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AE28" w14:textId="77777777" w:rsidR="009931FF" w:rsidRPr="009931FF" w:rsidRDefault="009931FF" w:rsidP="009931FF">
      <w:pPr>
        <w:rPr>
          <w:lang w:val="en-US"/>
        </w:rPr>
      </w:pPr>
    </w:p>
    <w:p w14:paraId="49034268" w14:textId="1B5ED8E0" w:rsidR="00D674B7" w:rsidRDefault="009931FF" w:rsidP="009931FF">
      <w:pPr>
        <w:pStyle w:val="Heading1"/>
        <w:rPr>
          <w:lang w:val="en-US"/>
        </w:rPr>
      </w:pPr>
      <w:r w:rsidRPr="009931FF">
        <w:rPr>
          <w:lang w:val="en-US"/>
        </w:rPr>
        <w:t>Female external genitalia</w:t>
      </w:r>
    </w:p>
    <w:p w14:paraId="3C83EFE6" w14:textId="1FAEF3DD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t>Mons pubis</w:t>
      </w:r>
    </w:p>
    <w:p w14:paraId="2389899C" w14:textId="24F0A63F" w:rsidR="009931FF" w:rsidRDefault="009931FF">
      <w:r w:rsidRPr="009931FF">
        <w:t>Hair bearing elevated area filled with fat present over the pubic symphysis</w:t>
      </w:r>
    </w:p>
    <w:p w14:paraId="183DE91D" w14:textId="630E36D1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t xml:space="preserve">Labia </w:t>
      </w:r>
      <w:proofErr w:type="gramStart"/>
      <w:r w:rsidRPr="009931FF">
        <w:rPr>
          <w:lang w:val="en-US"/>
        </w:rPr>
        <w:t>majora</w:t>
      </w:r>
      <w:proofErr w:type="gramEnd"/>
    </w:p>
    <w:p w14:paraId="3A03C390" w14:textId="77777777" w:rsidR="009931FF" w:rsidRPr="009931FF" w:rsidRDefault="009931FF" w:rsidP="009931FF">
      <w:r w:rsidRPr="009931FF">
        <w:t>Fat filled fold of skin on either side of the vulva. Hair +</w:t>
      </w:r>
    </w:p>
    <w:p w14:paraId="3D724813" w14:textId="77777777" w:rsidR="009931FF" w:rsidRDefault="009931FF" w:rsidP="009931FF">
      <w:r w:rsidRPr="009931FF">
        <w:t>Termination of round ligament of uterus</w:t>
      </w:r>
    </w:p>
    <w:p w14:paraId="2FEED27C" w14:textId="77777777" w:rsidR="00983754" w:rsidRPr="00983754" w:rsidRDefault="00983754" w:rsidP="00983754">
      <w:pPr>
        <w:pStyle w:val="Heading3"/>
      </w:pPr>
      <w:r w:rsidRPr="00983754">
        <w:t>Clinical relevance</w:t>
      </w:r>
    </w:p>
    <w:p w14:paraId="780DA121" w14:textId="77777777" w:rsidR="00983754" w:rsidRPr="00983754" w:rsidRDefault="00983754" w:rsidP="00983754">
      <w:pPr>
        <w:numPr>
          <w:ilvl w:val="0"/>
          <w:numId w:val="4"/>
        </w:numPr>
      </w:pPr>
      <w:r w:rsidRPr="00983754">
        <w:t xml:space="preserve">Site for: </w:t>
      </w:r>
    </w:p>
    <w:p w14:paraId="3DEB7722" w14:textId="77777777" w:rsidR="00983754" w:rsidRPr="00983754" w:rsidRDefault="00983754" w:rsidP="00983754">
      <w:pPr>
        <w:numPr>
          <w:ilvl w:val="1"/>
          <w:numId w:val="4"/>
        </w:numPr>
      </w:pPr>
      <w:r w:rsidRPr="00983754">
        <w:rPr>
          <w:b/>
          <w:bCs/>
        </w:rPr>
        <w:t>Bartholin cyst extension</w:t>
      </w:r>
      <w:r w:rsidRPr="00983754">
        <w:t xml:space="preserve"> </w:t>
      </w:r>
    </w:p>
    <w:p w14:paraId="0D462ED8" w14:textId="77777777" w:rsidR="00983754" w:rsidRPr="00983754" w:rsidRDefault="00983754" w:rsidP="00983754">
      <w:pPr>
        <w:numPr>
          <w:ilvl w:val="1"/>
          <w:numId w:val="4"/>
        </w:numPr>
      </w:pPr>
      <w:r w:rsidRPr="00983754">
        <w:rPr>
          <w:b/>
          <w:bCs/>
        </w:rPr>
        <w:t>Vulvar carcinoma</w:t>
      </w:r>
      <w:r w:rsidRPr="00983754">
        <w:t xml:space="preserve"> </w:t>
      </w:r>
    </w:p>
    <w:p w14:paraId="587FBFA0" w14:textId="77777777" w:rsidR="00983754" w:rsidRPr="00983754" w:rsidRDefault="00983754" w:rsidP="00983754">
      <w:pPr>
        <w:numPr>
          <w:ilvl w:val="0"/>
          <w:numId w:val="4"/>
        </w:numPr>
      </w:pPr>
      <w:r w:rsidRPr="00983754">
        <w:t xml:space="preserve">Swelling → can indicate </w:t>
      </w:r>
      <w:r w:rsidRPr="00983754">
        <w:rPr>
          <w:b/>
          <w:bCs/>
        </w:rPr>
        <w:t xml:space="preserve">inguinal hernia (canal of </w:t>
      </w:r>
      <w:proofErr w:type="spellStart"/>
      <w:r w:rsidRPr="00983754">
        <w:rPr>
          <w:b/>
          <w:bCs/>
        </w:rPr>
        <w:t>Nuck</w:t>
      </w:r>
      <w:proofErr w:type="spellEnd"/>
      <w:r w:rsidRPr="00983754">
        <w:rPr>
          <w:b/>
          <w:bCs/>
        </w:rPr>
        <w:t>)</w:t>
      </w:r>
      <w:r w:rsidRPr="00983754">
        <w:t xml:space="preserve"> </w:t>
      </w:r>
    </w:p>
    <w:p w14:paraId="37E74EF1" w14:textId="77777777" w:rsidR="00983754" w:rsidRPr="00983754" w:rsidRDefault="00983754" w:rsidP="00983754">
      <w:pPr>
        <w:pStyle w:val="Heading3"/>
      </w:pPr>
      <w:r w:rsidRPr="00983754">
        <w:t>Practical relevance</w:t>
      </w:r>
    </w:p>
    <w:p w14:paraId="3FCC4A05" w14:textId="77777777" w:rsidR="00983754" w:rsidRPr="00983754" w:rsidRDefault="00983754" w:rsidP="00983754">
      <w:pPr>
        <w:numPr>
          <w:ilvl w:val="0"/>
          <w:numId w:val="5"/>
        </w:numPr>
      </w:pPr>
      <w:r w:rsidRPr="00983754">
        <w:t xml:space="preserve">Provide </w:t>
      </w:r>
      <w:r w:rsidRPr="00983754">
        <w:rPr>
          <w:b/>
          <w:bCs/>
        </w:rPr>
        <w:t>mechanical protection</w:t>
      </w:r>
      <w:r w:rsidRPr="00983754">
        <w:t xml:space="preserve"> and </w:t>
      </w:r>
      <w:r w:rsidRPr="00983754">
        <w:rPr>
          <w:b/>
          <w:bCs/>
        </w:rPr>
        <w:t>maintain moisture balance</w:t>
      </w:r>
    </w:p>
    <w:p w14:paraId="09BEEA6F" w14:textId="77777777" w:rsidR="00983754" w:rsidRPr="009931FF" w:rsidRDefault="00983754" w:rsidP="009931FF"/>
    <w:p w14:paraId="19D450E4" w14:textId="34BDA566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t>Labia minora</w:t>
      </w:r>
    </w:p>
    <w:p w14:paraId="49B64F30" w14:textId="77777777" w:rsidR="009931FF" w:rsidRPr="009931FF" w:rsidRDefault="009931FF" w:rsidP="009931FF">
      <w:pPr>
        <w:pStyle w:val="ListParagraph"/>
        <w:numPr>
          <w:ilvl w:val="0"/>
          <w:numId w:val="1"/>
        </w:numPr>
      </w:pPr>
      <w:r w:rsidRPr="009931FF">
        <w:t>Smooth, hairless folds of skin</w:t>
      </w:r>
    </w:p>
    <w:p w14:paraId="7208BB94" w14:textId="77777777" w:rsidR="009931FF" w:rsidRPr="009931FF" w:rsidRDefault="009931FF" w:rsidP="009931FF">
      <w:pPr>
        <w:pStyle w:val="ListParagraph"/>
        <w:numPr>
          <w:ilvl w:val="0"/>
          <w:numId w:val="1"/>
        </w:numPr>
      </w:pPr>
      <w:r w:rsidRPr="009931FF">
        <w:t xml:space="preserve">Anterior ends </w:t>
      </w:r>
      <w:proofErr w:type="gramStart"/>
      <w:r w:rsidRPr="009931FF">
        <w:t>splits</w:t>
      </w:r>
      <w:proofErr w:type="gramEnd"/>
      <w:r w:rsidRPr="009931FF">
        <w:t xml:space="preserve"> to form two folds</w:t>
      </w:r>
    </w:p>
    <w:p w14:paraId="5411001F" w14:textId="77777777" w:rsidR="009931FF" w:rsidRPr="009931FF" w:rsidRDefault="009931FF" w:rsidP="009931FF">
      <w:pPr>
        <w:pStyle w:val="ListParagraph"/>
        <w:numPr>
          <w:ilvl w:val="0"/>
          <w:numId w:val="1"/>
        </w:numPr>
      </w:pPr>
      <w:r w:rsidRPr="009931FF">
        <w:t>Anterior fold - fuse with inferior part of clitoris</w:t>
      </w:r>
    </w:p>
    <w:p w14:paraId="16CFE36E" w14:textId="37B55BF5" w:rsidR="009931FF" w:rsidRPr="009931FF" w:rsidRDefault="009931FF" w:rsidP="009931FF">
      <w:pPr>
        <w:pStyle w:val="ListParagraph"/>
        <w:numPr>
          <w:ilvl w:val="0"/>
          <w:numId w:val="1"/>
        </w:numPr>
      </w:pPr>
      <w:r w:rsidRPr="009931FF">
        <w:t>Posterior fold - form prepuce over the tip of the clitoris</w:t>
      </w:r>
    </w:p>
    <w:p w14:paraId="1680F65C" w14:textId="747C7128" w:rsidR="009931FF" w:rsidRDefault="009931FF" w:rsidP="009931FF">
      <w:r>
        <w:t xml:space="preserve">[TIP] </w:t>
      </w:r>
      <w:r w:rsidRPr="009931FF">
        <w:t>Pudendal cleft</w:t>
      </w:r>
      <w:r>
        <w:t xml:space="preserve">: </w:t>
      </w:r>
      <w:r w:rsidRPr="009931FF">
        <w:t>Space between the two labia majora</w:t>
      </w:r>
    </w:p>
    <w:p w14:paraId="77E45237" w14:textId="464C429D" w:rsidR="00983754" w:rsidRDefault="00983754" w:rsidP="00983754">
      <w:pPr>
        <w:rPr>
          <w:b/>
          <w:bCs/>
        </w:rPr>
      </w:pPr>
      <w:r>
        <w:t xml:space="preserve">[CLINICAL] </w:t>
      </w:r>
      <w:r w:rsidRPr="00983754">
        <w:t xml:space="preserve">Highly </w:t>
      </w:r>
      <w:r w:rsidRPr="00983754">
        <w:rPr>
          <w:b/>
          <w:bCs/>
        </w:rPr>
        <w:t>vascular and innervated</w:t>
      </w:r>
      <w:r w:rsidRPr="00983754">
        <w:t xml:space="preserve"> → key role in </w:t>
      </w:r>
      <w:r w:rsidRPr="00983754">
        <w:rPr>
          <w:b/>
          <w:bCs/>
        </w:rPr>
        <w:t>sexual arousal</w:t>
      </w:r>
      <w:r w:rsidRPr="00983754">
        <w:t xml:space="preserve"> </w:t>
      </w:r>
      <w:r>
        <w:t xml:space="preserve">and </w:t>
      </w:r>
      <w:r w:rsidRPr="00983754">
        <w:t xml:space="preserve">Rich in </w:t>
      </w:r>
      <w:r w:rsidRPr="00983754">
        <w:rPr>
          <w:b/>
          <w:bCs/>
        </w:rPr>
        <w:t>sebaceous glands</w:t>
      </w:r>
    </w:p>
    <w:p w14:paraId="042AD2B1" w14:textId="77777777" w:rsidR="00983754" w:rsidRPr="00983754" w:rsidRDefault="00983754" w:rsidP="00983754">
      <w:pPr>
        <w:pStyle w:val="Heading3"/>
      </w:pPr>
      <w:r w:rsidRPr="00983754">
        <w:t>Clinical relevance</w:t>
      </w:r>
    </w:p>
    <w:p w14:paraId="79E19169" w14:textId="77777777" w:rsidR="00983754" w:rsidRPr="00983754" w:rsidRDefault="00983754" w:rsidP="00983754">
      <w:pPr>
        <w:numPr>
          <w:ilvl w:val="0"/>
          <w:numId w:val="6"/>
        </w:numPr>
      </w:pPr>
      <w:r w:rsidRPr="00983754">
        <w:t xml:space="preserve">Hypertrophy → </w:t>
      </w:r>
      <w:r w:rsidRPr="00983754">
        <w:rPr>
          <w:b/>
          <w:bCs/>
        </w:rPr>
        <w:t>labiaplasty (cosmetic surgery)</w:t>
      </w:r>
      <w:r w:rsidRPr="00983754">
        <w:t xml:space="preserve"> </w:t>
      </w:r>
    </w:p>
    <w:p w14:paraId="5D94636D" w14:textId="77777777" w:rsidR="00983754" w:rsidRPr="00983754" w:rsidRDefault="00983754" w:rsidP="00983754">
      <w:pPr>
        <w:numPr>
          <w:ilvl w:val="0"/>
          <w:numId w:val="6"/>
        </w:numPr>
      </w:pPr>
      <w:r w:rsidRPr="00983754">
        <w:t xml:space="preserve">Tears during childbirth → </w:t>
      </w:r>
      <w:r w:rsidRPr="00983754">
        <w:rPr>
          <w:b/>
          <w:bCs/>
        </w:rPr>
        <w:t>perineal repair importance</w:t>
      </w:r>
      <w:r w:rsidRPr="00983754">
        <w:t xml:space="preserve"> </w:t>
      </w:r>
    </w:p>
    <w:p w14:paraId="20B73739" w14:textId="77777777" w:rsidR="00983754" w:rsidRPr="00983754" w:rsidRDefault="00983754" w:rsidP="00983754">
      <w:pPr>
        <w:pStyle w:val="Heading3"/>
      </w:pPr>
      <w:r w:rsidRPr="00983754">
        <w:t>Practical relevance</w:t>
      </w:r>
    </w:p>
    <w:p w14:paraId="2FCE4B64" w14:textId="77777777" w:rsidR="00983754" w:rsidRPr="00983754" w:rsidRDefault="00983754" w:rsidP="00983754">
      <w:pPr>
        <w:numPr>
          <w:ilvl w:val="0"/>
          <w:numId w:val="7"/>
        </w:numPr>
      </w:pPr>
      <w:r w:rsidRPr="00983754">
        <w:t xml:space="preserve">Maintain </w:t>
      </w:r>
      <w:r w:rsidRPr="00983754">
        <w:rPr>
          <w:b/>
          <w:bCs/>
        </w:rPr>
        <w:t>vestibular environment</w:t>
      </w:r>
      <w:r w:rsidRPr="00983754">
        <w:t xml:space="preserve"> (lubrication + protection)</w:t>
      </w:r>
    </w:p>
    <w:p w14:paraId="1C475DA4" w14:textId="77777777" w:rsidR="00983754" w:rsidRPr="009931FF" w:rsidRDefault="00983754" w:rsidP="00983754"/>
    <w:p w14:paraId="27F18C74" w14:textId="6D6B39FE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t>Vestibule of vagina</w:t>
      </w:r>
    </w:p>
    <w:p w14:paraId="21328A7E" w14:textId="77777777" w:rsidR="009931FF" w:rsidRPr="009931FF" w:rsidRDefault="009931FF" w:rsidP="009931FF">
      <w:r w:rsidRPr="009931FF">
        <w:t>Space between the labia minora</w:t>
      </w:r>
    </w:p>
    <w:p w14:paraId="2AF7BCDF" w14:textId="77777777" w:rsidR="009931FF" w:rsidRDefault="009931FF" w:rsidP="009931FF">
      <w:r w:rsidRPr="009931FF">
        <w:t>Has urethral orifice, vaginal orifice and openings of greater vestibular glands</w:t>
      </w:r>
    </w:p>
    <w:p w14:paraId="0F73AD10" w14:textId="77777777" w:rsidR="00983754" w:rsidRPr="00983754" w:rsidRDefault="00983754" w:rsidP="00983754">
      <w:pPr>
        <w:pStyle w:val="Heading3"/>
      </w:pPr>
      <w:r w:rsidRPr="00983754">
        <w:t>Clinical relevance</w:t>
      </w:r>
    </w:p>
    <w:p w14:paraId="63C2FF79" w14:textId="77777777" w:rsidR="00983754" w:rsidRPr="00983754" w:rsidRDefault="00983754" w:rsidP="00983754">
      <w:pPr>
        <w:numPr>
          <w:ilvl w:val="0"/>
          <w:numId w:val="8"/>
        </w:numPr>
      </w:pPr>
      <w:r w:rsidRPr="00983754">
        <w:rPr>
          <w:b/>
          <w:bCs/>
        </w:rPr>
        <w:t>Bartholin cyst/abscess</w:t>
      </w:r>
      <w:r w:rsidRPr="00983754">
        <w:t xml:space="preserve"> → painful swelling </w:t>
      </w:r>
    </w:p>
    <w:p w14:paraId="4ACFBBCB" w14:textId="77777777" w:rsidR="00983754" w:rsidRPr="00983754" w:rsidRDefault="00983754" w:rsidP="00983754">
      <w:pPr>
        <w:numPr>
          <w:ilvl w:val="0"/>
          <w:numId w:val="8"/>
        </w:numPr>
      </w:pPr>
      <w:r w:rsidRPr="00983754">
        <w:t xml:space="preserve">Site for: </w:t>
      </w:r>
    </w:p>
    <w:p w14:paraId="1E6437BC" w14:textId="77777777" w:rsidR="00983754" w:rsidRPr="00983754" w:rsidRDefault="00983754" w:rsidP="00983754">
      <w:pPr>
        <w:numPr>
          <w:ilvl w:val="1"/>
          <w:numId w:val="8"/>
        </w:numPr>
      </w:pPr>
      <w:r w:rsidRPr="00983754">
        <w:rPr>
          <w:b/>
          <w:bCs/>
        </w:rPr>
        <w:t>Urinary infections</w:t>
      </w:r>
      <w:r w:rsidRPr="00983754">
        <w:t xml:space="preserve"> </w:t>
      </w:r>
    </w:p>
    <w:p w14:paraId="05BAEABC" w14:textId="77777777" w:rsidR="00983754" w:rsidRPr="00983754" w:rsidRDefault="00983754" w:rsidP="00983754">
      <w:pPr>
        <w:numPr>
          <w:ilvl w:val="1"/>
          <w:numId w:val="8"/>
        </w:numPr>
      </w:pPr>
      <w:r w:rsidRPr="00983754">
        <w:rPr>
          <w:b/>
          <w:bCs/>
        </w:rPr>
        <w:t>Sexually transmitted infections</w:t>
      </w:r>
      <w:r w:rsidRPr="00983754">
        <w:t xml:space="preserve"> </w:t>
      </w:r>
    </w:p>
    <w:p w14:paraId="6ECBF40D" w14:textId="77777777" w:rsidR="00983754" w:rsidRPr="00983754" w:rsidRDefault="00983754" w:rsidP="00983754">
      <w:pPr>
        <w:pStyle w:val="Heading3"/>
      </w:pPr>
      <w:r w:rsidRPr="00983754">
        <w:t>Practical relevance</w:t>
      </w:r>
    </w:p>
    <w:p w14:paraId="215E9B0C" w14:textId="77777777" w:rsidR="00983754" w:rsidRPr="00983754" w:rsidRDefault="00983754" w:rsidP="00983754">
      <w:pPr>
        <w:numPr>
          <w:ilvl w:val="0"/>
          <w:numId w:val="9"/>
        </w:numPr>
      </w:pPr>
      <w:r w:rsidRPr="00983754">
        <w:t xml:space="preserve">Important in: </w:t>
      </w:r>
    </w:p>
    <w:p w14:paraId="456EECCE" w14:textId="77777777" w:rsidR="00983754" w:rsidRPr="00983754" w:rsidRDefault="00983754" w:rsidP="00983754">
      <w:pPr>
        <w:numPr>
          <w:ilvl w:val="1"/>
          <w:numId w:val="9"/>
        </w:numPr>
      </w:pPr>
      <w:r w:rsidRPr="00983754">
        <w:rPr>
          <w:b/>
          <w:bCs/>
        </w:rPr>
        <w:t>Urination control</w:t>
      </w:r>
      <w:r w:rsidRPr="00983754">
        <w:t xml:space="preserve"> </w:t>
      </w:r>
    </w:p>
    <w:p w14:paraId="4B7F85AF" w14:textId="77777777" w:rsidR="00983754" w:rsidRPr="00983754" w:rsidRDefault="00983754" w:rsidP="00983754">
      <w:pPr>
        <w:numPr>
          <w:ilvl w:val="1"/>
          <w:numId w:val="9"/>
        </w:numPr>
      </w:pPr>
      <w:r w:rsidRPr="00983754">
        <w:rPr>
          <w:b/>
          <w:bCs/>
        </w:rPr>
        <w:t>Sexual function</w:t>
      </w:r>
    </w:p>
    <w:p w14:paraId="69195002" w14:textId="77777777" w:rsidR="00983754" w:rsidRPr="009931FF" w:rsidRDefault="00983754" w:rsidP="009931FF"/>
    <w:p w14:paraId="28064574" w14:textId="4FEAB90D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t>Clitoris</w:t>
      </w:r>
    </w:p>
    <w:p w14:paraId="2F90E85C" w14:textId="77777777" w:rsidR="009931FF" w:rsidRPr="009931FF" w:rsidRDefault="009931FF" w:rsidP="009931FF">
      <w:r w:rsidRPr="009931FF">
        <w:t>Erectile tissue measuring 2 -3 cm</w:t>
      </w:r>
    </w:p>
    <w:p w14:paraId="652EEE1B" w14:textId="77777777" w:rsidR="009931FF" w:rsidRPr="009931FF" w:rsidRDefault="009931FF" w:rsidP="009931FF">
      <w:r w:rsidRPr="009931FF">
        <w:t xml:space="preserve">Consists of two crura (covered by ischiocavernosus </w:t>
      </w:r>
      <w:proofErr w:type="gramStart"/>
      <w:r w:rsidRPr="009931FF">
        <w:t>muscle)  and</w:t>
      </w:r>
      <w:proofErr w:type="gramEnd"/>
      <w:r w:rsidRPr="009931FF">
        <w:t xml:space="preserve"> two corpus cavernosa</w:t>
      </w:r>
    </w:p>
    <w:p w14:paraId="54717619" w14:textId="77777777" w:rsidR="009931FF" w:rsidRDefault="009931FF" w:rsidP="009931FF">
      <w:r w:rsidRPr="009931FF">
        <w:t>Covered by a sensitive tubercle (glans)</w:t>
      </w:r>
    </w:p>
    <w:p w14:paraId="7E730457" w14:textId="77777777" w:rsidR="00983754" w:rsidRPr="009931FF" w:rsidRDefault="00983754" w:rsidP="00983754"/>
    <w:p w14:paraId="34AD4BD6" w14:textId="0F021B7C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t>Vaginal orifice</w:t>
      </w:r>
    </w:p>
    <w:p w14:paraId="4404FEC9" w14:textId="77777777" w:rsidR="009931FF" w:rsidRPr="009931FF" w:rsidRDefault="009931FF" w:rsidP="009931FF">
      <w:r w:rsidRPr="009931FF">
        <w:t>Orifice is surrounded by hymen.</w:t>
      </w:r>
    </w:p>
    <w:p w14:paraId="0EAF3C17" w14:textId="77777777" w:rsidR="009931FF" w:rsidRDefault="009931FF" w:rsidP="009931FF">
      <w:r w:rsidRPr="009931FF">
        <w:t>Ducts of greater vestibular glands (Bartholin’s glands) are located on either side of the vestibule</w:t>
      </w:r>
    </w:p>
    <w:p w14:paraId="220EE848" w14:textId="77777777" w:rsidR="00983754" w:rsidRDefault="00983754" w:rsidP="00983754">
      <w:r>
        <w:t xml:space="preserve">[TIP] </w:t>
      </w:r>
      <w:r w:rsidRPr="00983754">
        <w:t xml:space="preserve">Hymen is </w:t>
      </w:r>
      <w:r w:rsidRPr="00983754">
        <w:rPr>
          <w:b/>
          <w:bCs/>
        </w:rPr>
        <w:t>variable in shape and elasticity</w:t>
      </w:r>
      <w:r>
        <w:t xml:space="preserve">. </w:t>
      </w:r>
      <w:r w:rsidRPr="00983754">
        <w:t>Not a reliable indicator of virginity</w:t>
      </w:r>
    </w:p>
    <w:p w14:paraId="30F1C482" w14:textId="77777777" w:rsidR="00983754" w:rsidRPr="00983754" w:rsidRDefault="00983754" w:rsidP="00983754">
      <w:pPr>
        <w:pStyle w:val="Heading3"/>
      </w:pPr>
      <w:r w:rsidRPr="00983754">
        <w:t>Clinical relevance</w:t>
      </w:r>
    </w:p>
    <w:p w14:paraId="460C8B77" w14:textId="77777777" w:rsidR="00983754" w:rsidRPr="00983754" w:rsidRDefault="00983754" w:rsidP="00983754">
      <w:pPr>
        <w:numPr>
          <w:ilvl w:val="0"/>
          <w:numId w:val="10"/>
        </w:numPr>
      </w:pPr>
      <w:r w:rsidRPr="00983754">
        <w:t xml:space="preserve">Imperforate hymen → </w:t>
      </w:r>
      <w:proofErr w:type="spellStart"/>
      <w:r w:rsidRPr="00983754">
        <w:rPr>
          <w:b/>
          <w:bCs/>
        </w:rPr>
        <w:t>hematocolpos</w:t>
      </w:r>
      <w:proofErr w:type="spellEnd"/>
      <w:r w:rsidRPr="00983754">
        <w:t xml:space="preserve"> </w:t>
      </w:r>
    </w:p>
    <w:p w14:paraId="6A4F1EB5" w14:textId="77777777" w:rsidR="00983754" w:rsidRPr="00983754" w:rsidRDefault="00983754" w:rsidP="00983754">
      <w:pPr>
        <w:numPr>
          <w:ilvl w:val="0"/>
          <w:numId w:val="10"/>
        </w:numPr>
      </w:pPr>
      <w:r w:rsidRPr="00983754">
        <w:t xml:space="preserve">Tear during childbirth → </w:t>
      </w:r>
      <w:r w:rsidRPr="00983754">
        <w:rPr>
          <w:b/>
          <w:bCs/>
        </w:rPr>
        <w:t>normal finding</w:t>
      </w:r>
    </w:p>
    <w:p w14:paraId="6544F8EF" w14:textId="77777777" w:rsidR="00983754" w:rsidRPr="009931FF" w:rsidRDefault="00983754" w:rsidP="009931FF"/>
    <w:p w14:paraId="1462B143" w14:textId="2E389D37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lastRenderedPageBreak/>
        <w:t>Urethral orifice</w:t>
      </w:r>
    </w:p>
    <w:p w14:paraId="429F40F2" w14:textId="77777777" w:rsidR="009931FF" w:rsidRPr="009931FF" w:rsidRDefault="009931FF" w:rsidP="009931FF">
      <w:r w:rsidRPr="009931FF">
        <w:t>Located immediately anterior to the vaginal orifice</w:t>
      </w:r>
    </w:p>
    <w:p w14:paraId="728B6C96" w14:textId="77777777" w:rsidR="009931FF" w:rsidRDefault="009931FF" w:rsidP="009931FF">
      <w:r w:rsidRPr="009931FF">
        <w:t>Skene glands (paraurethral glands) are located on its posterior aspect</w:t>
      </w:r>
    </w:p>
    <w:p w14:paraId="337C5313" w14:textId="77777777" w:rsidR="00983754" w:rsidRPr="00983754" w:rsidRDefault="00983754" w:rsidP="00983754">
      <w:pPr>
        <w:pStyle w:val="Heading2"/>
      </w:pPr>
      <w:r w:rsidRPr="00983754">
        <w:t>Bartholin’s (Greater Vestibular) Glands</w:t>
      </w:r>
    </w:p>
    <w:p w14:paraId="438BD6BF" w14:textId="77777777" w:rsidR="00983754" w:rsidRPr="00983754" w:rsidRDefault="00983754" w:rsidP="00983754">
      <w:r w:rsidRPr="00983754">
        <w:t xml:space="preserve">Located </w:t>
      </w:r>
      <w:proofErr w:type="spellStart"/>
      <w:r w:rsidRPr="00983754">
        <w:t>posterolaterally</w:t>
      </w:r>
      <w:proofErr w:type="spellEnd"/>
      <w:r w:rsidRPr="00983754">
        <w:t xml:space="preserve"> </w:t>
      </w:r>
    </w:p>
    <w:p w14:paraId="66BA24DE" w14:textId="77777777" w:rsidR="00983754" w:rsidRPr="00983754" w:rsidRDefault="00983754" w:rsidP="00983754">
      <w:pPr>
        <w:pStyle w:val="Heading3"/>
      </w:pPr>
      <w:r w:rsidRPr="00983754">
        <w:t>Clinical relevance</w:t>
      </w:r>
    </w:p>
    <w:p w14:paraId="0E253D6E" w14:textId="77777777" w:rsidR="00983754" w:rsidRPr="00983754" w:rsidRDefault="00983754" w:rsidP="00983754">
      <w:pPr>
        <w:pStyle w:val="ListParagraph"/>
        <w:numPr>
          <w:ilvl w:val="0"/>
          <w:numId w:val="15"/>
        </w:numPr>
      </w:pPr>
      <w:r w:rsidRPr="00983754">
        <w:t xml:space="preserve">Bartholin cyst / abscess </w:t>
      </w:r>
    </w:p>
    <w:p w14:paraId="45B26433" w14:textId="77777777" w:rsidR="00983754" w:rsidRPr="00983754" w:rsidRDefault="00983754" w:rsidP="00983754">
      <w:pPr>
        <w:pStyle w:val="ListParagraph"/>
        <w:numPr>
          <w:ilvl w:val="0"/>
          <w:numId w:val="15"/>
        </w:numPr>
      </w:pPr>
      <w:r w:rsidRPr="00983754">
        <w:t>Treatment: Marsupialization</w:t>
      </w:r>
    </w:p>
    <w:p w14:paraId="2E0E376C" w14:textId="77777777" w:rsidR="00983754" w:rsidRPr="009931FF" w:rsidRDefault="00983754" w:rsidP="009931FF"/>
    <w:p w14:paraId="48DBD528" w14:textId="1C58CEFD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t>Vestibular bulbs</w:t>
      </w:r>
    </w:p>
    <w:p w14:paraId="6B0E0F83" w14:textId="77777777" w:rsidR="009931FF" w:rsidRPr="009931FF" w:rsidRDefault="009931FF" w:rsidP="00983754">
      <w:pPr>
        <w:pStyle w:val="ListParagraph"/>
        <w:numPr>
          <w:ilvl w:val="0"/>
          <w:numId w:val="18"/>
        </w:numPr>
      </w:pPr>
      <w:r w:rsidRPr="009931FF">
        <w:t>Erectile tissues surrounding the vestibule</w:t>
      </w:r>
    </w:p>
    <w:p w14:paraId="157602D0" w14:textId="77777777" w:rsidR="009931FF" w:rsidRDefault="009931FF" w:rsidP="00983754">
      <w:pPr>
        <w:pStyle w:val="ListParagraph"/>
        <w:numPr>
          <w:ilvl w:val="0"/>
          <w:numId w:val="18"/>
        </w:numPr>
      </w:pPr>
      <w:r w:rsidRPr="009931FF">
        <w:t>Located under the bulbocavernosus muscle</w:t>
      </w:r>
    </w:p>
    <w:p w14:paraId="3950333C" w14:textId="77777777" w:rsidR="00983754" w:rsidRPr="00983754" w:rsidRDefault="00983754" w:rsidP="00983754">
      <w:pPr>
        <w:pStyle w:val="ListParagraph"/>
        <w:numPr>
          <w:ilvl w:val="0"/>
          <w:numId w:val="18"/>
        </w:numPr>
      </w:pPr>
      <w:r w:rsidRPr="00983754">
        <w:t xml:space="preserve">Equivalent to corpus spongiosum in males </w:t>
      </w:r>
    </w:p>
    <w:p w14:paraId="54CA593E" w14:textId="77777777" w:rsidR="00983754" w:rsidRPr="00983754" w:rsidRDefault="00983754" w:rsidP="00983754">
      <w:pPr>
        <w:pStyle w:val="ListParagraph"/>
        <w:numPr>
          <w:ilvl w:val="0"/>
          <w:numId w:val="18"/>
        </w:numPr>
      </w:pPr>
      <w:r w:rsidRPr="00983754">
        <w:t xml:space="preserve">Part of extended clitoral complex </w:t>
      </w:r>
    </w:p>
    <w:p w14:paraId="71CE79A9" w14:textId="77777777" w:rsidR="00983754" w:rsidRPr="00983754" w:rsidRDefault="00983754" w:rsidP="00983754">
      <w:pPr>
        <w:pStyle w:val="Heading3"/>
      </w:pPr>
      <w:r w:rsidRPr="00983754">
        <w:t>Clinical relevance</w:t>
      </w:r>
    </w:p>
    <w:p w14:paraId="191E35F1" w14:textId="77777777" w:rsidR="00983754" w:rsidRPr="00983754" w:rsidRDefault="00983754" w:rsidP="00983754">
      <w:r w:rsidRPr="00983754">
        <w:t xml:space="preserve">Injury → bleeding during childbirth </w:t>
      </w:r>
    </w:p>
    <w:p w14:paraId="3708279B" w14:textId="77777777" w:rsidR="00983754" w:rsidRPr="00983754" w:rsidRDefault="00983754" w:rsidP="00983754">
      <w:r w:rsidRPr="00983754">
        <w:t>Important in sexual arousal physiology</w:t>
      </w:r>
    </w:p>
    <w:p w14:paraId="7B1952F1" w14:textId="601A86ED" w:rsidR="00983754" w:rsidRPr="009931FF" w:rsidRDefault="00983754" w:rsidP="009931FF">
      <w:r>
        <w:t xml:space="preserve"> </w:t>
      </w:r>
    </w:p>
    <w:p w14:paraId="0476E4D0" w14:textId="5029CF26" w:rsidR="009931FF" w:rsidRDefault="009931FF" w:rsidP="009931FF">
      <w:pPr>
        <w:pStyle w:val="Heading2"/>
        <w:rPr>
          <w:lang w:val="en-US"/>
        </w:rPr>
      </w:pPr>
      <w:r w:rsidRPr="009931FF">
        <w:rPr>
          <w:lang w:val="en-US"/>
        </w:rPr>
        <w:t>Muscles</w:t>
      </w:r>
    </w:p>
    <w:p w14:paraId="26863B05" w14:textId="77777777" w:rsidR="009931FF" w:rsidRPr="009931FF" w:rsidRDefault="009931FF" w:rsidP="009931FF">
      <w:proofErr w:type="spellStart"/>
      <w:r w:rsidRPr="009931FF">
        <w:t>Ichiocavernosus</w:t>
      </w:r>
      <w:proofErr w:type="spellEnd"/>
    </w:p>
    <w:p w14:paraId="0692FF71" w14:textId="77777777" w:rsidR="009931FF" w:rsidRPr="009931FF" w:rsidRDefault="009931FF" w:rsidP="009931FF">
      <w:pPr>
        <w:pStyle w:val="ListParagraph"/>
        <w:numPr>
          <w:ilvl w:val="0"/>
          <w:numId w:val="2"/>
        </w:numPr>
      </w:pPr>
      <w:r w:rsidRPr="009931FF">
        <w:t>Origin: ischial tuberosity</w:t>
      </w:r>
    </w:p>
    <w:p w14:paraId="505E569C" w14:textId="77777777" w:rsidR="009931FF" w:rsidRPr="009931FF" w:rsidRDefault="009931FF" w:rsidP="009931FF">
      <w:pPr>
        <w:pStyle w:val="ListParagraph"/>
        <w:numPr>
          <w:ilvl w:val="0"/>
          <w:numId w:val="2"/>
        </w:numPr>
      </w:pPr>
      <w:r w:rsidRPr="009931FF">
        <w:t>Insertion: ischiopubic bone</w:t>
      </w:r>
    </w:p>
    <w:p w14:paraId="4E2D803A" w14:textId="77777777" w:rsidR="009931FF" w:rsidRPr="009931FF" w:rsidRDefault="009931FF" w:rsidP="009931FF">
      <w:pPr>
        <w:pStyle w:val="ListParagraph"/>
        <w:numPr>
          <w:ilvl w:val="0"/>
          <w:numId w:val="2"/>
        </w:numPr>
      </w:pPr>
      <w:r w:rsidRPr="009931FF">
        <w:t>Action: compress the underlying crura and lowers the clitoris</w:t>
      </w:r>
    </w:p>
    <w:p w14:paraId="20927D78" w14:textId="77777777" w:rsidR="009931FF" w:rsidRPr="009931FF" w:rsidRDefault="009931FF" w:rsidP="009931FF">
      <w:r w:rsidRPr="009931FF">
        <w:t>Bulbocavernosus</w:t>
      </w:r>
    </w:p>
    <w:p w14:paraId="2EE4330C" w14:textId="77777777" w:rsidR="009931FF" w:rsidRPr="009931FF" w:rsidRDefault="009931FF" w:rsidP="009931FF">
      <w:pPr>
        <w:pStyle w:val="ListParagraph"/>
        <w:numPr>
          <w:ilvl w:val="0"/>
          <w:numId w:val="3"/>
        </w:numPr>
      </w:pPr>
      <w:r w:rsidRPr="009931FF">
        <w:t>Origin: perineal body</w:t>
      </w:r>
    </w:p>
    <w:p w14:paraId="03870DA8" w14:textId="77777777" w:rsidR="009931FF" w:rsidRPr="009931FF" w:rsidRDefault="009931FF" w:rsidP="009931FF">
      <w:pPr>
        <w:pStyle w:val="ListParagraph"/>
        <w:numPr>
          <w:ilvl w:val="0"/>
          <w:numId w:val="3"/>
        </w:numPr>
      </w:pPr>
      <w:r w:rsidRPr="009931FF">
        <w:t>Insertion: posterior part of clitoris</w:t>
      </w:r>
    </w:p>
    <w:p w14:paraId="6F23A5A5" w14:textId="77777777" w:rsidR="009931FF" w:rsidRPr="009931FF" w:rsidRDefault="009931FF" w:rsidP="009931FF">
      <w:pPr>
        <w:pStyle w:val="ListParagraph"/>
        <w:numPr>
          <w:ilvl w:val="0"/>
          <w:numId w:val="3"/>
        </w:numPr>
      </w:pPr>
      <w:r w:rsidRPr="009931FF">
        <w:t>Action: compresses the vestibular bulb and dorsal vein of the clitoris</w:t>
      </w:r>
    </w:p>
    <w:p w14:paraId="497EDCAA" w14:textId="77777777" w:rsidR="00983754" w:rsidRPr="00983754" w:rsidRDefault="00983754" w:rsidP="00983754">
      <w:pPr>
        <w:pStyle w:val="Heading2"/>
      </w:pPr>
      <w:r w:rsidRPr="00983754">
        <w:t>Neurovascular supply importance</w:t>
      </w:r>
    </w:p>
    <w:p w14:paraId="22E442C0" w14:textId="77777777" w:rsidR="00983754" w:rsidRPr="00983754" w:rsidRDefault="00983754" w:rsidP="00983754">
      <w:pPr>
        <w:numPr>
          <w:ilvl w:val="0"/>
          <w:numId w:val="19"/>
        </w:numPr>
      </w:pPr>
      <w:r w:rsidRPr="00983754">
        <w:t xml:space="preserve">Pudendal nerve (S2–S4) </w:t>
      </w:r>
    </w:p>
    <w:p w14:paraId="29E173D4" w14:textId="77777777" w:rsidR="00983754" w:rsidRPr="00983754" w:rsidRDefault="00983754" w:rsidP="00983754">
      <w:pPr>
        <w:numPr>
          <w:ilvl w:val="0"/>
          <w:numId w:val="19"/>
        </w:numPr>
      </w:pPr>
      <w:r w:rsidRPr="00983754">
        <w:t xml:space="preserve">Injury → loss of: </w:t>
      </w:r>
    </w:p>
    <w:p w14:paraId="492548B5" w14:textId="77777777" w:rsidR="00983754" w:rsidRPr="00983754" w:rsidRDefault="00983754" w:rsidP="00983754">
      <w:pPr>
        <w:numPr>
          <w:ilvl w:val="1"/>
          <w:numId w:val="19"/>
        </w:numPr>
      </w:pPr>
      <w:r w:rsidRPr="00983754">
        <w:lastRenderedPageBreak/>
        <w:t xml:space="preserve">Sensation </w:t>
      </w:r>
    </w:p>
    <w:p w14:paraId="3663268A" w14:textId="77777777" w:rsidR="00983754" w:rsidRPr="00983754" w:rsidRDefault="00983754" w:rsidP="00983754">
      <w:pPr>
        <w:numPr>
          <w:ilvl w:val="1"/>
          <w:numId w:val="19"/>
        </w:numPr>
      </w:pPr>
      <w:r w:rsidRPr="00983754">
        <w:t xml:space="preserve">Sexual function </w:t>
      </w:r>
    </w:p>
    <w:p w14:paraId="14CA4D5C" w14:textId="77777777" w:rsidR="00983754" w:rsidRPr="00983754" w:rsidRDefault="00983754" w:rsidP="00983754">
      <w:pPr>
        <w:numPr>
          <w:ilvl w:val="1"/>
          <w:numId w:val="19"/>
        </w:numPr>
      </w:pPr>
      <w:r w:rsidRPr="00983754">
        <w:t>Continence</w:t>
      </w:r>
    </w:p>
    <w:p w14:paraId="74CB07D7" w14:textId="205C4488" w:rsidR="009931FF" w:rsidRDefault="0093509B" w:rsidP="00CC62FE">
      <w:pPr>
        <w:pStyle w:val="Heading2"/>
      </w:pPr>
      <w:r w:rsidRPr="0093509B">
        <w:t>G-Spot (Gräfenberg Spot)</w:t>
      </w:r>
    </w:p>
    <w:p w14:paraId="773D48DD" w14:textId="77777777" w:rsidR="00CC62FE" w:rsidRPr="00CC62FE" w:rsidRDefault="00CC62FE" w:rsidP="00CC62FE">
      <w:pPr>
        <w:pStyle w:val="ListParagraph"/>
        <w:numPr>
          <w:ilvl w:val="0"/>
          <w:numId w:val="20"/>
        </w:numPr>
      </w:pPr>
      <w:r w:rsidRPr="00CC62FE">
        <w:t xml:space="preserve">Described as a </w:t>
      </w:r>
      <w:r w:rsidRPr="00CC62FE">
        <w:rPr>
          <w:b/>
          <w:bCs/>
        </w:rPr>
        <w:t>sensitive area on the anterior vaginal wall</w:t>
      </w:r>
    </w:p>
    <w:p w14:paraId="418733E3" w14:textId="150F49D7" w:rsidR="00CC62FE" w:rsidRDefault="00CC62FE" w:rsidP="00CC62FE">
      <w:pPr>
        <w:pStyle w:val="ListParagraph"/>
        <w:numPr>
          <w:ilvl w:val="0"/>
          <w:numId w:val="20"/>
        </w:numPr>
      </w:pPr>
      <w:r w:rsidRPr="00CC62FE">
        <w:t xml:space="preserve">G-spot is a </w:t>
      </w:r>
      <w:r w:rsidRPr="00CC62FE">
        <w:rPr>
          <w:b/>
          <w:bCs/>
        </w:rPr>
        <w:t>functional zone</w:t>
      </w:r>
      <w:r w:rsidRPr="00CC62FE">
        <w:t xml:space="preserve">, not a discrete organ </w:t>
      </w:r>
    </w:p>
    <w:p w14:paraId="2FB9B9A2" w14:textId="36504C2D" w:rsidR="0093509B" w:rsidRDefault="00CC62FE" w:rsidP="00CC62FE">
      <w:pPr>
        <w:pStyle w:val="ListParagraph"/>
        <w:numPr>
          <w:ilvl w:val="0"/>
          <w:numId w:val="20"/>
        </w:numPr>
      </w:pPr>
      <w:r w:rsidRPr="00CC62FE">
        <w:t>Located ~</w:t>
      </w:r>
      <w:r w:rsidRPr="00CC62FE">
        <w:rPr>
          <w:b/>
          <w:bCs/>
        </w:rPr>
        <w:t>2–3 cm inside the vagina</w:t>
      </w:r>
      <w:r w:rsidRPr="00CC62FE">
        <w:t>, posterior to the urethra</w:t>
      </w:r>
    </w:p>
    <w:p w14:paraId="204ABD34" w14:textId="6C5BBA1C" w:rsidR="00CC62FE" w:rsidRDefault="00CC62FE" w:rsidP="00CC62FE">
      <w:pPr>
        <w:pStyle w:val="ListParagraph"/>
        <w:numPr>
          <w:ilvl w:val="0"/>
          <w:numId w:val="20"/>
        </w:numPr>
      </w:pPr>
      <w:r w:rsidRPr="00CC62FE">
        <w:t>Not a distinct anatomical structure in all individuals</w:t>
      </w:r>
    </w:p>
    <w:p w14:paraId="06E2FE25" w14:textId="35A37AEB" w:rsidR="00CC62FE" w:rsidRDefault="00CC62FE" w:rsidP="00CC62FE">
      <w:pPr>
        <w:pStyle w:val="ListParagraph"/>
        <w:numPr>
          <w:ilvl w:val="0"/>
          <w:numId w:val="20"/>
        </w:numPr>
      </w:pPr>
      <w:r>
        <w:t xml:space="preserve">Correspond to </w:t>
      </w:r>
      <w:r w:rsidRPr="00CC62FE">
        <w:t>Clitoral–urethral–vaginal complex (CUV complex)</w:t>
      </w:r>
    </w:p>
    <w:p w14:paraId="29B81A11" w14:textId="0BFEABE4" w:rsidR="00CC62FE" w:rsidRPr="00CC62FE" w:rsidRDefault="00CC62FE" w:rsidP="00CC62FE">
      <w:pPr>
        <w:pStyle w:val="ListParagraph"/>
        <w:numPr>
          <w:ilvl w:val="0"/>
          <w:numId w:val="20"/>
        </w:numPr>
      </w:pPr>
      <w:r w:rsidRPr="00CC62FE">
        <w:t>Rich network of</w:t>
      </w:r>
      <w:r>
        <w:t xml:space="preserve"> - c</w:t>
      </w:r>
      <w:r w:rsidRPr="00CC62FE">
        <w:t>litoral internal bulbs</w:t>
      </w:r>
      <w:r>
        <w:t>, p</w:t>
      </w:r>
      <w:r w:rsidRPr="00CC62FE">
        <w:t xml:space="preserve">araurethral (Skene) </w:t>
      </w:r>
      <w:proofErr w:type="gramStart"/>
      <w:r w:rsidRPr="00CC62FE">
        <w:t xml:space="preserve">glands </w:t>
      </w:r>
      <w:r>
        <w:t xml:space="preserve"> and</w:t>
      </w:r>
      <w:proofErr w:type="gramEnd"/>
      <w:r>
        <w:t xml:space="preserve"> n</w:t>
      </w:r>
      <w:r w:rsidRPr="00CC62FE">
        <w:t>erve endings</w:t>
      </w:r>
    </w:p>
    <w:p w14:paraId="44B1FE05" w14:textId="77777777" w:rsidR="00CC62FE" w:rsidRPr="00CC62FE" w:rsidRDefault="00CC62FE" w:rsidP="00CC62FE">
      <w:pPr>
        <w:pStyle w:val="Heading3"/>
      </w:pPr>
      <w:r w:rsidRPr="00CC62FE">
        <w:t>Clinical relevance</w:t>
      </w:r>
    </w:p>
    <w:p w14:paraId="7B6AD709" w14:textId="77777777" w:rsidR="00CC62FE" w:rsidRPr="00CC62FE" w:rsidRDefault="00CC62FE" w:rsidP="00CC62FE">
      <w:pPr>
        <w:numPr>
          <w:ilvl w:val="0"/>
          <w:numId w:val="22"/>
        </w:numPr>
      </w:pPr>
      <w:r w:rsidRPr="00CC62FE">
        <w:t xml:space="preserve">Important in: </w:t>
      </w:r>
    </w:p>
    <w:p w14:paraId="4CC87093" w14:textId="77777777" w:rsidR="00CC62FE" w:rsidRPr="00CC62FE" w:rsidRDefault="00CC62FE" w:rsidP="00CC62FE">
      <w:pPr>
        <w:numPr>
          <w:ilvl w:val="1"/>
          <w:numId w:val="22"/>
        </w:numPr>
      </w:pPr>
      <w:r w:rsidRPr="00CC62FE">
        <w:t xml:space="preserve">Sexual dysfunction evaluation </w:t>
      </w:r>
    </w:p>
    <w:p w14:paraId="40939E6E" w14:textId="77777777" w:rsidR="00CC62FE" w:rsidRDefault="00CC62FE" w:rsidP="00CC62FE">
      <w:pPr>
        <w:numPr>
          <w:ilvl w:val="1"/>
          <w:numId w:val="22"/>
        </w:numPr>
      </w:pPr>
      <w:proofErr w:type="spellStart"/>
      <w:r w:rsidRPr="00CC62FE">
        <w:t>Counseling</w:t>
      </w:r>
      <w:proofErr w:type="spellEnd"/>
      <w:r w:rsidRPr="00CC62FE">
        <w:t xml:space="preserve"> patients</w:t>
      </w:r>
    </w:p>
    <w:p w14:paraId="6EB43A5A" w14:textId="696B0DA6" w:rsidR="00CC62FE" w:rsidRPr="00CC62FE" w:rsidRDefault="00CC62FE" w:rsidP="00CC62FE">
      <w:pPr>
        <w:numPr>
          <w:ilvl w:val="1"/>
          <w:numId w:val="22"/>
        </w:numPr>
      </w:pPr>
      <w:r w:rsidRPr="00CC62FE">
        <w:t xml:space="preserve">Explains </w:t>
      </w:r>
      <w:r w:rsidRPr="00CC62FE">
        <w:rPr>
          <w:b/>
          <w:bCs/>
        </w:rPr>
        <w:t>variation in sexual response</w:t>
      </w:r>
    </w:p>
    <w:p w14:paraId="43F55319" w14:textId="3FA5C466" w:rsidR="00CC62FE" w:rsidRDefault="00CC62FE" w:rsidP="00CC62FE">
      <w:pPr>
        <w:pStyle w:val="Heading2"/>
      </w:pPr>
      <w:r w:rsidRPr="00CC62FE">
        <w:t>Female Prostate (Skene’s Glands)</w:t>
      </w:r>
    </w:p>
    <w:p w14:paraId="2C9A9769" w14:textId="77777777" w:rsidR="00CC62FE" w:rsidRPr="00CC62FE" w:rsidRDefault="00CC62FE" w:rsidP="00CC62FE">
      <w:pPr>
        <w:numPr>
          <w:ilvl w:val="0"/>
          <w:numId w:val="23"/>
        </w:numPr>
      </w:pPr>
      <w:r w:rsidRPr="00CC62FE">
        <w:t xml:space="preserve">Paraurethral glands homologous to male prostate </w:t>
      </w:r>
    </w:p>
    <w:p w14:paraId="41AF745B" w14:textId="77777777" w:rsidR="00CC62FE" w:rsidRPr="00CC62FE" w:rsidRDefault="00CC62FE" w:rsidP="00CC62FE">
      <w:pPr>
        <w:rPr>
          <w:b/>
          <w:bCs/>
        </w:rPr>
      </w:pPr>
      <w:r w:rsidRPr="00CC62FE">
        <w:rPr>
          <w:b/>
          <w:bCs/>
        </w:rPr>
        <w:t>Functions</w:t>
      </w:r>
    </w:p>
    <w:p w14:paraId="030F9F67" w14:textId="77777777" w:rsidR="00CC62FE" w:rsidRPr="00CC62FE" w:rsidRDefault="00CC62FE" w:rsidP="00CC62FE">
      <w:pPr>
        <w:numPr>
          <w:ilvl w:val="0"/>
          <w:numId w:val="24"/>
        </w:numPr>
      </w:pPr>
      <w:r w:rsidRPr="00CC62FE">
        <w:t xml:space="preserve">Secrete fluid </w:t>
      </w:r>
    </w:p>
    <w:p w14:paraId="0962EBD1" w14:textId="77777777" w:rsidR="00CC62FE" w:rsidRPr="00CC62FE" w:rsidRDefault="00CC62FE" w:rsidP="00CC62FE">
      <w:pPr>
        <w:numPr>
          <w:ilvl w:val="0"/>
          <w:numId w:val="24"/>
        </w:numPr>
      </w:pPr>
      <w:r w:rsidRPr="00CC62FE">
        <w:t xml:space="preserve">Possibly involved in </w:t>
      </w:r>
      <w:r w:rsidRPr="00CC62FE">
        <w:rPr>
          <w:b/>
          <w:bCs/>
        </w:rPr>
        <w:t>female ejaculation</w:t>
      </w:r>
      <w:r w:rsidRPr="00CC62FE">
        <w:t xml:space="preserve"> </w:t>
      </w:r>
    </w:p>
    <w:p w14:paraId="77FC2305" w14:textId="28C3290C" w:rsidR="00CC62FE" w:rsidRPr="00CC62FE" w:rsidRDefault="00CC62FE" w:rsidP="00CC62FE">
      <w:pPr>
        <w:tabs>
          <w:tab w:val="num" w:pos="720"/>
          <w:tab w:val="num" w:pos="1440"/>
        </w:tabs>
      </w:pPr>
      <w:r>
        <w:t xml:space="preserve">[TIP] </w:t>
      </w:r>
      <w:r w:rsidRPr="00CC62FE">
        <w:t>Clinical relevance</w:t>
      </w:r>
      <w:r>
        <w:t>: C</w:t>
      </w:r>
      <w:r w:rsidRPr="00CC62FE">
        <w:t>an develop</w:t>
      </w:r>
      <w:r>
        <w:t xml:space="preserve"> i</w:t>
      </w:r>
      <w:r w:rsidRPr="00CC62FE">
        <w:t xml:space="preserve">nfection </w:t>
      </w:r>
      <w:r>
        <w:t>and c</w:t>
      </w:r>
      <w:r w:rsidRPr="00CC62FE">
        <w:t xml:space="preserve">ysts </w:t>
      </w:r>
    </w:p>
    <w:p w14:paraId="1ED87D04" w14:textId="77777777" w:rsidR="00CC62FE" w:rsidRPr="00CC62FE" w:rsidRDefault="00CC62FE" w:rsidP="00CC62FE">
      <w:pPr>
        <w:numPr>
          <w:ilvl w:val="0"/>
          <w:numId w:val="25"/>
        </w:numPr>
      </w:pPr>
      <w:r w:rsidRPr="00CC62FE">
        <w:t>PSA (prostate-specific antigen) detected in females → supports homology</w:t>
      </w:r>
    </w:p>
    <w:p w14:paraId="27AC8274" w14:textId="77777777" w:rsidR="00CC62FE" w:rsidRPr="00CC62FE" w:rsidRDefault="00CC62FE" w:rsidP="00CC62FE">
      <w:pPr>
        <w:pStyle w:val="Heading2"/>
      </w:pPr>
      <w:r w:rsidRPr="00CC62FE">
        <w:t>Female Ejaculation</w:t>
      </w:r>
    </w:p>
    <w:p w14:paraId="7205B3BC" w14:textId="77777777" w:rsidR="00CC62FE" w:rsidRDefault="00CC62FE" w:rsidP="00CC62FE">
      <w:r w:rsidRPr="00CC62FE">
        <w:t xml:space="preserve">Expulsion of fluid during sexual arousal/orgasm </w:t>
      </w:r>
    </w:p>
    <w:p w14:paraId="31634588" w14:textId="4493901E" w:rsidR="00CC62FE" w:rsidRPr="00CC62FE" w:rsidRDefault="00CC62FE" w:rsidP="00CC62FE">
      <w:r w:rsidRPr="00CC62FE">
        <w:t>Recognized but highly variable</w:t>
      </w:r>
    </w:p>
    <w:p w14:paraId="5FCD153A" w14:textId="77777777" w:rsidR="00CC62FE" w:rsidRPr="00CC62FE" w:rsidRDefault="00CC62FE" w:rsidP="00CC62FE">
      <w:pPr>
        <w:pStyle w:val="Heading3"/>
      </w:pPr>
      <w:r w:rsidRPr="00CC62FE">
        <w:t>Sources</w:t>
      </w:r>
    </w:p>
    <w:p w14:paraId="59B43B7E" w14:textId="77777777" w:rsidR="00CC62FE" w:rsidRPr="00CC62FE" w:rsidRDefault="00CC62FE" w:rsidP="00CC62FE">
      <w:pPr>
        <w:numPr>
          <w:ilvl w:val="0"/>
          <w:numId w:val="27"/>
        </w:numPr>
      </w:pPr>
      <w:r w:rsidRPr="00CC62FE">
        <w:t xml:space="preserve">Skene’s glands </w:t>
      </w:r>
    </w:p>
    <w:p w14:paraId="725B406A" w14:textId="77777777" w:rsidR="00CC62FE" w:rsidRPr="00CC62FE" w:rsidRDefault="00CC62FE" w:rsidP="00CC62FE">
      <w:pPr>
        <w:numPr>
          <w:ilvl w:val="0"/>
          <w:numId w:val="27"/>
        </w:numPr>
      </w:pPr>
      <w:r w:rsidRPr="00CC62FE">
        <w:t xml:space="preserve">Bladder (in some cases) </w:t>
      </w:r>
    </w:p>
    <w:p w14:paraId="524E1254" w14:textId="5C7EA88F" w:rsidR="00CC62FE" w:rsidRPr="00CC62FE" w:rsidRDefault="00CC62FE" w:rsidP="00CC62FE">
      <w:r w:rsidRPr="00CC62FE">
        <w:lastRenderedPageBreak/>
        <w:t xml:space="preserve">[CLINICAL] </w:t>
      </w:r>
      <w:r w:rsidRPr="00CC62FE">
        <w:t>Clinical relevance</w:t>
      </w:r>
      <w:r w:rsidRPr="00CC62FE">
        <w:t xml:space="preserve">: </w:t>
      </w:r>
      <w:r w:rsidRPr="00CC62FE">
        <w:t>Must be distinguished from: Urinary incontinence</w:t>
      </w:r>
    </w:p>
    <w:p w14:paraId="05C522ED" w14:textId="77777777" w:rsidR="00CC62FE" w:rsidRPr="00CC62FE" w:rsidRDefault="00CC62FE" w:rsidP="00CC62FE"/>
    <w:sectPr w:rsidR="00CC62FE" w:rsidRPr="00CC6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964"/>
    <w:multiLevelType w:val="hybridMultilevel"/>
    <w:tmpl w:val="1D469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B5521"/>
    <w:multiLevelType w:val="multilevel"/>
    <w:tmpl w:val="5030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582D"/>
    <w:multiLevelType w:val="multilevel"/>
    <w:tmpl w:val="DFF6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732B"/>
    <w:multiLevelType w:val="multilevel"/>
    <w:tmpl w:val="0028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173AE"/>
    <w:multiLevelType w:val="multilevel"/>
    <w:tmpl w:val="3DC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64FE3"/>
    <w:multiLevelType w:val="hybridMultilevel"/>
    <w:tmpl w:val="EFE2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510A9"/>
    <w:multiLevelType w:val="multilevel"/>
    <w:tmpl w:val="8D7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31AA2"/>
    <w:multiLevelType w:val="multilevel"/>
    <w:tmpl w:val="EF4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6621D"/>
    <w:multiLevelType w:val="multilevel"/>
    <w:tmpl w:val="69F6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B2D1F"/>
    <w:multiLevelType w:val="hybridMultilevel"/>
    <w:tmpl w:val="7DB891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CA26C2"/>
    <w:multiLevelType w:val="multilevel"/>
    <w:tmpl w:val="3E5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71BAE"/>
    <w:multiLevelType w:val="hybridMultilevel"/>
    <w:tmpl w:val="3C68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5A4155"/>
    <w:multiLevelType w:val="multilevel"/>
    <w:tmpl w:val="52BC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54AC1"/>
    <w:multiLevelType w:val="multilevel"/>
    <w:tmpl w:val="141C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D0FEC"/>
    <w:multiLevelType w:val="multilevel"/>
    <w:tmpl w:val="2190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B055C"/>
    <w:multiLevelType w:val="hybridMultilevel"/>
    <w:tmpl w:val="BA88A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14E5A"/>
    <w:multiLevelType w:val="multilevel"/>
    <w:tmpl w:val="1CD2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112EC"/>
    <w:multiLevelType w:val="multilevel"/>
    <w:tmpl w:val="137E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4382E"/>
    <w:multiLevelType w:val="multilevel"/>
    <w:tmpl w:val="E18E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3D1A6D"/>
    <w:multiLevelType w:val="multilevel"/>
    <w:tmpl w:val="138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4D63B1"/>
    <w:multiLevelType w:val="multilevel"/>
    <w:tmpl w:val="74FE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13034"/>
    <w:multiLevelType w:val="hybridMultilevel"/>
    <w:tmpl w:val="F45E6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C0255"/>
    <w:multiLevelType w:val="multilevel"/>
    <w:tmpl w:val="413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A038E"/>
    <w:multiLevelType w:val="multilevel"/>
    <w:tmpl w:val="1B9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F07E7"/>
    <w:multiLevelType w:val="multilevel"/>
    <w:tmpl w:val="C7C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F0A2A"/>
    <w:multiLevelType w:val="multilevel"/>
    <w:tmpl w:val="3F2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6B4EA0"/>
    <w:multiLevelType w:val="multilevel"/>
    <w:tmpl w:val="0592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E02400"/>
    <w:multiLevelType w:val="multilevel"/>
    <w:tmpl w:val="839C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4430A8"/>
    <w:multiLevelType w:val="multilevel"/>
    <w:tmpl w:val="B90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428363">
    <w:abstractNumId w:val="9"/>
  </w:num>
  <w:num w:numId="2" w16cid:durableId="1623337988">
    <w:abstractNumId w:val="15"/>
  </w:num>
  <w:num w:numId="3" w16cid:durableId="1991057384">
    <w:abstractNumId w:val="11"/>
  </w:num>
  <w:num w:numId="4" w16cid:durableId="281496870">
    <w:abstractNumId w:val="13"/>
  </w:num>
  <w:num w:numId="5" w16cid:durableId="631833363">
    <w:abstractNumId w:val="20"/>
  </w:num>
  <w:num w:numId="6" w16cid:durableId="1013075253">
    <w:abstractNumId w:val="18"/>
  </w:num>
  <w:num w:numId="7" w16cid:durableId="300890172">
    <w:abstractNumId w:val="12"/>
  </w:num>
  <w:num w:numId="8" w16cid:durableId="1543789495">
    <w:abstractNumId w:val="1"/>
  </w:num>
  <w:num w:numId="9" w16cid:durableId="51541264">
    <w:abstractNumId w:val="17"/>
  </w:num>
  <w:num w:numId="10" w16cid:durableId="46034749">
    <w:abstractNumId w:val="16"/>
  </w:num>
  <w:num w:numId="11" w16cid:durableId="301010555">
    <w:abstractNumId w:val="10"/>
  </w:num>
  <w:num w:numId="12" w16cid:durableId="1062751231">
    <w:abstractNumId w:val="4"/>
  </w:num>
  <w:num w:numId="13" w16cid:durableId="123351386">
    <w:abstractNumId w:val="28"/>
  </w:num>
  <w:num w:numId="14" w16cid:durableId="1358509634">
    <w:abstractNumId w:val="2"/>
  </w:num>
  <w:num w:numId="15" w16cid:durableId="752626920">
    <w:abstractNumId w:val="0"/>
  </w:num>
  <w:num w:numId="16" w16cid:durableId="1881898373">
    <w:abstractNumId w:val="24"/>
  </w:num>
  <w:num w:numId="17" w16cid:durableId="1510869027">
    <w:abstractNumId w:val="6"/>
  </w:num>
  <w:num w:numId="18" w16cid:durableId="822115577">
    <w:abstractNumId w:val="5"/>
  </w:num>
  <w:num w:numId="19" w16cid:durableId="157885207">
    <w:abstractNumId w:val="23"/>
  </w:num>
  <w:num w:numId="20" w16cid:durableId="46153874">
    <w:abstractNumId w:val="21"/>
  </w:num>
  <w:num w:numId="21" w16cid:durableId="778719952">
    <w:abstractNumId w:val="3"/>
  </w:num>
  <w:num w:numId="22" w16cid:durableId="955722467">
    <w:abstractNumId w:val="8"/>
  </w:num>
  <w:num w:numId="23" w16cid:durableId="1920367739">
    <w:abstractNumId w:val="27"/>
  </w:num>
  <w:num w:numId="24" w16cid:durableId="46687546">
    <w:abstractNumId w:val="19"/>
  </w:num>
  <w:num w:numId="25" w16cid:durableId="990014893">
    <w:abstractNumId w:val="7"/>
  </w:num>
  <w:num w:numId="26" w16cid:durableId="724790518">
    <w:abstractNumId w:val="14"/>
  </w:num>
  <w:num w:numId="27" w16cid:durableId="1559130022">
    <w:abstractNumId w:val="22"/>
  </w:num>
  <w:num w:numId="28" w16cid:durableId="547649620">
    <w:abstractNumId w:val="26"/>
  </w:num>
  <w:num w:numId="29" w16cid:durableId="86097495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FF"/>
    <w:rsid w:val="004C2BF6"/>
    <w:rsid w:val="005E08F3"/>
    <w:rsid w:val="00893FD1"/>
    <w:rsid w:val="0093509B"/>
    <w:rsid w:val="00983754"/>
    <w:rsid w:val="009931FF"/>
    <w:rsid w:val="00CC62FE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F6B1"/>
  <w15:chartTrackingRefBased/>
  <w15:docId w15:val="{007A27D9-7AC7-4C2D-91DA-B34CE4296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3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93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3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2026-03-22T13:01:00Z</dcterms:created>
  <dcterms:modified xsi:type="dcterms:W3CDTF">2026-03-22T13:40:00Z</dcterms:modified>
</cp:coreProperties>
</file>