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Установим компилятор </w:t>
      </w:r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MinGW64 </w:t>
      </w: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на </w:t>
      </w:r>
      <w:proofErr w:type="spellStart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Windows</w:t>
      </w:r>
      <w:proofErr w:type="spellEnd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 xml:space="preserve"> 64bit</w:t>
      </w: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.</w:t>
      </w:r>
    </w:p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Компилятор здесь: </w:t>
      </w:r>
      <w:hyperlink r:id="rId4" w:tgtFrame="_blank" w:history="1">
        <w:r w:rsidRPr="004559AC">
          <w:rPr>
            <w:rFonts w:ascii="Arial" w:eastAsia="Times New Roman" w:hAnsi="Arial" w:cs="Arial"/>
            <w:color w:val="428BCA"/>
            <w:sz w:val="15"/>
            <w:u w:val="single"/>
            <w:lang w:eastAsia="ru-RU"/>
          </w:rPr>
          <w:t>https://sourceforge.net/projects/mingw-w64/files/</w:t>
        </w:r>
      </w:hyperlink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, выберите </w:t>
      </w:r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 xml:space="preserve">MinGW-W64 </w:t>
      </w:r>
      <w:proofErr w:type="spellStart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Online</w:t>
      </w:r>
      <w:proofErr w:type="spellEnd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 xml:space="preserve"> </w:t>
      </w:r>
      <w:proofErr w:type="spellStart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Installer</w:t>
      </w:r>
      <w:proofErr w:type="spellEnd"/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 ниже на странице:</w:t>
      </w:r>
    </w:p>
    <w:p w:rsidR="004559AC" w:rsidRPr="004559AC" w:rsidRDefault="004559AC" w:rsidP="004559A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56890" cy="969010"/>
            <wp:effectExtent l="19050" t="0" r="0" b="0"/>
            <wp:docPr id="1" name="Рисунок 1" descr="https://d3c33hcgiwev3.cloudfront.net/imageAssetProxy.v1/CUzVlYcKTZWM1ZWHCj2ViA_eda010c486d59e694aa1d32522a80fbe_001.png?expiry=1592179200000&amp;hmac=LpIfye8SEzKUdMASY8dOUYmpn4sZs_aud7g6RGMz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CUzVlYcKTZWM1ZWHCj2ViA_eda010c486d59e694aa1d32522a80fbe_001.png?expiry=1592179200000&amp;hmac=LpIfye8SEzKUdMASY8dOUYmpn4sZs_aud7g6RGMzE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Версия 7.0.0 самая свежая на данный момент, распакуйте скачанный архив </w:t>
      </w:r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mingw-w64-v7.0.0.zip </w:t>
      </w: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и запустите установщик;</w:t>
      </w:r>
    </w:p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на следующем после приветствия шаге он предложит выбрать настройки, нас устроит такой вариант:</w:t>
      </w:r>
    </w:p>
    <w:p w:rsidR="004559AC" w:rsidRPr="004559AC" w:rsidRDefault="004559AC" w:rsidP="004559A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1755" cy="3801110"/>
            <wp:effectExtent l="19050" t="0" r="0" b="0"/>
            <wp:docPr id="2" name="Рисунок 2" descr="https://d3c33hcgiwev3.cloudfront.net/imageAssetProxy.v1/TDz_iXigRBy8_4l4oDQcfQ_579d30598840ef192847cd09b9b29b76_002.png?expiry=1592179200000&amp;hmac=SlW-jNPbsqBFxp5bLyzC3sgjTv175CVpiJmPsE92c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TDz_iXigRBy8_4l4oDQcfQ_579d30598840ef192847cd09b9b29b76_002.png?expiry=1592179200000&amp;hmac=SlW-jNPbsqBFxp5bLyzC3sgjTv175CVpiJmPsE92cg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Далее выбираем путь установки - что-нибудь без пробелов и кириллицы, например:</w:t>
      </w:r>
    </w:p>
    <w:p w:rsidR="004559AC" w:rsidRPr="004559AC" w:rsidRDefault="004559AC" w:rsidP="004559A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72710" cy="3780155"/>
            <wp:effectExtent l="19050" t="0" r="8890" b="0"/>
            <wp:docPr id="3" name="Рисунок 3" descr="https://d3c33hcgiwev3.cloudfront.net/imageAssetProxy.v1/LkZraOkASs2Ga2jpADrNpg_af71beaf542ad0136f720eca029c94fe_003.png?expiry=1592179200000&amp;hmac=TfMNb5Z7ECY9TQEnt994soo1D5AvLSGvcQy3tK0vD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LkZraOkASs2Ga2jpADrNpg_af71beaf542ad0136f720eca029c94fe_003.png?expiry=1592179200000&amp;hmac=TfMNb5Z7ECY9TQEnt994soo1D5AvLSGvcQy3tK0vDF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Затем нужно подождать, пока инсталлятор загрузит и скопирует все файлы.</w:t>
      </w:r>
    </w:p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После того, как установка будет завершена, проверим, что компилятор работает.</w:t>
      </w:r>
    </w:p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Из командной строки </w:t>
      </w:r>
      <w:proofErr w:type="spellStart"/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Windows</w:t>
      </w:r>
      <w:proofErr w:type="spellEnd"/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зайдём в </w:t>
      </w:r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&lt;путь установки mingw64&gt;\mingw64\bin</w:t>
      </w: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 и выполним команду </w:t>
      </w:r>
      <w:proofErr w:type="spellStart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g++</w:t>
      </w:r>
      <w:proofErr w:type="spellEnd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 xml:space="preserve"> --</w:t>
      </w:r>
      <w:proofErr w:type="spellStart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version</w:t>
      </w:r>
      <w:proofErr w:type="spellEnd"/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:</w:t>
      </w:r>
    </w:p>
    <w:p w:rsidR="004559AC" w:rsidRPr="004559AC" w:rsidRDefault="004559AC" w:rsidP="004559A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55410" cy="3261995"/>
            <wp:effectExtent l="19050" t="0" r="2540" b="0"/>
            <wp:docPr id="4" name="Рисунок 4" descr="https://d3c33hcgiwev3.cloudfront.net/imageAssetProxy.v1/kGq_E_iJTsOqvxP4ie7DCg_6504a41cbd6069b087dd9ec72964eb4a_004.png?expiry=1592179200000&amp;hmac=chQpz6js1bhi4M5S2685tbWYLn33ns43HPaV-jErE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kGq_E_iJTsOqvxP4ie7DCg_6504a41cbd6069b087dd9ec72964eb4a_004.png?expiry=1592179200000&amp;hmac=chQpz6js1bhi4M5S2685tbWYLn33ns43HPaV-jErEK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Мы увидим версию компилятора, как показано выше - а значит, теперь он у нас есть!</w:t>
      </w:r>
    </w:p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Осталось прописать путь до него в переменной среды </w:t>
      </w:r>
      <w:proofErr w:type="spellStart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Path</w:t>
      </w:r>
      <w:proofErr w:type="spellEnd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 xml:space="preserve"> (Панель Управления -&gt; Учётные записи пользователей -&gt; Изменение переменных среды)</w:t>
      </w: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:</w:t>
      </w:r>
    </w:p>
    <w:p w:rsidR="004559AC" w:rsidRPr="004559AC" w:rsidRDefault="004559AC" w:rsidP="006B424D">
      <w:pPr>
        <w:spacing w:line="240" w:lineRule="auto"/>
        <w:ind w:right="-1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76900" cy="4170856"/>
            <wp:effectExtent l="19050" t="0" r="0" b="0"/>
            <wp:docPr id="5" name="Рисунок 5" descr="https://d3c33hcgiwev3.cloudfront.net/imageAssetProxy.v1/TS7qKfWTSweu6in1kysHFA_7bb7563cc61639c667e9bf57089809b8_005.png?expiry=1592179200000&amp;hmac=jzHr4kOK0BjKC_7JzygnFdT44q2nNjj8iUakJF4_b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TS7qKfWTSweu6in1kysHFA_7bb7563cc61639c667e9bf57089809b8_005.png?expiry=1592179200000&amp;hmac=jzHr4kOK0BjKC_7JzygnFdT44q2nNjj8iUakJF4_bQ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7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AC" w:rsidRPr="004559AC" w:rsidRDefault="004559AC" w:rsidP="004559A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Путь нужно указать до директории </w:t>
      </w:r>
      <w:proofErr w:type="spellStart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bin</w:t>
      </w:r>
      <w:proofErr w:type="spellEnd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 </w:t>
      </w: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в переменной </w:t>
      </w:r>
      <w:proofErr w:type="spellStart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Path</w:t>
      </w:r>
      <w:proofErr w:type="spellEnd"/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 </w:t>
      </w: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для </w:t>
      </w:r>
      <w:r w:rsidRPr="004559A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вашего пользователя</w:t>
      </w:r>
      <w:r w:rsidRPr="004559A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.</w:t>
      </w: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59AC"/>
    <w:rsid w:val="000E02EA"/>
    <w:rsid w:val="001738FC"/>
    <w:rsid w:val="004559AC"/>
    <w:rsid w:val="006B424D"/>
    <w:rsid w:val="00846418"/>
    <w:rsid w:val="008C7365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Normal (Web)"/>
    <w:basedOn w:val="a"/>
    <w:uiPriority w:val="99"/>
    <w:semiHidden/>
    <w:unhideWhenUsed/>
    <w:rsid w:val="004559A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59AC"/>
    <w:rPr>
      <w:b/>
      <w:bCs/>
    </w:rPr>
  </w:style>
  <w:style w:type="character" w:styleId="a5">
    <w:name w:val="Hyperlink"/>
    <w:basedOn w:val="a0"/>
    <w:uiPriority w:val="99"/>
    <w:semiHidden/>
    <w:unhideWhenUsed/>
    <w:rsid w:val="004559A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559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5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4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ourceforge.net/projects/mingw-w64/file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4</cp:revision>
  <dcterms:created xsi:type="dcterms:W3CDTF">2020-06-13T12:45:00Z</dcterms:created>
  <dcterms:modified xsi:type="dcterms:W3CDTF">2020-07-16T18:52:00Z</dcterms:modified>
</cp:coreProperties>
</file>