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Беляков А.Ю.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Style w:val="728"/>
          <w:color w:val="66b0fb" w:themeColor="hyperlink" w:themeTint="80"/>
        </w:rPr>
      </w:pPr>
      <w:r/>
      <w:hyperlink r:id="rId10" w:tooltip="https://t.me/AndreyPerm" w:history="1">
        <w:r>
          <w:rPr>
            <w:rStyle w:val="728"/>
            <w:rFonts w:ascii="Consolas" w:hAnsi="Consolas" w:cs="Times New Roman"/>
            <w:color w:val="66b0fb" w:themeColor="hyperlink" w:themeTint="80"/>
          </w:rPr>
          <w:t xml:space="preserve">https://t.me/AndreyPerm</w:t>
        </w:r>
      </w:hyperlink>
      <w:r/>
      <w:r>
        <w:rPr>
          <w:rStyle w:val="728"/>
          <w:color w:val="66b0fb" w:themeColor="hyperlink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репозиторий с материалами </w:t>
      </w:r>
      <w:r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 xml:space="preserve">практик</w:t>
      </w:r>
      <w:r>
        <w:rPr>
          <w:rFonts w:ascii="Consolas" w:hAnsi="Consolas" w:cs="Times New Roman"/>
          <w:color w:val="7f7f7f" w:themeColor="text1" w:themeTint="80"/>
        </w:rPr>
        <w:t xml:space="preserve">е</w:t>
      </w:r>
      <w:r>
        <w:rPr>
          <w:rFonts w:ascii="Consolas" w:hAnsi="Consolas" w:cs="Times New Roman"/>
          <w:color w:val="7f7f7f" w:themeColor="text1" w:themeTint="80"/>
        </w:rPr>
        <w:t xml:space="preserve">: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/>
      <w:hyperlink r:id="rId11" w:tooltip="https://github.com/permCoding/practice-nodejs" w:history="1">
        <w:r>
          <w:rPr>
            <w:rStyle w:val="728"/>
            <w:rFonts w:ascii="Consolas" w:hAnsi="Consolas" w:cs="Times New Roman"/>
            <w:color w:val="66b0fb" w:themeColor="hyperlink" w:themeTint="80"/>
          </w:rPr>
          <w:t xml:space="preserve">https://github.com/permCoding/practice-nodejs</w:t>
        </w:r>
      </w:hyperlink>
      <w:r/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репозитории</w:t>
      </w:r>
      <w:r>
        <w:rPr>
          <w:rFonts w:ascii="Consolas" w:hAnsi="Consolas" w:cs="Times New Roman"/>
          <w:color w:val="7f7f7f" w:themeColor="text1" w:themeTint="80"/>
        </w:rPr>
        <w:t xml:space="preserve"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</w:t>
      </w:r>
      <w:r>
        <w:rPr>
          <w:rFonts w:ascii="Consolas" w:hAnsi="Consolas" w:cs="Times New Roman"/>
          <w:color w:val="7f7f7f" w:themeColor="text1" w:themeTint="80"/>
        </w:rPr>
        <w:t xml:space="preserve">Пример Отчёта,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пример программы,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  <w:t xml:space="preserve">ссылки на полезные материалы.</w:t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Методическое пособие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Проектно-технологическая практика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бизнес-процесса предприятия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Оглавление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4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бизнес-процесса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Дерево директорий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проектно-технологической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Постраничное описание и содержание Отчёта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А. Техническое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Титульный 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курсовое проектирование посвящена рассмотрению автоматизации бизнес-процессов и выполнению этапов, связанных с разработкой программной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</w:t>
      </w:r>
      <w:r>
        <w:rPr>
          <w:rFonts w:ascii="Times New Roman" w:hAnsi="Times New Roman" w:cs="Times New Roman"/>
          <w:sz w:val="28"/>
          <w:szCs w:val="28"/>
        </w:rPr>
        <w:t xml:space="preserve">предприятие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</w:rPr>
        <w:t xml:space="preserve"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sz w:val="28"/>
          <w:szCs w:val="28"/>
        </w:rPr>
        <w:t xml:space="preserve"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>
        <w:rPr>
          <w:rFonts w:ascii="Times New Roman" w:hAnsi="Times New Roman" w:cs="Times New Roman"/>
          <w:b/>
          <w:sz w:val="28"/>
          <w:szCs w:val="28"/>
        </w:rPr>
        <w:t xml:space="preserve">;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</w:t>
      </w:r>
      <w:r>
        <w:rPr>
          <w:rFonts w:ascii="Times New Roman" w:hAnsi="Times New Roman" w:cs="Times New Roman"/>
          <w:sz w:val="28"/>
          <w:szCs w:val="28"/>
        </w:rPr>
        <w:t xml:space="preserve">, внедряем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 приведённой последовательности этапов в рамках курсового проектирования будут задействованы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7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7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7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апробация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ресурсами, расположенными в сети Интернет, регистрация и авторизация пользователя, передача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 xml:space="preserve">между формами приложения, хеширование паролей пользователей.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бизнес-процесса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Отзывы клиентов</w:t>
      </w:r>
      <w:r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нативно, помогают выявить недостатки, улучшить продукт и принести компании увеличение продаж.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Подавляющее большинство покупателей читают отзывы перед покупкой, поэтому игнорировать обратную связь от клиентов не стоит.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формируют доверие клиента. Продукт без отзывов вызывает опасения. Продук</w:t>
      </w:r>
      <w:r>
        <w:rPr>
          <w:rFonts w:ascii="Times New Roman" w:hAnsi="Times New Roman" w:cs="Times New Roman"/>
          <w:sz w:val="28"/>
          <w:szCs w:val="28"/>
        </w:rPr>
        <w:t xml:space="preserve">т исключительно с положительными отзывами - недоверие. Если компания на своём сайте публикуют только положительные отзывы, то пользователи уходят на независимые площадки, типа Otzovik.com или Яндекс.Маркет, просматривают соцсети или ролики видео-блоггеров.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Недобросовестные компании игнорируют и удаляют негативные отзывы, но такой подход только раздражает клиентов.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покупателей — это ещё и увеличение объёма продаж. Девять из десяти заказов онлайн делаются людьми после изучения отзывов. Хороший подробный комментарий убедительнее любой рекламной к</w:t>
      </w:r>
      <w:r>
        <w:rPr>
          <w:rFonts w:ascii="Times New Roman" w:hAnsi="Times New Roman" w:cs="Times New Roman"/>
          <w:sz w:val="28"/>
          <w:szCs w:val="28"/>
        </w:rPr>
        <w:t xml:space="preserve">ампании. Он помогает клиентам понять, подойдёт ли им товар. Исследование «AliExpress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>
        <w:rPr>
          <w:rFonts w:ascii="Times New Roman" w:hAnsi="Times New Roman" w:cs="Times New Roman"/>
          <w:sz w:val="28"/>
          <w:szCs w:val="28"/>
        </w:rPr>
        <w:t xml:space="preserve">. Например, пользовательский опыт эксплуатации продукта.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мотивировать клиентов написать отзыв о компании, продуктах и услугах?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можно предложить клиентам за обратную связь: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Скидку на следующий заказ или подарок. Если скидка на сопутствующий товар, то вы ещё сделаете допродажу.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Бонус за рекомендацию в соцсетях или конкретному человеку. Если клиент опубликует отзыв на своей странице или расскажет о вас знакомому </w:t>
      </w:r>
      <w:r>
        <w:rPr>
          <w:rFonts w:ascii="Times New Roman" w:hAnsi="Times New Roman" w:cs="Times New Roman"/>
          <w:sz w:val="28"/>
          <w:szCs w:val="28"/>
        </w:rPr>
        <w:t xml:space="preserve">(например, отправит промокод или реферальную ссылку), то опять же получит скидку, баллы на бонусный счёт по программе лояльности, подарок или бесплатную услугу.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на самый лучший, подробный, креативный отзыв о продукте, например, в виде обзора.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важно при сборе отзывов?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Оставить отзыв должно быть максимально просто и быстро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 сервисе «Кинопоиск» нельзя не заметить раздел оценки фильма, а поставить её очень просто.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Обязательно благодарите клиентов за отзыв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вас потратили своё время, оцените это и получите в ответ плюс к лояльности.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Не пишите заказные отзывы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</w:t>
      </w:r>
      <w:r>
        <w:rPr>
          <w:rFonts w:ascii="Times New Roman" w:hAnsi="Times New Roman" w:cs="Times New Roman"/>
          <w:sz w:val="28"/>
          <w:szCs w:val="28"/>
        </w:rPr>
        <w:t xml:space="preserve">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Объясните, что вы хотите получить от пользователя в отзыве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143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 продукта, детальность описания. Общие фразы в отклике не вызывают доверия, они остаются бесполезными для компании.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вопросов, которые вы можете задать: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вы выбрали именно наш продукт?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вы хотели решить с помощью нашего продукта? Какой был результат?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ожидания были у вас от продукта и оправдал ли он их?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Стали бы вы рекомендовать наш продукт?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вы улучшили в нашем продукте? Что вам больше всего понравилось и менять не нужно?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сбора отзывов клиентов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вы получаете, когда собираете и анализируете отклики клиентов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Обратная связь поможет довести ваш продукт или услугу до совершенства. </w:t>
      </w:r>
      <w:r>
        <w:rPr>
          <w:rFonts w:ascii="Times New Roman" w:hAnsi="Times New Roman" w:cs="Times New Roman"/>
          <w:sz w:val="28"/>
          <w:szCs w:val="28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инсайты.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Повышение лояльности покупателей. </w:t>
      </w:r>
      <w:r>
        <w:rPr>
          <w:rFonts w:ascii="Times New Roman" w:hAnsi="Times New Roman" w:cs="Times New Roman"/>
          <w:sz w:val="28"/>
          <w:szCs w:val="28"/>
        </w:rPr>
        <w:t xml:space="preserve">Спрашивать отзывы и реагировать на них — это способ показать, что вы слышите клиента и готовы ответить на его ожидания. Плохие отклики</w:t>
      </w:r>
      <w:r>
        <w:rPr>
          <w:rFonts w:ascii="Times New Roman" w:hAnsi="Times New Roman" w:cs="Times New Roman"/>
          <w:sz w:val="28"/>
          <w:szCs w:val="28"/>
        </w:rPr>
        <w:t xml:space="preserve">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Отзывы выявляют «дыры» в продукте или услуге и закрывать их. </w:t>
      </w:r>
      <w:r>
        <w:rPr>
          <w:rFonts w:ascii="Times New Roman" w:hAnsi="Times New Roman" w:cs="Times New Roman"/>
          <w:sz w:val="28"/>
          <w:szCs w:val="28"/>
        </w:rPr>
        <w:t xml:space="preserve"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Возвращение клиентов и повышение дохода. </w:t>
      </w:r>
      <w:r>
        <w:rPr>
          <w:rFonts w:ascii="Times New Roman" w:hAnsi="Times New Roman" w:cs="Times New Roman"/>
          <w:sz w:val="28"/>
          <w:szCs w:val="28"/>
        </w:rPr>
        <w:t xml:space="preserve">Если покупатель разочаровался в пр</w:t>
      </w:r>
      <w:r>
        <w:rPr>
          <w:rFonts w:ascii="Times New Roman" w:hAnsi="Times New Roman" w:cs="Times New Roman"/>
          <w:sz w:val="28"/>
          <w:szCs w:val="28"/>
        </w:rPr>
        <w:t xml:space="preserve">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Формирование будущих стратегий компании</w:t>
      </w:r>
      <w:r>
        <w:rPr>
          <w:rFonts w:ascii="Times New Roman" w:hAnsi="Times New Roman" w:cs="Times New Roman"/>
          <w:sz w:val="28"/>
          <w:szCs w:val="28"/>
        </w:rPr>
        <w:t xml:space="preserve"> на основе обратной связи от клиентов и создание продуктов под потребности людей.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hanging="284"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Дополнительное продвижение. </w:t>
      </w:r>
      <w:r>
        <w:rPr>
          <w:rFonts w:ascii="Times New Roman" w:hAnsi="Times New Roman" w:cs="Times New Roman"/>
          <w:sz w:val="28"/>
          <w:szCs w:val="28"/>
        </w:rPr>
        <w:t xml:space="preserve">Отзывы -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соцсетях.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CRM-системы – системы управления взаимоотношениями с клиентами. Это не только дополнение клиентской базы, но и подход к </w:t>
      </w:r>
      <w:r>
        <w:rPr>
          <w:rFonts w:ascii="Times New Roman" w:hAnsi="Times New Roman" w:cs="Times New Roman"/>
          <w:sz w:val="28"/>
          <w:szCs w:val="28"/>
        </w:rPr>
        <w:t xml:space="preserve">увелич</w:t>
      </w:r>
      <w:r>
        <w:rPr>
          <w:rFonts w:ascii="Times New Roman" w:hAnsi="Times New Roman" w:cs="Times New Roman"/>
          <w:sz w:val="28"/>
          <w:szCs w:val="28"/>
        </w:rPr>
        <w:t xml:space="preserve">ению</w:t>
      </w:r>
      <w:r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курсового проектирования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web-приложени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Cs/>
          <w:sz w:val="20"/>
          <w:szCs w:val="20"/>
          <w:highlight w:val="none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Используемые технологии:</w:t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748"/>
        <w:tblW w:w="6237" w:type="dxa"/>
        <w:tblInd w:w="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>
        <w:trPr/>
        <w:tc>
          <w:tcPr>
            <w:tcBorders/>
            <w:tcW w:w="3260" w:type="dxa"/>
            <w:textDirection w:val="lrTb"/>
            <w:noWrap w:val="false"/>
          </w:tcPr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Nodejs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Express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hbs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MVC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json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request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SQLite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html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css</w:t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747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  <w:lang w:val="en-US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lodash</w:t>
            </w:r>
            <w:r>
              <w:rPr>
                <w:rFonts w:ascii="Fira Code Medium" w:hAnsi="Fira Code Medium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Fira Code Medium" w:hAnsi="Fira Code Medium" w:cs="Times New Roman"/>
                <w:lang w:val="en-US"/>
              </w:rPr>
            </w:r>
          </w:p>
        </w:tc>
      </w:tr>
    </w:tbl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csv;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709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Windows Forms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файлов и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46640" cy="23843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366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146639" cy="2384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9.03pt;height:187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</w:t>
      </w:r>
      <w:r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233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354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82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9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курсового проектирования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Закрепление умений и навыков по выполнению 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</w:t>
      </w:r>
      <w:r>
        <w:rPr>
          <w:rFonts w:ascii="Times New Roman" w:hAnsi="Times New Roman" w:cs="Times New Roman"/>
          <w:sz w:val="28"/>
          <w:szCs w:val="28"/>
        </w:rPr>
        <w:t xml:space="preserve">данные с формы на форму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>
        <w:rPr>
          <w:rFonts w:ascii="Times New Roman" w:hAnsi="Times New Roman" w:cs="Times New Roman"/>
          <w:sz w:val="28"/>
          <w:szCs w:val="28"/>
        </w:rPr>
        <w:t xml:space="preserve"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запросы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хешировать </w:t>
      </w:r>
      <w:r>
        <w:rPr>
          <w:rFonts w:ascii="Times New Roman" w:hAnsi="Times New Roman" w:cs="Times New Roman"/>
          <w:sz w:val="28"/>
          <w:szCs w:val="28"/>
        </w:rPr>
        <w:t xml:space="preserve">пароли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запускать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>
        <w:rPr>
          <w:rFonts w:ascii="Times New Roman" w:hAnsi="Times New Roman" w:cs="Times New Roman"/>
          <w:sz w:val="28"/>
          <w:szCs w:val="28"/>
        </w:rPr>
        <w:t xml:space="preserve">асинхронно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результатам курсового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файлы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 с таблицами и связями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>
        <w:rPr>
          <w:rFonts w:ascii="Times New Roman" w:hAnsi="Times New Roman" w:cs="Times New Roman"/>
          <w:sz w:val="28"/>
          <w:szCs w:val="28"/>
        </w:rPr>
        <w:t xml:space="preserve">*.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– преподаватель во время постановки задачи на курсовое проектирование указывает как хранить данные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</w:t>
      </w:r>
      <w:r>
        <w:rPr>
          <w:rFonts w:ascii="Times New Roman" w:hAnsi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(или ссылка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 xml:space="preserve"> - автора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электронный и бумажный вариант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7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репозиторий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(не для всех групп обязательно, по указанию преподавателя) </w:t>
      </w:r>
      <w:r>
        <w:rPr>
          <w:rFonts w:ascii="Times New Roman" w:hAnsi="Times New Roman" w:cs="Times New Roman"/>
          <w:i/>
          <w:sz w:val="24"/>
          <w:szCs w:val="24"/>
        </w:rPr>
        <w:t xml:space="preserve">создаёт студент и туда размещает программный код</w:t>
      </w:r>
      <w:r>
        <w:rPr>
          <w:rFonts w:ascii="Times New Roman" w:hAnsi="Times New Roman" w:cs="Times New Roman"/>
          <w:i/>
          <w:sz w:val="24"/>
          <w:szCs w:val="24"/>
        </w:rPr>
        <w:t xml:space="preserve">, данные для работы приложения и Отчёт</w:t>
      </w:r>
      <w:r>
        <w:rPr>
          <w:rFonts w:ascii="Times New Roman" w:hAnsi="Times New Roman" w:cs="Times New Roman"/>
          <w:i/>
          <w:sz w:val="24"/>
          <w:szCs w:val="24"/>
        </w:rPr>
        <w:t xml:space="preserve">,</w:t>
      </w:r>
      <w:r>
        <w:rPr>
          <w:rFonts w:ascii="Times New Roman" w:hAnsi="Times New Roman" w:cs="Times New Roman"/>
          <w:i/>
          <w:sz w:val="24"/>
          <w:szCs w:val="24"/>
        </w:rPr>
        <w:t xml:space="preserve"> ссылку присылает преподавателю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через чат в Портале Университета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747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электронный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(*.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docx</w:t>
      </w:r>
      <w:r>
        <w:rPr>
          <w:rFonts w:ascii="Times New Roman" w:hAnsi="Times New Roman" w:cs="Times New Roman"/>
          <w:i/>
          <w:sz w:val="24"/>
          <w:szCs w:val="24"/>
        </w:rPr>
        <w:t xml:space="preserve">, *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pdf</w:t>
      </w:r>
      <w:r>
        <w:rPr>
          <w:rFonts w:ascii="Times New Roman" w:hAnsi="Times New Roman" w:cs="Times New Roman"/>
          <w:i/>
          <w:sz w:val="24"/>
          <w:szCs w:val="24"/>
        </w:rPr>
        <w:t xml:space="preserve">) поместить в репозиторий заблаговременно для предварительно</w:t>
      </w:r>
      <w:r>
        <w:rPr>
          <w:rFonts w:ascii="Times New Roman" w:hAnsi="Times New Roman" w:cs="Times New Roman"/>
          <w:i/>
          <w:sz w:val="24"/>
          <w:szCs w:val="24"/>
        </w:rPr>
        <w:t xml:space="preserve">й проверки и указания замечаний;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747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бумажный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на кафедру (преподавателю или в лаборантскую).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Постраничное 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Отчёта: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проектирование информационной системы – 1 стр.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файлы,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-файлы, </w:t>
      </w:r>
      <w:r>
        <w:rPr>
          <w:rFonts w:ascii="Times New Roman" w:hAnsi="Times New Roman" w:cs="Times New Roman"/>
          <w:sz w:val="24"/>
          <w:szCs w:val="24"/>
        </w:rPr>
        <w:t xml:space="preserve">базы данных </w:t>
      </w:r>
      <w:r>
        <w:rPr>
          <w:rFonts w:ascii="Times New Roman" w:hAnsi="Times New Roman" w:cs="Times New Roman"/>
          <w:sz w:val="24"/>
          <w:szCs w:val="24"/>
        </w:rPr>
        <w:t xml:space="preserve">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языков программирования (</w:t>
      </w:r>
      <w:r>
        <w:rPr>
          <w:rFonts w:ascii="Times New Roman" w:hAnsi="Times New Roman" w:cs="Times New Roman"/>
          <w:sz w:val="24"/>
          <w:szCs w:val="24"/>
        </w:rPr>
        <w:t xml:space="preserve">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1-</w:t>
      </w:r>
      <w:r>
        <w:rPr>
          <w:rFonts w:ascii="Times New Roman" w:hAnsi="Times New Roman" w:cs="Times New Roman"/>
          <w:sz w:val="24"/>
          <w:szCs w:val="24"/>
        </w:rPr>
        <w:t xml:space="preserve">2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информационной системы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логическая </w:t>
      </w:r>
      <w:r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>
        <w:rPr>
          <w:rFonts w:ascii="Times New Roman" w:hAnsi="Times New Roman" w:cs="Times New Roman"/>
          <w:sz w:val="24"/>
          <w:szCs w:val="24"/>
        </w:rPr>
        <w:t xml:space="preserve">или описание структур для хранения данных (</w:t>
      </w:r>
      <w:r>
        <w:rPr>
          <w:rFonts w:ascii="Times New Roman" w:hAnsi="Times New Roman" w:cs="Times New Roman"/>
          <w:sz w:val="24"/>
          <w:szCs w:val="24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xml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запрос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 xml:space="preserve">или метод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json, xml</w:t>
      </w:r>
      <w:r>
        <w:rPr>
          <w:rFonts w:ascii="Times New Roman" w:hAnsi="Times New Roman" w:cs="Times New Roman"/>
          <w:sz w:val="24"/>
          <w:szCs w:val="24"/>
        </w:rPr>
        <w:t xml:space="preserve"> – 1-2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– скриншоты программы с описанием как пользоваться, последовательность переходов между окнами – 1-3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>
        <w:rPr>
          <w:rFonts w:ascii="Times New Roman" w:hAnsi="Times New Roman" w:cs="Times New Roman"/>
          <w:sz w:val="24"/>
          <w:szCs w:val="24"/>
        </w:rPr>
        <w:t xml:space="preserve">и авторизация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хеширование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– описание что сделано, выводы об эффективности автоматизации и перспективы дальнейшей разработки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источников</w:t>
      </w:r>
      <w:r>
        <w:rPr>
          <w:rFonts w:ascii="Times New Roman" w:hAnsi="Times New Roman" w:cs="Times New Roman"/>
          <w:sz w:val="28"/>
          <w:szCs w:val="28"/>
        </w:rPr>
        <w:t xml:space="preserve"> (3-5 источников, можно интернет-ресурсы)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А. Техническое задание. – 5-7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5-10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заказчика АС)</w:t>
      </w:r>
      <w:r>
        <w:rPr>
          <w:sz w:val="22"/>
          <w:szCs w:val="18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>
        <w:tab/>
        <w:t xml:space="preserve">УТВЕРЖДАЮ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  <w:tab w:val="clear" w:leader="none" w:pos="9355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  <w:tab w:val="clear" w:leader="none" w:pos="9355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разработчик АС)</w:t>
      </w:r>
      <w:r>
        <w:rPr>
          <w:sz w:val="22"/>
          <w:szCs w:val="18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clear" w:leader="none" w:pos="935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729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clear" w:leader="none" w:pos="9355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736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Общие сведения</w:t>
      </w:r>
      <w:r>
        <w:rPr>
          <w:rFonts w:cs="Times New Roman"/>
          <w:szCs w:val="28"/>
        </w:rPr>
      </w:r>
    </w:p>
    <w:p>
      <w:pPr>
        <w:pStyle w:val="737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системы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7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заказчика и исполнителя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ФГБОУ ВО Пермский ГАТУ.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ул. Петропавловская, 23.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+7 (342) 217-90-66;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 __________ _______________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7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Плановые сроки начала и окончания работ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6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 и цели создания системы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</w:t>
      </w: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улучшение оперативности получения данных о поступающих в вуз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автоматизация обработки данных по разным критериям</w:t>
      </w:r>
      <w:r>
        <w:rPr>
          <w:rFonts w:cs="Times New Roman"/>
          <w:color w:val="ff0000"/>
          <w:szCs w:val="28"/>
        </w:rPr>
        <w:t xml:space="preserve">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color w:val="ff0000"/>
          <w:szCs w:val="28"/>
        </w:rPr>
        <w:t xml:space="preserve">отказ от использования бумажных способов хранения и обработки информации</w:t>
      </w:r>
      <w: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34"/>
        <w:pBdr/>
        <w:spacing w:after="0" w:line="24" w:lineRule="atLeast"/>
        <w:ind w:firstLine="0" w:left="426"/>
        <w:rPr>
          <w:rFonts w:cs="Times New Roman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Характеристика объекта автоматизации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хранения и обработки данных абитуриентов, поступающих в высшее учебное заведение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6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системе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надёжность и работоспособность;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интуитивно понятный интерфейс;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лицензионная чистота – применение средств в рамках общего лицензионного соглашения касательно корпоративного портала;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соблюдение информационной безопасности и разграничение прав доступа к данным.</w:t>
      </w:r>
      <w:r>
        <w:rPr>
          <w:rFonts w:cs="Times New Roman"/>
          <w:szCs w:val="28"/>
        </w:rPr>
      </w:r>
    </w:p>
    <w:p>
      <w:pPr>
        <w:pStyle w:val="73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3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способам и средствам связи для информационного обмена между компонентами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  <w:r>
        <w:rPr>
          <w:rFonts w:cs="Times New Roman"/>
          <w:szCs w:val="28"/>
        </w:rPr>
        <w:t xml:space="preserve">Благодаря хранению данных в различных схемах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ff0000"/>
          <w:szCs w:val="28"/>
        </w:rPr>
        <w:t xml:space="preserve">приложение «Рейтинг абитуриентов» </w:t>
      </w:r>
      <w:r>
        <w:rPr>
          <w:rFonts w:cs="Times New Roman"/>
          <w:szCs w:val="28"/>
        </w:rPr>
        <w:t xml:space="preserve">может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объединить эти данные, представив их как единый информационный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поток.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Перспективы развития, модернизация системы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Дальнейшим развитием </w:t>
      </w:r>
      <w:r>
        <w:rPr>
          <w:rFonts w:cs="Times New Roman"/>
          <w:color w:val="ff0000"/>
          <w:szCs w:val="28"/>
        </w:rPr>
        <w:t xml:space="preserve">приложения «Рейтинг абитуриентов»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быть объединение иных подсистем </w:t>
      </w:r>
      <w:r>
        <w:rPr>
          <w:rFonts w:cs="Times New Roman"/>
          <w:szCs w:val="28"/>
        </w:rPr>
        <w:t xml:space="preserve">интернет-сайта.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квалификации персонала и режиму его работы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максимальной работоспособности пользователей должны устанавливаться перерывы: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2 часа после начала смены и через 1,5–2 часа продолжительностью 15 минут;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каждый час работы продолжительностью 10 минут</w:t>
      </w:r>
      <w:r>
        <w:rPr>
          <w:rFonts w:cs="Times New Roman"/>
          <w:szCs w:val="28"/>
        </w:rPr>
      </w:r>
    </w:p>
    <w:p>
      <w:pPr>
        <w:keepNext w:val="true"/>
        <w:pBdr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</w:t>
      </w:r>
      <w:r>
        <w:rPr>
          <w:rFonts w:cs="Times New Roman"/>
          <w:szCs w:val="28"/>
        </w:rPr>
        <w:t xml:space="preserve">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баз д</w:t>
      </w:r>
      <w:r>
        <w:rPr>
          <w:rFonts w:cs="Times New Roman"/>
          <w:szCs w:val="28"/>
        </w:rPr>
        <w:t xml:space="preserve">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интернет-сайта</w:t>
      </w:r>
      <w:r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>
        <w:rPr>
          <w:rFonts w:cs="Times New Roman"/>
          <w:szCs w:val="28"/>
        </w:rPr>
        <w:t xml:space="preserve">начинающего</w:t>
      </w:r>
      <w:r>
        <w:rPr>
          <w:rFonts w:cs="Times New Roman"/>
          <w:szCs w:val="28"/>
        </w:rPr>
        <w:t xml:space="preserve"> пользователя и свободно осуществлять базовые действия </w:t>
      </w:r>
      <w:r>
        <w:rPr>
          <w:rFonts w:cs="Times New Roman"/>
          <w:szCs w:val="28"/>
        </w:rPr>
        <w:t xml:space="preserve">по добавлению или изменению информации посредством браузера с доступом в интернет.</w:t>
      </w:r>
      <w:r>
        <w:rPr>
          <w:rFonts w:cs="Times New Roman"/>
          <w:szCs w:val="28"/>
        </w:rPr>
      </w:r>
    </w:p>
    <w:p>
      <w:pPr>
        <w:pStyle w:val="73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надёжности технических средств и программного обеспечения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программного комплекса обеспечивается использованием сертифицированных операционных систем, общесистемных программных </w:t>
      </w:r>
      <w:r>
        <w:rPr>
          <w:rFonts w:ascii="Times New Roman" w:hAnsi="Times New Roman" w:cs="Times New Roman"/>
          <w:sz w:val="28"/>
          <w:szCs w:val="28"/>
        </w:rPr>
        <w:t xml:space="preserve">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безопасности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 </w:t>
      </w:r>
      <w:r>
        <w:rPr>
          <w:rFonts w:ascii="Times New Roman" w:hAnsi="Times New Roman" w:cs="Times New Roman"/>
          <w:sz w:val="28"/>
          <w:szCs w:val="28"/>
        </w:rPr>
        <w:t xml:space="preserve">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по эргономике и технической эстетике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должен иметь удобн</w:t>
      </w:r>
      <w:r>
        <w:rPr>
          <w:rFonts w:ascii="Times New Roman" w:hAnsi="Times New Roman" w:cs="Times New Roman"/>
          <w:sz w:val="28"/>
          <w:szCs w:val="28"/>
        </w:rPr>
        <w:t xml:space="preserve">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модуля также должен аккомпанировать цветовой гамме и общему стилю корпоративного портала.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программному обеспечению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эффективно использовать веб-фреймворк Express.js,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серверного окружения </w:t>
      </w:r>
      <w:r>
        <w:rPr>
          <w:rFonts w:ascii="Symbol" w:hAnsi="Symbol" w:eastAsia="Symbol" w:cs="Symbol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платформу Node.js, а для хранения данных СУБД PostgreSQL (MySQL, SQLite – по выбору разработчика).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1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техническому обеспечению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– 2х </w:t>
      </w:r>
      <w:r>
        <w:rPr>
          <w:rFonts w:cs="Times New Roman"/>
          <w:szCs w:val="28"/>
          <w:lang w:val="en-US"/>
        </w:rPr>
        <w:t xml:space="preserve">Intel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Xeon</w:t>
      </w:r>
      <w:r>
        <w:rPr>
          <w:rFonts w:cs="Times New Roman"/>
          <w:szCs w:val="28"/>
        </w:rPr>
        <w:t xml:space="preserve"> 3.7 ГГц;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>
        <w:rPr>
          <w:rFonts w:cs="Times New Roman"/>
          <w:szCs w:val="28"/>
          <w:lang w:val="en-US"/>
        </w:rPr>
        <w:t xml:space="preserve">– 32</w:t>
      </w:r>
      <w:r>
        <w:rPr>
          <w:rFonts w:cs="Times New Roman"/>
          <w:szCs w:val="28"/>
        </w:rPr>
        <w:t xml:space="preserve"> ГБ;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дисковая система – 1ТБ;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сетевой адаптер – 1 Гб/с.</w:t>
      </w:r>
      <w:r>
        <w:rPr>
          <w:rFonts w:cs="Times New Roman"/>
          <w:szCs w:val="28"/>
        </w:rPr>
      </w:r>
    </w:p>
    <w:p>
      <w:pPr>
        <w:pStyle w:val="73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36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контроля и приёмки системы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>
        <w:rPr>
          <w:rFonts w:cs="Times New Roman"/>
          <w:szCs w:val="28"/>
        </w:rPr>
        <w:t xml:space="preserve">оформляется акт о приёме работ. Акт содержит заключение о соответствии системы техническому заданию.</w:t>
      </w:r>
      <w:r>
        <w:rPr>
          <w:rFonts w:cs="Times New Roman"/>
          <w:szCs w:val="28"/>
        </w:rPr>
      </w:r>
    </w:p>
    <w:p>
      <w:pPr>
        <w:pStyle w:val="731"/>
        <w:pBdr/>
        <w:spacing w:line="24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42"/>
        <w:pBdr/>
        <w:tabs>
          <w:tab w:val="clear" w:leader="none" w:pos="360"/>
        </w:tabs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составу и содержанию работ подготовки объекта автоматизации к вводу системы в действие</w:t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подготовке к вводу в эксплуатацию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отдел управления информатизации должен обеспечить выполнение следующих работ: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 подразделение и ответственных должностных лиц для внедрения информационного модуля;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обеспечить пользователей руководством, которое поможет быстрее освоить внедрённый модуль;</w:t>
      </w:r>
      <w:r>
        <w:rPr>
          <w:rFonts w:cs="Times New Roman"/>
          <w:szCs w:val="28"/>
        </w:rPr>
      </w:r>
    </w:p>
    <w:p>
      <w:pPr>
        <w:pStyle w:val="734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провести опытную эксплуатацию </w:t>
      </w:r>
      <w:r>
        <w:rPr>
          <w:rFonts w:cs="Times New Roman"/>
          <w:szCs w:val="28"/>
        </w:rPr>
        <w:t xml:space="preserve">приложения «Отзывы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продукт</w:t>
      </w:r>
      <w:r>
        <w:rPr>
          <w:rFonts w:cs="Times New Roman"/>
          <w:szCs w:val="28"/>
        </w:rPr>
        <w:t xml:space="preserve">».</w:t>
      </w:r>
      <w:r>
        <w:rPr>
          <w:rFonts w:cs="Times New Roman"/>
          <w:szCs w:val="28"/>
        </w:rPr>
      </w:r>
    </w:p>
    <w:p>
      <w:pPr>
        <w:pStyle w:val="73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03"/>
        <w:jc w:val="right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</w:t>
      </w:r>
      <w:r>
        <w:rPr>
          <w:rFonts w:ascii="Calibri" w:hAnsi="Calibri" w:eastAsia="Calibri" w:cs="Calibri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высшего образования «Пермский государственный аграрно-технологический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университет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имени академика Д.Н. Прянишникова»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1"/>
        <w:pBdr/>
        <w:spacing w:before="1920"/>
        <w:ind/>
        <w:jc w:val="center"/>
        <w:rPr>
          <w:b/>
        </w:rPr>
      </w:pPr>
      <w:r>
        <w:rPr>
          <w:b/>
        </w:rPr>
        <w:t xml:space="preserve">ОТЧЁТ ПО КУРСОВОМУ ПРОЕКТУ</w:t>
      </w:r>
      <w:r>
        <w:rPr>
          <w:b/>
        </w:rPr>
      </w:r>
    </w:p>
    <w:p>
      <w:pPr>
        <w:pStyle w:val="751"/>
        <w:pBdr/>
        <w:spacing w:before="120"/>
        <w:ind/>
        <w:jc w:val="center"/>
        <w:rPr/>
      </w:pPr>
      <w:r/>
      <w:r/>
    </w:p>
    <w:p>
      <w:pPr>
        <w:pStyle w:val="751"/>
        <w:pBdr/>
        <w:spacing/>
        <w:ind/>
        <w:jc w:val="center"/>
        <w:rPr/>
      </w:pPr>
      <w:r/>
      <w:r/>
    </w:p>
    <w:p>
      <w:pPr>
        <w:pStyle w:val="751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751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751"/>
        <w:pBdr/>
        <w:spacing/>
        <w:ind w:left="3544"/>
        <w:rPr/>
      </w:pPr>
      <w:r/>
      <w:r/>
    </w:p>
    <w:p>
      <w:pPr>
        <w:pStyle w:val="751"/>
        <w:pBdr/>
        <w:spacing/>
        <w:ind w:left="3544"/>
        <w:rPr/>
      </w:pPr>
      <w:r/>
      <w:r/>
    </w:p>
    <w:p>
      <w:pPr>
        <w:pStyle w:val="751"/>
        <w:pBdr/>
        <w:spacing/>
        <w:ind w:left="3544"/>
        <w:rPr/>
      </w:pPr>
      <w:r/>
      <w:r/>
    </w:p>
    <w:p>
      <w:pPr>
        <w:pStyle w:val="751"/>
        <w:pBdr/>
        <w:spacing/>
        <w:ind w:left="3544"/>
        <w:rPr/>
      </w:pPr>
      <w:r/>
      <w:r/>
    </w:p>
    <w:p>
      <w:pPr>
        <w:pStyle w:val="751"/>
        <w:pBdr/>
        <w:spacing/>
        <w:ind w:left="3544"/>
        <w:rPr/>
      </w:pPr>
      <w:r/>
      <w:r/>
    </w:p>
    <w:p>
      <w:pPr>
        <w:pStyle w:val="751"/>
        <w:pBdr/>
        <w:spacing/>
        <w:ind w:left="3544"/>
        <w:rPr/>
      </w:pPr>
      <w:r>
        <w:t xml:space="preserve">Выполнил: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t xml:space="preserve">студент группы ПИб-</w:t>
      </w:r>
      <w:r>
        <w:rPr>
          <w:color w:val="ff0000"/>
          <w:lang w:val="en-US"/>
        </w:rPr>
        <w:t xml:space="preserve">xxxx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09.03.03 Прикладная информатика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Иванов Иван Иванович</w:t>
      </w:r>
      <w:r/>
    </w:p>
    <w:p>
      <w:pPr>
        <w:pStyle w:val="751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751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751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ira Code Medium">
    <w:panose1 w:val="02000603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1901863"/>
      <w:docPartObj>
        <w:docPartGallery w:val="Page Numbers (Bottom of Page)"/>
        <w:docPartUnique w:val="true"/>
      </w:docPartObj>
      <w:rPr/>
    </w:sdtPr>
    <w:sdtContent>
      <w:p>
        <w:pPr>
          <w:pStyle w:val="745"/>
          <w:pBdr/>
          <w:spacing/>
          <w:ind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PAGE   \* MERGEFORMAT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 xml:space="preserve">15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</w:r>
      </w:p>
    </w:sdtContent>
  </w:sdt>
  <w:p>
    <w:pPr>
      <w:pStyle w:val="74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742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736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741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space"/>
    </w:lvl>
    <w:lvl w:ilvl="1">
      <w:isLgl w:val="false"/>
      <w:lvlJc w:val="left"/>
      <w:lvlText w:val="-"/>
      <w:numFmt w:val="bullet"/>
      <w:pPr>
        <w:pBdr/>
        <w:spacing/>
        <w:ind w:hanging="360" w:left="1800"/>
      </w:pPr>
      <w:rPr>
        <w:rFonts w:hint="default" w:ascii="Times New Roman" w:hAnsi="Times New Roman" w:cs="Times New Roman" w:eastAsiaTheme="minorHAnsi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0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737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4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739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854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74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294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4014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34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454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174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94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614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1"/>
    <w:next w:val="7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3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1"/>
    <w:next w:val="7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1"/>
    <w:next w:val="7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1"/>
    <w:next w:val="7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1"/>
    <w:next w:val="7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1"/>
    <w:next w:val="7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1"/>
    <w:next w:val="7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1"/>
    <w:next w:val="7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721"/>
    <w:next w:val="7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23"/>
    <w:link w:val="743"/>
    <w:uiPriority w:val="99"/>
    <w:pPr>
      <w:pBdr/>
      <w:spacing/>
      <w:ind/>
    </w:pPr>
  </w:style>
  <w:style w:type="character" w:styleId="45">
    <w:name w:val="Footer Char"/>
    <w:basedOn w:val="723"/>
    <w:link w:val="745"/>
    <w:uiPriority w:val="99"/>
    <w:pPr>
      <w:pBdr/>
      <w:spacing/>
      <w:ind/>
    </w:p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5"/>
    <w:uiPriority w:val="99"/>
    <w:pPr>
      <w:pBdr/>
      <w:spacing/>
      <w:ind/>
    </w:pPr>
  </w:style>
  <w:style w:type="table" w:styleId="49">
    <w:name w:val="Table Grid Light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1"/>
    <w:next w:val="7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1"/>
    <w:next w:val="7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1"/>
    <w:next w:val="7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pBdr/>
      <w:spacing/>
      <w:ind/>
    </w:pPr>
  </w:style>
  <w:style w:type="paragraph" w:styleId="722">
    <w:name w:val="Heading 2"/>
    <w:basedOn w:val="721"/>
    <w:link w:val="749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723" w:default="1">
    <w:name w:val="Default Paragraph Font"/>
    <w:uiPriority w:val="1"/>
    <w:semiHidden/>
    <w:unhideWhenUsed/>
    <w:pPr>
      <w:pBdr/>
      <w:spacing/>
      <w:ind/>
    </w:pPr>
  </w:style>
  <w:style w:type="table" w:styleId="7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5" w:default="1">
    <w:name w:val="No List"/>
    <w:uiPriority w:val="99"/>
    <w:semiHidden/>
    <w:unhideWhenUsed/>
    <w:pPr>
      <w:pBdr/>
      <w:spacing/>
      <w:ind/>
    </w:pPr>
  </w:style>
  <w:style w:type="paragraph" w:styleId="726">
    <w:name w:val="Body Text"/>
    <w:basedOn w:val="721"/>
    <w:link w:val="727"/>
    <w:pPr>
      <w:pBdr/>
      <w:spacing w:after="0" w:line="240" w:lineRule="auto"/>
      <w:ind/>
      <w:jc w:val="both"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727" w:customStyle="1">
    <w:name w:val="Основной текст Знак"/>
    <w:basedOn w:val="723"/>
    <w:link w:val="726"/>
    <w:pPr>
      <w:pBdr/>
      <w:spacing/>
      <w:ind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728">
    <w:name w:val="Hyperlink"/>
    <w:basedOn w:val="72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29" w:customStyle="1">
    <w:name w:val="title_fio"/>
    <w:basedOn w:val="721"/>
    <w:link w:val="730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730" w:customStyle="1">
    <w:name w:val="title_fio Char"/>
    <w:basedOn w:val="723"/>
    <w:link w:val="729"/>
    <w:pPr>
      <w:pBdr/>
      <w:spacing/>
      <w:ind/>
    </w:pPr>
    <w:rPr>
      <w:rFonts w:ascii="Times New Roman" w:hAnsi="Times New Roman"/>
      <w:sz w:val="28"/>
      <w:lang w:eastAsia="ru-RU"/>
    </w:rPr>
  </w:style>
  <w:style w:type="paragraph" w:styleId="731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732" w:customStyle="1">
    <w:name w:val="Заголовок_Глава"/>
    <w:basedOn w:val="721"/>
    <w:link w:val="733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/>
      <w:b/>
      <w:sz w:val="28"/>
    </w:rPr>
  </w:style>
  <w:style w:type="character" w:styleId="733" w:customStyle="1">
    <w:name w:val="Заголовок_Глава Char"/>
    <w:basedOn w:val="723"/>
    <w:link w:val="732"/>
    <w:pPr>
      <w:pBdr/>
      <w:spacing/>
      <w:ind/>
    </w:pPr>
    <w:rPr>
      <w:rFonts w:ascii="Times New Roman" w:hAnsi="Times New Roman"/>
      <w:b/>
      <w:sz w:val="28"/>
    </w:rPr>
  </w:style>
  <w:style w:type="paragraph" w:styleId="734" w:customStyle="1">
    <w:name w:val="Список_марк"/>
    <w:basedOn w:val="721"/>
    <w:link w:val="735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/>
      <w:sz w:val="28"/>
    </w:rPr>
  </w:style>
  <w:style w:type="character" w:styleId="735" w:customStyle="1">
    <w:name w:val="Список_марк Знак"/>
    <w:basedOn w:val="723"/>
    <w:link w:val="734"/>
    <w:pPr>
      <w:pBdr/>
      <w:spacing/>
      <w:ind/>
    </w:pPr>
    <w:rPr>
      <w:rFonts w:ascii="Times New Roman" w:hAnsi="Times New Roman"/>
      <w:sz w:val="28"/>
    </w:rPr>
  </w:style>
  <w:style w:type="paragraph" w:styleId="736" w:customStyle="1">
    <w:name w:val="п_з"/>
    <w:basedOn w:val="721"/>
    <w:link w:val="738"/>
    <w:qFormat/>
    <w:pPr>
      <w:keepNext w:val="true"/>
      <w:numPr>
        <w:ilvl w:val="0"/>
        <w:numId w:val="11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/>
      <w:b/>
      <w:sz w:val="28"/>
    </w:rPr>
  </w:style>
  <w:style w:type="paragraph" w:styleId="737" w:customStyle="1">
    <w:name w:val="п_з_1"/>
    <w:basedOn w:val="736"/>
    <w:link w:val="740"/>
    <w:qFormat/>
    <w:pPr>
      <w:numPr>
        <w:ilvl w:val="0"/>
        <w:numId w:val="12"/>
      </w:numPr>
      <w:pBdr/>
      <w:spacing/>
      <w:ind w:firstLine="0" w:left="0"/>
    </w:pPr>
  </w:style>
  <w:style w:type="character" w:styleId="738" w:customStyle="1">
    <w:name w:val="п_з Char"/>
    <w:basedOn w:val="723"/>
    <w:link w:val="736"/>
    <w:pPr>
      <w:pBdr/>
      <w:spacing/>
      <w:ind/>
    </w:pPr>
    <w:rPr>
      <w:rFonts w:ascii="Times New Roman" w:hAnsi="Times New Roman"/>
      <w:b/>
      <w:sz w:val="28"/>
    </w:rPr>
  </w:style>
  <w:style w:type="paragraph" w:styleId="739" w:customStyle="1">
    <w:name w:val="п_3_4"/>
    <w:basedOn w:val="737"/>
    <w:qFormat/>
    <w:pPr>
      <w:numPr>
        <w:ilvl w:val="0"/>
        <w:numId w:val="13"/>
      </w:numPr>
      <w:pBdr/>
      <w:tabs>
        <w:tab w:val="num" w:leader="none" w:pos="360"/>
      </w:tabs>
      <w:spacing w:before="240"/>
      <w:ind w:firstLine="0" w:left="0"/>
    </w:pPr>
  </w:style>
  <w:style w:type="character" w:styleId="740" w:customStyle="1">
    <w:name w:val="п_з_1 Char"/>
    <w:basedOn w:val="738"/>
    <w:link w:val="737"/>
    <w:pPr>
      <w:pBdr/>
      <w:spacing/>
      <w:ind/>
    </w:pPr>
    <w:rPr>
      <w:rFonts w:ascii="Times New Roman" w:hAnsi="Times New Roman"/>
      <w:b/>
      <w:sz w:val="28"/>
    </w:rPr>
  </w:style>
  <w:style w:type="paragraph" w:styleId="741" w:customStyle="1">
    <w:name w:val="п_з_4_1"/>
    <w:basedOn w:val="739"/>
    <w:qFormat/>
    <w:pPr>
      <w:numPr>
        <w:ilvl w:val="0"/>
        <w:numId w:val="14"/>
      </w:numPr>
      <w:pBdr/>
      <w:tabs>
        <w:tab w:val="num" w:leader="none" w:pos="360"/>
      </w:tabs>
      <w:spacing/>
      <w:ind w:firstLine="0" w:left="0"/>
    </w:pPr>
  </w:style>
  <w:style w:type="paragraph" w:styleId="742" w:customStyle="1">
    <w:name w:val="п_з_5"/>
    <w:basedOn w:val="737"/>
    <w:qFormat/>
    <w:pPr>
      <w:numPr>
        <w:ilvl w:val="0"/>
        <w:numId w:val="15"/>
      </w:numPr>
      <w:pBdr/>
      <w:tabs>
        <w:tab w:val="num" w:leader="none" w:pos="360"/>
      </w:tabs>
      <w:spacing/>
      <w:ind w:firstLine="0" w:left="0"/>
    </w:pPr>
  </w:style>
  <w:style w:type="paragraph" w:styleId="743">
    <w:name w:val="Header"/>
    <w:basedOn w:val="721"/>
    <w:link w:val="74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4" w:customStyle="1">
    <w:name w:val="Верхний колонтитул Знак"/>
    <w:basedOn w:val="723"/>
    <w:link w:val="743"/>
    <w:uiPriority w:val="99"/>
    <w:pPr>
      <w:pBdr/>
      <w:spacing/>
      <w:ind/>
    </w:pPr>
  </w:style>
  <w:style w:type="paragraph" w:styleId="745">
    <w:name w:val="Footer"/>
    <w:basedOn w:val="721"/>
    <w:link w:val="74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6" w:customStyle="1">
    <w:name w:val="Нижний колонтитул Знак"/>
    <w:basedOn w:val="723"/>
    <w:link w:val="745"/>
    <w:uiPriority w:val="99"/>
    <w:pPr>
      <w:pBdr/>
      <w:spacing/>
      <w:ind/>
    </w:pPr>
  </w:style>
  <w:style w:type="paragraph" w:styleId="747">
    <w:name w:val="List Paragraph"/>
    <w:basedOn w:val="721"/>
    <w:uiPriority w:val="34"/>
    <w:qFormat/>
    <w:pPr>
      <w:pBdr/>
      <w:spacing/>
      <w:ind w:left="720"/>
      <w:contextualSpacing w:val="true"/>
    </w:pPr>
  </w:style>
  <w:style w:type="table" w:styleId="748">
    <w:name w:val="Table Grid"/>
    <w:basedOn w:val="724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9" w:customStyle="1">
    <w:name w:val="Заголовок 2 Знак"/>
    <w:basedOn w:val="723"/>
    <w:link w:val="72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750">
    <w:name w:val="Normal (Web)"/>
    <w:basedOn w:val="7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1" w:customStyle="1">
    <w:name w:val="Титул_обыч"/>
    <w:link w:val="752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752" w:customStyle="1">
    <w:name w:val="Титул_обыч Знак"/>
    <w:basedOn w:val="723"/>
    <w:link w:val="75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t.me/AndreyPerm" TargetMode="External"/><Relationship Id="rId11" Type="http://schemas.openxmlformats.org/officeDocument/2006/relationships/hyperlink" Target="https://github.com/permCoding/practice-nodejs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revision>77</cp:revision>
  <dcterms:created xsi:type="dcterms:W3CDTF">2021-07-09T05:33:00Z</dcterms:created>
  <dcterms:modified xsi:type="dcterms:W3CDTF">2023-12-13T09:32:05Z</dcterms:modified>
</cp:coreProperties>
</file>