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Беляков А.Ю.</w:t>
      </w:r>
      <w:r>
        <w:rPr>
          <w:rFonts w:ascii="Consolas" w:hAnsi="Consolas" w:cs="Times New Roman"/>
          <w:color w:val="7f7f7f" w:themeColor="text1" w:themeTint="80"/>
        </w:rPr>
        <w:t xml:space="preserve"> </w:t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Style w:val="905"/>
          <w:color w:val="66b0fb" w:themeColor="hyperlink" w:themeTint="80"/>
        </w:rPr>
      </w:pPr>
      <w:r/>
      <w:hyperlink r:id="rId10" w:tooltip="https://t.me/AndreyPerm" w:history="1">
        <w:r>
          <w:rPr>
            <w:rStyle w:val="905"/>
            <w:rFonts w:ascii="Consolas" w:hAnsi="Consolas" w:cs="Times New Roman"/>
            <w:color w:val="66b0fb" w:themeColor="hyperlink" w:themeTint="80"/>
          </w:rPr>
          <w:t xml:space="preserve">https://t.me/AndreyPerm</w:t>
        </w:r>
      </w:hyperlink>
      <w:r>
        <w:rPr>
          <w:rStyle w:val="905"/>
          <w:color w:val="66b0fb" w:themeColor="hyperlink" w:themeTint="80"/>
        </w:rPr>
      </w:r>
      <w:r>
        <w:rPr>
          <w:rStyle w:val="905"/>
          <w:color w:val="66b0fb" w:themeColor="hyperlink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Ссылка на репозиторий с материалами </w:t>
      </w:r>
      <w:r>
        <w:rPr>
          <w:rFonts w:ascii="Consolas" w:hAnsi="Consolas" w:cs="Times New Roman"/>
          <w:color w:val="7f7f7f" w:themeColor="text1" w:themeTint="80"/>
        </w:rPr>
        <w:t xml:space="preserve">к </w:t>
      </w:r>
      <w:r>
        <w:rPr>
          <w:rFonts w:ascii="Consolas" w:hAnsi="Consolas" w:cs="Times New Roman"/>
          <w:color w:val="7f7f7f" w:themeColor="text1" w:themeTint="80"/>
        </w:rPr>
        <w:t xml:space="preserve">курсовому проекту:</w:t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Style w:val="905"/>
          <w:rFonts w:ascii="Consolas" w:hAnsi="Consolas" w:cs="Times New Roman"/>
          <w:color w:val="66b3fb" w:themeColor="hyperlink" w:themeTint="80"/>
          <w14:ligatures w14:val="none"/>
        </w:rPr>
      </w:pPr>
      <w:r>
        <w:rPr>
          <w:rStyle w:val="905"/>
          <w:rFonts w:ascii="Consolas" w:hAnsi="Consolas" w:cs="Times New Roman"/>
          <w:color w:val="66b3fb" w:themeColor="hyperlink" w:themeTint="80"/>
        </w:rPr>
      </w:r>
      <w:r>
        <w:rPr>
          <w:rStyle w:val="905"/>
          <w:rFonts w:ascii="Consolas" w:hAnsi="Consolas" w:cs="Times New Roman"/>
          <w:color w:val="66b3fb" w:themeColor="hyperlink" w:themeTint="80"/>
        </w:rPr>
      </w:r>
      <w:hyperlink r:id="rId11" w:tooltip="https://github.com/permCoding/practice-nodejs/tree/main/2023/CourseProject" w:history="1">
        <w:r>
          <w:rPr>
            <w:rStyle w:val="905"/>
            <w:rFonts w:ascii="Consolas" w:hAnsi="Consolas" w:cs="Times New Roman"/>
            <w:color w:val="66b3fb" w:themeColor="hyperlink" w:themeTint="80"/>
          </w:rPr>
          <w:t xml:space="preserve">https://github.com/permCoding/practice-nodejs/tree/main/2023/CourseProject</w:t>
        </w:r>
        <w:r>
          <w:rPr>
            <w:rStyle w:val="905"/>
            <w:rFonts w:ascii="Consolas" w:hAnsi="Consolas" w:cs="Times New Roman"/>
            <w:color w:val="66b3fb" w:themeColor="hyperlink" w:themeTint="80"/>
          </w:rPr>
        </w:r>
        <w:r>
          <w:rPr>
            <w:rStyle w:val="905"/>
            <w:rFonts w:ascii="Consolas" w:hAnsi="Consolas" w:cs="Times New Roman"/>
            <w:color w:val="66b3fb" w:themeColor="hyperlink" w:themeTint="80"/>
          </w:rPr>
        </w:r>
      </w:hyperlink>
      <w:r>
        <w:rPr>
          <w:rStyle w:val="905"/>
          <w:rFonts w:ascii="Consolas" w:hAnsi="Consolas" w:cs="Times New Roman"/>
          <w:color w:val="66b3fb" w:themeColor="hyperlink" w:themeTint="80"/>
        </w:rPr>
      </w:r>
      <w:r>
        <w:rPr>
          <w:rStyle w:val="905"/>
          <w:rFonts w:ascii="Consolas" w:hAnsi="Consolas" w:cs="Times New Roman"/>
          <w:color w:val="66b3fb" w:themeColor="hyperlink" w:themeTint="80"/>
          <w14:ligatures w14:val="none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В репозитории</w:t>
      </w:r>
      <w:r>
        <w:rPr>
          <w:rFonts w:ascii="Consolas" w:hAnsi="Consolas" w:cs="Times New Roman"/>
          <w:color w:val="7f7f7f" w:themeColor="text1" w:themeTint="80"/>
        </w:rPr>
        <w:t xml:space="preserve">:</w:t>
      </w:r>
      <w:r>
        <w:rPr>
          <w:rFonts w:ascii="Consolas" w:hAnsi="Consolas" w:cs="Times New Roman"/>
          <w:color w:val="7f7f7f" w:themeColor="text1" w:themeTint="80"/>
        </w:rPr>
        <w:t xml:space="preserve"> Шаблон Отчёта, </w:t>
      </w:r>
      <w:r>
        <w:rPr>
          <w:rFonts w:ascii="Consolas" w:hAnsi="Consolas" w:cs="Times New Roman"/>
          <w:color w:val="7f7f7f" w:themeColor="text1" w:themeTint="80"/>
        </w:rPr>
        <w:t xml:space="preserve">Пример Отчёта,</w:t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пример программы,</w:t>
      </w:r>
      <w:r>
        <w:rPr>
          <w:rFonts w:ascii="Consolas" w:hAnsi="Consolas" w:cs="Times New Roman"/>
          <w:color w:val="7f7f7f" w:themeColor="text1" w:themeTint="80"/>
        </w:rPr>
        <w:t xml:space="preserve"> </w:t>
      </w:r>
      <w:r>
        <w:rPr>
          <w:rFonts w:ascii="Consolas" w:hAnsi="Consolas" w:cs="Times New Roman"/>
          <w:color w:val="7f7f7f" w:themeColor="text1" w:themeTint="80"/>
        </w:rPr>
        <w:t xml:space="preserve">ссылки на полезные материалы.</w:t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Методическое пособие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курсовому проектированию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бизнес-процесса предприятия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2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Дерево директорий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курсового проектирования практики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Постраничное описание и содержание Отчёта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А. Техническое 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Титульный лист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курсовое проектирование посвящено рассмотрению автоматизации бизнес-процессов и выполнению этапов, связанных с разработкой программной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</w:t>
      </w:r>
      <w:r>
        <w:rPr>
          <w:rFonts w:ascii="Times New Roman" w:hAnsi="Times New Roman" w:cs="Times New Roman"/>
          <w:sz w:val="28"/>
          <w:szCs w:val="28"/>
        </w:rPr>
        <w:t xml:space="preserve">предприятие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</w:rPr>
        <w:t xml:space="preserve">плохо автоматизированный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составляем </w:t>
      </w:r>
      <w:r>
        <w:rPr>
          <w:rFonts w:ascii="Times New Roman" w:hAnsi="Times New Roman" w:cs="Times New Roman"/>
          <w:sz w:val="28"/>
          <w:szCs w:val="28"/>
        </w:rPr>
        <w:t xml:space="preserve">модели процесса «как-есть» и «как-будет»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составляем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ническое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разработку информационной системы;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разрабатываем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прототип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проводим апробацию</w:t>
      </w:r>
      <w:r>
        <w:rPr>
          <w:rFonts w:ascii="Times New Roman" w:hAnsi="Times New Roman" w:cs="Times New Roman"/>
          <w:b/>
          <w:sz w:val="28"/>
          <w:szCs w:val="28"/>
        </w:rPr>
        <w:t xml:space="preserve">;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реализацию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</w:t>
      </w:r>
      <w:r>
        <w:rPr>
          <w:rFonts w:ascii="Times New Roman" w:hAnsi="Times New Roman" w:cs="Times New Roman"/>
          <w:sz w:val="28"/>
          <w:szCs w:val="28"/>
        </w:rPr>
        <w:t xml:space="preserve">, внедряем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з приведённой последовательности этапов в рамках курсового проектирования будут задействованы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4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4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прототипа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4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апробация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данную задачу будут интегрированы такие вопросы проектирования и программирования как: </w:t>
      </w: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</w:t>
      </w:r>
      <w:r>
        <w:rPr>
          <w:rFonts w:ascii="Times New Roman" w:hAnsi="Times New Roman" w:cs="Times New Roman"/>
          <w:sz w:val="28"/>
          <w:szCs w:val="28"/>
        </w:rPr>
        <w:t xml:space="preserve">-паттерн проектирования,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обмена данными между программой и ресурсами, расположенными в сети Интернет, регистрация и авторизация пользователя, передача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и данных </w:t>
      </w:r>
      <w:r>
        <w:rPr>
          <w:rFonts w:ascii="Times New Roman" w:hAnsi="Times New Roman" w:cs="Times New Roman"/>
          <w:sz w:val="28"/>
          <w:szCs w:val="28"/>
        </w:rPr>
        <w:t xml:space="preserve">между формами приложения, хеширование паролей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информационной системы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рамках курсового проектирования будет разработано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web-приложени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е</w:t>
      </w:r>
      <w:r>
        <w:rPr>
          <w:rFonts w:ascii="Times New Roman" w:hAnsi="Times New Roman" w:cs="Times New Roman"/>
          <w:bCs/>
          <w:sz w:val="28"/>
          <w:szCs w:val="28"/>
        </w:rPr>
        <w:t xml:space="preserve"> "</w:t>
      </w:r>
      <w:r>
        <w:rPr>
          <w:rFonts w:ascii="Times New Roman" w:hAnsi="Times New Roman" w:cs="Times New Roman"/>
          <w:b/>
          <w:sz w:val="28"/>
          <w:szCs w:val="28"/>
        </w:rPr>
        <w:t xml:space="preserve">Рейтинг абитуриентов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"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Используемые технологии: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925"/>
        <w:tblW w:w="6237" w:type="dxa"/>
        <w:tblInd w:w="14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>
        <w:trPr/>
        <w:tc>
          <w:tcPr>
            <w:tcBorders/>
            <w:tcW w:w="3260" w:type="dxa"/>
            <w:textDirection w:val="lrTb"/>
            <w:noWrap w:val="false"/>
          </w:tcPr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Nodejs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Express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hbs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MVC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json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request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SQLite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html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css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4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  <w:lang w:val="en-US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lodash</w:t>
            </w:r>
            <w:r>
              <w:rPr>
                <w:rFonts w:ascii="Fira Code Medium" w:hAnsi="Fira Code Medium" w:cs="Times New Roman"/>
                <w:lang w:val="en-US"/>
              </w:rPr>
            </w:r>
            <w:r>
              <w:rPr>
                <w:rFonts w:ascii="Fira Code Medium" w:hAnsi="Fira Code Medium" w:cs="Times New Roman"/>
                <w:lang w:val="en-US"/>
              </w:rPr>
            </w:r>
          </w:p>
        </w:tc>
      </w:tr>
    </w:tbl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Архитектура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основана на паттерне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MVC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Составные части паттерна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model</w:t>
      </w:r>
      <w:r>
        <w:rPr>
          <w:rFonts w:ascii="Times New Roman" w:hAnsi="Times New Roman" w:cs="Times New Roman"/>
          <w:sz w:val="28"/>
          <w:szCs w:val="28"/>
        </w:rPr>
        <w:t xml:space="preserve"> - модель - это часть архитектуры приложения: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включает в себя бизнес-логику приложения (классы, методы, функции обработки данных);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модель "не знает" о контроллерах и представлениях, не ориентируется на них;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данные модели могут быть представлены таблицами базы данных или файлами XML, JSON, csv;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это может быть просто набор объектов или функций для реализации логика приложения.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709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 - представление - это часть архитектуры 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примеры представления: HTML-страница, WPF форма, Windows Forms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отвечает за визуальное отображение данных, полученных от модели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представление может читать данные, но не может записывать или изменять их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представление может иметь программный код, который реализует логику отображения данных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controller</w:t>
      </w:r>
      <w:r>
        <w:rPr>
          <w:rFonts w:ascii="Times New Roman" w:hAnsi="Times New Roman" w:cs="Times New Roman"/>
          <w:sz w:val="28"/>
          <w:szCs w:val="28"/>
        </w:rPr>
        <w:t xml:space="preserve"> - контроллер - это часть архитектуры приложения: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совокупность обработчиков событий представления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принимает события от представления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отдаёт событие на обработку в модель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возвращает пользователю обновлённое представление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или выбирает какое именно представление должно быть отображено в ответ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Дерево файлов и директорий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08209" cy="223061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13662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008209" cy="2230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8.13pt;height:175.6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 интерфейса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функционал визуальных форм приложения.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</w:t>
      </w:r>
      <w:r>
        <w:rPr>
          <w:rFonts w:ascii="Times New Roman" w:hAnsi="Times New Roman" w:cs="Times New Roman"/>
          <w:sz w:val="28"/>
          <w:szCs w:val="28"/>
        </w:rPr>
        <w:t xml:space="preserve"> форма приложения: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233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354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823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79.7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курсового проектирования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Закрепление умений и навыков по выполнению программной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реализации: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проектировать и разрабатывать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приложения;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</w:t>
      </w:r>
      <w:r>
        <w:rPr>
          <w:rFonts w:ascii="Times New Roman" w:hAnsi="Times New Roman" w:cs="Times New Roman"/>
          <w:sz w:val="28"/>
          <w:szCs w:val="28"/>
        </w:rPr>
        <w:t xml:space="preserve">данные с формы на форму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возвращаться </w:t>
      </w:r>
      <w:r>
        <w:rPr>
          <w:rFonts w:ascii="Times New Roman" w:hAnsi="Times New Roman" w:cs="Times New Roman"/>
          <w:sz w:val="28"/>
          <w:szCs w:val="28"/>
        </w:rPr>
        <w:t xml:space="preserve">с дочерней формы на родительскую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sz w:val="28"/>
          <w:szCs w:val="28"/>
        </w:rPr>
        <w:t xml:space="preserve">соединение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запросы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хешировать </w:t>
      </w:r>
      <w:r>
        <w:rPr>
          <w:rFonts w:ascii="Times New Roman" w:hAnsi="Times New Roman" w:cs="Times New Roman"/>
          <w:sz w:val="28"/>
          <w:szCs w:val="28"/>
        </w:rPr>
        <w:t xml:space="preserve">пароли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запускать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 xml:space="preserve">по обработке данных синхронно или </w:t>
      </w:r>
      <w:r>
        <w:rPr>
          <w:rFonts w:ascii="Times New Roman" w:hAnsi="Times New Roman" w:cs="Times New Roman"/>
          <w:sz w:val="28"/>
          <w:szCs w:val="28"/>
        </w:rPr>
        <w:t xml:space="preserve">асинхронно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результатам курсового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нужно сдать: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файлы с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данных</w:t>
      </w:r>
      <w:r>
        <w:rPr>
          <w:rFonts w:ascii="Times New Roman" w:hAnsi="Times New Roman" w:cs="Times New Roman"/>
          <w:sz w:val="28"/>
          <w:szCs w:val="28"/>
        </w:rPr>
        <w:t xml:space="preserve"> с таблицами и связями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может быть файл </w:t>
      </w:r>
      <w:r>
        <w:rPr>
          <w:rFonts w:ascii="Times New Roman" w:hAnsi="Times New Roman" w:cs="Times New Roman"/>
          <w:sz w:val="28"/>
          <w:szCs w:val="28"/>
        </w:rPr>
        <w:t xml:space="preserve">*.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– преподаватель во время постановки задачи на курсовое проектирование указывает как хранить данные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</w:t>
      </w:r>
      <w:r>
        <w:rPr>
          <w:rFonts w:ascii="Times New Roman" w:hAnsi="Times New Roman" w:cs="Times New Roman"/>
          <w:sz w:val="28"/>
          <w:szCs w:val="28"/>
        </w:rPr>
        <w:t xml:space="preserve"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</w:t>
      </w:r>
      <w:r>
        <w:rPr>
          <w:rFonts w:ascii="Times New Roman" w:hAnsi="Times New Roman" w:cs="Times New Roman"/>
          <w:sz w:val="28"/>
          <w:szCs w:val="28"/>
        </w:rPr>
        <w:t xml:space="preserve">ю с функционалом (или ссылка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 xml:space="preserve"> - автора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5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sz w:val="28"/>
          <w:szCs w:val="28"/>
        </w:rPr>
        <w:t xml:space="preserve">об учебной практике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электронный и бумажный вариант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4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репозиторий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(не для всех групп обязательно, по указанию преподавателя) </w:t>
      </w:r>
      <w:r>
        <w:rPr>
          <w:rFonts w:ascii="Times New Roman" w:hAnsi="Times New Roman" w:cs="Times New Roman"/>
          <w:i/>
          <w:sz w:val="24"/>
          <w:szCs w:val="24"/>
        </w:rPr>
        <w:t xml:space="preserve">создаёт студент и туда размещает программный код</w:t>
      </w:r>
      <w:r>
        <w:rPr>
          <w:rFonts w:ascii="Times New Roman" w:hAnsi="Times New Roman" w:cs="Times New Roman"/>
          <w:i/>
          <w:sz w:val="24"/>
          <w:szCs w:val="24"/>
        </w:rPr>
        <w:t xml:space="preserve">, данные для работы приложения и Отчёт</w:t>
      </w:r>
      <w:r>
        <w:rPr>
          <w:rFonts w:ascii="Times New Roman" w:hAnsi="Times New Roman" w:cs="Times New Roman"/>
          <w:i/>
          <w:sz w:val="24"/>
          <w:szCs w:val="24"/>
        </w:rPr>
        <w:t xml:space="preserve">,</w:t>
      </w:r>
      <w:r>
        <w:rPr>
          <w:rFonts w:ascii="Times New Roman" w:hAnsi="Times New Roman" w:cs="Times New Roman"/>
          <w:i/>
          <w:sz w:val="24"/>
          <w:szCs w:val="24"/>
        </w:rPr>
        <w:t xml:space="preserve"> ссылку присылает преподавателю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через чат в Портале Университета</w:t>
      </w:r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924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электронный</w:t>
      </w:r>
      <w:r>
        <w:rPr>
          <w:rFonts w:ascii="Times New Roman" w:hAnsi="Times New Roman" w:cs="Times New Roman"/>
          <w:i/>
          <w:sz w:val="24"/>
          <w:szCs w:val="24"/>
        </w:rPr>
        <w:t xml:space="preserve"> (*.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docx</w:t>
      </w:r>
      <w:r>
        <w:rPr>
          <w:rFonts w:ascii="Times New Roman" w:hAnsi="Times New Roman" w:cs="Times New Roman"/>
          <w:i/>
          <w:sz w:val="24"/>
          <w:szCs w:val="24"/>
        </w:rPr>
        <w:t xml:space="preserve">, *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pdf</w:t>
      </w:r>
      <w:r>
        <w:rPr>
          <w:rFonts w:ascii="Times New Roman" w:hAnsi="Times New Roman" w:cs="Times New Roman"/>
          <w:i/>
          <w:sz w:val="24"/>
          <w:szCs w:val="24"/>
        </w:rPr>
        <w:t xml:space="preserve">) поместить в репозиторий заблаговременно для предварительно</w:t>
      </w:r>
      <w:r>
        <w:rPr>
          <w:rFonts w:ascii="Times New Roman" w:hAnsi="Times New Roman" w:cs="Times New Roman"/>
          <w:i/>
          <w:sz w:val="24"/>
          <w:szCs w:val="24"/>
        </w:rPr>
        <w:t xml:space="preserve">й проверки и указания замечаний;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924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бумажный</w:t>
      </w:r>
      <w:r>
        <w:rPr>
          <w:rFonts w:ascii="Times New Roman" w:hAnsi="Times New Roman" w:cs="Times New Roman"/>
          <w:i/>
          <w:sz w:val="24"/>
          <w:szCs w:val="24"/>
        </w:rPr>
        <w:t xml:space="preserve"> (с учтёнными замечаниями) принести на кафедру (преподавателю или в лаборантскую).</w:t>
      </w:r>
      <w:r>
        <w:rPr>
          <w:rFonts w:ascii="Times New Roman" w:hAnsi="Times New Roman" w:cs="Times New Roman"/>
          <w:i/>
          <w:sz w:val="24"/>
          <w:szCs w:val="24"/>
        </w:rPr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Постраничное 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и содержание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Отчёта: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 – 1 стр.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– 1 стр.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на проектирование информационной системы – 1 стр.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ab/>
        <w:t xml:space="preserve">описание что именно требуется разработать, в каком формате хранить и обрабатывать данные, как сортировать и фильтровать, куда выводить результаты.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 xml:space="preserve">технологий проектирования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</w:rPr>
        <w:t xml:space="preserve">технологий для хранения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файлы,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</w:t>
      </w:r>
      <w:r>
        <w:rPr>
          <w:rFonts w:ascii="Times New Roman" w:hAnsi="Times New Roman" w:cs="Times New Roman"/>
          <w:sz w:val="24"/>
          <w:szCs w:val="24"/>
        </w:rPr>
        <w:t xml:space="preserve">-файлы, yaml-файлы, xml-файлы, </w:t>
      </w:r>
      <w:r>
        <w:rPr>
          <w:rFonts w:ascii="Times New Roman" w:hAnsi="Times New Roman" w:cs="Times New Roman"/>
          <w:sz w:val="24"/>
          <w:szCs w:val="24"/>
        </w:rPr>
        <w:t xml:space="preserve">базы данных </w:t>
      </w:r>
      <w:r>
        <w:rPr>
          <w:rFonts w:ascii="Times New Roman" w:hAnsi="Times New Roman" w:cs="Times New Roman"/>
          <w:sz w:val="24"/>
          <w:szCs w:val="24"/>
        </w:rPr>
        <w:t xml:space="preserve">(например,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SQLite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</w:rPr>
        <w:t xml:space="preserve">) – 2-3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</w:rPr>
        <w:t xml:space="preserve">языков программирования (</w:t>
      </w:r>
      <w:r>
        <w:rPr>
          <w:rFonts w:ascii="Times New Roman" w:hAnsi="Times New Roman" w:cs="Times New Roman"/>
          <w:sz w:val="24"/>
          <w:szCs w:val="24"/>
        </w:rPr>
        <w:t xml:space="preserve">например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Node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</w:t>
      </w:r>
      <w:r>
        <w:rPr>
          <w:rFonts w:ascii="Times New Roman" w:hAnsi="Times New Roman" w:cs="Times New Roman"/>
          <w:sz w:val="24"/>
          <w:szCs w:val="24"/>
        </w:rPr>
        <w:t xml:space="preserve">) – 2-3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</w:rPr>
        <w:t xml:space="preserve">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MVC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1-</w:t>
      </w:r>
      <w:r>
        <w:rPr>
          <w:rFonts w:ascii="Times New Roman" w:hAnsi="Times New Roman" w:cs="Times New Roman"/>
          <w:sz w:val="24"/>
          <w:szCs w:val="24"/>
        </w:rPr>
        <w:t xml:space="preserve">2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 xml:space="preserve">функционала информационной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логическая </w:t>
      </w:r>
      <w:r>
        <w:rPr>
          <w:rFonts w:ascii="Times New Roman" w:hAnsi="Times New Roman" w:cs="Times New Roman"/>
          <w:sz w:val="24"/>
          <w:szCs w:val="24"/>
        </w:rPr>
        <w:t xml:space="preserve">модель базы данных (схема и описание к ней) </w:t>
      </w:r>
      <w:r>
        <w:rPr>
          <w:rFonts w:ascii="Times New Roman" w:hAnsi="Times New Roman" w:cs="Times New Roman"/>
          <w:sz w:val="24"/>
          <w:szCs w:val="24"/>
        </w:rPr>
        <w:t xml:space="preserve">или описание структур для хранения данных (</w:t>
      </w:r>
      <w:r>
        <w:rPr>
          <w:rFonts w:ascii="Times New Roman" w:hAnsi="Times New Roman" w:cs="Times New Roman"/>
          <w:sz w:val="24"/>
          <w:szCs w:val="24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xml, yaml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1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описание</w:t>
      </w:r>
      <w:r>
        <w:rPr>
          <w:rFonts w:ascii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, json, xml, yaml или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запрос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базе данных</w:t>
      </w:r>
      <w:r>
        <w:rPr>
          <w:rFonts w:ascii="Times New Roman" w:hAnsi="Times New Roman" w:cs="Times New Roman"/>
          <w:sz w:val="24"/>
          <w:szCs w:val="24"/>
        </w:rPr>
        <w:t xml:space="preserve"> – 1-2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– скриншоты программы с описанием как пользоваться, последовательность переходов между окнами – 1-3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  <w:r>
        <w:rPr>
          <w:rFonts w:ascii="Times New Roman" w:hAnsi="Times New Roman" w:cs="Times New Roman"/>
          <w:sz w:val="24"/>
          <w:szCs w:val="24"/>
        </w:rPr>
        <w:t xml:space="preserve">и авторизация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 наличии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– описание программной реализации с Листингами кода – 2-3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хеширование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 наличии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</w:t>
      </w:r>
      <w:r>
        <w:rPr>
          <w:rFonts w:ascii="Times New Roman" w:hAnsi="Times New Roman" w:cs="Times New Roman"/>
          <w:sz w:val="24"/>
          <w:szCs w:val="24"/>
        </w:rPr>
        <w:t xml:space="preserve"> описание программной реализации с Листингами кода – 2-3 стр.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– описание что сделано, выводы об эффективности автоматизации и перспективы дальнейшей разработки – 1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источников</w:t>
      </w:r>
      <w:r>
        <w:rPr>
          <w:rFonts w:ascii="Times New Roman" w:hAnsi="Times New Roman" w:cs="Times New Roman"/>
          <w:sz w:val="28"/>
          <w:szCs w:val="28"/>
        </w:rPr>
        <w:t xml:space="preserve"> (5-10 источников, можно интернет-ресурсы) – 1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А. Техническое задание. – 5-7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Б. Программный код.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5-10</w:t>
      </w:r>
      <w:r>
        <w:rPr>
          <w:rFonts w:ascii="Times New Roman" w:hAnsi="Times New Roman" w:cs="Times New Roman"/>
          <w:sz w:val="28"/>
          <w:szCs w:val="28"/>
        </w:rPr>
        <w:t xml:space="preserve">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8222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наименование организации – разработчика ТЗ на АС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</w:tabs>
        <w:spacing/>
        <w:ind/>
        <w:rPr/>
      </w:pPr>
      <w:r>
        <w:tab/>
        <w:t xml:space="preserve">УТВЕРЖДАЮ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/>
      </w:pPr>
      <w:r>
        <w:t xml:space="preserve">Руководитель </w:t>
      </w:r>
      <w:r>
        <w:rPr>
          <w:u w:val="single"/>
        </w:rPr>
        <w:tab/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 xml:space="preserve">(должность, наименование предприятия – заказчика АС)</w:t>
      </w:r>
      <w:r>
        <w:rPr>
          <w:sz w:val="22"/>
          <w:szCs w:val="18"/>
        </w:rPr>
      </w:r>
      <w:r>
        <w:rPr>
          <w:sz w:val="22"/>
          <w:szCs w:val="18"/>
        </w:rPr>
      </w:r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  <w:r>
        <w:rPr>
          <w:sz w:val="22"/>
        </w:rPr>
      </w:r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>
        <w:tab/>
        <w:t xml:space="preserve">УТВЕРЖДАЮ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left" w:leader="none" w:pos="6804"/>
          <w:tab w:val="clear" w:leader="none" w:pos="9355"/>
        </w:tabs>
        <w:spacing/>
        <w:ind/>
        <w:rPr/>
      </w:pPr>
      <w:r>
        <w:t xml:space="preserve">Руководитель</w:t>
      </w:r>
      <w:r>
        <w:rPr>
          <w:u w:val="single"/>
        </w:rPr>
        <w:tab/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  <w:tab w:val="clear" w:leader="none" w:pos="9355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 xml:space="preserve">(должность, наименование предприятия – разработчик АС)</w:t>
      </w:r>
      <w:r>
        <w:rPr>
          <w:sz w:val="22"/>
          <w:szCs w:val="18"/>
        </w:rPr>
      </w:r>
      <w:r>
        <w:rPr>
          <w:sz w:val="22"/>
          <w:szCs w:val="18"/>
        </w:rPr>
      </w:r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  <w:r>
        <w:rPr>
          <w:sz w:val="22"/>
        </w:rPr>
      </w:r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наименование вида АС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наименование объекта автоматизации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сокращённое наименование АС 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clear" w:leader="none" w:pos="9355"/>
        </w:tabs>
        <w:spacing/>
        <w:ind/>
        <w:jc w:val="center"/>
        <w:rPr>
          <w:b/>
          <w:bCs/>
        </w:rPr>
      </w:pPr>
      <w:r>
        <w:rPr>
          <w:b/>
          <w:bCs/>
        </w:rPr>
        <w:t xml:space="preserve">ТЕХНИЧЕСКОЕ ЗАДАНИЕ</w:t>
      </w:r>
      <w:r>
        <w:rPr>
          <w:b/>
          <w:bCs/>
        </w:rPr>
      </w:r>
      <w:r>
        <w:rPr>
          <w:b/>
          <w:bCs/>
        </w:rPr>
      </w:r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clear" w:leader="none" w:pos="9355"/>
        </w:tabs>
        <w:spacing/>
        <w:ind/>
        <w:jc w:val="center"/>
        <w:rPr/>
      </w:pPr>
      <w:r>
        <w:t xml:space="preserve">202</w:t>
      </w:r>
      <w:r>
        <w:t xml:space="preserve">_</w:t>
      </w:r>
      <w:r/>
    </w:p>
    <w:p>
      <w:pPr>
        <w:pStyle w:val="913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Общие сведения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4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системы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Вашего 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Краткое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Вашего 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4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заказчика и исполнителя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Организация: ФГБОУ ВО Пермский ГАТУ.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ул. Петропавловская, 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+7 (342) 217-90-66;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___________ __________ _______________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4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Плановые сроки начала и окончания работ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.202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.202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3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 и цели создания системы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целям создания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 xml:space="preserve">улучшение оперативности получения данных о поступающих в вуз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 xml:space="preserve">автоматизация обработки данных по разным критериям</w:t>
      </w:r>
      <w:r>
        <w:rPr>
          <w:rFonts w:cs="Times New Roman"/>
          <w:color w:val="ff0000"/>
          <w:szCs w:val="28"/>
        </w:rPr>
        <w:t xml:space="preserve">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color w:val="ff0000"/>
          <w:szCs w:val="28"/>
        </w:rPr>
        <w:t xml:space="preserve">отказ от использования бумажных способов хранения и обработки информации</w:t>
      </w:r>
      <w:r>
        <w:t xml:space="preserve">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pBdr/>
        <w:spacing w:after="0" w:line="24" w:lineRule="atLeast"/>
        <w:ind w:firstLine="0" w:left="426"/>
        <w:rPr>
          <w:rFonts w:cs="Times New Roman"/>
        </w:rPr>
      </w:pPr>
      <w:r>
        <w:rPr>
          <w:highlight w:val="none"/>
        </w:rPr>
      </w:r>
      <w:r>
        <w:rPr>
          <w:highlight w:val="none"/>
        </w:rPr>
      </w:r>
      <w:r>
        <w:rPr>
          <w:rFonts w:cs="Times New Roman"/>
        </w:rPr>
      </w:r>
    </w:p>
    <w:p>
      <w:pPr>
        <w:pStyle w:val="913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Характеристика объекта автоматизации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подсистема хранения и обработки данных абитуриентов, поступающих в высшее учебное заведение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3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системе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требования к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приложению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Рейтинг абитуриентов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надёжность и работоспособность;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интуитивно понятный интерфейс;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лицензионная чистота – применение средств в рамках общего лицензионного соглашения касательно корпоративного портала;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соблюдение информационной безопасности и разграничение прав доступа к данным.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6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способам и средствам связи для информационного обмена между компонентами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8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</w:t>
      </w:r>
      <w:r>
        <w:rPr>
          <w:rFonts w:cs="Times New Roman"/>
          <w:szCs w:val="28"/>
        </w:rPr>
        <w:t xml:space="preserve">Благодаря хранению данных в различных схемах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ff0000"/>
          <w:szCs w:val="28"/>
        </w:rPr>
        <w:t xml:space="preserve">приложение «Рейтинг абитуриентов» </w:t>
      </w:r>
      <w:r>
        <w:rPr>
          <w:rFonts w:cs="Times New Roman"/>
          <w:szCs w:val="28"/>
        </w:rPr>
        <w:t xml:space="preserve">может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объединить эти данные, представив их как единый информационный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поток.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8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8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Перспективы развития, модернизация системы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8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Дальнейшим развитием </w:t>
      </w:r>
      <w:r>
        <w:rPr>
          <w:rFonts w:cs="Times New Roman"/>
          <w:color w:val="ff0000"/>
          <w:szCs w:val="28"/>
        </w:rPr>
        <w:t xml:space="preserve">приложения «Рейтинг абитуриентов»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быть объединение иных подсистем </w:t>
      </w:r>
      <w:r>
        <w:rPr>
          <w:rFonts w:cs="Times New Roman"/>
          <w:szCs w:val="28"/>
        </w:rPr>
        <w:t xml:space="preserve">интернет-сайта.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8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8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квалификации персонала и режиму его работы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максимальной работоспособности пользователей должны устанавливаться перерывы: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2 часа после начала смены и через 1,5–2 часа продолжительностью 15 минут;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каждый час работы продолжительностью 10 минут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keepNext w:val="true"/>
        <w:pBdr/>
        <w:spacing w:after="0"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следующие роли: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</w:t>
      </w:r>
      <w:r>
        <w:rPr>
          <w:rFonts w:cs="Times New Roman"/>
          <w:szCs w:val="28"/>
        </w:rPr>
        <w:t xml:space="preserve">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администратор баз д</w:t>
      </w:r>
      <w:r>
        <w:rPr>
          <w:rFonts w:cs="Times New Roman"/>
          <w:szCs w:val="28"/>
        </w:rPr>
        <w:t xml:space="preserve">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 xml:space="preserve">интернет-сайта</w:t>
      </w:r>
      <w:r>
        <w:rPr>
          <w:rFonts w:cs="Times New Roman"/>
          <w:szCs w:val="28"/>
        </w:rPr>
        <w:t xml:space="preserve"> – должен иметь опыт работы с персональным компьютером на уровне </w:t>
      </w:r>
      <w:r>
        <w:rPr>
          <w:rFonts w:cs="Times New Roman"/>
          <w:szCs w:val="28"/>
        </w:rPr>
        <w:t xml:space="preserve">начинающего</w:t>
      </w:r>
      <w:r>
        <w:rPr>
          <w:rFonts w:cs="Times New Roman"/>
          <w:szCs w:val="28"/>
        </w:rPr>
        <w:t xml:space="preserve"> пользователя и свободно осуществлять базовые действия </w:t>
      </w:r>
      <w:r>
        <w:rPr>
          <w:rFonts w:cs="Times New Roman"/>
          <w:szCs w:val="28"/>
        </w:rPr>
        <w:t xml:space="preserve">по добавлению или изменению информации посредством браузера с доступом в интернет.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8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надёжности технических средств и программного обеспечения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Надёжность программного комплекса обеспечивается использованием сертифицированных операционных систем, общесистемных программных </w:t>
      </w:r>
      <w:r>
        <w:rPr>
          <w:rFonts w:ascii="Times New Roman" w:hAnsi="Times New Roman" w:cs="Times New Roman"/>
          <w:sz w:val="28"/>
          <w:szCs w:val="28"/>
        </w:rPr>
        <w:t xml:space="preserve">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8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безопасности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</w:t>
      </w:r>
      <w:r>
        <w:rPr>
          <w:rFonts w:ascii="Times New Roman" w:hAnsi="Times New Roman" w:cs="Times New Roman"/>
          <w:sz w:val="28"/>
          <w:szCs w:val="28"/>
        </w:rPr>
        <w:t xml:space="preserve">ое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 обеспечивать безопасный доступ к данным, предотвращая несанкционированный доступ или модифицирование данных. </w:t>
      </w:r>
      <w:r>
        <w:rPr>
          <w:rFonts w:ascii="Times New Roman" w:hAnsi="Times New Roman" w:cs="Times New Roman"/>
          <w:sz w:val="28"/>
          <w:szCs w:val="28"/>
        </w:rPr>
        <w:t xml:space="preserve">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8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по эргономике и технической эстетике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должен иметь удобн</w:t>
      </w:r>
      <w:r>
        <w:rPr>
          <w:rFonts w:ascii="Times New Roman" w:hAnsi="Times New Roman" w:cs="Times New Roman"/>
          <w:sz w:val="28"/>
          <w:szCs w:val="28"/>
        </w:rPr>
        <w:t xml:space="preserve">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модуля также должен аккомпанировать цветовой гамме и общему стилю корпоративного портала.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8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программному обеспечению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необходимо эффективно использовать веб-фреймворк Express.js,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серверного окружения </w:t>
      </w:r>
      <w:r>
        <w:rPr>
          <w:rFonts w:ascii="Symbol" w:hAnsi="Symbol" w:eastAsia="Symbol" w:cs="Symbol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платформу Node.js, а для хранения данных СУБД PostgreSQL (MySQL, SQLite – по выбору разработчика).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8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техническому обеспечению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 – 2х </w:t>
      </w:r>
      <w:r>
        <w:rPr>
          <w:rFonts w:cs="Times New Roman"/>
          <w:szCs w:val="28"/>
          <w:lang w:val="en-US"/>
        </w:rPr>
        <w:t xml:space="preserve">Intel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Xeon</w:t>
      </w:r>
      <w:r>
        <w:rPr>
          <w:rFonts w:cs="Times New Roman"/>
          <w:szCs w:val="28"/>
        </w:rPr>
        <w:t xml:space="preserve"> 3.7 ГГц;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оперативная память </w:t>
      </w:r>
      <w:r>
        <w:rPr>
          <w:rFonts w:cs="Times New Roman"/>
          <w:szCs w:val="28"/>
          <w:lang w:val="en-US"/>
        </w:rPr>
        <w:t xml:space="preserve">– 32</w:t>
      </w:r>
      <w:r>
        <w:rPr>
          <w:rFonts w:cs="Times New Roman"/>
          <w:szCs w:val="28"/>
        </w:rPr>
        <w:t xml:space="preserve"> ГБ;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дисковая система – 1ТБ;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сетевой адаптер – 1 Гб/с.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3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контроля и приёмки системы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8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Приёмо-сдаточные испытания системы проводятся с привлечением сотрудников отдела автоматизации. По результатам опытной эксплуатации </w:t>
      </w:r>
      <w:r>
        <w:rPr>
          <w:rFonts w:cs="Times New Roman"/>
          <w:szCs w:val="28"/>
        </w:rPr>
        <w:t xml:space="preserve">оформляется акт о приёме работ. Акт содержит заключение о соответствии системы техническому заданию.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8"/>
        <w:pBdr/>
        <w:spacing w:line="24" w:lineRule="atLeast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9"/>
        <w:pBdr/>
        <w:tabs>
          <w:tab w:val="clear" w:leader="none" w:pos="360"/>
        </w:tabs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составу и содержанию работ подготовки объекта автоматизации к вводу системы в действие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подготовке к вводу в эксплуатацию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«Рейтинг абитуриентов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отдел управления информатизации должен обеспечить выполнение следующих работ: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 подразделение и ответственных должностных лиц для внедрения информационного модуля;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обеспечить пользователей руководством, которое поможет быстрее освоить внедрённый модуль;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провести опытную эксплуатацию </w:t>
      </w:r>
      <w:r>
        <w:rPr>
          <w:rFonts w:cs="Times New Roman"/>
          <w:szCs w:val="28"/>
        </w:rPr>
        <w:t xml:space="preserve">приложения «Отзывы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продукт</w:t>
      </w:r>
      <w:r>
        <w:rPr>
          <w:rFonts w:cs="Times New Roman"/>
          <w:szCs w:val="28"/>
        </w:rPr>
        <w:t xml:space="preserve">».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1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403"/>
        <w:jc w:val="right"/>
        <w:rPr>
          <w:rFonts w:ascii="Calibri" w:hAnsi="Calibri" w:eastAsia="Calibri" w:cs="Calibri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высшего образования «Пермский государственный аграрно-технологический 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университет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имени академика Д.Н. Прянишникова»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Информационных технологий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pBdr/>
        <w:spacing w:before="1920"/>
        <w:ind/>
        <w:jc w:val="center"/>
        <w:rPr>
          <w:b/>
        </w:rPr>
      </w:pPr>
      <w:r>
        <w:rPr>
          <w:b/>
        </w:rPr>
        <w:t xml:space="preserve">ОТЧЁТ ПО КУРСОВОМУ ПРОЕКТУ</w:t>
      </w:r>
      <w:r>
        <w:rPr>
          <w:b/>
        </w:rPr>
      </w:r>
      <w:r>
        <w:rPr>
          <w:b/>
        </w:rPr>
      </w:r>
    </w:p>
    <w:p>
      <w:pPr>
        <w:pStyle w:val="928"/>
        <w:pBdr/>
        <w:spacing w:before="120"/>
        <w:ind/>
        <w:jc w:val="center"/>
        <w:rPr/>
      </w:pPr>
      <w:r/>
      <w:r/>
    </w:p>
    <w:p>
      <w:pPr>
        <w:pStyle w:val="928"/>
        <w:pBdr/>
        <w:spacing/>
        <w:ind/>
        <w:jc w:val="center"/>
        <w:rPr/>
      </w:pPr>
      <w:r/>
      <w:r/>
    </w:p>
    <w:p>
      <w:pPr>
        <w:pStyle w:val="928"/>
        <w:pBdr/>
        <w:spacing w:before="360"/>
        <w:ind/>
        <w:jc w:val="center"/>
        <w:rPr/>
      </w:pPr>
      <w:r>
        <w:t xml:space="preserve">на тему: «Разработка информационной системы </w:t>
      </w:r>
      <w:r/>
    </w:p>
    <w:p>
      <w:pPr>
        <w:pStyle w:val="928"/>
        <w:pBdr/>
        <w:spacing/>
        <w:ind/>
        <w:jc w:val="center"/>
        <w:rPr/>
      </w:pPr>
      <w:r>
        <w:t xml:space="preserve">для автоматизации бизнес-процесса»</w:t>
      </w:r>
      <w:r/>
    </w:p>
    <w:p>
      <w:pPr>
        <w:pStyle w:val="928"/>
        <w:pBdr/>
        <w:spacing/>
        <w:ind w:left="3544"/>
        <w:rPr/>
      </w:pPr>
      <w:r/>
      <w:r/>
    </w:p>
    <w:p>
      <w:pPr>
        <w:pStyle w:val="928"/>
        <w:pBdr/>
        <w:spacing/>
        <w:ind w:left="3544"/>
        <w:rPr/>
      </w:pPr>
      <w:r/>
      <w:r/>
    </w:p>
    <w:p>
      <w:pPr>
        <w:pStyle w:val="928"/>
        <w:pBdr/>
        <w:spacing/>
        <w:ind w:left="3544"/>
        <w:rPr/>
      </w:pPr>
      <w:r/>
      <w:r/>
    </w:p>
    <w:p>
      <w:pPr>
        <w:pStyle w:val="928"/>
        <w:pBdr/>
        <w:spacing/>
        <w:ind w:left="3544"/>
        <w:rPr/>
      </w:pPr>
      <w:r/>
      <w:r/>
    </w:p>
    <w:p>
      <w:pPr>
        <w:pStyle w:val="928"/>
        <w:pBdr/>
        <w:spacing/>
        <w:ind w:left="3544"/>
        <w:rPr/>
      </w:pPr>
      <w:r/>
      <w:r/>
    </w:p>
    <w:p>
      <w:pPr>
        <w:pStyle w:val="928"/>
        <w:pBdr/>
        <w:spacing/>
        <w:ind w:left="3544"/>
        <w:rPr/>
      </w:pPr>
      <w:r>
        <w:t xml:space="preserve">Выполнил:</w:t>
      </w:r>
      <w:r/>
    </w:p>
    <w:p>
      <w:pPr>
        <w:pStyle w:val="928"/>
        <w:pBdr/>
        <w:tabs>
          <w:tab w:val="left" w:leader="none" w:pos="5954"/>
        </w:tabs>
        <w:spacing/>
        <w:ind w:left="4395"/>
        <w:rPr/>
      </w:pPr>
      <w:r>
        <w:t xml:space="preserve">студент группы ПИб-</w:t>
      </w:r>
      <w:r>
        <w:rPr>
          <w:color w:val="ff0000"/>
          <w:lang w:val="en-US"/>
        </w:rPr>
        <w:t xml:space="preserve">xxxx</w:t>
      </w:r>
      <w:r/>
    </w:p>
    <w:p>
      <w:pPr>
        <w:pStyle w:val="928"/>
        <w:pBdr/>
        <w:tabs>
          <w:tab w:val="left" w:leader="none" w:pos="5954"/>
        </w:tabs>
        <w:spacing/>
        <w:ind w:left="4395"/>
        <w:rPr/>
      </w:pPr>
      <w:r>
        <w:t xml:space="preserve">направления подготовки </w:t>
      </w:r>
      <w:r/>
    </w:p>
    <w:p>
      <w:pPr>
        <w:pStyle w:val="928"/>
        <w:pBdr/>
        <w:tabs>
          <w:tab w:val="left" w:leader="none" w:pos="5954"/>
        </w:tabs>
        <w:spacing/>
        <w:ind w:left="4395"/>
        <w:rPr/>
      </w:pPr>
      <w:r>
        <w:rPr>
          <w:color w:val="ff0000"/>
        </w:rPr>
        <w:t xml:space="preserve">09.03.03 Прикладная информатика</w:t>
      </w:r>
      <w:r/>
    </w:p>
    <w:p>
      <w:pPr>
        <w:pStyle w:val="928"/>
        <w:pBdr/>
        <w:tabs>
          <w:tab w:val="left" w:leader="none" w:pos="5954"/>
        </w:tabs>
        <w:spacing/>
        <w:ind w:left="4395"/>
        <w:rPr/>
      </w:pPr>
      <w:r>
        <w:rPr>
          <w:color w:val="ff0000"/>
        </w:rPr>
        <w:t xml:space="preserve">Иванов Иван Иванович</w:t>
      </w:r>
      <w:r/>
    </w:p>
    <w:p>
      <w:pPr>
        <w:pStyle w:val="928"/>
        <w:pBdr/>
        <w:tabs>
          <w:tab w:val="left" w:leader="none" w:pos="5954"/>
        </w:tabs>
        <w:spacing/>
        <w:ind/>
        <w:jc w:val="right"/>
        <w:rPr/>
      </w:pPr>
      <w:r/>
      <w:r/>
    </w:p>
    <w:p>
      <w:pPr>
        <w:pStyle w:val="928"/>
        <w:pBdr/>
        <w:tabs>
          <w:tab w:val="left" w:leader="none" w:pos="6521"/>
        </w:tabs>
        <w:spacing/>
        <w:ind w:left="3402"/>
        <w:rPr/>
      </w:pPr>
      <w:r>
        <w:t xml:space="preserve">Проверил:</w:t>
      </w:r>
      <w:r/>
    </w:p>
    <w:p>
      <w:pPr>
        <w:pStyle w:val="928"/>
        <w:pBdr/>
        <w:tabs>
          <w:tab w:val="left" w:leader="none" w:pos="5954"/>
        </w:tabs>
        <w:spacing/>
        <w:ind w:left="4395"/>
        <w:rPr/>
      </w:pPr>
      <w:r>
        <w:t xml:space="preserve">доцент кафедры ИТиПИ, к.т.н., доцент</w:t>
      </w:r>
      <w:r/>
    </w:p>
    <w:p>
      <w:pPr>
        <w:pStyle w:val="928"/>
        <w:pBdr/>
        <w:tabs>
          <w:tab w:val="left" w:leader="none" w:pos="5954"/>
        </w:tabs>
        <w:spacing/>
        <w:ind w:left="4395"/>
        <w:rPr/>
      </w:pPr>
      <w:r>
        <w:t xml:space="preserve">Беляков Андрей Юрьевич</w:t>
      </w:r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– 20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Fira Code Medium">
    <w:panose1 w:val="02000603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1901863"/>
      <w:docPartObj>
        <w:docPartGallery w:val="Page Numbers (Bottom of Page)"/>
        <w:docPartUnique w:val="true"/>
      </w:docPartObj>
      <w:rPr/>
    </w:sdtPr>
    <w:sdtContent>
      <w:p>
        <w:pPr>
          <w:pStyle w:val="922"/>
          <w:pBdr/>
          <w:spacing/>
          <w:ind/>
          <w:jc w:val="right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PAGE   \* MERGEFORMAT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 xml:space="preserve">15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</w:r>
        <w:r>
          <w:rPr>
            <w:sz w:val="18"/>
            <w:szCs w:val="18"/>
          </w:rPr>
        </w:r>
      </w:p>
    </w:sdtContent>
  </w:sdt>
  <w:p>
    <w:pPr>
      <w:pStyle w:val="92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">
    <w:lvl w:ilvl="0">
      <w:isLgl w:val="false"/>
      <w:lvlJc w:val="left"/>
      <w:lvlText w:val="5.%1"/>
      <w:numFmt w:val="decimal"/>
      <w:pPr>
        <w:pBdr/>
        <w:spacing/>
        <w:ind w:hanging="360" w:left="720"/>
      </w:pPr>
      <w:pStyle w:val="919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913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4.1.%1"/>
      <w:numFmt w:val="decimal"/>
      <w:pPr>
        <w:pBdr/>
        <w:spacing/>
        <w:ind w:hanging="360" w:left="720"/>
      </w:pPr>
      <w:pStyle w:val="918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800"/>
      </w:pPr>
      <w:rPr>
        <w:rFonts w:hint="default" w:ascii="Times New Roman" w:hAnsi="Times New Roman" w:cs="Times New Roman" w:eastAsiaTheme="minorHAnsi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0">
    <w:lvl w:ilvl="0">
      <w:isLgl w:val="false"/>
      <w:lvlJc w:val="left"/>
      <w:lvlText w:val="1.%1"/>
      <w:numFmt w:val="decimal"/>
      <w:pPr>
        <w:pBdr/>
        <w:spacing/>
        <w:ind w:hanging="360" w:left="720"/>
      </w:pPr>
      <w:pStyle w:val="914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4.%1"/>
      <w:numFmt w:val="decimal"/>
      <w:pPr>
        <w:pBdr/>
        <w:spacing/>
        <w:ind w:hanging="360" w:left="720"/>
      </w:pPr>
      <w:pStyle w:val="916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85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7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9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01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3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5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7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9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614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2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2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0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6"/>
  </w:num>
  <w:num w:numId="17">
    <w:abstractNumId w:val="18"/>
  </w:num>
  <w:num w:numId="18">
    <w:abstractNumId w:val="5"/>
  </w:num>
  <w:num w:numId="19">
    <w:abstractNumId w:val="7"/>
  </w:num>
  <w:num w:numId="20">
    <w:abstractNumId w:val="13"/>
  </w:num>
  <w:num w:numId="21">
    <w:abstractNumId w:val="8"/>
  </w:num>
  <w:num w:numId="22">
    <w:abstractNumId w:val="15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898"/>
    <w:next w:val="898"/>
    <w:link w:val="7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0"/>
    <w:link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>
    <w:name w:val="Heading 2 Char"/>
    <w:basedOn w:val="900"/>
    <w:link w:val="89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0">
    <w:name w:val="Heading 3"/>
    <w:basedOn w:val="898"/>
    <w:next w:val="898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basedOn w:val="900"/>
    <w:link w:val="73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2">
    <w:name w:val="Heading 4"/>
    <w:basedOn w:val="898"/>
    <w:next w:val="898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basedOn w:val="900"/>
    <w:link w:val="73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898"/>
    <w:next w:val="898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basedOn w:val="900"/>
    <w:link w:val="73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898"/>
    <w:next w:val="898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basedOn w:val="900"/>
    <w:link w:val="7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898"/>
    <w:next w:val="898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basedOn w:val="900"/>
    <w:link w:val="73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898"/>
    <w:next w:val="898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basedOn w:val="900"/>
    <w:link w:val="74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898"/>
    <w:next w:val="898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basedOn w:val="900"/>
    <w:link w:val="74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4">
    <w:name w:val="Title"/>
    <w:basedOn w:val="898"/>
    <w:next w:val="898"/>
    <w:link w:val="74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5">
    <w:name w:val="Title Char"/>
    <w:basedOn w:val="900"/>
    <w:link w:val="744"/>
    <w:uiPriority w:val="10"/>
    <w:pPr>
      <w:pBdr/>
      <w:spacing/>
      <w:ind/>
    </w:pPr>
    <w:rPr>
      <w:sz w:val="48"/>
      <w:szCs w:val="48"/>
    </w:rPr>
  </w:style>
  <w:style w:type="paragraph" w:styleId="746">
    <w:name w:val="Subtitle"/>
    <w:basedOn w:val="898"/>
    <w:next w:val="898"/>
    <w:link w:val="74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7">
    <w:name w:val="Subtitle Char"/>
    <w:basedOn w:val="900"/>
    <w:link w:val="746"/>
    <w:uiPriority w:val="11"/>
    <w:pPr>
      <w:pBdr/>
      <w:spacing/>
      <w:ind/>
    </w:pPr>
    <w:rPr>
      <w:sz w:val="24"/>
      <w:szCs w:val="24"/>
    </w:rPr>
  </w:style>
  <w:style w:type="paragraph" w:styleId="748">
    <w:name w:val="Quote"/>
    <w:basedOn w:val="898"/>
    <w:next w:val="898"/>
    <w:link w:val="749"/>
    <w:uiPriority w:val="29"/>
    <w:qFormat/>
    <w:pPr>
      <w:pBdr/>
      <w:spacing/>
      <w:ind w:right="720" w:left="720"/>
    </w:pPr>
    <w:rPr>
      <w:i/>
    </w:rPr>
  </w:style>
  <w:style w:type="character" w:styleId="749">
    <w:name w:val="Quote Char"/>
    <w:link w:val="748"/>
    <w:uiPriority w:val="29"/>
    <w:pPr>
      <w:pBdr/>
      <w:spacing/>
      <w:ind/>
    </w:pPr>
    <w:rPr>
      <w:i/>
    </w:rPr>
  </w:style>
  <w:style w:type="paragraph" w:styleId="750">
    <w:name w:val="Intense Quote"/>
    <w:basedOn w:val="898"/>
    <w:next w:val="898"/>
    <w:link w:val="75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1">
    <w:name w:val="Intense Quote Char"/>
    <w:link w:val="750"/>
    <w:uiPriority w:val="30"/>
    <w:pPr>
      <w:pBdr/>
      <w:spacing/>
      <w:ind/>
    </w:pPr>
    <w:rPr>
      <w:i/>
    </w:rPr>
  </w:style>
  <w:style w:type="character" w:styleId="752">
    <w:name w:val="Header Char"/>
    <w:basedOn w:val="900"/>
    <w:link w:val="920"/>
    <w:uiPriority w:val="99"/>
    <w:pPr>
      <w:pBdr/>
      <w:spacing/>
      <w:ind/>
    </w:pPr>
  </w:style>
  <w:style w:type="character" w:styleId="753">
    <w:name w:val="Footer Char"/>
    <w:basedOn w:val="900"/>
    <w:link w:val="922"/>
    <w:uiPriority w:val="99"/>
    <w:pPr>
      <w:pBdr/>
      <w:spacing/>
      <w:ind/>
    </w:pPr>
  </w:style>
  <w:style w:type="paragraph" w:styleId="754">
    <w:name w:val="Caption"/>
    <w:basedOn w:val="898"/>
    <w:next w:val="89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5">
    <w:name w:val="Caption Char"/>
    <w:basedOn w:val="754"/>
    <w:link w:val="922"/>
    <w:uiPriority w:val="99"/>
    <w:pPr>
      <w:pBdr/>
      <w:spacing/>
      <w:ind/>
    </w:pPr>
  </w:style>
  <w:style w:type="table" w:styleId="756">
    <w:name w:val="Table Grid Light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footnote text"/>
    <w:basedOn w:val="898"/>
    <w:link w:val="88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2">
    <w:name w:val="Footnote Text Char"/>
    <w:link w:val="881"/>
    <w:uiPriority w:val="99"/>
    <w:pPr>
      <w:pBdr/>
      <w:spacing/>
      <w:ind/>
    </w:pPr>
    <w:rPr>
      <w:sz w:val="18"/>
    </w:rPr>
  </w:style>
  <w:style w:type="character" w:styleId="883">
    <w:name w:val="footnote reference"/>
    <w:basedOn w:val="900"/>
    <w:uiPriority w:val="99"/>
    <w:unhideWhenUsed/>
    <w:pPr>
      <w:pBdr/>
      <w:spacing/>
      <w:ind/>
    </w:pPr>
    <w:rPr>
      <w:vertAlign w:val="superscript"/>
    </w:rPr>
  </w:style>
  <w:style w:type="paragraph" w:styleId="884">
    <w:name w:val="endnote text"/>
    <w:basedOn w:val="898"/>
    <w:link w:val="88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5">
    <w:name w:val="Endnote Text Char"/>
    <w:link w:val="884"/>
    <w:uiPriority w:val="99"/>
    <w:pPr>
      <w:pBdr/>
      <w:spacing/>
      <w:ind/>
    </w:pPr>
    <w:rPr>
      <w:sz w:val="20"/>
    </w:rPr>
  </w:style>
  <w:style w:type="character" w:styleId="886">
    <w:name w:val="endnote reference"/>
    <w:basedOn w:val="900"/>
    <w:uiPriority w:val="99"/>
    <w:semiHidden/>
    <w:unhideWhenUsed/>
    <w:pPr>
      <w:pBdr/>
      <w:spacing/>
      <w:ind/>
    </w:pPr>
    <w:rPr>
      <w:vertAlign w:val="superscript"/>
    </w:rPr>
  </w:style>
  <w:style w:type="paragraph" w:styleId="887">
    <w:name w:val="toc 1"/>
    <w:basedOn w:val="898"/>
    <w:next w:val="898"/>
    <w:uiPriority w:val="39"/>
    <w:unhideWhenUsed/>
    <w:pPr>
      <w:pBdr/>
      <w:spacing w:after="57"/>
      <w:ind w:right="0" w:firstLine="0" w:left="0"/>
    </w:pPr>
  </w:style>
  <w:style w:type="paragraph" w:styleId="888">
    <w:name w:val="toc 2"/>
    <w:basedOn w:val="898"/>
    <w:next w:val="898"/>
    <w:uiPriority w:val="39"/>
    <w:unhideWhenUsed/>
    <w:pPr>
      <w:pBdr/>
      <w:spacing w:after="57"/>
      <w:ind w:right="0" w:firstLine="0" w:left="283"/>
    </w:pPr>
  </w:style>
  <w:style w:type="paragraph" w:styleId="889">
    <w:name w:val="toc 3"/>
    <w:basedOn w:val="898"/>
    <w:next w:val="898"/>
    <w:uiPriority w:val="39"/>
    <w:unhideWhenUsed/>
    <w:pPr>
      <w:pBdr/>
      <w:spacing w:after="57"/>
      <w:ind w:right="0" w:firstLine="0" w:left="567"/>
    </w:pPr>
  </w:style>
  <w:style w:type="paragraph" w:styleId="890">
    <w:name w:val="toc 4"/>
    <w:basedOn w:val="898"/>
    <w:next w:val="898"/>
    <w:uiPriority w:val="39"/>
    <w:unhideWhenUsed/>
    <w:pPr>
      <w:pBdr/>
      <w:spacing w:after="57"/>
      <w:ind w:right="0" w:firstLine="0" w:left="850"/>
    </w:pPr>
  </w:style>
  <w:style w:type="paragraph" w:styleId="891">
    <w:name w:val="toc 5"/>
    <w:basedOn w:val="898"/>
    <w:next w:val="898"/>
    <w:uiPriority w:val="39"/>
    <w:unhideWhenUsed/>
    <w:pPr>
      <w:pBdr/>
      <w:spacing w:after="57"/>
      <w:ind w:right="0" w:firstLine="0" w:left="1134"/>
    </w:pPr>
  </w:style>
  <w:style w:type="paragraph" w:styleId="892">
    <w:name w:val="toc 6"/>
    <w:basedOn w:val="898"/>
    <w:next w:val="898"/>
    <w:uiPriority w:val="39"/>
    <w:unhideWhenUsed/>
    <w:pPr>
      <w:pBdr/>
      <w:spacing w:after="57"/>
      <w:ind w:right="0" w:firstLine="0" w:left="1417"/>
    </w:pPr>
  </w:style>
  <w:style w:type="paragraph" w:styleId="893">
    <w:name w:val="toc 7"/>
    <w:basedOn w:val="898"/>
    <w:next w:val="898"/>
    <w:uiPriority w:val="39"/>
    <w:unhideWhenUsed/>
    <w:pPr>
      <w:pBdr/>
      <w:spacing w:after="57"/>
      <w:ind w:right="0" w:firstLine="0" w:left="1701"/>
    </w:pPr>
  </w:style>
  <w:style w:type="paragraph" w:styleId="894">
    <w:name w:val="toc 8"/>
    <w:basedOn w:val="898"/>
    <w:next w:val="898"/>
    <w:uiPriority w:val="39"/>
    <w:unhideWhenUsed/>
    <w:pPr>
      <w:pBdr/>
      <w:spacing w:after="57"/>
      <w:ind w:right="0" w:firstLine="0" w:left="1984"/>
    </w:pPr>
  </w:style>
  <w:style w:type="paragraph" w:styleId="895">
    <w:name w:val="toc 9"/>
    <w:basedOn w:val="898"/>
    <w:next w:val="898"/>
    <w:uiPriority w:val="39"/>
    <w:unhideWhenUsed/>
    <w:pPr>
      <w:pBdr/>
      <w:spacing w:after="57"/>
      <w:ind w:right="0" w:firstLine="0" w:left="2268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paragraph" w:styleId="899">
    <w:name w:val="Heading 2"/>
    <w:basedOn w:val="898"/>
    <w:link w:val="926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900" w:default="1">
    <w:name w:val="Default Paragraph Font"/>
    <w:uiPriority w:val="1"/>
    <w:semiHidden/>
    <w:unhideWhenUsed/>
    <w:pPr>
      <w:pBdr/>
      <w:spacing/>
      <w:ind/>
    </w:pPr>
  </w:style>
  <w:style w:type="table" w:styleId="9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2" w:default="1">
    <w:name w:val="No List"/>
    <w:uiPriority w:val="99"/>
    <w:semiHidden/>
    <w:unhideWhenUsed/>
    <w:pPr>
      <w:pBdr/>
      <w:spacing/>
      <w:ind/>
    </w:pPr>
  </w:style>
  <w:style w:type="paragraph" w:styleId="903">
    <w:name w:val="Body Text"/>
    <w:basedOn w:val="898"/>
    <w:link w:val="904"/>
    <w:pPr>
      <w:pBdr/>
      <w:spacing w:after="0" w:line="240" w:lineRule="auto"/>
      <w:ind/>
      <w:jc w:val="both"/>
    </w:pPr>
    <w:rPr>
      <w:rFonts w:ascii="Times New Roman" w:hAnsi="Times New Roman" w:eastAsia="Calibri" w:cs="Times New Roman"/>
      <w:sz w:val="28"/>
      <w:szCs w:val="20"/>
      <w:lang w:eastAsia="ru-RU"/>
    </w:rPr>
  </w:style>
  <w:style w:type="character" w:styleId="904" w:customStyle="1">
    <w:name w:val="Основной текст Знак"/>
    <w:basedOn w:val="900"/>
    <w:link w:val="903"/>
    <w:pPr>
      <w:pBdr/>
      <w:spacing/>
      <w:ind/>
    </w:pPr>
    <w:rPr>
      <w:rFonts w:ascii="Times New Roman" w:hAnsi="Times New Roman" w:eastAsia="Calibri" w:cs="Times New Roman"/>
      <w:sz w:val="28"/>
      <w:szCs w:val="20"/>
      <w:lang w:eastAsia="ru-RU"/>
    </w:rPr>
  </w:style>
  <w:style w:type="character" w:styleId="905">
    <w:name w:val="Hyperlink"/>
    <w:basedOn w:val="90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6" w:customStyle="1">
    <w:name w:val="title_fio"/>
    <w:basedOn w:val="898"/>
    <w:link w:val="907"/>
    <w:qFormat/>
    <w:pPr>
      <w:pBdr/>
      <w:tabs>
        <w:tab w:val="right" w:leader="none" w:pos="5670"/>
        <w:tab w:val="right" w:leader="none" w:pos="9355"/>
      </w:tabs>
      <w:spacing w:after="0" w:line="240" w:lineRule="auto"/>
      <w:ind/>
      <w:jc w:val="both"/>
    </w:pPr>
    <w:rPr>
      <w:rFonts w:ascii="Times New Roman" w:hAnsi="Times New Roman"/>
      <w:sz w:val="28"/>
      <w:lang w:eastAsia="ru-RU"/>
    </w:rPr>
  </w:style>
  <w:style w:type="character" w:styleId="907" w:customStyle="1">
    <w:name w:val="title_fio Char"/>
    <w:basedOn w:val="900"/>
    <w:link w:val="906"/>
    <w:pPr>
      <w:pBdr/>
      <w:spacing/>
      <w:ind/>
    </w:pPr>
    <w:rPr>
      <w:rFonts w:ascii="Times New Roman" w:hAnsi="Times New Roman"/>
      <w:sz w:val="28"/>
      <w:lang w:eastAsia="ru-RU"/>
    </w:rPr>
  </w:style>
  <w:style w:type="paragraph" w:styleId="908">
    <w:name w:val="No Spacing"/>
    <w:uiPriority w:val="1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909" w:customStyle="1">
    <w:name w:val="Заголовок_Глава"/>
    <w:basedOn w:val="898"/>
    <w:link w:val="910"/>
    <w:qFormat/>
    <w:pPr>
      <w:pBdr/>
      <w:spacing w:after="240" w:before="240" w:line="360" w:lineRule="auto"/>
      <w:ind/>
      <w:jc w:val="center"/>
      <w:outlineLvl w:val="0"/>
    </w:pPr>
    <w:rPr>
      <w:rFonts w:ascii="Times New Roman" w:hAnsi="Times New Roman"/>
      <w:b/>
      <w:sz w:val="28"/>
    </w:rPr>
  </w:style>
  <w:style w:type="character" w:styleId="910" w:customStyle="1">
    <w:name w:val="Заголовок_Глава Char"/>
    <w:basedOn w:val="900"/>
    <w:link w:val="909"/>
    <w:pPr>
      <w:pBdr/>
      <w:spacing/>
      <w:ind/>
    </w:pPr>
    <w:rPr>
      <w:rFonts w:ascii="Times New Roman" w:hAnsi="Times New Roman"/>
      <w:b/>
      <w:sz w:val="28"/>
    </w:rPr>
  </w:style>
  <w:style w:type="paragraph" w:styleId="911" w:customStyle="1">
    <w:name w:val="Список_марк"/>
    <w:basedOn w:val="898"/>
    <w:link w:val="912"/>
    <w:qFormat/>
    <w:pPr>
      <w:pBdr/>
      <w:tabs>
        <w:tab w:val="left" w:leader="none" w:pos="425"/>
      </w:tabs>
      <w:spacing w:after="280" w:line="360" w:lineRule="auto"/>
      <w:ind/>
      <w:contextualSpacing w:val="true"/>
      <w:jc w:val="both"/>
    </w:pPr>
    <w:rPr>
      <w:rFonts w:ascii="Times New Roman" w:hAnsi="Times New Roman"/>
      <w:sz w:val="28"/>
    </w:rPr>
  </w:style>
  <w:style w:type="character" w:styleId="912" w:customStyle="1">
    <w:name w:val="Список_марк Знак"/>
    <w:basedOn w:val="900"/>
    <w:link w:val="911"/>
    <w:pPr>
      <w:pBdr/>
      <w:spacing/>
      <w:ind/>
    </w:pPr>
    <w:rPr>
      <w:rFonts w:ascii="Times New Roman" w:hAnsi="Times New Roman"/>
      <w:sz w:val="28"/>
    </w:rPr>
  </w:style>
  <w:style w:type="paragraph" w:styleId="913" w:customStyle="1">
    <w:name w:val="п_з"/>
    <w:basedOn w:val="898"/>
    <w:link w:val="915"/>
    <w:qFormat/>
    <w:pPr>
      <w:keepNext w:val="true"/>
      <w:numPr>
        <w:ilvl w:val="0"/>
        <w:numId w:val="11"/>
      </w:numPr>
      <w:pBdr/>
      <w:tabs>
        <w:tab w:val="left" w:leader="none" w:pos="425"/>
      </w:tabs>
      <w:spacing w:after="240" w:line="360" w:lineRule="auto"/>
      <w:ind w:firstLine="0" w:left="0"/>
      <w:jc w:val="center"/>
    </w:pPr>
    <w:rPr>
      <w:rFonts w:ascii="Times New Roman" w:hAnsi="Times New Roman"/>
      <w:b/>
      <w:sz w:val="28"/>
    </w:rPr>
  </w:style>
  <w:style w:type="paragraph" w:styleId="914" w:customStyle="1">
    <w:name w:val="п_з_1"/>
    <w:basedOn w:val="913"/>
    <w:link w:val="917"/>
    <w:qFormat/>
    <w:pPr>
      <w:numPr>
        <w:ilvl w:val="0"/>
        <w:numId w:val="12"/>
      </w:numPr>
      <w:pBdr/>
      <w:spacing/>
      <w:ind w:firstLine="0" w:left="0"/>
    </w:pPr>
  </w:style>
  <w:style w:type="character" w:styleId="915" w:customStyle="1">
    <w:name w:val="п_з Char"/>
    <w:basedOn w:val="900"/>
    <w:link w:val="913"/>
    <w:pPr>
      <w:pBdr/>
      <w:spacing/>
      <w:ind/>
    </w:pPr>
    <w:rPr>
      <w:rFonts w:ascii="Times New Roman" w:hAnsi="Times New Roman"/>
      <w:b/>
      <w:sz w:val="28"/>
    </w:rPr>
  </w:style>
  <w:style w:type="paragraph" w:styleId="916" w:customStyle="1">
    <w:name w:val="п_3_4"/>
    <w:basedOn w:val="914"/>
    <w:qFormat/>
    <w:pPr>
      <w:numPr>
        <w:ilvl w:val="0"/>
        <w:numId w:val="13"/>
      </w:numPr>
      <w:pBdr/>
      <w:tabs>
        <w:tab w:val="num" w:leader="none" w:pos="360"/>
      </w:tabs>
      <w:spacing w:before="240"/>
      <w:ind w:firstLine="0" w:left="0"/>
    </w:pPr>
  </w:style>
  <w:style w:type="character" w:styleId="917" w:customStyle="1">
    <w:name w:val="п_з_1 Char"/>
    <w:basedOn w:val="915"/>
    <w:link w:val="914"/>
    <w:pPr>
      <w:pBdr/>
      <w:spacing/>
      <w:ind/>
    </w:pPr>
    <w:rPr>
      <w:rFonts w:ascii="Times New Roman" w:hAnsi="Times New Roman"/>
      <w:b/>
      <w:sz w:val="28"/>
    </w:rPr>
  </w:style>
  <w:style w:type="paragraph" w:styleId="918" w:customStyle="1">
    <w:name w:val="п_з_4_1"/>
    <w:basedOn w:val="916"/>
    <w:qFormat/>
    <w:pPr>
      <w:numPr>
        <w:ilvl w:val="0"/>
        <w:numId w:val="14"/>
      </w:numPr>
      <w:pBdr/>
      <w:tabs>
        <w:tab w:val="num" w:leader="none" w:pos="360"/>
      </w:tabs>
      <w:spacing/>
      <w:ind w:firstLine="0" w:left="0"/>
    </w:pPr>
  </w:style>
  <w:style w:type="paragraph" w:styleId="919" w:customStyle="1">
    <w:name w:val="п_з_5"/>
    <w:basedOn w:val="914"/>
    <w:qFormat/>
    <w:pPr>
      <w:numPr>
        <w:ilvl w:val="0"/>
        <w:numId w:val="15"/>
      </w:numPr>
      <w:pBdr/>
      <w:tabs>
        <w:tab w:val="num" w:leader="none" w:pos="360"/>
      </w:tabs>
      <w:spacing/>
      <w:ind w:firstLine="0" w:left="0"/>
    </w:pPr>
  </w:style>
  <w:style w:type="paragraph" w:styleId="920">
    <w:name w:val="Header"/>
    <w:basedOn w:val="898"/>
    <w:link w:val="92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1" w:customStyle="1">
    <w:name w:val="Верхний колонтитул Знак"/>
    <w:basedOn w:val="900"/>
    <w:link w:val="920"/>
    <w:uiPriority w:val="99"/>
    <w:pPr>
      <w:pBdr/>
      <w:spacing/>
      <w:ind/>
    </w:pPr>
  </w:style>
  <w:style w:type="paragraph" w:styleId="922">
    <w:name w:val="Footer"/>
    <w:basedOn w:val="898"/>
    <w:link w:val="92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3" w:customStyle="1">
    <w:name w:val="Нижний колонтитул Знак"/>
    <w:basedOn w:val="900"/>
    <w:link w:val="922"/>
    <w:uiPriority w:val="99"/>
    <w:pPr>
      <w:pBdr/>
      <w:spacing/>
      <w:ind/>
    </w:pPr>
  </w:style>
  <w:style w:type="paragraph" w:styleId="924">
    <w:name w:val="List Paragraph"/>
    <w:basedOn w:val="898"/>
    <w:uiPriority w:val="34"/>
    <w:qFormat/>
    <w:pPr>
      <w:pBdr/>
      <w:spacing/>
      <w:ind w:left="720"/>
      <w:contextualSpacing w:val="true"/>
    </w:pPr>
  </w:style>
  <w:style w:type="table" w:styleId="925">
    <w:name w:val="Table Grid"/>
    <w:basedOn w:val="901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6" w:customStyle="1">
    <w:name w:val="Заголовок 2 Знак"/>
    <w:basedOn w:val="900"/>
    <w:link w:val="89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927">
    <w:name w:val="Normal (Web)"/>
    <w:basedOn w:val="89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28" w:customStyle="1">
    <w:name w:val="Титул_обыч"/>
    <w:link w:val="929"/>
    <w:qFormat/>
    <w:pPr>
      <w:pBdr/>
      <w:spacing w:after="0" w:line="240" w:lineRule="auto"/>
      <w:ind/>
    </w:pPr>
    <w:rPr>
      <w:rFonts w:ascii="Times New Roman" w:hAnsi="Times New Roman"/>
      <w:sz w:val="28"/>
    </w:rPr>
  </w:style>
  <w:style w:type="character" w:styleId="929" w:customStyle="1">
    <w:name w:val="Титул_обыч Знак"/>
    <w:basedOn w:val="900"/>
    <w:link w:val="928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t.me/AndreyPerm" TargetMode="External"/><Relationship Id="rId11" Type="http://schemas.openxmlformats.org/officeDocument/2006/relationships/hyperlink" Target="https://github.com/permCoding/practice-nodejs/tree/main/2023/CourseProject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revision>78</cp:revision>
  <dcterms:created xsi:type="dcterms:W3CDTF">2021-07-09T05:33:00Z</dcterms:created>
  <dcterms:modified xsi:type="dcterms:W3CDTF">2023-12-13T10:06:52Z</dcterms:modified>
</cp:coreProperties>
</file>