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2338D" w:rsidRPr="0041397A" w:rsidRDefault="0032338D" w:rsidP="00014FF9">
      <w:pPr>
        <w:rPr>
          <w:rFonts w:ascii="Times New Roman" w:hAnsi="Times New Roman" w:cs="Times New Roman"/>
          <w:b/>
          <w:bCs/>
          <w:sz w:val="24"/>
          <w:szCs w:val="24"/>
        </w:rPr>
      </w:pPr>
      <w:bookmarkStart w:id="0" w:name="_Hlk74737745"/>
      <w:bookmarkEnd w:id="0"/>
    </w:p>
    <w:p w:rsidR="00B02EE8" w:rsidRPr="00C50294" w:rsidRDefault="008F2480" w:rsidP="0032338D">
      <w:pPr>
        <w:jc w:val="center"/>
        <w:rPr>
          <w:rFonts w:ascii="Times New Roman" w:hAnsi="Times New Roman" w:cs="Times New Roman"/>
          <w:b/>
          <w:bCs/>
          <w:sz w:val="28"/>
          <w:szCs w:val="28"/>
        </w:rPr>
      </w:pPr>
      <w:r w:rsidRPr="00C50294">
        <w:rPr>
          <w:rFonts w:ascii="Times New Roman" w:hAnsi="Times New Roman" w:cs="Times New Roman"/>
          <w:b/>
          <w:bCs/>
          <w:sz w:val="28"/>
          <w:szCs w:val="28"/>
        </w:rPr>
        <w:t xml:space="preserve">Marine Zooplankton Community of </w:t>
      </w:r>
      <w:r w:rsidR="009B7201" w:rsidRPr="00C50294">
        <w:rPr>
          <w:rFonts w:ascii="Times New Roman" w:hAnsi="Times New Roman" w:cs="Times New Roman"/>
          <w:b/>
          <w:bCs/>
          <w:sz w:val="28"/>
          <w:szCs w:val="28"/>
        </w:rPr>
        <w:t>The World Ocean</w:t>
      </w:r>
      <w:r w:rsidRPr="00C50294">
        <w:rPr>
          <w:rFonts w:ascii="Times New Roman" w:hAnsi="Times New Roman" w:cs="Times New Roman"/>
          <w:b/>
          <w:bCs/>
          <w:sz w:val="28"/>
          <w:szCs w:val="28"/>
        </w:rPr>
        <w:t>: How Big Is It?</w:t>
      </w:r>
    </w:p>
    <w:p w:rsidR="0032338D" w:rsidRPr="00C50294" w:rsidRDefault="0032338D" w:rsidP="0032338D">
      <w:pPr>
        <w:jc w:val="center"/>
        <w:rPr>
          <w:rFonts w:ascii="Times New Roman" w:hAnsi="Times New Roman" w:cs="Times New Roman"/>
          <w:b/>
          <w:bCs/>
          <w:sz w:val="28"/>
          <w:szCs w:val="28"/>
        </w:rPr>
      </w:pPr>
    </w:p>
    <w:p w:rsidR="00B02EE8" w:rsidRPr="00C50294" w:rsidRDefault="008F2480" w:rsidP="0032338D">
      <w:pPr>
        <w:jc w:val="center"/>
        <w:rPr>
          <w:rFonts w:ascii="Times New Roman" w:hAnsi="Times New Roman" w:cs="Times New Roman"/>
          <w:b/>
          <w:bCs/>
          <w:sz w:val="28"/>
          <w:szCs w:val="28"/>
        </w:rPr>
      </w:pPr>
      <w:r w:rsidRPr="00C50294">
        <w:rPr>
          <w:rFonts w:ascii="Times New Roman" w:hAnsi="Times New Roman" w:cs="Times New Roman"/>
          <w:b/>
          <w:bCs/>
          <w:sz w:val="28"/>
          <w:szCs w:val="28"/>
        </w:rPr>
        <w:t>By</w:t>
      </w:r>
    </w:p>
    <w:p w:rsidR="0032338D" w:rsidRPr="00C50294" w:rsidRDefault="008F2480" w:rsidP="0032338D">
      <w:pPr>
        <w:jc w:val="center"/>
        <w:rPr>
          <w:rFonts w:ascii="Times New Roman" w:hAnsi="Times New Roman" w:cs="Times New Roman"/>
          <w:b/>
          <w:bCs/>
          <w:sz w:val="28"/>
          <w:szCs w:val="28"/>
        </w:rPr>
      </w:pPr>
      <w:r w:rsidRPr="00C50294">
        <w:rPr>
          <w:rFonts w:ascii="Times New Roman" w:hAnsi="Times New Roman" w:cs="Times New Roman"/>
          <w:b/>
          <w:bCs/>
          <w:sz w:val="28"/>
          <w:szCs w:val="28"/>
        </w:rPr>
        <w:t xml:space="preserve">Md. </w:t>
      </w:r>
      <w:proofErr w:type="spellStart"/>
      <w:r w:rsidRPr="00C50294">
        <w:rPr>
          <w:rFonts w:ascii="Times New Roman" w:hAnsi="Times New Roman" w:cs="Times New Roman"/>
          <w:b/>
          <w:bCs/>
          <w:sz w:val="28"/>
          <w:szCs w:val="28"/>
        </w:rPr>
        <w:t>Fakhrul</w:t>
      </w:r>
      <w:proofErr w:type="spellEnd"/>
      <w:r w:rsidRPr="00C50294">
        <w:rPr>
          <w:rFonts w:ascii="Times New Roman" w:hAnsi="Times New Roman" w:cs="Times New Roman"/>
          <w:b/>
          <w:bCs/>
          <w:sz w:val="28"/>
          <w:szCs w:val="28"/>
        </w:rPr>
        <w:t xml:space="preserve"> </w:t>
      </w:r>
      <w:proofErr w:type="spellStart"/>
      <w:r w:rsidRPr="00C50294">
        <w:rPr>
          <w:rFonts w:ascii="Times New Roman" w:hAnsi="Times New Roman" w:cs="Times New Roman"/>
          <w:b/>
          <w:bCs/>
          <w:sz w:val="28"/>
          <w:szCs w:val="28"/>
        </w:rPr>
        <w:t>Alam</w:t>
      </w:r>
      <w:proofErr w:type="spellEnd"/>
      <w:r w:rsidRPr="00C50294">
        <w:rPr>
          <w:rFonts w:ascii="Times New Roman" w:hAnsi="Times New Roman" w:cs="Times New Roman"/>
          <w:b/>
          <w:bCs/>
          <w:sz w:val="28"/>
          <w:szCs w:val="28"/>
        </w:rPr>
        <w:t xml:space="preserve"> </w:t>
      </w:r>
      <w:proofErr w:type="spellStart"/>
      <w:r w:rsidRPr="00C50294">
        <w:rPr>
          <w:rFonts w:ascii="Times New Roman" w:hAnsi="Times New Roman" w:cs="Times New Roman"/>
          <w:b/>
          <w:bCs/>
          <w:sz w:val="28"/>
          <w:szCs w:val="28"/>
        </w:rPr>
        <w:t>Anik</w:t>
      </w:r>
      <w:proofErr w:type="spellEnd"/>
    </w:p>
    <w:p w:rsidR="0032338D" w:rsidRPr="00C50294" w:rsidRDefault="008F2480" w:rsidP="0032338D">
      <w:pPr>
        <w:jc w:val="center"/>
        <w:rPr>
          <w:rFonts w:ascii="Times New Roman" w:hAnsi="Times New Roman" w:cs="Times New Roman"/>
          <w:b/>
          <w:bCs/>
          <w:sz w:val="28"/>
          <w:szCs w:val="28"/>
        </w:rPr>
      </w:pPr>
      <w:r w:rsidRPr="00C50294">
        <w:rPr>
          <w:rFonts w:ascii="Times New Roman" w:hAnsi="Times New Roman" w:cs="Times New Roman"/>
          <w:b/>
          <w:bCs/>
          <w:sz w:val="28"/>
          <w:szCs w:val="28"/>
        </w:rPr>
        <w:t>(Reg. No: 2016136006)</w:t>
      </w:r>
    </w:p>
    <w:p w:rsidR="0032338D" w:rsidRPr="0041397A" w:rsidRDefault="0032338D" w:rsidP="0032338D">
      <w:pPr>
        <w:jc w:val="center"/>
        <w:rPr>
          <w:rFonts w:ascii="Times New Roman" w:hAnsi="Times New Roman" w:cs="Times New Roman"/>
          <w:b/>
          <w:bCs/>
          <w:sz w:val="24"/>
          <w:szCs w:val="24"/>
        </w:rPr>
      </w:pPr>
    </w:p>
    <w:p w:rsidR="0032338D" w:rsidRPr="0041397A" w:rsidRDefault="008F2480" w:rsidP="0032338D">
      <w:pPr>
        <w:jc w:val="center"/>
        <w:rPr>
          <w:rFonts w:ascii="Times New Roman" w:hAnsi="Times New Roman" w:cs="Times New Roman"/>
          <w:b/>
          <w:bCs/>
          <w:sz w:val="24"/>
          <w:szCs w:val="24"/>
        </w:rPr>
      </w:pPr>
      <w:r w:rsidRPr="0041397A">
        <w:rPr>
          <w:rFonts w:ascii="Times New Roman" w:hAnsi="Times New Roman" w:cs="Times New Roman"/>
          <w:noProof/>
          <w:sz w:val="24"/>
          <w:szCs w:val="24"/>
        </w:rPr>
        <w:drawing>
          <wp:inline distT="0" distB="0" distL="0" distR="0">
            <wp:extent cx="2148840" cy="2337938"/>
            <wp:effectExtent l="0" t="0" r="3810" b="5715"/>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171396" cy="2362479"/>
                    </a:xfrm>
                    <a:prstGeom prst="rect">
                      <a:avLst/>
                    </a:prstGeom>
                  </pic:spPr>
                </pic:pic>
              </a:graphicData>
            </a:graphic>
          </wp:inline>
        </w:drawing>
      </w:r>
    </w:p>
    <w:p w:rsidR="0032338D" w:rsidRPr="0041397A" w:rsidRDefault="0032338D" w:rsidP="0032338D">
      <w:pPr>
        <w:jc w:val="center"/>
        <w:rPr>
          <w:rFonts w:ascii="Times New Roman" w:hAnsi="Times New Roman" w:cs="Times New Roman"/>
          <w:b/>
          <w:bCs/>
          <w:sz w:val="24"/>
          <w:szCs w:val="24"/>
        </w:rPr>
      </w:pPr>
    </w:p>
    <w:p w:rsidR="0032338D" w:rsidRDefault="008F2480" w:rsidP="00633488">
      <w:pPr>
        <w:jc w:val="center"/>
        <w:rPr>
          <w:rFonts w:ascii="Times New Roman" w:hAnsi="Times New Roman" w:cs="Times New Roman"/>
          <w:i/>
          <w:iCs/>
          <w:sz w:val="24"/>
          <w:szCs w:val="24"/>
        </w:rPr>
      </w:pPr>
      <w:r w:rsidRPr="00633488">
        <w:rPr>
          <w:rFonts w:ascii="Times New Roman" w:hAnsi="Times New Roman" w:cs="Times New Roman"/>
          <w:i/>
          <w:iCs/>
          <w:sz w:val="24"/>
          <w:szCs w:val="24"/>
        </w:rPr>
        <w:t xml:space="preserve">A </w:t>
      </w:r>
      <w:r w:rsidR="00633488" w:rsidRPr="00633488">
        <w:rPr>
          <w:rFonts w:ascii="Times New Roman" w:hAnsi="Times New Roman" w:cs="Times New Roman"/>
          <w:i/>
          <w:iCs/>
          <w:sz w:val="24"/>
          <w:szCs w:val="24"/>
        </w:rPr>
        <w:t>project report</w:t>
      </w:r>
      <w:r w:rsidRPr="00633488">
        <w:rPr>
          <w:rFonts w:ascii="Times New Roman" w:hAnsi="Times New Roman" w:cs="Times New Roman"/>
          <w:i/>
          <w:iCs/>
          <w:sz w:val="24"/>
          <w:szCs w:val="24"/>
        </w:rPr>
        <w:t xml:space="preserve"> submitted to the Department of Oceanography</w:t>
      </w:r>
      <w:r w:rsidR="00633488" w:rsidRPr="00633488">
        <w:rPr>
          <w:rFonts w:ascii="Times New Roman" w:hAnsi="Times New Roman" w:cs="Times New Roman"/>
          <w:i/>
          <w:iCs/>
          <w:sz w:val="24"/>
          <w:szCs w:val="24"/>
        </w:rPr>
        <w:t>, Shahjalal University of Science &amp; Technology, Sylhet</w:t>
      </w:r>
      <w:r w:rsidRPr="00633488">
        <w:rPr>
          <w:rFonts w:ascii="Times New Roman" w:hAnsi="Times New Roman" w:cs="Times New Roman"/>
          <w:i/>
          <w:iCs/>
          <w:sz w:val="24"/>
          <w:szCs w:val="24"/>
        </w:rPr>
        <w:t xml:space="preserve"> in </w:t>
      </w:r>
      <w:r w:rsidR="00633488" w:rsidRPr="00633488">
        <w:rPr>
          <w:rFonts w:ascii="Times New Roman" w:hAnsi="Times New Roman" w:cs="Times New Roman"/>
          <w:i/>
          <w:iCs/>
          <w:sz w:val="24"/>
          <w:szCs w:val="24"/>
        </w:rPr>
        <w:t>partial fulfillment of</w:t>
      </w:r>
      <w:r w:rsidRPr="00633488">
        <w:rPr>
          <w:rFonts w:ascii="Times New Roman" w:hAnsi="Times New Roman" w:cs="Times New Roman"/>
          <w:i/>
          <w:iCs/>
          <w:sz w:val="24"/>
          <w:szCs w:val="24"/>
        </w:rPr>
        <w:t xml:space="preserve"> the requirements for the degree of Bachelor of Science (Honors)</w:t>
      </w:r>
      <w:r w:rsidR="00633488" w:rsidRPr="00633488">
        <w:rPr>
          <w:rFonts w:ascii="Times New Roman" w:hAnsi="Times New Roman" w:cs="Times New Roman"/>
          <w:i/>
          <w:iCs/>
          <w:sz w:val="24"/>
          <w:szCs w:val="24"/>
        </w:rPr>
        <w:t>.</w:t>
      </w:r>
    </w:p>
    <w:p w:rsidR="00633488" w:rsidRPr="00633488" w:rsidRDefault="00633488" w:rsidP="00633488">
      <w:pPr>
        <w:jc w:val="center"/>
        <w:rPr>
          <w:rFonts w:ascii="Times New Roman" w:hAnsi="Times New Roman" w:cs="Times New Roman"/>
          <w:i/>
          <w:iCs/>
          <w:sz w:val="24"/>
          <w:szCs w:val="24"/>
        </w:rPr>
      </w:pPr>
    </w:p>
    <w:p w:rsidR="0032338D" w:rsidRDefault="008F2480" w:rsidP="0032338D">
      <w:pPr>
        <w:jc w:val="center"/>
        <w:rPr>
          <w:rFonts w:ascii="Times New Roman" w:hAnsi="Times New Roman" w:cs="Times New Roman"/>
          <w:b/>
          <w:bCs/>
          <w:sz w:val="24"/>
          <w:szCs w:val="24"/>
        </w:rPr>
      </w:pPr>
      <w:r>
        <w:rPr>
          <w:rFonts w:ascii="Times New Roman" w:hAnsi="Times New Roman" w:cs="Times New Roman"/>
          <w:b/>
          <w:bCs/>
          <w:sz w:val="24"/>
          <w:szCs w:val="24"/>
        </w:rPr>
        <w:t>Submitted to</w:t>
      </w:r>
    </w:p>
    <w:p w:rsidR="00633488" w:rsidRDefault="008F2480" w:rsidP="0032338D">
      <w:pPr>
        <w:jc w:val="center"/>
        <w:rPr>
          <w:rFonts w:ascii="Times New Roman" w:hAnsi="Times New Roman" w:cs="Times New Roman"/>
          <w:sz w:val="24"/>
          <w:szCs w:val="24"/>
        </w:rPr>
      </w:pPr>
      <w:proofErr w:type="spellStart"/>
      <w:r>
        <w:rPr>
          <w:rFonts w:ascii="Times New Roman" w:hAnsi="Times New Roman" w:cs="Times New Roman"/>
          <w:sz w:val="24"/>
          <w:szCs w:val="24"/>
        </w:rPr>
        <w:t>Morgina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Akter</w:t>
      </w:r>
      <w:proofErr w:type="spellEnd"/>
    </w:p>
    <w:p w:rsidR="00633488" w:rsidRPr="00633488" w:rsidRDefault="008F2480" w:rsidP="0032338D">
      <w:pPr>
        <w:jc w:val="center"/>
        <w:rPr>
          <w:rFonts w:ascii="Times New Roman" w:hAnsi="Times New Roman" w:cs="Times New Roman"/>
          <w:sz w:val="24"/>
          <w:szCs w:val="24"/>
        </w:rPr>
      </w:pPr>
      <w:r>
        <w:rPr>
          <w:rFonts w:ascii="Times New Roman" w:hAnsi="Times New Roman" w:cs="Times New Roman"/>
          <w:sz w:val="24"/>
          <w:szCs w:val="24"/>
        </w:rPr>
        <w:t>Lecturer</w:t>
      </w:r>
    </w:p>
    <w:p w:rsidR="00014FF9" w:rsidRPr="0041397A" w:rsidRDefault="00014FF9" w:rsidP="0032338D">
      <w:pPr>
        <w:jc w:val="center"/>
        <w:rPr>
          <w:rFonts w:ascii="Times New Roman" w:hAnsi="Times New Roman" w:cs="Times New Roman"/>
          <w:sz w:val="24"/>
          <w:szCs w:val="24"/>
        </w:rPr>
      </w:pPr>
    </w:p>
    <w:p w:rsidR="0032338D" w:rsidRPr="0041397A" w:rsidRDefault="0032338D" w:rsidP="0032338D">
      <w:pPr>
        <w:jc w:val="center"/>
        <w:rPr>
          <w:rFonts w:ascii="Times New Roman" w:hAnsi="Times New Roman" w:cs="Times New Roman"/>
          <w:sz w:val="24"/>
          <w:szCs w:val="24"/>
        </w:rPr>
      </w:pPr>
    </w:p>
    <w:p w:rsidR="0032338D" w:rsidRPr="0041397A" w:rsidRDefault="008F2480" w:rsidP="00633488">
      <w:pPr>
        <w:jc w:val="center"/>
        <w:rPr>
          <w:rFonts w:ascii="Times New Roman" w:hAnsi="Times New Roman" w:cs="Times New Roman"/>
          <w:b/>
          <w:bCs/>
          <w:sz w:val="24"/>
          <w:szCs w:val="24"/>
        </w:rPr>
      </w:pPr>
      <w:r w:rsidRPr="0041397A">
        <w:rPr>
          <w:rFonts w:ascii="Times New Roman" w:hAnsi="Times New Roman" w:cs="Times New Roman"/>
          <w:b/>
          <w:bCs/>
          <w:sz w:val="24"/>
          <w:szCs w:val="24"/>
        </w:rPr>
        <w:t>SHAHJALAL UNIVERSITY OF SCIENCE AND TECHNOLOGY</w:t>
      </w:r>
    </w:p>
    <w:p w:rsidR="0032338D" w:rsidRPr="0041397A" w:rsidRDefault="008F2480" w:rsidP="0032338D">
      <w:pPr>
        <w:jc w:val="center"/>
        <w:rPr>
          <w:rFonts w:ascii="Times New Roman" w:hAnsi="Times New Roman" w:cs="Times New Roman"/>
          <w:sz w:val="24"/>
          <w:szCs w:val="24"/>
        </w:rPr>
      </w:pPr>
      <w:r w:rsidRPr="0041397A">
        <w:rPr>
          <w:rFonts w:ascii="Times New Roman" w:hAnsi="Times New Roman" w:cs="Times New Roman"/>
          <w:sz w:val="24"/>
          <w:szCs w:val="24"/>
        </w:rPr>
        <w:t xml:space="preserve">Sylhet, Bangladesh </w:t>
      </w:r>
    </w:p>
    <w:p w:rsidR="0032338D" w:rsidRPr="0041397A" w:rsidRDefault="008F2480" w:rsidP="0032338D">
      <w:pPr>
        <w:jc w:val="center"/>
        <w:rPr>
          <w:rFonts w:ascii="Times New Roman" w:hAnsi="Times New Roman" w:cs="Times New Roman"/>
          <w:sz w:val="24"/>
          <w:szCs w:val="24"/>
        </w:rPr>
      </w:pPr>
      <w:r w:rsidRPr="0041397A">
        <w:rPr>
          <w:rFonts w:ascii="Times New Roman" w:hAnsi="Times New Roman" w:cs="Times New Roman"/>
          <w:sz w:val="24"/>
          <w:szCs w:val="24"/>
        </w:rPr>
        <w:t>June 2021</w:t>
      </w:r>
    </w:p>
    <w:p w:rsidR="00C50294" w:rsidRDefault="00C50294" w:rsidP="00014FF9">
      <w:pPr>
        <w:rPr>
          <w:rFonts w:ascii="Times New Roman" w:hAnsi="Times New Roman" w:cs="Times New Roman"/>
          <w:sz w:val="24"/>
          <w:szCs w:val="24"/>
        </w:rPr>
      </w:pPr>
    </w:p>
    <w:p w:rsidR="001D067D" w:rsidRDefault="001D067D" w:rsidP="00014FF9">
      <w:pPr>
        <w:rPr>
          <w:rFonts w:ascii="Times New Roman" w:hAnsi="Times New Roman" w:cs="Times New Roman"/>
          <w:sz w:val="24"/>
          <w:szCs w:val="24"/>
        </w:rPr>
      </w:pPr>
    </w:p>
    <w:p w:rsidR="001D067D" w:rsidRPr="0041397A" w:rsidRDefault="008F2480" w:rsidP="001D067D">
      <w:pPr>
        <w:jc w:val="center"/>
        <w:rPr>
          <w:rFonts w:ascii="Times New Roman" w:hAnsi="Times New Roman" w:cs="Times New Roman"/>
          <w:b/>
          <w:bCs/>
          <w:sz w:val="24"/>
          <w:szCs w:val="24"/>
        </w:rPr>
      </w:pPr>
      <w:r w:rsidRPr="0041397A">
        <w:rPr>
          <w:rFonts w:ascii="Times New Roman" w:hAnsi="Times New Roman" w:cs="Times New Roman"/>
          <w:b/>
          <w:bCs/>
          <w:sz w:val="24"/>
          <w:szCs w:val="24"/>
        </w:rPr>
        <w:t>Declaration</w:t>
      </w:r>
    </w:p>
    <w:p w:rsidR="001D067D" w:rsidRPr="0041397A" w:rsidRDefault="001D067D" w:rsidP="001D067D">
      <w:pPr>
        <w:jc w:val="center"/>
        <w:rPr>
          <w:rFonts w:ascii="Times New Roman" w:hAnsi="Times New Roman" w:cs="Times New Roman"/>
          <w:b/>
          <w:bCs/>
          <w:sz w:val="24"/>
          <w:szCs w:val="24"/>
        </w:rPr>
      </w:pPr>
    </w:p>
    <w:p w:rsidR="001D067D" w:rsidRPr="0041397A" w:rsidRDefault="008F2480" w:rsidP="001D067D">
      <w:pPr>
        <w:rPr>
          <w:rFonts w:ascii="Times New Roman" w:hAnsi="Times New Roman" w:cs="Times New Roman"/>
          <w:sz w:val="24"/>
          <w:szCs w:val="24"/>
        </w:rPr>
      </w:pPr>
      <w:r w:rsidRPr="0041397A">
        <w:rPr>
          <w:rFonts w:ascii="Times New Roman" w:hAnsi="Times New Roman" w:cs="Times New Roman"/>
          <w:sz w:val="24"/>
          <w:szCs w:val="24"/>
        </w:rPr>
        <w:t>I</w:t>
      </w:r>
      <w:r>
        <w:rPr>
          <w:rFonts w:ascii="Times New Roman" w:hAnsi="Times New Roman" w:cs="Times New Roman"/>
          <w:sz w:val="24"/>
          <w:szCs w:val="24"/>
        </w:rPr>
        <w:t>,</w:t>
      </w:r>
      <w:r w:rsidRPr="0041397A">
        <w:rPr>
          <w:rFonts w:ascii="Times New Roman" w:hAnsi="Times New Roman" w:cs="Times New Roman"/>
          <w:sz w:val="24"/>
          <w:szCs w:val="24"/>
        </w:rPr>
        <w:t xml:space="preserve"> hereby</w:t>
      </w:r>
      <w:r>
        <w:rPr>
          <w:rFonts w:ascii="Times New Roman" w:hAnsi="Times New Roman" w:cs="Times New Roman"/>
          <w:sz w:val="24"/>
          <w:szCs w:val="24"/>
        </w:rPr>
        <w:t>,</w:t>
      </w:r>
      <w:r w:rsidRPr="0041397A">
        <w:rPr>
          <w:rFonts w:ascii="Times New Roman" w:hAnsi="Times New Roman" w:cs="Times New Roman"/>
          <w:sz w:val="24"/>
          <w:szCs w:val="24"/>
        </w:rPr>
        <w:t xml:space="preserve"> declare that th</w:t>
      </w:r>
      <w:r>
        <w:rPr>
          <w:rFonts w:ascii="Times New Roman" w:hAnsi="Times New Roman" w:cs="Times New Roman"/>
          <w:sz w:val="24"/>
          <w:szCs w:val="24"/>
        </w:rPr>
        <w:t>is</w:t>
      </w:r>
      <w:r w:rsidRPr="0041397A">
        <w:rPr>
          <w:rFonts w:ascii="Times New Roman" w:hAnsi="Times New Roman" w:cs="Times New Roman"/>
          <w:sz w:val="24"/>
          <w:szCs w:val="24"/>
        </w:rPr>
        <w:t xml:space="preserve"> </w:t>
      </w:r>
      <w:r>
        <w:rPr>
          <w:rFonts w:ascii="Times New Roman" w:hAnsi="Times New Roman" w:cs="Times New Roman"/>
          <w:sz w:val="24"/>
          <w:szCs w:val="24"/>
        </w:rPr>
        <w:t>project</w:t>
      </w:r>
      <w:r w:rsidRPr="0041397A">
        <w:rPr>
          <w:rFonts w:ascii="Times New Roman" w:hAnsi="Times New Roman" w:cs="Times New Roman"/>
          <w:sz w:val="24"/>
          <w:szCs w:val="24"/>
        </w:rPr>
        <w:t xml:space="preserve"> report</w:t>
      </w:r>
      <w:r>
        <w:rPr>
          <w:rFonts w:ascii="Times New Roman" w:hAnsi="Times New Roman" w:cs="Times New Roman"/>
          <w:sz w:val="24"/>
          <w:szCs w:val="24"/>
        </w:rPr>
        <w:t xml:space="preserve"> entitled </w:t>
      </w:r>
      <w:r w:rsidRPr="0041397A">
        <w:rPr>
          <w:rFonts w:ascii="Times New Roman" w:hAnsi="Times New Roman" w:cs="Times New Roman"/>
          <w:b/>
          <w:bCs/>
          <w:i/>
          <w:iCs/>
          <w:sz w:val="24"/>
          <w:szCs w:val="24"/>
        </w:rPr>
        <w:t>“Marine Zooplankton Community of The World Ocean: How Big Is It?”</w:t>
      </w:r>
      <w:r w:rsidRPr="0041397A">
        <w:rPr>
          <w:rFonts w:ascii="Times New Roman" w:hAnsi="Times New Roman" w:cs="Times New Roman"/>
          <w:sz w:val="24"/>
          <w:szCs w:val="24"/>
        </w:rPr>
        <w:t xml:space="preserve"> here is performed by me and this work has not been submitted elsewhere for the award of any degree.</w:t>
      </w:r>
    </w:p>
    <w:p w:rsidR="001D067D" w:rsidRPr="0041397A" w:rsidRDefault="001D067D" w:rsidP="001D067D">
      <w:pPr>
        <w:rPr>
          <w:rFonts w:ascii="Times New Roman" w:hAnsi="Times New Roman" w:cs="Times New Roman"/>
          <w:sz w:val="24"/>
          <w:szCs w:val="24"/>
        </w:rPr>
      </w:pPr>
    </w:p>
    <w:p w:rsidR="001D067D" w:rsidRPr="0041397A" w:rsidRDefault="001D067D" w:rsidP="001D067D">
      <w:pPr>
        <w:rPr>
          <w:rFonts w:ascii="Times New Roman" w:hAnsi="Times New Roman" w:cs="Times New Roman"/>
          <w:sz w:val="24"/>
          <w:szCs w:val="24"/>
        </w:rPr>
      </w:pPr>
    </w:p>
    <w:p w:rsidR="001D067D" w:rsidRPr="0041397A" w:rsidRDefault="001D067D" w:rsidP="001D067D">
      <w:pPr>
        <w:rPr>
          <w:rFonts w:ascii="Times New Roman" w:hAnsi="Times New Roman" w:cs="Times New Roman"/>
          <w:sz w:val="24"/>
          <w:szCs w:val="24"/>
        </w:rPr>
      </w:pPr>
    </w:p>
    <w:p w:rsidR="001D067D" w:rsidRPr="0041397A" w:rsidRDefault="001D067D" w:rsidP="001D067D">
      <w:pPr>
        <w:rPr>
          <w:rFonts w:ascii="Times New Roman" w:hAnsi="Times New Roman" w:cs="Times New Roman"/>
          <w:sz w:val="24"/>
          <w:szCs w:val="24"/>
        </w:rPr>
      </w:pPr>
    </w:p>
    <w:p w:rsidR="001D067D" w:rsidRPr="0041397A" w:rsidRDefault="008F2480" w:rsidP="001D067D">
      <w:pPr>
        <w:rPr>
          <w:rFonts w:ascii="Times New Roman" w:hAnsi="Times New Roman" w:cs="Times New Roman"/>
          <w:sz w:val="24"/>
          <w:szCs w:val="24"/>
        </w:rPr>
      </w:pPr>
      <w:r w:rsidRPr="0041397A">
        <w:rPr>
          <w:rFonts w:ascii="Times New Roman" w:hAnsi="Times New Roman" w:cs="Times New Roman"/>
          <w:sz w:val="24"/>
          <w:szCs w:val="24"/>
        </w:rPr>
        <w:tab/>
      </w:r>
      <w:r w:rsidRPr="0041397A">
        <w:rPr>
          <w:rFonts w:ascii="Times New Roman" w:hAnsi="Times New Roman" w:cs="Times New Roman"/>
          <w:sz w:val="24"/>
          <w:szCs w:val="24"/>
        </w:rPr>
        <w:tab/>
      </w:r>
      <w:r w:rsidRPr="0041397A">
        <w:rPr>
          <w:rFonts w:ascii="Times New Roman" w:hAnsi="Times New Roman" w:cs="Times New Roman"/>
          <w:sz w:val="24"/>
          <w:szCs w:val="24"/>
        </w:rPr>
        <w:tab/>
      </w:r>
      <w:r w:rsidRPr="0041397A">
        <w:rPr>
          <w:rFonts w:ascii="Times New Roman" w:hAnsi="Times New Roman" w:cs="Times New Roman"/>
          <w:sz w:val="24"/>
          <w:szCs w:val="24"/>
        </w:rPr>
        <w:tab/>
      </w:r>
      <w:r w:rsidRPr="0041397A">
        <w:rPr>
          <w:rFonts w:ascii="Times New Roman" w:hAnsi="Times New Roman" w:cs="Times New Roman"/>
          <w:sz w:val="24"/>
          <w:szCs w:val="24"/>
        </w:rPr>
        <w:tab/>
      </w:r>
      <w:r w:rsidRPr="0041397A">
        <w:rPr>
          <w:rFonts w:ascii="Times New Roman" w:hAnsi="Times New Roman" w:cs="Times New Roman"/>
          <w:sz w:val="24"/>
          <w:szCs w:val="24"/>
        </w:rPr>
        <w:tab/>
      </w:r>
      <w:r w:rsidRPr="0041397A">
        <w:rPr>
          <w:rFonts w:ascii="Times New Roman" w:hAnsi="Times New Roman" w:cs="Times New Roman"/>
          <w:sz w:val="24"/>
          <w:szCs w:val="24"/>
        </w:rPr>
        <w:tab/>
      </w:r>
      <w:r>
        <w:rPr>
          <w:rFonts w:ascii="Times New Roman" w:hAnsi="Times New Roman" w:cs="Times New Roman"/>
          <w:sz w:val="24"/>
          <w:szCs w:val="24"/>
        </w:rPr>
        <w:t xml:space="preserve">               </w:t>
      </w:r>
      <w:r w:rsidRPr="0041397A">
        <w:rPr>
          <w:rFonts w:ascii="Times New Roman" w:hAnsi="Times New Roman" w:cs="Times New Roman"/>
          <w:sz w:val="24"/>
          <w:szCs w:val="24"/>
        </w:rPr>
        <w:t xml:space="preserve"> ……………………………………</w:t>
      </w:r>
    </w:p>
    <w:p w:rsidR="001D067D" w:rsidRDefault="008F2480" w:rsidP="001D067D">
      <w:pPr>
        <w:rPr>
          <w:rFonts w:ascii="Times New Roman" w:hAnsi="Times New Roman" w:cs="Times New Roman"/>
          <w:sz w:val="24"/>
          <w:szCs w:val="24"/>
        </w:rPr>
      </w:pPr>
      <w:r w:rsidRPr="0041397A">
        <w:rPr>
          <w:rFonts w:ascii="Times New Roman" w:hAnsi="Times New Roman" w:cs="Times New Roman"/>
          <w:sz w:val="24"/>
          <w:szCs w:val="24"/>
        </w:rPr>
        <w:tab/>
      </w:r>
      <w:r w:rsidRPr="0041397A">
        <w:rPr>
          <w:rFonts w:ascii="Times New Roman" w:hAnsi="Times New Roman" w:cs="Times New Roman"/>
          <w:sz w:val="24"/>
          <w:szCs w:val="24"/>
        </w:rPr>
        <w:tab/>
      </w:r>
      <w:r w:rsidRPr="0041397A">
        <w:rPr>
          <w:rFonts w:ascii="Times New Roman" w:hAnsi="Times New Roman" w:cs="Times New Roman"/>
          <w:sz w:val="24"/>
          <w:szCs w:val="24"/>
        </w:rPr>
        <w:tab/>
      </w:r>
      <w:r w:rsidRPr="0041397A">
        <w:rPr>
          <w:rFonts w:ascii="Times New Roman" w:hAnsi="Times New Roman" w:cs="Times New Roman"/>
          <w:sz w:val="24"/>
          <w:szCs w:val="24"/>
        </w:rPr>
        <w:tab/>
      </w:r>
      <w:r w:rsidRPr="0041397A">
        <w:rPr>
          <w:rFonts w:ascii="Times New Roman" w:hAnsi="Times New Roman" w:cs="Times New Roman"/>
          <w:sz w:val="24"/>
          <w:szCs w:val="24"/>
        </w:rPr>
        <w:tab/>
      </w:r>
      <w:r w:rsidRPr="0041397A">
        <w:rPr>
          <w:rFonts w:ascii="Times New Roman" w:hAnsi="Times New Roman" w:cs="Times New Roman"/>
          <w:sz w:val="24"/>
          <w:szCs w:val="24"/>
        </w:rPr>
        <w:tab/>
      </w:r>
      <w:r w:rsidRPr="0041397A">
        <w:rPr>
          <w:rFonts w:ascii="Times New Roman" w:hAnsi="Times New Roman" w:cs="Times New Roman"/>
          <w:sz w:val="24"/>
          <w:szCs w:val="24"/>
        </w:rPr>
        <w:tab/>
      </w:r>
      <w:r>
        <w:rPr>
          <w:rFonts w:ascii="Times New Roman" w:hAnsi="Times New Roman" w:cs="Times New Roman"/>
          <w:sz w:val="24"/>
          <w:szCs w:val="24"/>
        </w:rPr>
        <w:tab/>
        <w:t xml:space="preserve">                 </w:t>
      </w:r>
      <w:r w:rsidRPr="0041397A">
        <w:rPr>
          <w:rFonts w:ascii="Times New Roman" w:hAnsi="Times New Roman" w:cs="Times New Roman"/>
          <w:sz w:val="24"/>
          <w:szCs w:val="24"/>
        </w:rPr>
        <w:t>(Signature</w:t>
      </w:r>
      <w:r>
        <w:rPr>
          <w:rFonts w:ascii="Times New Roman" w:hAnsi="Times New Roman" w:cs="Times New Roman"/>
          <w:sz w:val="24"/>
          <w:szCs w:val="24"/>
        </w:rPr>
        <w:t xml:space="preserve"> &amp; Date</w:t>
      </w:r>
      <w:r w:rsidRPr="0041397A">
        <w:rPr>
          <w:rFonts w:ascii="Times New Roman" w:hAnsi="Times New Roman" w:cs="Times New Roman"/>
          <w:sz w:val="24"/>
          <w:szCs w:val="24"/>
        </w:rPr>
        <w:t>)</w:t>
      </w:r>
    </w:p>
    <w:p w:rsidR="001D067D" w:rsidRDefault="008F2480" w:rsidP="001D067D">
      <w:pPr>
        <w:jc w:val="right"/>
        <w:rPr>
          <w:rFonts w:ascii="Times New Roman" w:hAnsi="Times New Roman" w:cs="Times New Roman"/>
          <w:sz w:val="24"/>
          <w:szCs w:val="24"/>
        </w:rPr>
      </w:pPr>
      <w:r>
        <w:rPr>
          <w:rFonts w:ascii="Times New Roman" w:hAnsi="Times New Roman" w:cs="Times New Roman"/>
          <w:sz w:val="24"/>
          <w:szCs w:val="24"/>
        </w:rPr>
        <w:t xml:space="preserve">Md. </w:t>
      </w:r>
      <w:proofErr w:type="spellStart"/>
      <w:r>
        <w:rPr>
          <w:rFonts w:ascii="Times New Roman" w:hAnsi="Times New Roman" w:cs="Times New Roman"/>
          <w:sz w:val="24"/>
          <w:szCs w:val="24"/>
        </w:rPr>
        <w:t>Fakhrul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Anik</w:t>
      </w:r>
      <w:proofErr w:type="spellEnd"/>
    </w:p>
    <w:p w:rsidR="001D067D" w:rsidRDefault="008F2480" w:rsidP="001D067D">
      <w:pPr>
        <w:jc w:val="right"/>
        <w:rPr>
          <w:rFonts w:ascii="Times New Roman" w:hAnsi="Times New Roman" w:cs="Times New Roman"/>
          <w:sz w:val="24"/>
          <w:szCs w:val="24"/>
        </w:rPr>
      </w:pPr>
      <w:r>
        <w:rPr>
          <w:rFonts w:ascii="Times New Roman" w:hAnsi="Times New Roman" w:cs="Times New Roman"/>
          <w:sz w:val="24"/>
          <w:szCs w:val="24"/>
        </w:rPr>
        <w:t>Session: 2016-17</w:t>
      </w:r>
    </w:p>
    <w:p w:rsidR="001D067D" w:rsidRDefault="008F2480" w:rsidP="001D067D">
      <w:pPr>
        <w:jc w:val="right"/>
        <w:rPr>
          <w:rFonts w:ascii="Times New Roman" w:hAnsi="Times New Roman" w:cs="Times New Roman"/>
          <w:sz w:val="24"/>
          <w:szCs w:val="24"/>
        </w:rPr>
      </w:pPr>
      <w:r>
        <w:rPr>
          <w:rFonts w:ascii="Times New Roman" w:hAnsi="Times New Roman" w:cs="Times New Roman"/>
          <w:sz w:val="24"/>
          <w:szCs w:val="24"/>
        </w:rPr>
        <w:t>Reg. No: 2016136006</w:t>
      </w:r>
    </w:p>
    <w:p w:rsidR="001D067D" w:rsidRDefault="008F2480" w:rsidP="001D067D">
      <w:pPr>
        <w:jc w:val="right"/>
        <w:rPr>
          <w:rFonts w:ascii="Times New Roman" w:hAnsi="Times New Roman" w:cs="Times New Roman"/>
          <w:sz w:val="24"/>
          <w:szCs w:val="24"/>
        </w:rPr>
      </w:pPr>
      <w:r>
        <w:rPr>
          <w:rFonts w:ascii="Times New Roman" w:hAnsi="Times New Roman" w:cs="Times New Roman"/>
          <w:sz w:val="24"/>
          <w:szCs w:val="24"/>
        </w:rPr>
        <w:t>Department of Oceanography</w:t>
      </w:r>
    </w:p>
    <w:p w:rsidR="001D067D" w:rsidRPr="002D0155" w:rsidRDefault="008F2480" w:rsidP="001D067D">
      <w:pPr>
        <w:jc w:val="right"/>
        <w:rPr>
          <w:rFonts w:ascii="Times New Roman" w:hAnsi="Times New Roman" w:cs="Times New Roman"/>
          <w:sz w:val="24"/>
          <w:szCs w:val="24"/>
        </w:rPr>
      </w:pPr>
      <w:r>
        <w:rPr>
          <w:rFonts w:ascii="Times New Roman" w:hAnsi="Times New Roman" w:cs="Times New Roman"/>
          <w:sz w:val="24"/>
          <w:szCs w:val="24"/>
        </w:rPr>
        <w:t>SUST.</w:t>
      </w:r>
    </w:p>
    <w:p w:rsidR="001D067D" w:rsidRDefault="001D067D" w:rsidP="00014FF9">
      <w:pPr>
        <w:rPr>
          <w:rFonts w:ascii="Times New Roman" w:hAnsi="Times New Roman" w:cs="Times New Roman"/>
          <w:sz w:val="24"/>
          <w:szCs w:val="24"/>
        </w:rPr>
      </w:pPr>
    </w:p>
    <w:p w:rsidR="00C50294" w:rsidRDefault="00C50294" w:rsidP="00014FF9">
      <w:pPr>
        <w:rPr>
          <w:rFonts w:ascii="Times New Roman" w:hAnsi="Times New Roman" w:cs="Times New Roman"/>
          <w:sz w:val="24"/>
          <w:szCs w:val="24"/>
        </w:rPr>
      </w:pPr>
    </w:p>
    <w:p w:rsidR="00014FF9" w:rsidRPr="0041397A" w:rsidRDefault="00014FF9" w:rsidP="00014FF9">
      <w:pPr>
        <w:rPr>
          <w:rFonts w:ascii="Times New Roman" w:hAnsi="Times New Roman" w:cs="Times New Roman"/>
          <w:sz w:val="24"/>
          <w:szCs w:val="24"/>
        </w:rPr>
      </w:pPr>
    </w:p>
    <w:p w:rsidR="00014FF9" w:rsidRPr="0041397A" w:rsidRDefault="00014FF9" w:rsidP="00014FF9">
      <w:pPr>
        <w:rPr>
          <w:rFonts w:ascii="Times New Roman" w:hAnsi="Times New Roman" w:cs="Times New Roman"/>
          <w:b/>
          <w:bCs/>
          <w:sz w:val="24"/>
          <w:szCs w:val="24"/>
        </w:rPr>
      </w:pPr>
    </w:p>
    <w:p w:rsidR="00B02EE8" w:rsidRPr="0041397A" w:rsidRDefault="00B02EE8" w:rsidP="000C717D">
      <w:pPr>
        <w:jc w:val="both"/>
        <w:rPr>
          <w:rFonts w:ascii="Times New Roman" w:hAnsi="Times New Roman" w:cs="Times New Roman"/>
          <w:sz w:val="24"/>
          <w:szCs w:val="24"/>
        </w:rPr>
      </w:pPr>
    </w:p>
    <w:p w:rsidR="00B02EE8" w:rsidRPr="0041397A" w:rsidRDefault="00B02EE8" w:rsidP="000C717D">
      <w:pPr>
        <w:jc w:val="both"/>
        <w:rPr>
          <w:rFonts w:ascii="Times New Roman" w:hAnsi="Times New Roman" w:cs="Times New Roman"/>
          <w:sz w:val="24"/>
          <w:szCs w:val="24"/>
        </w:rPr>
      </w:pPr>
    </w:p>
    <w:p w:rsidR="00B02EE8" w:rsidRPr="0041397A" w:rsidRDefault="00B02EE8" w:rsidP="000C717D">
      <w:pPr>
        <w:jc w:val="both"/>
        <w:rPr>
          <w:rFonts w:ascii="Times New Roman" w:hAnsi="Times New Roman" w:cs="Times New Roman"/>
          <w:sz w:val="24"/>
          <w:szCs w:val="24"/>
        </w:rPr>
      </w:pPr>
    </w:p>
    <w:p w:rsidR="00B02EE8" w:rsidRPr="0041397A" w:rsidRDefault="00B02EE8" w:rsidP="000C717D">
      <w:pPr>
        <w:jc w:val="both"/>
        <w:rPr>
          <w:rFonts w:ascii="Times New Roman" w:hAnsi="Times New Roman" w:cs="Times New Roman"/>
          <w:sz w:val="24"/>
          <w:szCs w:val="24"/>
        </w:rPr>
      </w:pPr>
    </w:p>
    <w:p w:rsidR="00B02EE8" w:rsidRPr="0041397A" w:rsidRDefault="00B02EE8" w:rsidP="000C717D">
      <w:pPr>
        <w:jc w:val="both"/>
        <w:rPr>
          <w:rFonts w:ascii="Times New Roman" w:hAnsi="Times New Roman" w:cs="Times New Roman"/>
          <w:sz w:val="24"/>
          <w:szCs w:val="24"/>
        </w:rPr>
      </w:pPr>
    </w:p>
    <w:p w:rsidR="00B02EE8" w:rsidRPr="0041397A" w:rsidRDefault="00B02EE8" w:rsidP="000C717D">
      <w:pPr>
        <w:jc w:val="both"/>
        <w:rPr>
          <w:rFonts w:ascii="Times New Roman" w:hAnsi="Times New Roman" w:cs="Times New Roman"/>
          <w:sz w:val="24"/>
          <w:szCs w:val="24"/>
        </w:rPr>
      </w:pPr>
    </w:p>
    <w:p w:rsidR="00B02EE8" w:rsidRPr="0041397A" w:rsidRDefault="00B02EE8" w:rsidP="000C717D">
      <w:pPr>
        <w:jc w:val="both"/>
        <w:rPr>
          <w:rFonts w:ascii="Times New Roman" w:hAnsi="Times New Roman" w:cs="Times New Roman"/>
          <w:sz w:val="24"/>
          <w:szCs w:val="24"/>
        </w:rPr>
      </w:pPr>
    </w:p>
    <w:p w:rsidR="00B02EE8" w:rsidRDefault="00B02EE8" w:rsidP="00DB5B98">
      <w:pPr>
        <w:ind w:left="360"/>
        <w:jc w:val="both"/>
        <w:rPr>
          <w:rFonts w:ascii="Times New Roman" w:hAnsi="Times New Roman" w:cs="Times New Roman"/>
          <w:b/>
          <w:bCs/>
          <w:sz w:val="24"/>
          <w:szCs w:val="24"/>
        </w:rPr>
      </w:pPr>
    </w:p>
    <w:p w:rsidR="000C7E6D" w:rsidRPr="000C7E6D" w:rsidRDefault="000C7E6D" w:rsidP="000C7E6D">
      <w:pPr>
        <w:ind w:left="360"/>
        <w:jc w:val="center"/>
        <w:rPr>
          <w:rFonts w:ascii="Times New Roman" w:hAnsi="Times New Roman" w:cs="Times New Roman"/>
          <w:b/>
          <w:bCs/>
          <w:sz w:val="24"/>
          <w:szCs w:val="24"/>
        </w:rPr>
      </w:pPr>
      <w:r>
        <w:rPr>
          <w:rFonts w:ascii="Times New Roman" w:hAnsi="Times New Roman" w:cs="Times New Roman"/>
          <w:b/>
          <w:bCs/>
          <w:sz w:val="24"/>
          <w:szCs w:val="24"/>
        </w:rPr>
        <w:t>Certificate</w:t>
      </w:r>
    </w:p>
    <w:p w:rsidR="00B02EE8" w:rsidRPr="0041397A" w:rsidRDefault="00B02EE8" w:rsidP="00DB5B98">
      <w:pPr>
        <w:ind w:left="360"/>
        <w:jc w:val="both"/>
        <w:rPr>
          <w:rFonts w:ascii="Times New Roman" w:hAnsi="Times New Roman" w:cs="Times New Roman"/>
          <w:b/>
          <w:bCs/>
          <w:sz w:val="24"/>
          <w:szCs w:val="24"/>
        </w:rPr>
      </w:pPr>
    </w:p>
    <w:p w:rsidR="001D067D" w:rsidRDefault="008F2480" w:rsidP="001D067D">
      <w:pPr>
        <w:rPr>
          <w:rFonts w:ascii="Times New Roman" w:hAnsi="Times New Roman" w:cs="Times New Roman"/>
          <w:sz w:val="24"/>
          <w:szCs w:val="24"/>
        </w:rPr>
      </w:pPr>
      <w:r w:rsidRPr="0041397A">
        <w:rPr>
          <w:rFonts w:ascii="Times New Roman" w:hAnsi="Times New Roman" w:cs="Times New Roman"/>
          <w:sz w:val="24"/>
          <w:szCs w:val="24"/>
        </w:rPr>
        <w:t>Th</w:t>
      </w:r>
      <w:r w:rsidR="000C7E6D">
        <w:rPr>
          <w:rFonts w:ascii="Times New Roman" w:hAnsi="Times New Roman" w:cs="Times New Roman"/>
          <w:sz w:val="24"/>
          <w:szCs w:val="24"/>
        </w:rPr>
        <w:t>is is to c</w:t>
      </w:r>
      <w:r w:rsidRPr="0041397A">
        <w:rPr>
          <w:rFonts w:ascii="Times New Roman" w:hAnsi="Times New Roman" w:cs="Times New Roman"/>
          <w:sz w:val="24"/>
          <w:szCs w:val="24"/>
        </w:rPr>
        <w:t>e</w:t>
      </w:r>
      <w:r w:rsidR="000C7E6D">
        <w:rPr>
          <w:rFonts w:ascii="Times New Roman" w:hAnsi="Times New Roman" w:cs="Times New Roman"/>
          <w:sz w:val="24"/>
          <w:szCs w:val="24"/>
        </w:rPr>
        <w:t>rtify that this</w:t>
      </w:r>
      <w:r w:rsidRPr="0041397A">
        <w:rPr>
          <w:rFonts w:ascii="Times New Roman" w:hAnsi="Times New Roman" w:cs="Times New Roman"/>
          <w:sz w:val="24"/>
          <w:szCs w:val="24"/>
        </w:rPr>
        <w:t xml:space="preserve"> </w:t>
      </w:r>
      <w:r w:rsidR="000C7E6D">
        <w:rPr>
          <w:rFonts w:ascii="Times New Roman" w:hAnsi="Times New Roman" w:cs="Times New Roman"/>
          <w:sz w:val="24"/>
          <w:szCs w:val="24"/>
        </w:rPr>
        <w:t>project report</w:t>
      </w:r>
      <w:r w:rsidRPr="0041397A">
        <w:rPr>
          <w:rFonts w:ascii="Times New Roman" w:hAnsi="Times New Roman" w:cs="Times New Roman"/>
          <w:sz w:val="24"/>
          <w:szCs w:val="24"/>
        </w:rPr>
        <w:t xml:space="preserve"> </w:t>
      </w:r>
      <w:r w:rsidR="000C7E6D">
        <w:rPr>
          <w:rFonts w:ascii="Times New Roman" w:hAnsi="Times New Roman" w:cs="Times New Roman"/>
          <w:sz w:val="24"/>
          <w:szCs w:val="24"/>
        </w:rPr>
        <w:t>en</w:t>
      </w:r>
      <w:r w:rsidRPr="0041397A">
        <w:rPr>
          <w:rFonts w:ascii="Times New Roman" w:hAnsi="Times New Roman" w:cs="Times New Roman"/>
          <w:sz w:val="24"/>
          <w:szCs w:val="24"/>
        </w:rPr>
        <w:t xml:space="preserve">titled </w:t>
      </w:r>
      <w:r w:rsidRPr="0041397A">
        <w:rPr>
          <w:rFonts w:ascii="Times New Roman" w:hAnsi="Times New Roman" w:cs="Times New Roman"/>
          <w:b/>
          <w:bCs/>
          <w:i/>
          <w:iCs/>
          <w:sz w:val="24"/>
          <w:szCs w:val="24"/>
        </w:rPr>
        <w:t>“Marine Zooplankton Community of The World Ocean: How Big Is It?”</w:t>
      </w:r>
      <w:r w:rsidRPr="0041397A">
        <w:rPr>
          <w:rFonts w:ascii="Times New Roman" w:hAnsi="Times New Roman" w:cs="Times New Roman"/>
          <w:sz w:val="24"/>
          <w:szCs w:val="24"/>
        </w:rPr>
        <w:t xml:space="preserve"> submitted by Md. </w:t>
      </w:r>
      <w:proofErr w:type="spellStart"/>
      <w:r w:rsidRPr="0041397A">
        <w:rPr>
          <w:rFonts w:ascii="Times New Roman" w:hAnsi="Times New Roman" w:cs="Times New Roman"/>
          <w:sz w:val="24"/>
          <w:szCs w:val="24"/>
        </w:rPr>
        <w:t>Fakhrul</w:t>
      </w:r>
      <w:proofErr w:type="spellEnd"/>
      <w:r w:rsidRPr="0041397A">
        <w:rPr>
          <w:rFonts w:ascii="Times New Roman" w:hAnsi="Times New Roman" w:cs="Times New Roman"/>
          <w:sz w:val="24"/>
          <w:szCs w:val="24"/>
        </w:rPr>
        <w:t xml:space="preserve"> </w:t>
      </w:r>
      <w:proofErr w:type="spellStart"/>
      <w:r w:rsidRPr="0041397A">
        <w:rPr>
          <w:rFonts w:ascii="Times New Roman" w:hAnsi="Times New Roman" w:cs="Times New Roman"/>
          <w:sz w:val="24"/>
          <w:szCs w:val="24"/>
        </w:rPr>
        <w:t>Alam</w:t>
      </w:r>
      <w:proofErr w:type="spellEnd"/>
      <w:r w:rsidRPr="0041397A">
        <w:rPr>
          <w:rFonts w:ascii="Times New Roman" w:hAnsi="Times New Roman" w:cs="Times New Roman"/>
          <w:sz w:val="24"/>
          <w:szCs w:val="24"/>
        </w:rPr>
        <w:t xml:space="preserve"> </w:t>
      </w:r>
      <w:proofErr w:type="spellStart"/>
      <w:r w:rsidRPr="0041397A">
        <w:rPr>
          <w:rFonts w:ascii="Times New Roman" w:hAnsi="Times New Roman" w:cs="Times New Roman"/>
          <w:sz w:val="24"/>
          <w:szCs w:val="24"/>
        </w:rPr>
        <w:t>Anik</w:t>
      </w:r>
      <w:proofErr w:type="spellEnd"/>
      <w:r w:rsidRPr="0041397A">
        <w:rPr>
          <w:rFonts w:ascii="Times New Roman" w:hAnsi="Times New Roman" w:cs="Times New Roman"/>
          <w:sz w:val="24"/>
          <w:szCs w:val="24"/>
        </w:rPr>
        <w:t xml:space="preserve"> (Reg. No. </w:t>
      </w:r>
      <w:r w:rsidRPr="000C7E6D">
        <w:rPr>
          <w:rFonts w:ascii="Times New Roman" w:hAnsi="Times New Roman" w:cs="Times New Roman"/>
          <w:b/>
          <w:bCs/>
          <w:sz w:val="24"/>
          <w:szCs w:val="24"/>
        </w:rPr>
        <w:t>2016136006</w:t>
      </w:r>
      <w:r w:rsidRPr="0041397A">
        <w:rPr>
          <w:rFonts w:ascii="Times New Roman" w:hAnsi="Times New Roman" w:cs="Times New Roman"/>
          <w:sz w:val="24"/>
          <w:szCs w:val="24"/>
        </w:rPr>
        <w:t>) has been</w:t>
      </w:r>
      <w:r w:rsidR="000C7E6D">
        <w:rPr>
          <w:rFonts w:ascii="Times New Roman" w:hAnsi="Times New Roman" w:cs="Times New Roman"/>
          <w:sz w:val="24"/>
          <w:szCs w:val="24"/>
        </w:rPr>
        <w:t xml:space="preserve"> carried out under my supervision. This is to further certify that it is an original work and</w:t>
      </w:r>
      <w:r w:rsidRPr="0041397A">
        <w:rPr>
          <w:rFonts w:ascii="Times New Roman" w:hAnsi="Times New Roman" w:cs="Times New Roman"/>
          <w:sz w:val="24"/>
          <w:szCs w:val="24"/>
        </w:rPr>
        <w:t xml:space="preserve"> </w:t>
      </w:r>
      <w:r w:rsidR="000C7E6D">
        <w:rPr>
          <w:rFonts w:ascii="Times New Roman" w:hAnsi="Times New Roman" w:cs="Times New Roman"/>
          <w:sz w:val="24"/>
          <w:szCs w:val="24"/>
        </w:rPr>
        <w:t>suitable for</w:t>
      </w:r>
      <w:r w:rsidRPr="0041397A">
        <w:rPr>
          <w:rFonts w:ascii="Times New Roman" w:hAnsi="Times New Roman" w:cs="Times New Roman"/>
          <w:sz w:val="24"/>
          <w:szCs w:val="24"/>
        </w:rPr>
        <w:t xml:space="preserve"> partial fulfillment of the requirements for the degree of Bachelor of Science</w:t>
      </w:r>
      <w:r w:rsidR="000C7E6D">
        <w:rPr>
          <w:rFonts w:ascii="Times New Roman" w:hAnsi="Times New Roman" w:cs="Times New Roman"/>
          <w:sz w:val="24"/>
          <w:szCs w:val="24"/>
        </w:rPr>
        <w:t xml:space="preserve"> (Honors)</w:t>
      </w:r>
      <w:r w:rsidRPr="0041397A">
        <w:rPr>
          <w:rFonts w:ascii="Times New Roman" w:hAnsi="Times New Roman" w:cs="Times New Roman"/>
          <w:sz w:val="24"/>
          <w:szCs w:val="24"/>
        </w:rPr>
        <w:t xml:space="preserve"> in Oceanography</w:t>
      </w:r>
      <w:r w:rsidR="000C7E6D">
        <w:rPr>
          <w:rFonts w:ascii="Times New Roman" w:hAnsi="Times New Roman" w:cs="Times New Roman"/>
          <w:sz w:val="24"/>
          <w:szCs w:val="24"/>
        </w:rPr>
        <w:t xml:space="preserve"> from Shahjalal University of Science &amp; Technology, Sylhet.</w:t>
      </w:r>
    </w:p>
    <w:p w:rsidR="000C7E6D" w:rsidRDefault="000C7E6D">
      <w:pPr>
        <w:rPr>
          <w:rFonts w:ascii="Times New Roman" w:hAnsi="Times New Roman" w:cs="Times New Roman"/>
          <w:sz w:val="24"/>
          <w:szCs w:val="24"/>
        </w:rPr>
      </w:pPr>
    </w:p>
    <w:p w:rsidR="000C7E6D" w:rsidRDefault="000C7E6D">
      <w:pPr>
        <w:rPr>
          <w:rFonts w:ascii="Times New Roman" w:hAnsi="Times New Roman" w:cs="Times New Roman"/>
          <w:sz w:val="24"/>
          <w:szCs w:val="24"/>
        </w:rPr>
      </w:pPr>
    </w:p>
    <w:p w:rsidR="000C7E6D" w:rsidRDefault="000C7E6D">
      <w:pPr>
        <w:rPr>
          <w:rFonts w:ascii="Times New Roman" w:hAnsi="Times New Roman" w:cs="Times New Roman"/>
          <w:sz w:val="24"/>
          <w:szCs w:val="24"/>
        </w:rPr>
      </w:pPr>
    </w:p>
    <w:p w:rsidR="000C7E6D" w:rsidRDefault="000C7E6D">
      <w:pPr>
        <w:rPr>
          <w:rFonts w:ascii="Times New Roman" w:hAnsi="Times New Roman" w:cs="Times New Roman"/>
          <w:sz w:val="24"/>
          <w:szCs w:val="24"/>
        </w:rPr>
      </w:pPr>
    </w:p>
    <w:p w:rsidR="000C7E6D" w:rsidRDefault="000C7E6D" w:rsidP="000C7E6D">
      <w:pPr>
        <w:rPr>
          <w:rFonts w:ascii="Times New Roman" w:hAnsi="Times New Roman" w:cs="Times New Roman"/>
          <w:b/>
          <w:bCs/>
          <w:sz w:val="24"/>
          <w:szCs w:val="24"/>
        </w:rPr>
      </w:pPr>
      <w:r>
        <w:rPr>
          <w:rFonts w:ascii="Times New Roman" w:hAnsi="Times New Roman" w:cs="Times New Roman"/>
          <w:b/>
          <w:bCs/>
          <w:sz w:val="24"/>
          <w:szCs w:val="24"/>
        </w:rPr>
        <w:t>Supervisor</w:t>
      </w:r>
    </w:p>
    <w:p w:rsidR="000C7E6D" w:rsidRDefault="000C7E6D" w:rsidP="000C7E6D">
      <w:pPr>
        <w:rPr>
          <w:rFonts w:ascii="Times New Roman" w:hAnsi="Times New Roman" w:cs="Times New Roman"/>
          <w:b/>
          <w:bCs/>
          <w:sz w:val="24"/>
          <w:szCs w:val="24"/>
        </w:rPr>
      </w:pPr>
    </w:p>
    <w:p w:rsidR="000C7E6D" w:rsidRDefault="000C7E6D" w:rsidP="000C7E6D">
      <w:pPr>
        <w:rPr>
          <w:rFonts w:ascii="Times New Roman" w:hAnsi="Times New Roman" w:cs="Times New Roman"/>
          <w:b/>
          <w:bCs/>
          <w:sz w:val="24"/>
          <w:szCs w:val="24"/>
        </w:rPr>
      </w:pPr>
    </w:p>
    <w:p w:rsidR="000C7E6D" w:rsidRDefault="000C7E6D" w:rsidP="000C7E6D">
      <w:pPr>
        <w:rPr>
          <w:rFonts w:ascii="Times New Roman" w:hAnsi="Times New Roman" w:cs="Times New Roman"/>
          <w:b/>
          <w:bCs/>
          <w:sz w:val="24"/>
          <w:szCs w:val="24"/>
        </w:rPr>
      </w:pPr>
      <w:r>
        <w:rPr>
          <w:rFonts w:ascii="Times New Roman" w:hAnsi="Times New Roman" w:cs="Times New Roman"/>
          <w:b/>
          <w:bCs/>
          <w:sz w:val="24"/>
          <w:szCs w:val="24"/>
        </w:rPr>
        <w:t xml:space="preserve">--------------------------------- </w:t>
      </w:r>
    </w:p>
    <w:p w:rsidR="000C7E6D" w:rsidRDefault="000C7E6D" w:rsidP="000C7E6D">
      <w:pPr>
        <w:rPr>
          <w:rFonts w:ascii="Times New Roman" w:hAnsi="Times New Roman" w:cs="Times New Roman"/>
          <w:sz w:val="24"/>
          <w:szCs w:val="24"/>
        </w:rPr>
      </w:pPr>
      <w:r>
        <w:rPr>
          <w:rFonts w:ascii="Times New Roman" w:hAnsi="Times New Roman" w:cs="Times New Roman"/>
          <w:sz w:val="24"/>
          <w:szCs w:val="24"/>
        </w:rPr>
        <w:t>(Signature and Date)</w:t>
      </w:r>
    </w:p>
    <w:p w:rsidR="000C7E6D" w:rsidRDefault="000C7E6D" w:rsidP="000C7E6D">
      <w:pPr>
        <w:rPr>
          <w:rFonts w:ascii="Times New Roman" w:hAnsi="Times New Roman" w:cs="Times New Roman"/>
          <w:sz w:val="24"/>
          <w:szCs w:val="24"/>
        </w:rPr>
      </w:pPr>
      <w:proofErr w:type="spellStart"/>
      <w:r>
        <w:rPr>
          <w:rFonts w:ascii="Times New Roman" w:hAnsi="Times New Roman" w:cs="Times New Roman"/>
          <w:sz w:val="24"/>
          <w:szCs w:val="24"/>
        </w:rPr>
        <w:t>Morgina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Akter</w:t>
      </w:r>
      <w:proofErr w:type="spellEnd"/>
    </w:p>
    <w:p w:rsidR="000C7E6D" w:rsidRDefault="000C7E6D" w:rsidP="000C7E6D">
      <w:pPr>
        <w:rPr>
          <w:rFonts w:ascii="Times New Roman" w:hAnsi="Times New Roman" w:cs="Times New Roman"/>
          <w:sz w:val="24"/>
          <w:szCs w:val="24"/>
        </w:rPr>
      </w:pPr>
      <w:r>
        <w:rPr>
          <w:rFonts w:ascii="Times New Roman" w:hAnsi="Times New Roman" w:cs="Times New Roman"/>
          <w:sz w:val="24"/>
          <w:szCs w:val="24"/>
        </w:rPr>
        <w:t>Lecturer, Department of Oceanography</w:t>
      </w:r>
    </w:p>
    <w:p w:rsidR="000C7E6D" w:rsidRPr="000C7E6D" w:rsidRDefault="000C7E6D" w:rsidP="000C7E6D">
      <w:pPr>
        <w:rPr>
          <w:rFonts w:ascii="Times New Roman" w:hAnsi="Times New Roman" w:cs="Times New Roman"/>
          <w:sz w:val="24"/>
          <w:szCs w:val="24"/>
        </w:rPr>
      </w:pPr>
      <w:r>
        <w:rPr>
          <w:rFonts w:ascii="Times New Roman" w:hAnsi="Times New Roman" w:cs="Times New Roman"/>
          <w:sz w:val="24"/>
          <w:szCs w:val="24"/>
        </w:rPr>
        <w:t>SUST</w:t>
      </w:r>
    </w:p>
    <w:p w:rsidR="000C7E6D" w:rsidRPr="0041397A" w:rsidRDefault="000C7E6D">
      <w:pPr>
        <w:rPr>
          <w:rFonts w:ascii="Times New Roman" w:hAnsi="Times New Roman" w:cs="Times New Roman"/>
          <w:b/>
          <w:bCs/>
          <w:sz w:val="24"/>
          <w:szCs w:val="24"/>
        </w:rPr>
      </w:pPr>
    </w:p>
    <w:p w:rsidR="0019386B" w:rsidRPr="0041397A" w:rsidRDefault="0019386B">
      <w:pPr>
        <w:rPr>
          <w:rFonts w:ascii="Times New Roman" w:hAnsi="Times New Roman" w:cs="Times New Roman"/>
          <w:b/>
          <w:bCs/>
          <w:sz w:val="24"/>
          <w:szCs w:val="24"/>
        </w:rPr>
      </w:pPr>
    </w:p>
    <w:p w:rsidR="0019386B" w:rsidRPr="0041397A" w:rsidRDefault="0019386B">
      <w:pPr>
        <w:rPr>
          <w:rFonts w:ascii="Times New Roman" w:hAnsi="Times New Roman" w:cs="Times New Roman"/>
          <w:b/>
          <w:bCs/>
          <w:sz w:val="24"/>
          <w:szCs w:val="24"/>
        </w:rPr>
      </w:pPr>
    </w:p>
    <w:p w:rsidR="0019386B" w:rsidRPr="0041397A" w:rsidRDefault="0019386B">
      <w:pPr>
        <w:rPr>
          <w:rFonts w:ascii="Times New Roman" w:hAnsi="Times New Roman" w:cs="Times New Roman"/>
          <w:b/>
          <w:bCs/>
          <w:sz w:val="24"/>
          <w:szCs w:val="24"/>
        </w:rPr>
      </w:pPr>
    </w:p>
    <w:p w:rsidR="0019386B" w:rsidRPr="0041397A" w:rsidRDefault="0019386B">
      <w:pPr>
        <w:rPr>
          <w:rFonts w:ascii="Times New Roman" w:hAnsi="Times New Roman" w:cs="Times New Roman"/>
          <w:b/>
          <w:bCs/>
          <w:sz w:val="24"/>
          <w:szCs w:val="24"/>
        </w:rPr>
      </w:pPr>
    </w:p>
    <w:p w:rsidR="0019386B" w:rsidRPr="0041397A" w:rsidRDefault="0019386B">
      <w:pPr>
        <w:rPr>
          <w:rFonts w:ascii="Times New Roman" w:hAnsi="Times New Roman" w:cs="Times New Roman"/>
          <w:b/>
          <w:bCs/>
          <w:sz w:val="24"/>
          <w:szCs w:val="24"/>
        </w:rPr>
      </w:pPr>
    </w:p>
    <w:p w:rsidR="0019386B" w:rsidRPr="0041397A" w:rsidRDefault="008F2480" w:rsidP="00C4593F">
      <w:pPr>
        <w:jc w:val="center"/>
        <w:rPr>
          <w:rFonts w:ascii="Times New Roman" w:hAnsi="Times New Roman" w:cs="Times New Roman"/>
          <w:b/>
          <w:bCs/>
          <w:sz w:val="24"/>
          <w:szCs w:val="24"/>
        </w:rPr>
      </w:pPr>
      <w:r w:rsidRPr="0041397A">
        <w:rPr>
          <w:rFonts w:ascii="Times New Roman" w:hAnsi="Times New Roman" w:cs="Times New Roman"/>
          <w:b/>
          <w:bCs/>
          <w:sz w:val="24"/>
          <w:szCs w:val="24"/>
        </w:rPr>
        <w:br w:type="page"/>
        <w:t>Acknowledgment</w:t>
      </w:r>
    </w:p>
    <w:p w:rsidR="0019386B" w:rsidRPr="0041397A" w:rsidRDefault="0019386B" w:rsidP="0019386B">
      <w:pPr>
        <w:rPr>
          <w:rFonts w:ascii="Times New Roman" w:hAnsi="Times New Roman" w:cs="Times New Roman"/>
          <w:b/>
          <w:bCs/>
          <w:sz w:val="24"/>
          <w:szCs w:val="24"/>
        </w:rPr>
      </w:pPr>
    </w:p>
    <w:p w:rsidR="0019386B" w:rsidRPr="0041397A" w:rsidRDefault="008F2480" w:rsidP="0019386B">
      <w:pPr>
        <w:rPr>
          <w:rFonts w:ascii="Times New Roman" w:hAnsi="Times New Roman" w:cs="Times New Roman"/>
          <w:sz w:val="24"/>
          <w:szCs w:val="24"/>
        </w:rPr>
      </w:pPr>
      <w:r w:rsidRPr="0041397A">
        <w:rPr>
          <w:rFonts w:ascii="Times New Roman" w:hAnsi="Times New Roman" w:cs="Times New Roman"/>
          <w:sz w:val="24"/>
          <w:szCs w:val="24"/>
        </w:rPr>
        <w:t xml:space="preserve">I am deeply thankful to </w:t>
      </w:r>
      <w:proofErr w:type="spellStart"/>
      <w:r w:rsidRPr="0041397A">
        <w:rPr>
          <w:rFonts w:ascii="Times New Roman" w:hAnsi="Times New Roman" w:cs="Times New Roman"/>
          <w:sz w:val="24"/>
          <w:szCs w:val="24"/>
        </w:rPr>
        <w:t>Morgina</w:t>
      </w:r>
      <w:proofErr w:type="spellEnd"/>
      <w:r w:rsidRPr="0041397A">
        <w:rPr>
          <w:rFonts w:ascii="Times New Roman" w:hAnsi="Times New Roman" w:cs="Times New Roman"/>
          <w:sz w:val="24"/>
          <w:szCs w:val="24"/>
        </w:rPr>
        <w:t xml:space="preserve"> </w:t>
      </w:r>
      <w:proofErr w:type="spellStart"/>
      <w:r w:rsidRPr="0041397A">
        <w:rPr>
          <w:rFonts w:ascii="Times New Roman" w:hAnsi="Times New Roman" w:cs="Times New Roman"/>
          <w:sz w:val="24"/>
          <w:szCs w:val="24"/>
        </w:rPr>
        <w:t>Akter</w:t>
      </w:r>
      <w:proofErr w:type="spellEnd"/>
      <w:r w:rsidR="003929F4" w:rsidRPr="0041397A">
        <w:rPr>
          <w:rFonts w:ascii="Times New Roman" w:hAnsi="Times New Roman" w:cs="Times New Roman"/>
          <w:sz w:val="24"/>
          <w:szCs w:val="24"/>
        </w:rPr>
        <w:t xml:space="preserve"> for her supervision. She had encouraged me and helped me throughout the whole research to keep me motivated. She was very friendly and supportive whenever I needed her help. Without her supervision and guidance, I may not be able to start this research, let alone finishing it. </w:t>
      </w:r>
    </w:p>
    <w:p w:rsidR="003929F4" w:rsidRPr="0041397A" w:rsidRDefault="008F2480" w:rsidP="0019386B">
      <w:pPr>
        <w:rPr>
          <w:rFonts w:ascii="Times New Roman" w:hAnsi="Times New Roman" w:cs="Times New Roman"/>
          <w:sz w:val="24"/>
          <w:szCs w:val="24"/>
        </w:rPr>
      </w:pPr>
      <w:r w:rsidRPr="0041397A">
        <w:rPr>
          <w:rFonts w:ascii="Times New Roman" w:hAnsi="Times New Roman" w:cs="Times New Roman"/>
          <w:sz w:val="24"/>
          <w:szCs w:val="24"/>
        </w:rPr>
        <w:t xml:space="preserve">I wish to express my gratitude to Dr. </w:t>
      </w:r>
      <w:proofErr w:type="spellStart"/>
      <w:r w:rsidRPr="0041397A">
        <w:rPr>
          <w:rFonts w:ascii="Times New Roman" w:hAnsi="Times New Roman" w:cs="Times New Roman"/>
          <w:sz w:val="24"/>
          <w:szCs w:val="24"/>
        </w:rPr>
        <w:t>Subrata</w:t>
      </w:r>
      <w:proofErr w:type="spellEnd"/>
      <w:r w:rsidRPr="0041397A">
        <w:rPr>
          <w:rFonts w:ascii="Times New Roman" w:hAnsi="Times New Roman" w:cs="Times New Roman"/>
          <w:sz w:val="24"/>
          <w:szCs w:val="24"/>
        </w:rPr>
        <w:t xml:space="preserve"> </w:t>
      </w:r>
      <w:proofErr w:type="spellStart"/>
      <w:r w:rsidRPr="0041397A">
        <w:rPr>
          <w:rFonts w:ascii="Times New Roman" w:hAnsi="Times New Roman" w:cs="Times New Roman"/>
          <w:sz w:val="24"/>
          <w:szCs w:val="24"/>
        </w:rPr>
        <w:t>Sarker</w:t>
      </w:r>
      <w:proofErr w:type="spellEnd"/>
      <w:r w:rsidRPr="0041397A">
        <w:rPr>
          <w:rFonts w:ascii="Times New Roman" w:hAnsi="Times New Roman" w:cs="Times New Roman"/>
          <w:sz w:val="24"/>
          <w:szCs w:val="24"/>
        </w:rPr>
        <w:t xml:space="preserve"> for inspiring me and many others for the last four and a half years as a teacher and a mentor.</w:t>
      </w:r>
    </w:p>
    <w:p w:rsidR="003929F4" w:rsidRPr="0041397A" w:rsidRDefault="008F2480" w:rsidP="0019386B">
      <w:pPr>
        <w:rPr>
          <w:rFonts w:ascii="Times New Roman" w:hAnsi="Times New Roman" w:cs="Times New Roman"/>
          <w:sz w:val="24"/>
          <w:szCs w:val="24"/>
        </w:rPr>
      </w:pPr>
      <w:r w:rsidRPr="0041397A">
        <w:rPr>
          <w:rFonts w:ascii="Times New Roman" w:hAnsi="Times New Roman" w:cs="Times New Roman"/>
          <w:sz w:val="24"/>
          <w:szCs w:val="24"/>
        </w:rPr>
        <w:t>Special thanks to the rest of the faculties for their teaching throughout the graduation program.</w:t>
      </w:r>
    </w:p>
    <w:p w:rsidR="003929F4" w:rsidRPr="0041397A" w:rsidRDefault="003929F4" w:rsidP="0019386B">
      <w:pPr>
        <w:rPr>
          <w:rFonts w:ascii="Times New Roman" w:hAnsi="Times New Roman" w:cs="Times New Roman"/>
          <w:sz w:val="24"/>
          <w:szCs w:val="24"/>
        </w:rPr>
      </w:pPr>
    </w:p>
    <w:p w:rsidR="003929F4" w:rsidRPr="0041397A" w:rsidRDefault="003929F4" w:rsidP="0019386B">
      <w:pPr>
        <w:rPr>
          <w:rFonts w:ascii="Times New Roman" w:hAnsi="Times New Roman" w:cs="Times New Roman"/>
          <w:sz w:val="24"/>
          <w:szCs w:val="24"/>
        </w:rPr>
      </w:pPr>
    </w:p>
    <w:p w:rsidR="001D067D" w:rsidRDefault="001D067D" w:rsidP="001D067D">
      <w:pPr>
        <w:jc w:val="center"/>
        <w:rPr>
          <w:rFonts w:ascii="Times New Roman" w:hAnsi="Times New Roman" w:cs="Times New Roman"/>
          <w:b/>
          <w:bCs/>
          <w:sz w:val="24"/>
          <w:szCs w:val="24"/>
        </w:rPr>
      </w:pPr>
    </w:p>
    <w:p w:rsidR="001D067D" w:rsidRDefault="001D067D" w:rsidP="001D067D">
      <w:pPr>
        <w:jc w:val="center"/>
        <w:rPr>
          <w:rFonts w:ascii="Times New Roman" w:hAnsi="Times New Roman" w:cs="Times New Roman"/>
          <w:b/>
          <w:bCs/>
          <w:sz w:val="24"/>
          <w:szCs w:val="24"/>
        </w:rPr>
      </w:pPr>
    </w:p>
    <w:p w:rsidR="001D067D" w:rsidRDefault="001D067D" w:rsidP="001D067D">
      <w:pPr>
        <w:jc w:val="center"/>
        <w:rPr>
          <w:rFonts w:ascii="Times New Roman" w:hAnsi="Times New Roman" w:cs="Times New Roman"/>
          <w:b/>
          <w:bCs/>
          <w:sz w:val="24"/>
          <w:szCs w:val="24"/>
        </w:rPr>
      </w:pPr>
    </w:p>
    <w:p w:rsidR="001D067D" w:rsidRDefault="001D067D" w:rsidP="001D067D">
      <w:pPr>
        <w:jc w:val="center"/>
        <w:rPr>
          <w:rFonts w:ascii="Times New Roman" w:hAnsi="Times New Roman" w:cs="Times New Roman"/>
          <w:b/>
          <w:bCs/>
          <w:sz w:val="24"/>
          <w:szCs w:val="24"/>
        </w:rPr>
      </w:pPr>
    </w:p>
    <w:p w:rsidR="001D067D" w:rsidRDefault="001D067D" w:rsidP="001D067D">
      <w:pPr>
        <w:jc w:val="center"/>
        <w:rPr>
          <w:rFonts w:ascii="Times New Roman" w:hAnsi="Times New Roman" w:cs="Times New Roman"/>
          <w:b/>
          <w:bCs/>
          <w:sz w:val="24"/>
          <w:szCs w:val="24"/>
        </w:rPr>
      </w:pPr>
    </w:p>
    <w:p w:rsidR="001D067D" w:rsidRDefault="001D067D" w:rsidP="001D067D">
      <w:pPr>
        <w:jc w:val="center"/>
        <w:rPr>
          <w:rFonts w:ascii="Times New Roman" w:hAnsi="Times New Roman" w:cs="Times New Roman"/>
          <w:b/>
          <w:bCs/>
          <w:sz w:val="24"/>
          <w:szCs w:val="24"/>
        </w:rPr>
      </w:pPr>
    </w:p>
    <w:p w:rsidR="001D067D" w:rsidRDefault="001D067D" w:rsidP="001D067D">
      <w:pPr>
        <w:jc w:val="center"/>
        <w:rPr>
          <w:rFonts w:ascii="Times New Roman" w:hAnsi="Times New Roman" w:cs="Times New Roman"/>
          <w:b/>
          <w:bCs/>
          <w:sz w:val="24"/>
          <w:szCs w:val="24"/>
        </w:rPr>
      </w:pPr>
    </w:p>
    <w:p w:rsidR="001D067D" w:rsidRDefault="001D067D" w:rsidP="001D067D">
      <w:pPr>
        <w:jc w:val="center"/>
        <w:rPr>
          <w:rFonts w:ascii="Times New Roman" w:hAnsi="Times New Roman" w:cs="Times New Roman"/>
          <w:b/>
          <w:bCs/>
          <w:sz w:val="24"/>
          <w:szCs w:val="24"/>
        </w:rPr>
      </w:pPr>
    </w:p>
    <w:p w:rsidR="001D067D" w:rsidRDefault="001D067D" w:rsidP="001D067D">
      <w:pPr>
        <w:jc w:val="center"/>
        <w:rPr>
          <w:rFonts w:ascii="Times New Roman" w:hAnsi="Times New Roman" w:cs="Times New Roman"/>
          <w:b/>
          <w:bCs/>
          <w:sz w:val="24"/>
          <w:szCs w:val="24"/>
        </w:rPr>
      </w:pPr>
    </w:p>
    <w:p w:rsidR="001D067D" w:rsidRDefault="001D067D" w:rsidP="001D067D">
      <w:pPr>
        <w:jc w:val="center"/>
        <w:rPr>
          <w:rFonts w:ascii="Times New Roman" w:hAnsi="Times New Roman" w:cs="Times New Roman"/>
          <w:b/>
          <w:bCs/>
          <w:sz w:val="24"/>
          <w:szCs w:val="24"/>
        </w:rPr>
      </w:pPr>
    </w:p>
    <w:p w:rsidR="001D067D" w:rsidRDefault="001D067D" w:rsidP="001D067D">
      <w:pPr>
        <w:jc w:val="center"/>
        <w:rPr>
          <w:rFonts w:ascii="Times New Roman" w:hAnsi="Times New Roman" w:cs="Times New Roman"/>
          <w:b/>
          <w:bCs/>
          <w:sz w:val="24"/>
          <w:szCs w:val="24"/>
        </w:rPr>
      </w:pPr>
    </w:p>
    <w:p w:rsidR="001D067D" w:rsidRDefault="001D067D" w:rsidP="001D067D">
      <w:pPr>
        <w:jc w:val="center"/>
        <w:rPr>
          <w:rFonts w:ascii="Times New Roman" w:hAnsi="Times New Roman" w:cs="Times New Roman"/>
          <w:b/>
          <w:bCs/>
          <w:sz w:val="24"/>
          <w:szCs w:val="24"/>
        </w:rPr>
      </w:pPr>
    </w:p>
    <w:p w:rsidR="001D067D" w:rsidRDefault="001D067D" w:rsidP="001D067D">
      <w:pPr>
        <w:jc w:val="center"/>
        <w:rPr>
          <w:rFonts w:ascii="Times New Roman" w:hAnsi="Times New Roman" w:cs="Times New Roman"/>
          <w:b/>
          <w:bCs/>
          <w:sz w:val="24"/>
          <w:szCs w:val="24"/>
        </w:rPr>
      </w:pPr>
    </w:p>
    <w:p w:rsidR="001D067D" w:rsidRDefault="001D067D" w:rsidP="001D067D">
      <w:pPr>
        <w:jc w:val="center"/>
        <w:rPr>
          <w:rFonts w:ascii="Times New Roman" w:hAnsi="Times New Roman" w:cs="Times New Roman"/>
          <w:b/>
          <w:bCs/>
          <w:sz w:val="24"/>
          <w:szCs w:val="24"/>
        </w:rPr>
      </w:pPr>
    </w:p>
    <w:p w:rsidR="001D067D" w:rsidRDefault="001D067D" w:rsidP="001D067D">
      <w:pPr>
        <w:jc w:val="center"/>
        <w:rPr>
          <w:rFonts w:ascii="Times New Roman" w:hAnsi="Times New Roman" w:cs="Times New Roman"/>
          <w:b/>
          <w:bCs/>
          <w:sz w:val="24"/>
          <w:szCs w:val="24"/>
        </w:rPr>
      </w:pPr>
    </w:p>
    <w:p w:rsidR="001D067D" w:rsidRDefault="001D067D" w:rsidP="001D067D">
      <w:pPr>
        <w:jc w:val="center"/>
        <w:rPr>
          <w:rFonts w:ascii="Times New Roman" w:hAnsi="Times New Roman" w:cs="Times New Roman"/>
          <w:b/>
          <w:bCs/>
          <w:sz w:val="24"/>
          <w:szCs w:val="24"/>
        </w:rPr>
      </w:pPr>
    </w:p>
    <w:p w:rsidR="001D067D" w:rsidRDefault="001D067D" w:rsidP="001D067D">
      <w:pPr>
        <w:jc w:val="center"/>
        <w:rPr>
          <w:rFonts w:ascii="Times New Roman" w:hAnsi="Times New Roman" w:cs="Times New Roman"/>
          <w:b/>
          <w:bCs/>
          <w:sz w:val="24"/>
          <w:szCs w:val="24"/>
        </w:rPr>
      </w:pPr>
    </w:p>
    <w:p w:rsidR="001D067D" w:rsidRDefault="001D067D" w:rsidP="001D067D">
      <w:pPr>
        <w:jc w:val="center"/>
        <w:rPr>
          <w:rFonts w:ascii="Times New Roman" w:hAnsi="Times New Roman" w:cs="Times New Roman"/>
          <w:b/>
          <w:bCs/>
          <w:sz w:val="24"/>
          <w:szCs w:val="24"/>
        </w:rPr>
      </w:pPr>
    </w:p>
    <w:p w:rsidR="000C7E6D" w:rsidRDefault="000C7E6D" w:rsidP="001D067D">
      <w:pPr>
        <w:jc w:val="center"/>
        <w:rPr>
          <w:rFonts w:ascii="Times New Roman" w:hAnsi="Times New Roman" w:cs="Times New Roman"/>
          <w:b/>
          <w:bCs/>
          <w:sz w:val="24"/>
          <w:szCs w:val="24"/>
        </w:rPr>
      </w:pPr>
    </w:p>
    <w:p w:rsidR="000C7E6D" w:rsidRDefault="000C7E6D" w:rsidP="001D067D">
      <w:pPr>
        <w:jc w:val="center"/>
        <w:rPr>
          <w:rFonts w:ascii="Times New Roman" w:hAnsi="Times New Roman" w:cs="Times New Roman"/>
          <w:b/>
          <w:bCs/>
          <w:sz w:val="24"/>
          <w:szCs w:val="24"/>
        </w:rPr>
      </w:pPr>
    </w:p>
    <w:p w:rsidR="001D067D" w:rsidRPr="0041397A" w:rsidRDefault="008F2480" w:rsidP="001D067D">
      <w:pPr>
        <w:jc w:val="center"/>
        <w:rPr>
          <w:rFonts w:ascii="Times New Roman" w:hAnsi="Times New Roman" w:cs="Times New Roman"/>
          <w:b/>
          <w:bCs/>
          <w:sz w:val="24"/>
          <w:szCs w:val="24"/>
        </w:rPr>
      </w:pPr>
      <w:r w:rsidRPr="0041397A">
        <w:rPr>
          <w:rFonts w:ascii="Times New Roman" w:hAnsi="Times New Roman" w:cs="Times New Roman"/>
          <w:b/>
          <w:bCs/>
          <w:sz w:val="24"/>
          <w:szCs w:val="24"/>
        </w:rPr>
        <w:t>Abstract</w:t>
      </w:r>
    </w:p>
    <w:p w:rsidR="001D067D" w:rsidRPr="0041397A" w:rsidRDefault="001D067D" w:rsidP="001D067D">
      <w:pPr>
        <w:jc w:val="center"/>
        <w:rPr>
          <w:rFonts w:ascii="Times New Roman" w:hAnsi="Times New Roman" w:cs="Times New Roman"/>
          <w:b/>
          <w:bCs/>
          <w:sz w:val="24"/>
          <w:szCs w:val="24"/>
        </w:rPr>
      </w:pPr>
    </w:p>
    <w:p w:rsidR="001D067D" w:rsidRPr="0041397A" w:rsidRDefault="008F2480" w:rsidP="001D067D">
      <w:pPr>
        <w:rPr>
          <w:rFonts w:ascii="Times New Roman" w:hAnsi="Times New Roman" w:cs="Times New Roman"/>
          <w:sz w:val="24"/>
          <w:szCs w:val="24"/>
        </w:rPr>
      </w:pPr>
      <w:r w:rsidRPr="0041397A">
        <w:rPr>
          <w:rFonts w:ascii="Times New Roman" w:hAnsi="Times New Roman" w:cs="Times New Roman"/>
          <w:sz w:val="24"/>
          <w:szCs w:val="24"/>
        </w:rPr>
        <w:t xml:space="preserve">Zooplankton plays a vital role in the food supply as a secondary producer for carnivorous species, in biochemical cycles, and indicating climate change effects in our oceans. Understanding the community-based behavior and structure of zooplankton can lead to a better understanding of food webs, climate change issues, and environmental depletion. Accurate identification of species and their abundance is important for better understanding. </w:t>
      </w:r>
    </w:p>
    <w:p w:rsidR="001D067D" w:rsidRPr="0041397A" w:rsidRDefault="008F2480" w:rsidP="001D067D">
      <w:pPr>
        <w:rPr>
          <w:rFonts w:ascii="Times New Roman" w:hAnsi="Times New Roman" w:cs="Times New Roman"/>
          <w:sz w:val="24"/>
          <w:szCs w:val="24"/>
        </w:rPr>
      </w:pPr>
      <w:r w:rsidRPr="0041397A">
        <w:rPr>
          <w:rFonts w:ascii="Times New Roman" w:hAnsi="Times New Roman" w:cs="Times New Roman"/>
          <w:sz w:val="24"/>
          <w:szCs w:val="24"/>
        </w:rPr>
        <w:t>The conventional method of sample analysis is not precise. Using a microscope cannot lead us to accurate species-level detection. While molecular analysis can help us in this case as the molecular method can detect microzooplankton accurately and can even distinguish between cryptic species. Molecular analysis can unveil the real situation of the zooplankton community in oceans.</w:t>
      </w:r>
    </w:p>
    <w:p w:rsidR="001D067D" w:rsidRPr="0041397A" w:rsidRDefault="008F2480" w:rsidP="001D067D">
      <w:pPr>
        <w:rPr>
          <w:rFonts w:ascii="Times New Roman" w:hAnsi="Times New Roman" w:cs="Times New Roman"/>
          <w:sz w:val="24"/>
          <w:szCs w:val="24"/>
        </w:rPr>
      </w:pPr>
      <w:r w:rsidRPr="0041397A">
        <w:rPr>
          <w:rFonts w:ascii="Times New Roman" w:hAnsi="Times New Roman" w:cs="Times New Roman"/>
          <w:sz w:val="24"/>
          <w:szCs w:val="24"/>
        </w:rPr>
        <w:t xml:space="preserve">Although the molecular method is more successful, it requires more expenses. Thus, using this method in environmental research cannot be seen regularly. This high requirement is the reason behind the concise use of this method in developing and almost no application in underdeveloped countries. </w:t>
      </w:r>
    </w:p>
    <w:p w:rsidR="001D067D" w:rsidRPr="0041397A" w:rsidRDefault="008F2480" w:rsidP="001D067D">
      <w:pPr>
        <w:rPr>
          <w:rFonts w:ascii="Times New Roman" w:hAnsi="Times New Roman" w:cs="Times New Roman"/>
          <w:sz w:val="24"/>
          <w:szCs w:val="24"/>
        </w:rPr>
      </w:pPr>
      <w:r w:rsidRPr="0041397A">
        <w:rPr>
          <w:rFonts w:ascii="Times New Roman" w:hAnsi="Times New Roman" w:cs="Times New Roman"/>
          <w:sz w:val="24"/>
          <w:szCs w:val="24"/>
        </w:rPr>
        <w:t>Our result arises questions on our present knowledge of the marine zooplankton community.</w:t>
      </w:r>
    </w:p>
    <w:p w:rsidR="001D067D" w:rsidRPr="0041397A" w:rsidRDefault="001D067D" w:rsidP="001D067D">
      <w:pPr>
        <w:rPr>
          <w:rFonts w:ascii="Times New Roman" w:hAnsi="Times New Roman" w:cs="Times New Roman"/>
          <w:sz w:val="24"/>
          <w:szCs w:val="24"/>
        </w:rPr>
      </w:pPr>
    </w:p>
    <w:p w:rsidR="001D067D" w:rsidRPr="0041397A" w:rsidRDefault="001D067D" w:rsidP="001D067D">
      <w:pPr>
        <w:rPr>
          <w:rFonts w:ascii="Times New Roman" w:hAnsi="Times New Roman" w:cs="Times New Roman"/>
          <w:sz w:val="24"/>
          <w:szCs w:val="24"/>
        </w:rPr>
      </w:pPr>
    </w:p>
    <w:p w:rsidR="001D067D" w:rsidRPr="0041397A" w:rsidRDefault="008F2480" w:rsidP="001D067D">
      <w:pPr>
        <w:rPr>
          <w:rFonts w:ascii="Times New Roman" w:hAnsi="Times New Roman" w:cs="Times New Roman"/>
          <w:sz w:val="24"/>
          <w:szCs w:val="24"/>
        </w:rPr>
      </w:pPr>
      <w:r w:rsidRPr="0041397A">
        <w:rPr>
          <w:rFonts w:ascii="Times New Roman" w:hAnsi="Times New Roman" w:cs="Times New Roman"/>
          <w:b/>
          <w:bCs/>
          <w:sz w:val="24"/>
          <w:szCs w:val="24"/>
        </w:rPr>
        <w:t xml:space="preserve">Keywords: </w:t>
      </w:r>
      <w:r w:rsidRPr="0041397A">
        <w:rPr>
          <w:rFonts w:ascii="Times New Roman" w:hAnsi="Times New Roman" w:cs="Times New Roman"/>
          <w:sz w:val="24"/>
          <w:szCs w:val="24"/>
        </w:rPr>
        <w:t>Molecular</w:t>
      </w:r>
      <w:r w:rsidRPr="0041397A">
        <w:rPr>
          <w:rFonts w:ascii="Times New Roman" w:hAnsi="Times New Roman" w:cs="Times New Roman"/>
          <w:b/>
          <w:bCs/>
          <w:sz w:val="24"/>
          <w:szCs w:val="24"/>
        </w:rPr>
        <w:t xml:space="preserve"> </w:t>
      </w:r>
      <w:r w:rsidRPr="0041397A">
        <w:rPr>
          <w:rFonts w:ascii="Times New Roman" w:hAnsi="Times New Roman" w:cs="Times New Roman"/>
          <w:sz w:val="24"/>
          <w:szCs w:val="24"/>
        </w:rPr>
        <w:t>identification, Metabarcoding, Next Generation Sequencing, NGS.</w:t>
      </w:r>
      <w:r w:rsidRPr="0041397A">
        <w:rPr>
          <w:rFonts w:ascii="Times New Roman" w:hAnsi="Times New Roman" w:cs="Times New Roman"/>
          <w:b/>
          <w:bCs/>
          <w:sz w:val="24"/>
          <w:szCs w:val="24"/>
        </w:rPr>
        <w:t xml:space="preserve"> </w:t>
      </w:r>
      <w:r w:rsidRPr="0041397A">
        <w:rPr>
          <w:rFonts w:ascii="Times New Roman" w:hAnsi="Times New Roman" w:cs="Times New Roman"/>
          <w:sz w:val="24"/>
          <w:szCs w:val="24"/>
        </w:rPr>
        <w:t xml:space="preserve">  </w:t>
      </w:r>
    </w:p>
    <w:p w:rsidR="001D067D" w:rsidRPr="0041397A" w:rsidRDefault="001D067D" w:rsidP="001D067D">
      <w:pPr>
        <w:ind w:left="360"/>
        <w:jc w:val="both"/>
        <w:rPr>
          <w:rFonts w:ascii="Times New Roman" w:hAnsi="Times New Roman" w:cs="Times New Roman"/>
          <w:b/>
          <w:bCs/>
          <w:sz w:val="24"/>
          <w:szCs w:val="24"/>
        </w:rPr>
      </w:pPr>
    </w:p>
    <w:p w:rsidR="003929F4" w:rsidRPr="0041397A" w:rsidRDefault="003929F4" w:rsidP="0019386B">
      <w:pPr>
        <w:rPr>
          <w:rFonts w:ascii="Times New Roman" w:hAnsi="Times New Roman" w:cs="Times New Roman"/>
          <w:sz w:val="24"/>
          <w:szCs w:val="24"/>
        </w:rPr>
      </w:pPr>
    </w:p>
    <w:p w:rsidR="003929F4" w:rsidRPr="0041397A" w:rsidRDefault="003929F4" w:rsidP="0019386B">
      <w:pPr>
        <w:rPr>
          <w:rFonts w:ascii="Times New Roman" w:hAnsi="Times New Roman" w:cs="Times New Roman"/>
          <w:sz w:val="24"/>
          <w:szCs w:val="24"/>
        </w:rPr>
      </w:pPr>
    </w:p>
    <w:p w:rsidR="003929F4" w:rsidRPr="0041397A" w:rsidRDefault="003929F4" w:rsidP="0019386B">
      <w:pPr>
        <w:rPr>
          <w:rFonts w:ascii="Times New Roman" w:hAnsi="Times New Roman" w:cs="Times New Roman"/>
          <w:sz w:val="24"/>
          <w:szCs w:val="24"/>
        </w:rPr>
      </w:pPr>
    </w:p>
    <w:p w:rsidR="003929F4" w:rsidRPr="0041397A" w:rsidRDefault="003929F4" w:rsidP="0019386B">
      <w:pPr>
        <w:rPr>
          <w:rFonts w:ascii="Times New Roman" w:hAnsi="Times New Roman" w:cs="Times New Roman"/>
          <w:sz w:val="24"/>
          <w:szCs w:val="24"/>
        </w:rPr>
      </w:pPr>
    </w:p>
    <w:p w:rsidR="003929F4" w:rsidRPr="0041397A" w:rsidRDefault="003929F4" w:rsidP="0019386B">
      <w:pPr>
        <w:rPr>
          <w:rFonts w:ascii="Times New Roman" w:hAnsi="Times New Roman" w:cs="Times New Roman"/>
          <w:sz w:val="24"/>
          <w:szCs w:val="24"/>
        </w:rPr>
      </w:pPr>
    </w:p>
    <w:p w:rsidR="003929F4" w:rsidRPr="0041397A" w:rsidRDefault="003929F4" w:rsidP="0019386B">
      <w:pPr>
        <w:rPr>
          <w:rFonts w:ascii="Times New Roman" w:hAnsi="Times New Roman" w:cs="Times New Roman"/>
          <w:sz w:val="24"/>
          <w:szCs w:val="24"/>
        </w:rPr>
      </w:pPr>
    </w:p>
    <w:p w:rsidR="003929F4" w:rsidRPr="0041397A" w:rsidRDefault="003929F4" w:rsidP="0019386B">
      <w:pPr>
        <w:rPr>
          <w:rFonts w:ascii="Times New Roman" w:hAnsi="Times New Roman" w:cs="Times New Roman"/>
          <w:sz w:val="24"/>
          <w:szCs w:val="24"/>
        </w:rPr>
      </w:pPr>
    </w:p>
    <w:p w:rsidR="003929F4" w:rsidRPr="0041397A" w:rsidRDefault="003929F4" w:rsidP="0019386B">
      <w:pPr>
        <w:rPr>
          <w:rFonts w:ascii="Times New Roman" w:hAnsi="Times New Roman" w:cs="Times New Roman"/>
          <w:sz w:val="24"/>
          <w:szCs w:val="24"/>
        </w:rPr>
      </w:pPr>
    </w:p>
    <w:p w:rsidR="003929F4" w:rsidRPr="0041397A" w:rsidRDefault="003929F4" w:rsidP="0019386B">
      <w:pPr>
        <w:rPr>
          <w:rFonts w:ascii="Times New Roman" w:hAnsi="Times New Roman" w:cs="Times New Roman"/>
          <w:sz w:val="24"/>
          <w:szCs w:val="24"/>
        </w:rPr>
      </w:pPr>
    </w:p>
    <w:p w:rsidR="001D067D" w:rsidRDefault="001D067D" w:rsidP="003929F4">
      <w:pPr>
        <w:jc w:val="center"/>
        <w:rPr>
          <w:rFonts w:ascii="Times New Roman" w:hAnsi="Times New Roman" w:cs="Times New Roman"/>
          <w:sz w:val="24"/>
          <w:szCs w:val="24"/>
        </w:rPr>
      </w:pPr>
    </w:p>
    <w:p w:rsidR="003929F4" w:rsidRPr="0041397A" w:rsidRDefault="008F2480" w:rsidP="003929F4">
      <w:pPr>
        <w:jc w:val="center"/>
        <w:rPr>
          <w:rFonts w:ascii="Times New Roman" w:hAnsi="Times New Roman" w:cs="Times New Roman"/>
          <w:b/>
          <w:bCs/>
          <w:sz w:val="24"/>
          <w:szCs w:val="24"/>
        </w:rPr>
      </w:pPr>
      <w:r w:rsidRPr="0041397A">
        <w:rPr>
          <w:rFonts w:ascii="Times New Roman" w:hAnsi="Times New Roman" w:cs="Times New Roman"/>
          <w:b/>
          <w:bCs/>
          <w:sz w:val="24"/>
          <w:szCs w:val="24"/>
        </w:rPr>
        <w:t>Table of Contents</w:t>
      </w:r>
    </w:p>
    <w:p w:rsidR="00BD4C3A" w:rsidRPr="0041397A" w:rsidRDefault="00BD4C3A" w:rsidP="003929F4">
      <w:pPr>
        <w:jc w:val="center"/>
        <w:rPr>
          <w:rFonts w:ascii="Times New Roman" w:hAnsi="Times New Roman" w:cs="Times New Roman"/>
          <w:b/>
          <w:bCs/>
          <w:sz w:val="24"/>
          <w:szCs w:val="24"/>
        </w:rPr>
      </w:pPr>
    </w:p>
    <w:p w:rsidR="003929F4" w:rsidRPr="0041397A" w:rsidRDefault="008F2480" w:rsidP="003929F4">
      <w:pPr>
        <w:rPr>
          <w:rFonts w:ascii="Times New Roman" w:hAnsi="Times New Roman" w:cs="Times New Roman"/>
          <w:b/>
          <w:bCs/>
          <w:sz w:val="24"/>
          <w:szCs w:val="24"/>
        </w:rPr>
      </w:pPr>
      <w:r w:rsidRPr="0041397A">
        <w:rPr>
          <w:rFonts w:ascii="Times New Roman" w:hAnsi="Times New Roman" w:cs="Times New Roman"/>
          <w:b/>
          <w:bCs/>
          <w:sz w:val="24"/>
          <w:szCs w:val="24"/>
        </w:rPr>
        <w:t>Abstract</w:t>
      </w:r>
    </w:p>
    <w:p w:rsidR="003929F4" w:rsidRPr="0041397A" w:rsidRDefault="008F2480" w:rsidP="003929F4">
      <w:pPr>
        <w:rPr>
          <w:rFonts w:ascii="Times New Roman" w:hAnsi="Times New Roman" w:cs="Times New Roman"/>
          <w:b/>
          <w:bCs/>
          <w:sz w:val="24"/>
          <w:szCs w:val="24"/>
        </w:rPr>
      </w:pPr>
      <w:r w:rsidRPr="0041397A">
        <w:rPr>
          <w:rFonts w:ascii="Times New Roman" w:hAnsi="Times New Roman" w:cs="Times New Roman"/>
          <w:b/>
          <w:bCs/>
          <w:sz w:val="24"/>
          <w:szCs w:val="24"/>
        </w:rPr>
        <w:t>Acknowledgment</w:t>
      </w:r>
    </w:p>
    <w:p w:rsidR="003929F4" w:rsidRPr="0041397A" w:rsidRDefault="008F2480" w:rsidP="003929F4">
      <w:pPr>
        <w:rPr>
          <w:rFonts w:ascii="Times New Roman" w:hAnsi="Times New Roman" w:cs="Times New Roman"/>
          <w:b/>
          <w:bCs/>
          <w:sz w:val="24"/>
          <w:szCs w:val="24"/>
        </w:rPr>
      </w:pPr>
      <w:r w:rsidRPr="0041397A">
        <w:rPr>
          <w:rFonts w:ascii="Times New Roman" w:hAnsi="Times New Roman" w:cs="Times New Roman"/>
          <w:b/>
          <w:bCs/>
          <w:sz w:val="24"/>
          <w:szCs w:val="24"/>
        </w:rPr>
        <w:t>Table of Contents</w:t>
      </w:r>
    </w:p>
    <w:p w:rsidR="003929F4" w:rsidRPr="0041397A" w:rsidRDefault="008F2480" w:rsidP="003929F4">
      <w:pPr>
        <w:rPr>
          <w:rFonts w:ascii="Times New Roman" w:hAnsi="Times New Roman" w:cs="Times New Roman"/>
          <w:b/>
          <w:bCs/>
          <w:sz w:val="24"/>
          <w:szCs w:val="24"/>
        </w:rPr>
      </w:pPr>
      <w:r w:rsidRPr="0041397A">
        <w:rPr>
          <w:rFonts w:ascii="Times New Roman" w:hAnsi="Times New Roman" w:cs="Times New Roman"/>
          <w:b/>
          <w:bCs/>
          <w:sz w:val="24"/>
          <w:szCs w:val="24"/>
        </w:rPr>
        <w:t>List of Figures</w:t>
      </w:r>
    </w:p>
    <w:p w:rsidR="003929F4" w:rsidRPr="0041397A" w:rsidRDefault="008F2480" w:rsidP="003929F4">
      <w:pPr>
        <w:rPr>
          <w:rFonts w:ascii="Times New Roman" w:hAnsi="Times New Roman" w:cs="Times New Roman"/>
          <w:b/>
          <w:bCs/>
          <w:sz w:val="24"/>
          <w:szCs w:val="24"/>
        </w:rPr>
      </w:pPr>
      <w:r w:rsidRPr="0041397A">
        <w:rPr>
          <w:rFonts w:ascii="Times New Roman" w:hAnsi="Times New Roman" w:cs="Times New Roman"/>
          <w:b/>
          <w:bCs/>
          <w:sz w:val="24"/>
          <w:szCs w:val="24"/>
        </w:rPr>
        <w:t>List of Tables</w:t>
      </w:r>
    </w:p>
    <w:p w:rsidR="00BD4C3A" w:rsidRPr="0041397A" w:rsidRDefault="008F2480" w:rsidP="003929F4">
      <w:pPr>
        <w:rPr>
          <w:rFonts w:ascii="Times New Roman" w:hAnsi="Times New Roman" w:cs="Times New Roman"/>
          <w:b/>
          <w:bCs/>
          <w:sz w:val="24"/>
          <w:szCs w:val="24"/>
        </w:rPr>
      </w:pPr>
      <w:r w:rsidRPr="0041397A">
        <w:rPr>
          <w:rFonts w:ascii="Times New Roman" w:hAnsi="Times New Roman" w:cs="Times New Roman"/>
          <w:b/>
          <w:bCs/>
          <w:sz w:val="24"/>
          <w:szCs w:val="24"/>
        </w:rPr>
        <w:t>List of Symbols and Abbreviations</w:t>
      </w:r>
    </w:p>
    <w:p w:rsidR="00BD4C3A" w:rsidRPr="0041397A" w:rsidRDefault="00BD4C3A" w:rsidP="003929F4">
      <w:pPr>
        <w:rPr>
          <w:rFonts w:ascii="Times New Roman" w:hAnsi="Times New Roman" w:cs="Times New Roman"/>
          <w:b/>
          <w:bCs/>
          <w:sz w:val="24"/>
          <w:szCs w:val="24"/>
        </w:rPr>
      </w:pPr>
    </w:p>
    <w:p w:rsidR="00BD4C3A" w:rsidRPr="0041397A" w:rsidRDefault="008F2480" w:rsidP="003929F4">
      <w:pPr>
        <w:rPr>
          <w:rFonts w:ascii="Times New Roman" w:hAnsi="Times New Roman" w:cs="Times New Roman"/>
          <w:b/>
          <w:bCs/>
          <w:sz w:val="24"/>
          <w:szCs w:val="24"/>
        </w:rPr>
      </w:pPr>
      <w:r w:rsidRPr="0041397A">
        <w:rPr>
          <w:rFonts w:ascii="Times New Roman" w:hAnsi="Times New Roman" w:cs="Times New Roman"/>
          <w:b/>
          <w:bCs/>
          <w:sz w:val="24"/>
          <w:szCs w:val="24"/>
        </w:rPr>
        <w:t>Chapter 1: Introduction</w:t>
      </w:r>
    </w:p>
    <w:p w:rsidR="00BD4C3A" w:rsidRPr="0041397A" w:rsidRDefault="008F2480" w:rsidP="003929F4">
      <w:pPr>
        <w:rPr>
          <w:rFonts w:ascii="Times New Roman" w:hAnsi="Times New Roman" w:cs="Times New Roman"/>
          <w:b/>
          <w:bCs/>
          <w:sz w:val="24"/>
          <w:szCs w:val="24"/>
        </w:rPr>
      </w:pPr>
      <w:r w:rsidRPr="0041397A">
        <w:rPr>
          <w:rFonts w:ascii="Times New Roman" w:hAnsi="Times New Roman" w:cs="Times New Roman"/>
          <w:b/>
          <w:bCs/>
          <w:sz w:val="24"/>
          <w:szCs w:val="24"/>
        </w:rPr>
        <w:t>Chapter 2: Objectives</w:t>
      </w:r>
    </w:p>
    <w:p w:rsidR="00BD4C3A" w:rsidRPr="0041397A" w:rsidRDefault="008F2480" w:rsidP="003929F4">
      <w:pPr>
        <w:rPr>
          <w:rFonts w:ascii="Times New Roman" w:hAnsi="Times New Roman" w:cs="Times New Roman"/>
          <w:b/>
          <w:bCs/>
          <w:sz w:val="24"/>
          <w:szCs w:val="24"/>
        </w:rPr>
      </w:pPr>
      <w:r w:rsidRPr="0041397A">
        <w:rPr>
          <w:rFonts w:ascii="Times New Roman" w:hAnsi="Times New Roman" w:cs="Times New Roman"/>
          <w:b/>
          <w:bCs/>
          <w:sz w:val="24"/>
          <w:szCs w:val="24"/>
        </w:rPr>
        <w:t>Chapter 3: Material and Methods</w:t>
      </w:r>
    </w:p>
    <w:p w:rsidR="00BD4C3A" w:rsidRPr="0041397A" w:rsidRDefault="008F2480" w:rsidP="003929F4">
      <w:pPr>
        <w:rPr>
          <w:rFonts w:ascii="Times New Roman" w:hAnsi="Times New Roman" w:cs="Times New Roman"/>
          <w:sz w:val="24"/>
          <w:szCs w:val="24"/>
        </w:rPr>
      </w:pPr>
      <w:r w:rsidRPr="0041397A">
        <w:rPr>
          <w:rFonts w:ascii="Times New Roman" w:hAnsi="Times New Roman" w:cs="Times New Roman"/>
          <w:b/>
          <w:bCs/>
          <w:sz w:val="24"/>
          <w:szCs w:val="24"/>
        </w:rPr>
        <w:t xml:space="preserve">     </w:t>
      </w:r>
      <w:r w:rsidRPr="0041397A">
        <w:rPr>
          <w:rFonts w:ascii="Times New Roman" w:hAnsi="Times New Roman" w:cs="Times New Roman"/>
          <w:b/>
          <w:bCs/>
          <w:sz w:val="24"/>
          <w:szCs w:val="24"/>
        </w:rPr>
        <w:tab/>
        <w:t>3.1</w:t>
      </w:r>
      <w:r w:rsidRPr="0041397A">
        <w:rPr>
          <w:rFonts w:ascii="Times New Roman" w:hAnsi="Times New Roman" w:cs="Times New Roman"/>
          <w:b/>
          <w:bCs/>
          <w:sz w:val="24"/>
          <w:szCs w:val="24"/>
        </w:rPr>
        <w:tab/>
      </w:r>
      <w:r w:rsidRPr="0041397A">
        <w:rPr>
          <w:rFonts w:ascii="Times New Roman" w:hAnsi="Times New Roman" w:cs="Times New Roman"/>
          <w:sz w:val="24"/>
          <w:szCs w:val="24"/>
        </w:rPr>
        <w:t>Data Collection</w:t>
      </w:r>
    </w:p>
    <w:p w:rsidR="00BD4C3A" w:rsidRPr="0041397A" w:rsidRDefault="008F2480" w:rsidP="00BD4C3A">
      <w:pPr>
        <w:ind w:firstLine="720"/>
        <w:rPr>
          <w:rFonts w:ascii="Times New Roman" w:hAnsi="Times New Roman" w:cs="Times New Roman"/>
          <w:sz w:val="24"/>
          <w:szCs w:val="24"/>
        </w:rPr>
      </w:pPr>
      <w:r w:rsidRPr="0041397A">
        <w:rPr>
          <w:rFonts w:ascii="Times New Roman" w:hAnsi="Times New Roman" w:cs="Times New Roman"/>
          <w:b/>
          <w:bCs/>
          <w:sz w:val="24"/>
          <w:szCs w:val="24"/>
        </w:rPr>
        <w:t>3.2</w:t>
      </w:r>
      <w:r w:rsidRPr="0041397A">
        <w:rPr>
          <w:rFonts w:ascii="Times New Roman" w:hAnsi="Times New Roman" w:cs="Times New Roman"/>
          <w:b/>
          <w:bCs/>
          <w:sz w:val="24"/>
          <w:szCs w:val="24"/>
        </w:rPr>
        <w:tab/>
      </w:r>
      <w:r w:rsidRPr="0041397A">
        <w:rPr>
          <w:rFonts w:ascii="Times New Roman" w:hAnsi="Times New Roman" w:cs="Times New Roman"/>
          <w:sz w:val="24"/>
          <w:szCs w:val="24"/>
        </w:rPr>
        <w:t>Data Analysis</w:t>
      </w:r>
    </w:p>
    <w:p w:rsidR="00BD4C3A" w:rsidRPr="0041397A" w:rsidRDefault="008F2480" w:rsidP="003929F4">
      <w:pPr>
        <w:rPr>
          <w:rFonts w:ascii="Times New Roman" w:hAnsi="Times New Roman" w:cs="Times New Roman"/>
          <w:b/>
          <w:bCs/>
          <w:sz w:val="24"/>
          <w:szCs w:val="24"/>
        </w:rPr>
      </w:pPr>
      <w:r w:rsidRPr="0041397A">
        <w:rPr>
          <w:rFonts w:ascii="Times New Roman" w:hAnsi="Times New Roman" w:cs="Times New Roman"/>
          <w:b/>
          <w:bCs/>
          <w:sz w:val="24"/>
          <w:szCs w:val="24"/>
        </w:rPr>
        <w:t>Chapter 4: Result</w:t>
      </w:r>
    </w:p>
    <w:p w:rsidR="00BD4C3A" w:rsidRPr="0041397A" w:rsidRDefault="008F2480" w:rsidP="003929F4">
      <w:pPr>
        <w:rPr>
          <w:rFonts w:ascii="Times New Roman" w:hAnsi="Times New Roman" w:cs="Times New Roman"/>
          <w:sz w:val="24"/>
          <w:szCs w:val="24"/>
        </w:rPr>
      </w:pPr>
      <w:r w:rsidRPr="0041397A">
        <w:rPr>
          <w:rFonts w:ascii="Times New Roman" w:hAnsi="Times New Roman" w:cs="Times New Roman"/>
          <w:b/>
          <w:bCs/>
          <w:sz w:val="24"/>
          <w:szCs w:val="24"/>
        </w:rPr>
        <w:tab/>
        <w:t>4.1</w:t>
      </w:r>
      <w:r w:rsidRPr="0041397A">
        <w:rPr>
          <w:rFonts w:ascii="Times New Roman" w:hAnsi="Times New Roman" w:cs="Times New Roman"/>
          <w:b/>
          <w:bCs/>
          <w:sz w:val="24"/>
          <w:szCs w:val="24"/>
        </w:rPr>
        <w:tab/>
      </w:r>
      <w:r w:rsidRPr="0041397A">
        <w:rPr>
          <w:rFonts w:ascii="Times New Roman" w:hAnsi="Times New Roman" w:cs="Times New Roman"/>
          <w:sz w:val="24"/>
          <w:szCs w:val="24"/>
        </w:rPr>
        <w:t>Zooplankton Diversity</w:t>
      </w:r>
    </w:p>
    <w:p w:rsidR="00BD4C3A" w:rsidRPr="0041397A" w:rsidRDefault="008F2480" w:rsidP="003929F4">
      <w:pPr>
        <w:rPr>
          <w:rFonts w:ascii="Times New Roman" w:hAnsi="Times New Roman" w:cs="Times New Roman"/>
          <w:sz w:val="24"/>
          <w:szCs w:val="24"/>
        </w:rPr>
      </w:pPr>
      <w:r w:rsidRPr="0041397A">
        <w:rPr>
          <w:rFonts w:ascii="Times New Roman" w:hAnsi="Times New Roman" w:cs="Times New Roman"/>
          <w:sz w:val="24"/>
          <w:szCs w:val="24"/>
        </w:rPr>
        <w:tab/>
      </w:r>
      <w:r w:rsidRPr="0041397A">
        <w:rPr>
          <w:rFonts w:ascii="Times New Roman" w:hAnsi="Times New Roman" w:cs="Times New Roman"/>
          <w:b/>
          <w:bCs/>
          <w:sz w:val="24"/>
          <w:szCs w:val="24"/>
        </w:rPr>
        <w:t>4.2</w:t>
      </w:r>
      <w:r w:rsidRPr="0041397A">
        <w:rPr>
          <w:rFonts w:ascii="Times New Roman" w:hAnsi="Times New Roman" w:cs="Times New Roman"/>
          <w:sz w:val="24"/>
          <w:szCs w:val="24"/>
        </w:rPr>
        <w:tab/>
        <w:t>Extent of Molecular Application in Zooplankton Identification</w:t>
      </w:r>
    </w:p>
    <w:p w:rsidR="00BD4C3A" w:rsidRPr="0041397A" w:rsidRDefault="008F2480" w:rsidP="003929F4">
      <w:pPr>
        <w:rPr>
          <w:rFonts w:ascii="Times New Roman" w:hAnsi="Times New Roman" w:cs="Times New Roman"/>
          <w:sz w:val="24"/>
          <w:szCs w:val="24"/>
        </w:rPr>
      </w:pPr>
      <w:r w:rsidRPr="0041397A">
        <w:rPr>
          <w:rFonts w:ascii="Times New Roman" w:hAnsi="Times New Roman" w:cs="Times New Roman"/>
          <w:sz w:val="24"/>
          <w:szCs w:val="24"/>
        </w:rPr>
        <w:tab/>
      </w:r>
      <w:r w:rsidRPr="0041397A">
        <w:rPr>
          <w:rFonts w:ascii="Times New Roman" w:hAnsi="Times New Roman" w:cs="Times New Roman"/>
          <w:b/>
          <w:bCs/>
          <w:sz w:val="24"/>
          <w:szCs w:val="24"/>
        </w:rPr>
        <w:t>4.3</w:t>
      </w:r>
      <w:r w:rsidRPr="0041397A">
        <w:rPr>
          <w:rFonts w:ascii="Times New Roman" w:hAnsi="Times New Roman" w:cs="Times New Roman"/>
          <w:b/>
          <w:bCs/>
          <w:sz w:val="24"/>
          <w:szCs w:val="24"/>
        </w:rPr>
        <w:tab/>
      </w:r>
      <w:r w:rsidRPr="0041397A">
        <w:rPr>
          <w:rFonts w:ascii="Times New Roman" w:hAnsi="Times New Roman" w:cs="Times New Roman"/>
          <w:sz w:val="24"/>
          <w:szCs w:val="24"/>
        </w:rPr>
        <w:t>Condition</w:t>
      </w:r>
      <w:r w:rsidR="00143364">
        <w:rPr>
          <w:rFonts w:ascii="Times New Roman" w:hAnsi="Times New Roman" w:cs="Times New Roman"/>
          <w:sz w:val="24"/>
          <w:szCs w:val="24"/>
        </w:rPr>
        <w:t xml:space="preserve"> and Research Capacity</w:t>
      </w:r>
      <w:r w:rsidRPr="0041397A">
        <w:rPr>
          <w:rFonts w:ascii="Times New Roman" w:hAnsi="Times New Roman" w:cs="Times New Roman"/>
          <w:sz w:val="24"/>
          <w:szCs w:val="24"/>
        </w:rPr>
        <w:t xml:space="preserve"> in Developing and Underdeveloped Countries</w:t>
      </w:r>
    </w:p>
    <w:p w:rsidR="00BD4C3A" w:rsidRPr="0041397A" w:rsidRDefault="008F2480" w:rsidP="003929F4">
      <w:pPr>
        <w:rPr>
          <w:rFonts w:ascii="Times New Roman" w:hAnsi="Times New Roman" w:cs="Times New Roman"/>
          <w:b/>
          <w:bCs/>
          <w:sz w:val="24"/>
          <w:szCs w:val="24"/>
        </w:rPr>
      </w:pPr>
      <w:r w:rsidRPr="0041397A">
        <w:rPr>
          <w:rFonts w:ascii="Times New Roman" w:hAnsi="Times New Roman" w:cs="Times New Roman"/>
          <w:b/>
          <w:bCs/>
          <w:sz w:val="24"/>
          <w:szCs w:val="24"/>
        </w:rPr>
        <w:t>Chapter 5: Discussion</w:t>
      </w:r>
    </w:p>
    <w:p w:rsidR="00BD4C3A" w:rsidRPr="0041397A" w:rsidRDefault="008F2480" w:rsidP="003929F4">
      <w:pPr>
        <w:rPr>
          <w:rFonts w:ascii="Times New Roman" w:hAnsi="Times New Roman" w:cs="Times New Roman"/>
          <w:b/>
          <w:bCs/>
          <w:sz w:val="24"/>
          <w:szCs w:val="24"/>
        </w:rPr>
      </w:pPr>
      <w:r w:rsidRPr="0041397A">
        <w:rPr>
          <w:rFonts w:ascii="Times New Roman" w:hAnsi="Times New Roman" w:cs="Times New Roman"/>
          <w:b/>
          <w:bCs/>
          <w:sz w:val="24"/>
          <w:szCs w:val="24"/>
        </w:rPr>
        <w:t>Chapter 6: Conclusion</w:t>
      </w:r>
    </w:p>
    <w:p w:rsidR="00BD4C3A" w:rsidRPr="0041397A" w:rsidRDefault="008F2480" w:rsidP="003929F4">
      <w:pPr>
        <w:rPr>
          <w:rFonts w:ascii="Times New Roman" w:hAnsi="Times New Roman" w:cs="Times New Roman"/>
          <w:b/>
          <w:bCs/>
          <w:sz w:val="24"/>
          <w:szCs w:val="24"/>
        </w:rPr>
      </w:pPr>
      <w:r w:rsidRPr="0041397A">
        <w:rPr>
          <w:rFonts w:ascii="Times New Roman" w:hAnsi="Times New Roman" w:cs="Times New Roman"/>
          <w:b/>
          <w:bCs/>
          <w:sz w:val="24"/>
          <w:szCs w:val="24"/>
        </w:rPr>
        <w:t>Chapter 7: References</w:t>
      </w:r>
    </w:p>
    <w:p w:rsidR="00BD4C3A" w:rsidRPr="0041397A" w:rsidRDefault="008F2480" w:rsidP="003929F4">
      <w:pPr>
        <w:rPr>
          <w:rFonts w:ascii="Times New Roman" w:hAnsi="Times New Roman" w:cs="Times New Roman"/>
          <w:b/>
          <w:bCs/>
          <w:sz w:val="24"/>
          <w:szCs w:val="24"/>
        </w:rPr>
      </w:pPr>
      <w:r w:rsidRPr="0041397A">
        <w:rPr>
          <w:rFonts w:ascii="Times New Roman" w:hAnsi="Times New Roman" w:cs="Times New Roman"/>
          <w:b/>
          <w:bCs/>
          <w:sz w:val="24"/>
          <w:szCs w:val="24"/>
        </w:rPr>
        <w:t>Appendices</w:t>
      </w:r>
    </w:p>
    <w:p w:rsidR="00BD4C3A" w:rsidRPr="0041397A" w:rsidRDefault="00BD4C3A" w:rsidP="003929F4">
      <w:pPr>
        <w:rPr>
          <w:rFonts w:ascii="Times New Roman" w:hAnsi="Times New Roman" w:cs="Times New Roman"/>
          <w:b/>
          <w:bCs/>
          <w:sz w:val="24"/>
          <w:szCs w:val="24"/>
        </w:rPr>
      </w:pPr>
    </w:p>
    <w:p w:rsidR="00BD4C3A" w:rsidRPr="0041397A" w:rsidRDefault="00BD4C3A" w:rsidP="003929F4">
      <w:pPr>
        <w:rPr>
          <w:rFonts w:ascii="Times New Roman" w:hAnsi="Times New Roman" w:cs="Times New Roman"/>
          <w:b/>
          <w:bCs/>
          <w:sz w:val="24"/>
          <w:szCs w:val="24"/>
        </w:rPr>
      </w:pPr>
    </w:p>
    <w:p w:rsidR="00BD4C3A" w:rsidRPr="0041397A" w:rsidRDefault="00BD4C3A" w:rsidP="003929F4">
      <w:pPr>
        <w:rPr>
          <w:rFonts w:ascii="Times New Roman" w:hAnsi="Times New Roman" w:cs="Times New Roman"/>
          <w:b/>
          <w:bCs/>
          <w:sz w:val="24"/>
          <w:szCs w:val="24"/>
        </w:rPr>
      </w:pPr>
    </w:p>
    <w:p w:rsidR="00BD4C3A" w:rsidRPr="0041397A" w:rsidRDefault="00BD4C3A" w:rsidP="003929F4">
      <w:pPr>
        <w:rPr>
          <w:rFonts w:ascii="Times New Roman" w:hAnsi="Times New Roman" w:cs="Times New Roman"/>
          <w:b/>
          <w:bCs/>
          <w:sz w:val="24"/>
          <w:szCs w:val="24"/>
        </w:rPr>
      </w:pPr>
    </w:p>
    <w:p w:rsidR="00BD4C3A" w:rsidRPr="0041397A" w:rsidRDefault="00BD4C3A" w:rsidP="003929F4">
      <w:pPr>
        <w:rPr>
          <w:rFonts w:ascii="Times New Roman" w:hAnsi="Times New Roman" w:cs="Times New Roman"/>
          <w:b/>
          <w:bCs/>
          <w:sz w:val="24"/>
          <w:szCs w:val="24"/>
        </w:rPr>
      </w:pPr>
    </w:p>
    <w:p w:rsidR="00BD4C3A" w:rsidRPr="0041397A" w:rsidRDefault="00BD4C3A" w:rsidP="003929F4">
      <w:pPr>
        <w:rPr>
          <w:rFonts w:ascii="Times New Roman" w:hAnsi="Times New Roman" w:cs="Times New Roman"/>
          <w:b/>
          <w:bCs/>
          <w:sz w:val="24"/>
          <w:szCs w:val="24"/>
        </w:rPr>
      </w:pPr>
    </w:p>
    <w:p w:rsidR="00BD4C3A" w:rsidRPr="0041397A" w:rsidRDefault="008F2480" w:rsidP="003929F4">
      <w:pPr>
        <w:rPr>
          <w:rFonts w:ascii="Times New Roman" w:hAnsi="Times New Roman" w:cs="Times New Roman"/>
          <w:b/>
          <w:bCs/>
          <w:sz w:val="24"/>
          <w:szCs w:val="24"/>
        </w:rPr>
      </w:pPr>
      <w:r w:rsidRPr="0041397A">
        <w:rPr>
          <w:rFonts w:ascii="Times New Roman" w:hAnsi="Times New Roman" w:cs="Times New Roman"/>
          <w:b/>
          <w:bCs/>
          <w:sz w:val="24"/>
          <w:szCs w:val="24"/>
        </w:rPr>
        <w:t>List of Figures</w:t>
      </w:r>
    </w:p>
    <w:p w:rsidR="0041397A" w:rsidRPr="0041397A" w:rsidRDefault="008F2480" w:rsidP="0041397A">
      <w:pPr>
        <w:rPr>
          <w:rFonts w:ascii="Times New Roman" w:eastAsia="Times New Roman" w:hAnsi="Times New Roman" w:cs="Times New Roman"/>
          <w:color w:val="221F1F"/>
          <w:sz w:val="24"/>
          <w:szCs w:val="24"/>
        </w:rPr>
      </w:pPr>
      <w:r w:rsidRPr="0041397A">
        <w:rPr>
          <w:rFonts w:ascii="Times New Roman" w:eastAsia="Times New Roman" w:hAnsi="Times New Roman" w:cs="Times New Roman"/>
          <w:color w:val="221F1F"/>
          <w:sz w:val="24"/>
          <w:szCs w:val="24"/>
        </w:rPr>
        <w:t>Figure</w:t>
      </w:r>
      <w:r w:rsidR="00A9670E" w:rsidRPr="0041397A">
        <w:rPr>
          <w:rFonts w:ascii="Times New Roman" w:eastAsia="Times New Roman" w:hAnsi="Times New Roman" w:cs="Times New Roman"/>
          <w:color w:val="221F1F"/>
          <w:sz w:val="24"/>
          <w:szCs w:val="24"/>
        </w:rPr>
        <w:t>-</w:t>
      </w:r>
      <w:r w:rsidRPr="0041397A">
        <w:rPr>
          <w:rFonts w:ascii="Times New Roman" w:eastAsia="Times New Roman" w:hAnsi="Times New Roman" w:cs="Times New Roman"/>
          <w:color w:val="221F1F"/>
          <w:sz w:val="24"/>
          <w:szCs w:val="24"/>
        </w:rPr>
        <w:t xml:space="preserve">1.1: Schematic </w:t>
      </w:r>
      <w:r w:rsidR="00A9670E" w:rsidRPr="0041397A">
        <w:rPr>
          <w:rFonts w:ascii="Times New Roman" w:eastAsia="Times New Roman" w:hAnsi="Times New Roman" w:cs="Times New Roman"/>
          <w:color w:val="221F1F"/>
          <w:sz w:val="24"/>
          <w:szCs w:val="24"/>
        </w:rPr>
        <w:t>of sample</w:t>
      </w:r>
      <w:r w:rsidRPr="0041397A">
        <w:rPr>
          <w:rFonts w:ascii="Times New Roman" w:eastAsia="Times New Roman" w:hAnsi="Times New Roman" w:cs="Times New Roman"/>
          <w:color w:val="221F1F"/>
          <w:sz w:val="24"/>
          <w:szCs w:val="24"/>
        </w:rPr>
        <w:t xml:space="preserve"> collection and processing pipeline for</w:t>
      </w:r>
      <w:r w:rsidR="00A9670E" w:rsidRPr="0041397A">
        <w:rPr>
          <w:rFonts w:ascii="Times New Roman" w:eastAsia="Times New Roman" w:hAnsi="Times New Roman" w:cs="Times New Roman"/>
          <w:color w:val="221F1F"/>
          <w:sz w:val="24"/>
          <w:szCs w:val="24"/>
        </w:rPr>
        <w:tab/>
        <w:t>………………………</w:t>
      </w:r>
    </w:p>
    <w:p w:rsidR="005C168A" w:rsidRPr="0041397A" w:rsidRDefault="008F2480" w:rsidP="0041397A">
      <w:pPr>
        <w:ind w:firstLine="720"/>
        <w:rPr>
          <w:rFonts w:ascii="Times New Roman" w:eastAsia="Times New Roman" w:hAnsi="Times New Roman" w:cs="Times New Roman"/>
          <w:color w:val="221F1F"/>
          <w:sz w:val="24"/>
          <w:szCs w:val="24"/>
        </w:rPr>
      </w:pPr>
      <w:r w:rsidRPr="0041397A">
        <w:rPr>
          <w:rFonts w:ascii="Times New Roman" w:eastAsia="Times New Roman" w:hAnsi="Times New Roman" w:cs="Times New Roman"/>
          <w:color w:val="221F1F"/>
          <w:sz w:val="24"/>
          <w:szCs w:val="24"/>
        </w:rPr>
        <w:t>morphologica</w:t>
      </w:r>
      <w:r w:rsidR="00A9670E" w:rsidRPr="0041397A">
        <w:rPr>
          <w:rFonts w:ascii="Times New Roman" w:eastAsia="Times New Roman" w:hAnsi="Times New Roman" w:cs="Times New Roman"/>
          <w:color w:val="221F1F"/>
          <w:sz w:val="24"/>
          <w:szCs w:val="24"/>
        </w:rPr>
        <w:t xml:space="preserve">l </w:t>
      </w:r>
      <w:r w:rsidRPr="0041397A">
        <w:rPr>
          <w:rFonts w:ascii="Times New Roman" w:eastAsia="Times New Roman" w:hAnsi="Times New Roman" w:cs="Times New Roman"/>
          <w:color w:val="221F1F"/>
          <w:sz w:val="24"/>
          <w:szCs w:val="24"/>
        </w:rPr>
        <w:t>and molecular analysis.</w:t>
      </w:r>
    </w:p>
    <w:p w:rsidR="00A9670E" w:rsidRPr="0041397A" w:rsidRDefault="008F2480" w:rsidP="003929F4">
      <w:pPr>
        <w:rPr>
          <w:rFonts w:ascii="Times New Roman" w:hAnsi="Times New Roman" w:cs="Times New Roman"/>
          <w:sz w:val="24"/>
          <w:szCs w:val="24"/>
        </w:rPr>
      </w:pPr>
      <w:r w:rsidRPr="0041397A">
        <w:rPr>
          <w:rFonts w:ascii="Times New Roman" w:hAnsi="Times New Roman" w:cs="Times New Roman"/>
          <w:sz w:val="24"/>
          <w:szCs w:val="24"/>
        </w:rPr>
        <w:t>Figure-4.1: Comparison between molecular and morphological OTU identification.</w:t>
      </w:r>
      <w:r w:rsidRPr="0041397A">
        <w:rPr>
          <w:rFonts w:ascii="Times New Roman" w:hAnsi="Times New Roman" w:cs="Times New Roman"/>
          <w:sz w:val="24"/>
          <w:szCs w:val="24"/>
        </w:rPr>
        <w:tab/>
        <w:t>………</w:t>
      </w:r>
    </w:p>
    <w:p w:rsidR="005C168A" w:rsidRPr="0041397A" w:rsidRDefault="005C168A" w:rsidP="003929F4">
      <w:pPr>
        <w:rPr>
          <w:rFonts w:ascii="Times New Roman" w:hAnsi="Times New Roman" w:cs="Times New Roman"/>
          <w:sz w:val="24"/>
          <w:szCs w:val="24"/>
        </w:rPr>
      </w:pPr>
    </w:p>
    <w:p w:rsidR="00BD4C3A" w:rsidRPr="0041397A" w:rsidRDefault="008F2480" w:rsidP="003929F4">
      <w:pPr>
        <w:rPr>
          <w:rFonts w:ascii="Times New Roman" w:hAnsi="Times New Roman" w:cs="Times New Roman"/>
          <w:sz w:val="24"/>
          <w:szCs w:val="24"/>
        </w:rPr>
      </w:pPr>
      <w:r w:rsidRPr="0041397A">
        <w:rPr>
          <w:rFonts w:ascii="Times New Roman" w:hAnsi="Times New Roman" w:cs="Times New Roman"/>
          <w:sz w:val="24"/>
          <w:szCs w:val="24"/>
        </w:rPr>
        <w:tab/>
      </w:r>
    </w:p>
    <w:p w:rsidR="00BD4C3A" w:rsidRPr="0041397A" w:rsidRDefault="008F2480" w:rsidP="003929F4">
      <w:pPr>
        <w:rPr>
          <w:rFonts w:ascii="Times New Roman" w:hAnsi="Times New Roman" w:cs="Times New Roman"/>
          <w:sz w:val="24"/>
          <w:szCs w:val="24"/>
        </w:rPr>
      </w:pPr>
      <w:r w:rsidRPr="0041397A">
        <w:rPr>
          <w:rFonts w:ascii="Times New Roman" w:hAnsi="Times New Roman" w:cs="Times New Roman"/>
          <w:b/>
          <w:bCs/>
          <w:sz w:val="24"/>
          <w:szCs w:val="24"/>
        </w:rPr>
        <w:tab/>
      </w:r>
    </w:p>
    <w:p w:rsidR="0019386B" w:rsidRPr="0041397A" w:rsidRDefault="0019386B">
      <w:pPr>
        <w:rPr>
          <w:rFonts w:ascii="Times New Roman" w:hAnsi="Times New Roman" w:cs="Times New Roman"/>
          <w:b/>
          <w:bCs/>
          <w:sz w:val="24"/>
          <w:szCs w:val="24"/>
        </w:rPr>
      </w:pPr>
    </w:p>
    <w:p w:rsidR="0019386B" w:rsidRPr="0041397A" w:rsidRDefault="0019386B">
      <w:pPr>
        <w:rPr>
          <w:rFonts w:ascii="Times New Roman" w:hAnsi="Times New Roman" w:cs="Times New Roman"/>
          <w:b/>
          <w:bCs/>
          <w:sz w:val="24"/>
          <w:szCs w:val="24"/>
        </w:rPr>
      </w:pPr>
    </w:p>
    <w:p w:rsidR="0019386B" w:rsidRPr="0041397A" w:rsidRDefault="0019386B">
      <w:pPr>
        <w:rPr>
          <w:rFonts w:ascii="Times New Roman" w:hAnsi="Times New Roman" w:cs="Times New Roman"/>
          <w:b/>
          <w:bCs/>
          <w:sz w:val="24"/>
          <w:szCs w:val="24"/>
        </w:rPr>
      </w:pPr>
    </w:p>
    <w:p w:rsidR="00A9670E" w:rsidRPr="0041397A" w:rsidRDefault="00A9670E">
      <w:pPr>
        <w:rPr>
          <w:rFonts w:ascii="Times New Roman" w:hAnsi="Times New Roman" w:cs="Times New Roman"/>
          <w:b/>
          <w:bCs/>
          <w:sz w:val="24"/>
          <w:szCs w:val="24"/>
        </w:rPr>
      </w:pPr>
    </w:p>
    <w:p w:rsidR="00A9670E" w:rsidRPr="0041397A" w:rsidRDefault="008F2480">
      <w:pPr>
        <w:rPr>
          <w:rFonts w:ascii="Times New Roman" w:hAnsi="Times New Roman" w:cs="Times New Roman"/>
          <w:b/>
          <w:bCs/>
          <w:sz w:val="24"/>
          <w:szCs w:val="24"/>
        </w:rPr>
      </w:pPr>
      <w:r w:rsidRPr="0041397A">
        <w:rPr>
          <w:rFonts w:ascii="Times New Roman" w:hAnsi="Times New Roman" w:cs="Times New Roman"/>
          <w:b/>
          <w:bCs/>
          <w:sz w:val="24"/>
          <w:szCs w:val="24"/>
        </w:rPr>
        <w:br w:type="page"/>
      </w:r>
    </w:p>
    <w:p w:rsidR="0019386B" w:rsidRPr="0041397A" w:rsidRDefault="008F2480">
      <w:pPr>
        <w:rPr>
          <w:rFonts w:ascii="Times New Roman" w:hAnsi="Times New Roman" w:cs="Times New Roman"/>
          <w:b/>
          <w:bCs/>
          <w:sz w:val="24"/>
          <w:szCs w:val="24"/>
        </w:rPr>
      </w:pPr>
      <w:r w:rsidRPr="0041397A">
        <w:rPr>
          <w:rFonts w:ascii="Times New Roman" w:hAnsi="Times New Roman" w:cs="Times New Roman"/>
          <w:b/>
          <w:bCs/>
          <w:sz w:val="24"/>
          <w:szCs w:val="24"/>
        </w:rPr>
        <w:t>List of Tables</w:t>
      </w:r>
    </w:p>
    <w:p w:rsidR="00A9670E" w:rsidRPr="0041397A" w:rsidRDefault="008F2480">
      <w:pPr>
        <w:rPr>
          <w:rFonts w:ascii="Times New Roman" w:hAnsi="Times New Roman" w:cs="Times New Roman"/>
          <w:sz w:val="24"/>
          <w:szCs w:val="24"/>
        </w:rPr>
      </w:pPr>
      <w:r w:rsidRPr="0041397A">
        <w:rPr>
          <w:rFonts w:ascii="Times New Roman" w:hAnsi="Times New Roman" w:cs="Times New Roman"/>
          <w:sz w:val="24"/>
          <w:szCs w:val="24"/>
        </w:rPr>
        <w:t>Table</w:t>
      </w:r>
      <w:r w:rsidR="0041397A" w:rsidRPr="0041397A">
        <w:rPr>
          <w:rFonts w:ascii="Times New Roman" w:hAnsi="Times New Roman" w:cs="Times New Roman"/>
          <w:sz w:val="24"/>
          <w:szCs w:val="24"/>
        </w:rPr>
        <w:t>-</w:t>
      </w:r>
      <w:r w:rsidRPr="0041397A">
        <w:rPr>
          <w:rFonts w:ascii="Times New Roman" w:hAnsi="Times New Roman" w:cs="Times New Roman"/>
          <w:sz w:val="24"/>
          <w:szCs w:val="24"/>
        </w:rPr>
        <w:t>1</w:t>
      </w:r>
      <w:r w:rsidR="0041397A" w:rsidRPr="0041397A">
        <w:rPr>
          <w:rFonts w:ascii="Times New Roman" w:hAnsi="Times New Roman" w:cs="Times New Roman"/>
          <w:sz w:val="24"/>
          <w:szCs w:val="24"/>
        </w:rPr>
        <w:t>.1</w:t>
      </w:r>
      <w:r w:rsidRPr="0041397A">
        <w:rPr>
          <w:rFonts w:ascii="Times New Roman" w:hAnsi="Times New Roman" w:cs="Times New Roman"/>
          <w:sz w:val="24"/>
          <w:szCs w:val="24"/>
        </w:rPr>
        <w:t>: Advantages and disadvantages of some molecular techniques for</w:t>
      </w:r>
      <w:r w:rsidRPr="0041397A">
        <w:rPr>
          <w:rFonts w:ascii="Times New Roman" w:hAnsi="Times New Roman" w:cs="Times New Roman"/>
          <w:sz w:val="24"/>
          <w:szCs w:val="24"/>
        </w:rPr>
        <w:tab/>
        <w:t>……………</w:t>
      </w:r>
      <w:r w:rsidRPr="0041397A">
        <w:rPr>
          <w:rFonts w:ascii="Times New Roman" w:hAnsi="Times New Roman" w:cs="Times New Roman"/>
          <w:sz w:val="24"/>
          <w:szCs w:val="24"/>
        </w:rPr>
        <w:tab/>
      </w:r>
      <w:r w:rsidRPr="0041397A">
        <w:rPr>
          <w:rFonts w:ascii="Times New Roman" w:hAnsi="Times New Roman" w:cs="Times New Roman"/>
          <w:sz w:val="24"/>
          <w:szCs w:val="24"/>
        </w:rPr>
        <w:tab/>
        <w:t xml:space="preserve"> </w:t>
      </w:r>
    </w:p>
    <w:p w:rsidR="0019386B" w:rsidRDefault="008F2480" w:rsidP="0041397A">
      <w:pPr>
        <w:ind w:firstLine="720"/>
        <w:rPr>
          <w:rFonts w:ascii="Times New Roman" w:hAnsi="Times New Roman" w:cs="Times New Roman"/>
          <w:sz w:val="24"/>
          <w:szCs w:val="24"/>
        </w:rPr>
      </w:pPr>
      <w:r w:rsidRPr="0041397A">
        <w:rPr>
          <w:rFonts w:ascii="Times New Roman" w:hAnsi="Times New Roman" w:cs="Times New Roman"/>
          <w:sz w:val="24"/>
          <w:szCs w:val="24"/>
        </w:rPr>
        <w:t>zooplankton identification</w:t>
      </w:r>
      <w:r w:rsidR="0041397A" w:rsidRPr="0041397A">
        <w:rPr>
          <w:rFonts w:ascii="Times New Roman" w:hAnsi="Times New Roman" w:cs="Times New Roman"/>
          <w:sz w:val="24"/>
          <w:szCs w:val="24"/>
        </w:rPr>
        <w:t>.</w:t>
      </w:r>
    </w:p>
    <w:p w:rsidR="00DF327D" w:rsidRDefault="008F2480" w:rsidP="00DF327D">
      <w:pPr>
        <w:rPr>
          <w:rFonts w:ascii="Times New Roman" w:hAnsi="Times New Roman" w:cs="Times New Roman"/>
          <w:sz w:val="24"/>
          <w:szCs w:val="24"/>
        </w:rPr>
      </w:pPr>
      <w:r>
        <w:rPr>
          <w:rFonts w:ascii="Times New Roman" w:hAnsi="Times New Roman" w:cs="Times New Roman"/>
          <w:sz w:val="24"/>
          <w:szCs w:val="24"/>
        </w:rPr>
        <w:t>Table-4.1:</w:t>
      </w:r>
      <w:r w:rsidR="003853E9">
        <w:rPr>
          <w:rFonts w:ascii="Times New Roman" w:hAnsi="Times New Roman" w:cs="Times New Roman"/>
          <w:sz w:val="24"/>
          <w:szCs w:val="24"/>
        </w:rPr>
        <w:t xml:space="preserve"> Comparison of identified OTUs by the molecular and morphological method. …………... </w:t>
      </w:r>
    </w:p>
    <w:p w:rsidR="00B84E4C" w:rsidRPr="0041397A" w:rsidRDefault="008F2480" w:rsidP="00DF327D">
      <w:pPr>
        <w:rPr>
          <w:rFonts w:ascii="Times New Roman" w:hAnsi="Times New Roman" w:cs="Times New Roman"/>
          <w:sz w:val="24"/>
          <w:szCs w:val="24"/>
        </w:rPr>
      </w:pPr>
      <w:r>
        <w:rPr>
          <w:rFonts w:ascii="Times New Roman" w:hAnsi="Times New Roman" w:cs="Times New Roman"/>
          <w:sz w:val="24"/>
          <w:szCs w:val="24"/>
        </w:rPr>
        <w:t xml:space="preserve">Table-4.2: </w:t>
      </w:r>
      <w:r w:rsidR="003853E9" w:rsidRPr="00152B28">
        <w:rPr>
          <w:rFonts w:ascii="Times New Roman" w:eastAsia="Times New Roman" w:hAnsi="Times New Roman" w:cs="Times New Roman"/>
          <w:color w:val="000000"/>
          <w:sz w:val="24"/>
          <w:szCs w:val="24"/>
        </w:rPr>
        <w:t>Percentage of increased identified OTUs by molecular method</w:t>
      </w:r>
      <w:r w:rsidR="003853E9">
        <w:rPr>
          <w:rFonts w:ascii="Times New Roman" w:eastAsia="Times New Roman" w:hAnsi="Times New Roman" w:cs="Times New Roman"/>
          <w:color w:val="000000"/>
          <w:sz w:val="24"/>
          <w:szCs w:val="24"/>
        </w:rPr>
        <w:t>.</w:t>
      </w:r>
      <w:r w:rsidR="003853E9">
        <w:rPr>
          <w:rFonts w:ascii="Times New Roman" w:eastAsia="Times New Roman" w:hAnsi="Times New Roman" w:cs="Times New Roman"/>
          <w:color w:val="000000"/>
          <w:sz w:val="24"/>
          <w:szCs w:val="24"/>
        </w:rPr>
        <w:tab/>
      </w:r>
      <w:r w:rsidR="003853E9">
        <w:rPr>
          <w:rFonts w:ascii="Times New Roman" w:eastAsia="Times New Roman" w:hAnsi="Times New Roman" w:cs="Times New Roman"/>
          <w:color w:val="000000"/>
          <w:sz w:val="24"/>
          <w:szCs w:val="24"/>
        </w:rPr>
        <w:tab/>
        <w:t>………………</w:t>
      </w:r>
    </w:p>
    <w:p w:rsidR="0041397A" w:rsidRPr="0041397A" w:rsidRDefault="0041397A" w:rsidP="0041397A">
      <w:pPr>
        <w:rPr>
          <w:rFonts w:ascii="Times New Roman" w:hAnsi="Times New Roman" w:cs="Times New Roman"/>
          <w:sz w:val="24"/>
          <w:szCs w:val="24"/>
        </w:rPr>
      </w:pPr>
    </w:p>
    <w:p w:rsidR="0019386B" w:rsidRPr="0041397A" w:rsidRDefault="0019386B">
      <w:pPr>
        <w:rPr>
          <w:rFonts w:ascii="Times New Roman" w:hAnsi="Times New Roman" w:cs="Times New Roman"/>
          <w:b/>
          <w:bCs/>
          <w:sz w:val="24"/>
          <w:szCs w:val="24"/>
        </w:rPr>
      </w:pPr>
    </w:p>
    <w:p w:rsidR="0019386B" w:rsidRPr="0041397A" w:rsidRDefault="0019386B">
      <w:pPr>
        <w:rPr>
          <w:rFonts w:ascii="Times New Roman" w:hAnsi="Times New Roman" w:cs="Times New Roman"/>
          <w:b/>
          <w:bCs/>
          <w:sz w:val="24"/>
          <w:szCs w:val="24"/>
        </w:rPr>
      </w:pPr>
    </w:p>
    <w:p w:rsidR="0019386B" w:rsidRPr="0041397A" w:rsidRDefault="0019386B">
      <w:pPr>
        <w:rPr>
          <w:rFonts w:ascii="Times New Roman" w:hAnsi="Times New Roman" w:cs="Times New Roman"/>
          <w:b/>
          <w:bCs/>
          <w:sz w:val="24"/>
          <w:szCs w:val="24"/>
        </w:rPr>
      </w:pPr>
    </w:p>
    <w:p w:rsidR="0019386B" w:rsidRPr="0041397A" w:rsidRDefault="0019386B">
      <w:pPr>
        <w:rPr>
          <w:rFonts w:ascii="Times New Roman" w:hAnsi="Times New Roman" w:cs="Times New Roman"/>
          <w:b/>
          <w:bCs/>
          <w:sz w:val="24"/>
          <w:szCs w:val="24"/>
        </w:rPr>
      </w:pPr>
    </w:p>
    <w:p w:rsidR="0019386B" w:rsidRPr="0041397A" w:rsidRDefault="0019386B">
      <w:pPr>
        <w:rPr>
          <w:rFonts w:ascii="Times New Roman" w:hAnsi="Times New Roman" w:cs="Times New Roman"/>
          <w:b/>
          <w:bCs/>
          <w:sz w:val="24"/>
          <w:szCs w:val="24"/>
        </w:rPr>
      </w:pPr>
    </w:p>
    <w:p w:rsidR="0019386B" w:rsidRPr="0041397A" w:rsidRDefault="0019386B">
      <w:pPr>
        <w:rPr>
          <w:rFonts w:ascii="Times New Roman" w:hAnsi="Times New Roman" w:cs="Times New Roman"/>
          <w:b/>
          <w:bCs/>
          <w:sz w:val="24"/>
          <w:szCs w:val="24"/>
        </w:rPr>
      </w:pPr>
    </w:p>
    <w:p w:rsidR="0019386B" w:rsidRPr="0041397A" w:rsidRDefault="0019386B">
      <w:pPr>
        <w:rPr>
          <w:rFonts w:ascii="Times New Roman" w:hAnsi="Times New Roman" w:cs="Times New Roman"/>
          <w:b/>
          <w:bCs/>
          <w:sz w:val="24"/>
          <w:szCs w:val="24"/>
        </w:rPr>
      </w:pPr>
    </w:p>
    <w:p w:rsidR="0019386B" w:rsidRPr="0041397A" w:rsidRDefault="0019386B">
      <w:pPr>
        <w:rPr>
          <w:rFonts w:ascii="Times New Roman" w:hAnsi="Times New Roman" w:cs="Times New Roman"/>
          <w:b/>
          <w:bCs/>
          <w:sz w:val="24"/>
          <w:szCs w:val="24"/>
        </w:rPr>
      </w:pPr>
    </w:p>
    <w:p w:rsidR="0019386B" w:rsidRPr="0041397A" w:rsidRDefault="0019386B">
      <w:pPr>
        <w:rPr>
          <w:rFonts w:ascii="Times New Roman" w:hAnsi="Times New Roman" w:cs="Times New Roman"/>
          <w:b/>
          <w:bCs/>
          <w:sz w:val="24"/>
          <w:szCs w:val="24"/>
        </w:rPr>
      </w:pPr>
    </w:p>
    <w:p w:rsidR="0019386B" w:rsidRPr="0041397A" w:rsidRDefault="0019386B">
      <w:pPr>
        <w:rPr>
          <w:rFonts w:ascii="Times New Roman" w:hAnsi="Times New Roman" w:cs="Times New Roman"/>
          <w:b/>
          <w:bCs/>
          <w:sz w:val="24"/>
          <w:szCs w:val="24"/>
        </w:rPr>
      </w:pPr>
    </w:p>
    <w:p w:rsidR="0019386B" w:rsidRPr="0041397A" w:rsidRDefault="0019386B">
      <w:pPr>
        <w:rPr>
          <w:rFonts w:ascii="Times New Roman" w:hAnsi="Times New Roman" w:cs="Times New Roman"/>
          <w:b/>
          <w:bCs/>
          <w:sz w:val="24"/>
          <w:szCs w:val="24"/>
        </w:rPr>
      </w:pPr>
    </w:p>
    <w:p w:rsidR="0019386B" w:rsidRPr="0041397A" w:rsidRDefault="0019386B">
      <w:pPr>
        <w:rPr>
          <w:rFonts w:ascii="Times New Roman" w:hAnsi="Times New Roman" w:cs="Times New Roman"/>
          <w:b/>
          <w:bCs/>
          <w:sz w:val="24"/>
          <w:szCs w:val="24"/>
        </w:rPr>
      </w:pPr>
    </w:p>
    <w:p w:rsidR="0019386B" w:rsidRPr="0041397A" w:rsidRDefault="0019386B">
      <w:pPr>
        <w:rPr>
          <w:rFonts w:ascii="Times New Roman" w:hAnsi="Times New Roman" w:cs="Times New Roman"/>
          <w:b/>
          <w:bCs/>
          <w:sz w:val="24"/>
          <w:szCs w:val="24"/>
        </w:rPr>
      </w:pPr>
    </w:p>
    <w:p w:rsidR="0019386B" w:rsidRPr="0041397A" w:rsidRDefault="0019386B">
      <w:pPr>
        <w:rPr>
          <w:rFonts w:ascii="Times New Roman" w:hAnsi="Times New Roman" w:cs="Times New Roman"/>
          <w:b/>
          <w:bCs/>
          <w:sz w:val="24"/>
          <w:szCs w:val="24"/>
        </w:rPr>
      </w:pPr>
    </w:p>
    <w:p w:rsidR="0019386B" w:rsidRPr="0041397A" w:rsidRDefault="0019386B">
      <w:pPr>
        <w:rPr>
          <w:rFonts w:ascii="Times New Roman" w:hAnsi="Times New Roman" w:cs="Times New Roman"/>
          <w:b/>
          <w:bCs/>
          <w:sz w:val="24"/>
          <w:szCs w:val="24"/>
        </w:rPr>
      </w:pPr>
    </w:p>
    <w:p w:rsidR="0019386B" w:rsidRPr="0041397A" w:rsidRDefault="0019386B">
      <w:pPr>
        <w:rPr>
          <w:rFonts w:ascii="Times New Roman" w:hAnsi="Times New Roman" w:cs="Times New Roman"/>
          <w:b/>
          <w:bCs/>
          <w:sz w:val="24"/>
          <w:szCs w:val="24"/>
        </w:rPr>
      </w:pPr>
    </w:p>
    <w:p w:rsidR="0019386B" w:rsidRPr="0041397A" w:rsidRDefault="0019386B">
      <w:pPr>
        <w:rPr>
          <w:rFonts w:ascii="Times New Roman" w:hAnsi="Times New Roman" w:cs="Times New Roman"/>
          <w:b/>
          <w:bCs/>
          <w:sz w:val="24"/>
          <w:szCs w:val="24"/>
        </w:rPr>
      </w:pPr>
    </w:p>
    <w:p w:rsidR="0019386B" w:rsidRPr="0041397A" w:rsidRDefault="0019386B">
      <w:pPr>
        <w:rPr>
          <w:rFonts w:ascii="Times New Roman" w:hAnsi="Times New Roman" w:cs="Times New Roman"/>
          <w:b/>
          <w:bCs/>
          <w:sz w:val="24"/>
          <w:szCs w:val="24"/>
        </w:rPr>
      </w:pPr>
    </w:p>
    <w:p w:rsidR="0019386B" w:rsidRPr="0041397A" w:rsidRDefault="0019386B">
      <w:pPr>
        <w:rPr>
          <w:rFonts w:ascii="Times New Roman" w:hAnsi="Times New Roman" w:cs="Times New Roman"/>
          <w:b/>
          <w:bCs/>
          <w:sz w:val="24"/>
          <w:szCs w:val="24"/>
        </w:rPr>
      </w:pPr>
    </w:p>
    <w:p w:rsidR="0019386B" w:rsidRPr="0041397A" w:rsidRDefault="0019386B">
      <w:pPr>
        <w:rPr>
          <w:rFonts w:ascii="Times New Roman" w:hAnsi="Times New Roman" w:cs="Times New Roman"/>
          <w:b/>
          <w:bCs/>
          <w:sz w:val="24"/>
          <w:szCs w:val="24"/>
        </w:rPr>
      </w:pPr>
    </w:p>
    <w:p w:rsidR="003853E9" w:rsidRDefault="003853E9" w:rsidP="003853E9">
      <w:pPr>
        <w:rPr>
          <w:rFonts w:ascii="Times New Roman" w:hAnsi="Times New Roman" w:cs="Times New Roman"/>
          <w:b/>
          <w:bCs/>
          <w:sz w:val="24"/>
          <w:szCs w:val="24"/>
        </w:rPr>
      </w:pPr>
    </w:p>
    <w:p w:rsidR="003853E9" w:rsidRPr="003853E9" w:rsidRDefault="003853E9" w:rsidP="003853E9">
      <w:pPr>
        <w:rPr>
          <w:rFonts w:ascii="Times New Roman" w:hAnsi="Times New Roman" w:cs="Times New Roman"/>
          <w:b/>
          <w:bCs/>
          <w:sz w:val="24"/>
          <w:szCs w:val="24"/>
        </w:rPr>
      </w:pPr>
    </w:p>
    <w:p w:rsidR="003853E9" w:rsidRDefault="008F2480" w:rsidP="003853E9">
      <w:pPr>
        <w:rPr>
          <w:rFonts w:ascii="Times New Roman" w:hAnsi="Times New Roman" w:cs="Times New Roman"/>
          <w:b/>
          <w:bCs/>
          <w:sz w:val="24"/>
          <w:szCs w:val="24"/>
        </w:rPr>
      </w:pPr>
      <w:r w:rsidRPr="003853E9">
        <w:rPr>
          <w:rFonts w:ascii="Times New Roman" w:hAnsi="Times New Roman" w:cs="Times New Roman"/>
          <w:b/>
          <w:bCs/>
          <w:sz w:val="24"/>
          <w:szCs w:val="24"/>
        </w:rPr>
        <w:t>Abbreviation</w:t>
      </w:r>
    </w:p>
    <w:p w:rsidR="00E1520F" w:rsidRPr="003853E9" w:rsidRDefault="00E1520F" w:rsidP="003853E9">
      <w:pPr>
        <w:rPr>
          <w:rFonts w:ascii="Times New Roman" w:hAnsi="Times New Roman" w:cs="Times New Roman"/>
          <w:b/>
          <w:bCs/>
          <w:sz w:val="24"/>
          <w:szCs w:val="24"/>
        </w:rPr>
      </w:pPr>
    </w:p>
    <w:p w:rsidR="0044773A" w:rsidRPr="0044773A" w:rsidRDefault="0044773A" w:rsidP="0044773A">
      <w:pPr>
        <w:rPr>
          <w:rFonts w:ascii="Times New Roman" w:hAnsi="Times New Roman" w:cs="Times New Roman"/>
          <w:sz w:val="24"/>
          <w:szCs w:val="24"/>
        </w:rPr>
      </w:pPr>
      <w:r w:rsidRPr="0044773A">
        <w:rPr>
          <w:rFonts w:ascii="Times New Roman" w:hAnsi="Times New Roman" w:cs="Times New Roman"/>
          <w:sz w:val="24"/>
          <w:szCs w:val="24"/>
        </w:rPr>
        <w:t>NGS</w:t>
      </w:r>
      <w:r>
        <w:rPr>
          <w:rFonts w:ascii="Times New Roman" w:hAnsi="Times New Roman" w:cs="Times New Roman"/>
          <w:sz w:val="24"/>
          <w:szCs w:val="24"/>
        </w:rPr>
        <w:t>- Next Generation Sequencing</w:t>
      </w:r>
    </w:p>
    <w:p w:rsidR="0044773A" w:rsidRPr="0044773A" w:rsidRDefault="0044773A" w:rsidP="0044773A">
      <w:pPr>
        <w:rPr>
          <w:rFonts w:ascii="Times New Roman" w:hAnsi="Times New Roman" w:cs="Times New Roman"/>
          <w:sz w:val="24"/>
          <w:szCs w:val="24"/>
        </w:rPr>
      </w:pPr>
      <w:r w:rsidRPr="0044773A">
        <w:rPr>
          <w:rFonts w:ascii="Times New Roman" w:hAnsi="Times New Roman" w:cs="Times New Roman"/>
          <w:sz w:val="24"/>
          <w:szCs w:val="24"/>
        </w:rPr>
        <w:t>DNA</w:t>
      </w:r>
      <w:r>
        <w:rPr>
          <w:rFonts w:ascii="Times New Roman" w:hAnsi="Times New Roman" w:cs="Times New Roman"/>
          <w:sz w:val="24"/>
          <w:szCs w:val="24"/>
        </w:rPr>
        <w:t>- Deoxy-ribonucleic Acid</w:t>
      </w:r>
    </w:p>
    <w:p w:rsidR="0044773A" w:rsidRPr="0044773A" w:rsidRDefault="0044773A" w:rsidP="0044773A">
      <w:pPr>
        <w:rPr>
          <w:rFonts w:ascii="Times New Roman" w:hAnsi="Times New Roman" w:cs="Times New Roman"/>
          <w:sz w:val="24"/>
          <w:szCs w:val="24"/>
        </w:rPr>
      </w:pPr>
      <w:r w:rsidRPr="0044773A">
        <w:rPr>
          <w:rFonts w:ascii="Times New Roman" w:hAnsi="Times New Roman" w:cs="Times New Roman"/>
          <w:sz w:val="24"/>
          <w:szCs w:val="24"/>
        </w:rPr>
        <w:t>PCR</w:t>
      </w:r>
      <w:r>
        <w:rPr>
          <w:rFonts w:ascii="Times New Roman" w:hAnsi="Times New Roman" w:cs="Times New Roman"/>
          <w:sz w:val="24"/>
          <w:szCs w:val="24"/>
        </w:rPr>
        <w:t>- Poly Chain Reaction</w:t>
      </w:r>
    </w:p>
    <w:p w:rsidR="0044773A" w:rsidRPr="0044773A" w:rsidRDefault="0044773A" w:rsidP="0044773A">
      <w:pPr>
        <w:rPr>
          <w:rFonts w:ascii="Times New Roman" w:hAnsi="Times New Roman" w:cs="Times New Roman"/>
          <w:sz w:val="24"/>
          <w:szCs w:val="24"/>
        </w:rPr>
      </w:pPr>
      <w:r w:rsidRPr="0044773A">
        <w:rPr>
          <w:rFonts w:ascii="Times New Roman" w:hAnsi="Times New Roman" w:cs="Times New Roman"/>
          <w:sz w:val="24"/>
          <w:szCs w:val="24"/>
        </w:rPr>
        <w:t>rRNA</w:t>
      </w:r>
      <w:r>
        <w:rPr>
          <w:rFonts w:ascii="Times New Roman" w:hAnsi="Times New Roman" w:cs="Times New Roman"/>
          <w:sz w:val="24"/>
          <w:szCs w:val="24"/>
        </w:rPr>
        <w:t>- Ribosomal ribonucleic acid</w:t>
      </w:r>
    </w:p>
    <w:p w:rsidR="0044773A" w:rsidRPr="0044773A" w:rsidRDefault="0044773A" w:rsidP="0044773A">
      <w:pPr>
        <w:rPr>
          <w:rFonts w:ascii="Times New Roman" w:hAnsi="Times New Roman" w:cs="Times New Roman"/>
          <w:sz w:val="24"/>
          <w:szCs w:val="24"/>
        </w:rPr>
      </w:pPr>
      <w:r w:rsidRPr="0044773A">
        <w:rPr>
          <w:rFonts w:ascii="Times New Roman" w:hAnsi="Times New Roman" w:cs="Times New Roman"/>
          <w:sz w:val="24"/>
          <w:szCs w:val="24"/>
        </w:rPr>
        <w:t>COI</w:t>
      </w:r>
      <w:r>
        <w:rPr>
          <w:rFonts w:ascii="Times New Roman" w:hAnsi="Times New Roman" w:cs="Times New Roman"/>
          <w:sz w:val="24"/>
          <w:szCs w:val="24"/>
        </w:rPr>
        <w:t>- C</w:t>
      </w:r>
      <w:r w:rsidRPr="0041397A">
        <w:rPr>
          <w:rFonts w:ascii="Times New Roman" w:hAnsi="Times New Roman" w:cs="Times New Roman"/>
          <w:sz w:val="24"/>
          <w:szCs w:val="24"/>
        </w:rPr>
        <w:t xml:space="preserve">ytochrome </w:t>
      </w:r>
      <w:r>
        <w:rPr>
          <w:rFonts w:ascii="Times New Roman" w:hAnsi="Times New Roman" w:cs="Times New Roman"/>
          <w:sz w:val="24"/>
          <w:szCs w:val="24"/>
        </w:rPr>
        <w:t>O</w:t>
      </w:r>
      <w:r w:rsidRPr="0041397A">
        <w:rPr>
          <w:rFonts w:ascii="Times New Roman" w:hAnsi="Times New Roman" w:cs="Times New Roman"/>
          <w:sz w:val="24"/>
          <w:szCs w:val="24"/>
        </w:rPr>
        <w:t>xidase I</w:t>
      </w:r>
    </w:p>
    <w:p w:rsidR="0044773A" w:rsidRPr="0044773A" w:rsidRDefault="0044773A" w:rsidP="0044773A">
      <w:pPr>
        <w:rPr>
          <w:rFonts w:ascii="Times New Roman" w:hAnsi="Times New Roman" w:cs="Times New Roman"/>
          <w:sz w:val="24"/>
          <w:szCs w:val="24"/>
        </w:rPr>
      </w:pPr>
      <w:r w:rsidRPr="0044773A">
        <w:rPr>
          <w:rFonts w:ascii="Times New Roman" w:hAnsi="Times New Roman" w:cs="Times New Roman"/>
          <w:sz w:val="24"/>
          <w:szCs w:val="24"/>
        </w:rPr>
        <w:t>COVID-19</w:t>
      </w:r>
      <w:r>
        <w:rPr>
          <w:rFonts w:ascii="Times New Roman" w:hAnsi="Times New Roman" w:cs="Times New Roman"/>
          <w:sz w:val="24"/>
          <w:szCs w:val="24"/>
        </w:rPr>
        <w:t>- Corona Virus Disease-19</w:t>
      </w:r>
    </w:p>
    <w:p w:rsidR="0044773A" w:rsidRPr="0044773A" w:rsidRDefault="0044773A" w:rsidP="0044773A">
      <w:pPr>
        <w:rPr>
          <w:rFonts w:ascii="Times New Roman" w:hAnsi="Times New Roman" w:cs="Times New Roman"/>
          <w:sz w:val="24"/>
          <w:szCs w:val="24"/>
        </w:rPr>
      </w:pPr>
      <w:r>
        <w:rPr>
          <w:rFonts w:ascii="Times New Roman" w:hAnsi="Times New Roman" w:cs="Times New Roman"/>
          <w:sz w:val="24"/>
          <w:szCs w:val="24"/>
        </w:rPr>
        <w:t>OTU- Operational Taxonomic Unit</w:t>
      </w:r>
    </w:p>
    <w:p w:rsidR="0044773A" w:rsidRPr="0044773A" w:rsidRDefault="0044773A" w:rsidP="0044773A">
      <w:pPr>
        <w:rPr>
          <w:rFonts w:ascii="Times New Roman" w:hAnsi="Times New Roman" w:cs="Times New Roman"/>
          <w:sz w:val="24"/>
          <w:szCs w:val="24"/>
        </w:rPr>
      </w:pPr>
      <w:r w:rsidRPr="0044773A">
        <w:rPr>
          <w:rFonts w:ascii="Times New Roman" w:hAnsi="Times New Roman" w:cs="Times New Roman"/>
          <w:sz w:val="24"/>
          <w:szCs w:val="24"/>
        </w:rPr>
        <w:t>SD</w:t>
      </w:r>
      <w:r>
        <w:rPr>
          <w:rFonts w:ascii="Times New Roman" w:hAnsi="Times New Roman" w:cs="Times New Roman"/>
          <w:sz w:val="24"/>
          <w:szCs w:val="24"/>
        </w:rPr>
        <w:t>- Standard Deviation</w:t>
      </w:r>
    </w:p>
    <w:p w:rsidR="003853E9" w:rsidRPr="003853E9" w:rsidRDefault="0044773A" w:rsidP="0044773A">
      <w:pPr>
        <w:rPr>
          <w:rFonts w:ascii="Times New Roman" w:hAnsi="Times New Roman" w:cs="Times New Roman"/>
          <w:sz w:val="24"/>
          <w:szCs w:val="24"/>
        </w:rPr>
      </w:pPr>
      <w:r w:rsidRPr="0044773A">
        <w:rPr>
          <w:rFonts w:ascii="Times New Roman" w:hAnsi="Times New Roman" w:cs="Times New Roman"/>
          <w:sz w:val="24"/>
          <w:szCs w:val="24"/>
        </w:rPr>
        <w:t>EMBO</w:t>
      </w:r>
      <w:r>
        <w:rPr>
          <w:rFonts w:ascii="Times New Roman" w:hAnsi="Times New Roman" w:cs="Times New Roman"/>
          <w:sz w:val="24"/>
          <w:szCs w:val="24"/>
        </w:rPr>
        <w:t>- European Molecular Biology Organization</w:t>
      </w:r>
    </w:p>
    <w:p w:rsidR="003853E9" w:rsidRDefault="003853E9" w:rsidP="003853E9">
      <w:pPr>
        <w:rPr>
          <w:rFonts w:ascii="Times New Roman" w:hAnsi="Times New Roman" w:cs="Times New Roman"/>
          <w:b/>
          <w:bCs/>
          <w:sz w:val="24"/>
          <w:szCs w:val="24"/>
        </w:rPr>
      </w:pPr>
    </w:p>
    <w:p w:rsidR="003853E9" w:rsidRDefault="003853E9" w:rsidP="003853E9">
      <w:pPr>
        <w:rPr>
          <w:rFonts w:ascii="Times New Roman" w:hAnsi="Times New Roman" w:cs="Times New Roman"/>
          <w:b/>
          <w:bCs/>
          <w:sz w:val="24"/>
          <w:szCs w:val="24"/>
        </w:rPr>
      </w:pPr>
    </w:p>
    <w:p w:rsidR="003853E9" w:rsidRDefault="003853E9" w:rsidP="003853E9">
      <w:pPr>
        <w:rPr>
          <w:rFonts w:ascii="Times New Roman" w:hAnsi="Times New Roman" w:cs="Times New Roman"/>
          <w:b/>
          <w:bCs/>
          <w:sz w:val="24"/>
          <w:szCs w:val="24"/>
        </w:rPr>
      </w:pPr>
    </w:p>
    <w:p w:rsidR="003853E9" w:rsidRDefault="003853E9" w:rsidP="003853E9">
      <w:pPr>
        <w:rPr>
          <w:rFonts w:ascii="Times New Roman" w:hAnsi="Times New Roman" w:cs="Times New Roman"/>
          <w:b/>
          <w:bCs/>
          <w:sz w:val="24"/>
          <w:szCs w:val="24"/>
        </w:rPr>
      </w:pPr>
    </w:p>
    <w:p w:rsidR="003853E9" w:rsidRDefault="003853E9" w:rsidP="003853E9">
      <w:pPr>
        <w:rPr>
          <w:rFonts w:ascii="Times New Roman" w:hAnsi="Times New Roman" w:cs="Times New Roman"/>
          <w:b/>
          <w:bCs/>
          <w:sz w:val="24"/>
          <w:szCs w:val="24"/>
        </w:rPr>
      </w:pPr>
    </w:p>
    <w:p w:rsidR="003853E9" w:rsidRDefault="003853E9" w:rsidP="003853E9">
      <w:pPr>
        <w:rPr>
          <w:rFonts w:ascii="Times New Roman" w:hAnsi="Times New Roman" w:cs="Times New Roman"/>
          <w:b/>
          <w:bCs/>
          <w:sz w:val="24"/>
          <w:szCs w:val="24"/>
        </w:rPr>
      </w:pPr>
    </w:p>
    <w:p w:rsidR="003853E9" w:rsidRDefault="003853E9" w:rsidP="003853E9">
      <w:pPr>
        <w:rPr>
          <w:rFonts w:ascii="Times New Roman" w:hAnsi="Times New Roman" w:cs="Times New Roman"/>
          <w:b/>
          <w:bCs/>
          <w:sz w:val="24"/>
          <w:szCs w:val="24"/>
        </w:rPr>
      </w:pPr>
    </w:p>
    <w:p w:rsidR="003853E9" w:rsidRDefault="003853E9" w:rsidP="003853E9">
      <w:pPr>
        <w:rPr>
          <w:rFonts w:ascii="Times New Roman" w:hAnsi="Times New Roman" w:cs="Times New Roman"/>
          <w:b/>
          <w:bCs/>
          <w:sz w:val="24"/>
          <w:szCs w:val="24"/>
        </w:rPr>
      </w:pPr>
    </w:p>
    <w:p w:rsidR="003853E9" w:rsidRDefault="003853E9" w:rsidP="003853E9">
      <w:pPr>
        <w:rPr>
          <w:rFonts w:ascii="Times New Roman" w:hAnsi="Times New Roman" w:cs="Times New Roman"/>
          <w:b/>
          <w:bCs/>
          <w:sz w:val="24"/>
          <w:szCs w:val="24"/>
        </w:rPr>
      </w:pPr>
    </w:p>
    <w:p w:rsidR="003853E9" w:rsidRDefault="003853E9" w:rsidP="003853E9">
      <w:pPr>
        <w:rPr>
          <w:rFonts w:ascii="Times New Roman" w:hAnsi="Times New Roman" w:cs="Times New Roman"/>
          <w:b/>
          <w:bCs/>
          <w:sz w:val="24"/>
          <w:szCs w:val="24"/>
        </w:rPr>
      </w:pPr>
    </w:p>
    <w:p w:rsidR="003853E9" w:rsidRDefault="003853E9" w:rsidP="003853E9">
      <w:pPr>
        <w:rPr>
          <w:rFonts w:ascii="Times New Roman" w:hAnsi="Times New Roman" w:cs="Times New Roman"/>
          <w:b/>
          <w:bCs/>
          <w:sz w:val="24"/>
          <w:szCs w:val="24"/>
        </w:rPr>
      </w:pPr>
    </w:p>
    <w:p w:rsidR="003853E9" w:rsidRDefault="003853E9" w:rsidP="003853E9">
      <w:pPr>
        <w:rPr>
          <w:rFonts w:ascii="Times New Roman" w:hAnsi="Times New Roman" w:cs="Times New Roman"/>
          <w:b/>
          <w:bCs/>
          <w:sz w:val="24"/>
          <w:szCs w:val="24"/>
        </w:rPr>
      </w:pPr>
    </w:p>
    <w:p w:rsidR="003853E9" w:rsidRDefault="003853E9" w:rsidP="003853E9">
      <w:pPr>
        <w:rPr>
          <w:rFonts w:ascii="Times New Roman" w:hAnsi="Times New Roman" w:cs="Times New Roman"/>
          <w:b/>
          <w:bCs/>
          <w:sz w:val="24"/>
          <w:szCs w:val="24"/>
        </w:rPr>
      </w:pPr>
    </w:p>
    <w:p w:rsidR="003853E9" w:rsidRDefault="003853E9" w:rsidP="003853E9">
      <w:pPr>
        <w:rPr>
          <w:rFonts w:ascii="Times New Roman" w:hAnsi="Times New Roman" w:cs="Times New Roman"/>
          <w:b/>
          <w:bCs/>
          <w:sz w:val="24"/>
          <w:szCs w:val="24"/>
        </w:rPr>
      </w:pPr>
    </w:p>
    <w:p w:rsidR="003853E9" w:rsidRDefault="003853E9" w:rsidP="003853E9">
      <w:pPr>
        <w:rPr>
          <w:rFonts w:ascii="Times New Roman" w:hAnsi="Times New Roman" w:cs="Times New Roman"/>
          <w:b/>
          <w:bCs/>
          <w:sz w:val="24"/>
          <w:szCs w:val="24"/>
        </w:rPr>
      </w:pPr>
    </w:p>
    <w:p w:rsidR="00E1520F" w:rsidRPr="0041397A" w:rsidRDefault="00E1520F" w:rsidP="003853E9">
      <w:pPr>
        <w:rPr>
          <w:rFonts w:ascii="Times New Roman" w:hAnsi="Times New Roman" w:cs="Times New Roman"/>
          <w:b/>
          <w:bCs/>
          <w:sz w:val="24"/>
          <w:szCs w:val="24"/>
        </w:rPr>
      </w:pPr>
    </w:p>
    <w:p w:rsidR="00C961F9" w:rsidRPr="0041397A" w:rsidRDefault="008F2480" w:rsidP="000C717D">
      <w:pPr>
        <w:pStyle w:val="ListParagraph"/>
        <w:numPr>
          <w:ilvl w:val="0"/>
          <w:numId w:val="1"/>
        </w:numPr>
        <w:jc w:val="both"/>
        <w:rPr>
          <w:rFonts w:ascii="Times New Roman" w:hAnsi="Times New Roman" w:cs="Times New Roman"/>
          <w:b/>
          <w:bCs/>
          <w:sz w:val="24"/>
          <w:szCs w:val="24"/>
        </w:rPr>
      </w:pPr>
      <w:r w:rsidRPr="0041397A">
        <w:rPr>
          <w:rFonts w:ascii="Times New Roman" w:hAnsi="Times New Roman" w:cs="Times New Roman"/>
          <w:b/>
          <w:bCs/>
          <w:sz w:val="24"/>
          <w:szCs w:val="24"/>
        </w:rPr>
        <w:t>Introduction</w:t>
      </w:r>
    </w:p>
    <w:p w:rsidR="00C961F9" w:rsidRPr="0041397A" w:rsidRDefault="008F2480" w:rsidP="000C717D">
      <w:pPr>
        <w:pStyle w:val="ListParagraph"/>
        <w:jc w:val="both"/>
        <w:rPr>
          <w:rFonts w:ascii="Times New Roman" w:hAnsi="Times New Roman" w:cs="Times New Roman"/>
          <w:sz w:val="24"/>
          <w:szCs w:val="24"/>
        </w:rPr>
      </w:pPr>
      <w:r w:rsidRPr="0041397A">
        <w:rPr>
          <w:rFonts w:ascii="Times New Roman" w:hAnsi="Times New Roman" w:cs="Times New Roman"/>
          <w:sz w:val="24"/>
          <w:szCs w:val="24"/>
        </w:rPr>
        <w:t xml:space="preserve">More than 70% of the Earth’s surface is covered by the seas and the oceans. </w:t>
      </w:r>
      <w:r w:rsidR="003529BD" w:rsidRPr="0041397A">
        <w:rPr>
          <w:rFonts w:ascii="Times New Roman" w:hAnsi="Times New Roman" w:cs="Times New Roman"/>
          <w:sz w:val="24"/>
          <w:szCs w:val="24"/>
        </w:rPr>
        <w:t>And</w:t>
      </w:r>
      <w:r w:rsidRPr="0041397A">
        <w:rPr>
          <w:rFonts w:ascii="Times New Roman" w:hAnsi="Times New Roman" w:cs="Times New Roman"/>
          <w:sz w:val="24"/>
          <w:szCs w:val="24"/>
        </w:rPr>
        <w:t xml:space="preserve"> the </w:t>
      </w:r>
      <w:r w:rsidR="003529BD" w:rsidRPr="0041397A">
        <w:rPr>
          <w:rFonts w:ascii="Times New Roman" w:hAnsi="Times New Roman" w:cs="Times New Roman"/>
          <w:sz w:val="24"/>
          <w:szCs w:val="24"/>
        </w:rPr>
        <w:t>oceanic region contains exceptionally diverse fauna. Zooplanktons dominate the pelagic fauna community.</w:t>
      </w:r>
      <w:r w:rsidR="003529BD" w:rsidRPr="0041397A">
        <w:rPr>
          <w:rFonts w:ascii="Times New Roman" w:hAnsi="Times New Roman" w:cs="Times New Roman"/>
          <w:sz w:val="24"/>
          <w:szCs w:val="24"/>
        </w:rPr>
        <w:fldChar w:fldCharType="begin" w:fldLock="1"/>
      </w:r>
      <w:r w:rsidR="000D5440" w:rsidRPr="0041397A">
        <w:rPr>
          <w:rFonts w:ascii="Times New Roman" w:hAnsi="Times New Roman" w:cs="Times New Roman"/>
          <w:sz w:val="24"/>
          <w:szCs w:val="24"/>
        </w:rPr>
        <w:instrText>ADDIN CSL_CITATION {"citationItems":[{"id":"ITEM-1","itemData":{"DOI":"10.1371/journal.pone.0081327","ISSN":"19326203","PMID":"24244737","abstract":"Background: Zooplankton play an important role in our oceans, in biogeochemical cycling and providing a food source for commercially important fish larvae. However, difficulties in correctly identifying zooplankton hinder our understanding of their roles in marine ecosystem functioning, and can prevent detection of long term changes in their community structure. The advent of massively parallel next generation sequencing technology allows DNA sequence data to be recovered directly from whole community samples. Here we assess the ability of such sequencing to quantify richness and diversity of a mixed zooplankton assemblage from a productive time series site in the Western English Channel. Methodology/Principle Findings: Plankton net hauls (200 μm) were taken at the Western Channel Observatory station L4 in September 2010 and January 2011. These samples were analysed by microscopy and metagenetic analysis of the 18S nuclear small subunit ribosomal RNA gene using the 454 pyrosequencing platform. Following quality control a total of 419,041 sequences were obtained for all samples. The sequences clustered into 205 operational taxonomic units using a 97% similarity cut-off. Allocation of taxonomy by comparison with the National Centre for Biotechnology Information database identified 135 OTUs to species level, 11 to genus level and 1 to order, &lt;2.5% of sequences were classified as unknowns. By comparison a skilled microscopic analyst was able to routinely enumerate only 58 taxonomic groups. Conclusions: Metagenetics reveals a previously hidden taxonomic richness, especially for Copepoda and hard-to-identify meroplankton such as Bivalvia, Gastropoda and Polychaeta. It also reveals rare species and parasites. We conclude that Next Generation Sequencing of 18S amplicons is a powerful tool for elucidating the true diversity and species richness of zooplankton communities. While this approach allows for broad diversity assessments of plankton it may become increasingly attractive in future if sequence reference libraries of accurately identified individuals are better populated. © 2013 Lindeque et al.","author":[{"dropping-particle":"","family":"Lindeque","given":"Penelope K.","non-dropping-particle":"","parse-names":false,"suffix":""},{"dropping-particle":"","family":"Parry","given":"Helen E.","non-dropping-particle":"","parse-names":false,"suffix":""},{"dropping-particle":"","family":"Harmer","given":"Rachel A.","non-dropping-particle":"","parse-names":false,"suffix":""},{"dropping-particle":"","family":"Somerfield","given":"Paul J.","non-dropping-particle":"","parse-names":false,"suffix":""},{"dropping-particle":"","family":"Atkinson","given":"Angus","non-dropping-particle":"","parse-names":false,"suffix":""}],"container-title":"PLoS ONE","id":"ITEM-1","issue":"11","issued":{"date-parts":[["2013"]]},"page":"1-14","title":"Next generation sequencing reveals the hidden diversity of zooplankton assemblages","type":"article-journal","volume":"8"},"uris":["http://www.mendeley.com/documents/?uuid=8fc2a9b4-570c-4de7-91ce-ab9a9948811d"]}],"mendeley":{"formattedCitation":"(Lindeque et al., 2013)","plainTextFormattedCitation":"(Lindeque et al., 2013)","previouslyFormattedCitation":"(Lindeque et al., 2013)"},"properties":{"noteIndex":0},"schema":"https://github.com/citation-style-language/schema/raw/master/csl-citation.json"}</w:instrText>
      </w:r>
      <w:r w:rsidR="003529BD" w:rsidRPr="0041397A">
        <w:rPr>
          <w:rFonts w:ascii="Times New Roman" w:hAnsi="Times New Roman" w:cs="Times New Roman"/>
          <w:sz w:val="24"/>
          <w:szCs w:val="24"/>
        </w:rPr>
        <w:fldChar w:fldCharType="separate"/>
      </w:r>
      <w:r w:rsidR="000D5440" w:rsidRPr="0041397A">
        <w:rPr>
          <w:rFonts w:ascii="Times New Roman" w:hAnsi="Times New Roman" w:cs="Times New Roman"/>
          <w:noProof/>
          <w:sz w:val="24"/>
          <w:szCs w:val="24"/>
        </w:rPr>
        <w:t xml:space="preserve"> (Lindeque et al., 2013)</w:t>
      </w:r>
      <w:r w:rsidR="003529BD" w:rsidRPr="0041397A">
        <w:rPr>
          <w:rFonts w:ascii="Times New Roman" w:hAnsi="Times New Roman" w:cs="Times New Roman"/>
          <w:sz w:val="24"/>
          <w:szCs w:val="24"/>
        </w:rPr>
        <w:fldChar w:fldCharType="end"/>
      </w:r>
      <w:r w:rsidRPr="0041397A">
        <w:rPr>
          <w:rFonts w:ascii="Times New Roman" w:hAnsi="Times New Roman" w:cs="Times New Roman"/>
          <w:sz w:val="24"/>
          <w:szCs w:val="24"/>
        </w:rPr>
        <w:t xml:space="preserve"> </w:t>
      </w:r>
      <w:r w:rsidR="00F43E8C" w:rsidRPr="0041397A">
        <w:rPr>
          <w:rFonts w:ascii="Times New Roman" w:hAnsi="Times New Roman" w:cs="Times New Roman"/>
          <w:sz w:val="24"/>
          <w:szCs w:val="24"/>
        </w:rPr>
        <w:t xml:space="preserve">Marine zooplankton plays an important role </w:t>
      </w:r>
      <w:r w:rsidR="007D3FF1" w:rsidRPr="0041397A">
        <w:rPr>
          <w:rFonts w:ascii="Times New Roman" w:hAnsi="Times New Roman" w:cs="Times New Roman"/>
          <w:sz w:val="24"/>
          <w:szCs w:val="24"/>
        </w:rPr>
        <w:t>as a secondary producer</w:t>
      </w:r>
      <w:r w:rsidR="004178CF" w:rsidRPr="0041397A">
        <w:rPr>
          <w:rFonts w:ascii="Times New Roman" w:hAnsi="Times New Roman" w:cs="Times New Roman"/>
          <w:sz w:val="24"/>
          <w:szCs w:val="24"/>
        </w:rPr>
        <w:t xml:space="preserve"> in the marine ecosystem.</w:t>
      </w:r>
      <w:r w:rsidR="00CD5277" w:rsidRPr="0041397A">
        <w:rPr>
          <w:rFonts w:ascii="Times New Roman" w:hAnsi="Times New Roman" w:cs="Times New Roman"/>
          <w:sz w:val="24"/>
          <w:szCs w:val="24"/>
        </w:rPr>
        <w:t xml:space="preserve"> Except for some herbivorous species,</w:t>
      </w:r>
      <w:r w:rsidR="004178CF" w:rsidRPr="0041397A">
        <w:rPr>
          <w:rFonts w:ascii="Times New Roman" w:hAnsi="Times New Roman" w:cs="Times New Roman"/>
          <w:sz w:val="24"/>
          <w:szCs w:val="24"/>
        </w:rPr>
        <w:t xml:space="preserve"> </w:t>
      </w:r>
      <w:r w:rsidR="00DF2D29" w:rsidRPr="0041397A">
        <w:rPr>
          <w:rFonts w:ascii="Times New Roman" w:hAnsi="Times New Roman" w:cs="Times New Roman"/>
          <w:sz w:val="24"/>
          <w:szCs w:val="24"/>
        </w:rPr>
        <w:t>the Zooplankton</w:t>
      </w:r>
      <w:r w:rsidR="00E66875" w:rsidRPr="0041397A">
        <w:rPr>
          <w:rFonts w:ascii="Times New Roman" w:hAnsi="Times New Roman" w:cs="Times New Roman"/>
          <w:sz w:val="24"/>
          <w:szCs w:val="24"/>
        </w:rPr>
        <w:t xml:space="preserve"> community</w:t>
      </w:r>
      <w:r w:rsidR="00DF2D29" w:rsidRPr="0041397A">
        <w:rPr>
          <w:rFonts w:ascii="Times New Roman" w:hAnsi="Times New Roman" w:cs="Times New Roman"/>
          <w:sz w:val="24"/>
          <w:szCs w:val="24"/>
        </w:rPr>
        <w:t xml:space="preserve"> helps by m</w:t>
      </w:r>
      <w:r w:rsidR="004178CF" w:rsidRPr="0041397A">
        <w:rPr>
          <w:rFonts w:ascii="Times New Roman" w:hAnsi="Times New Roman" w:cs="Times New Roman"/>
          <w:sz w:val="24"/>
          <w:szCs w:val="24"/>
        </w:rPr>
        <w:t>aintaining a food web</w:t>
      </w:r>
      <w:r w:rsidR="00DF2D29" w:rsidRPr="0041397A">
        <w:rPr>
          <w:rFonts w:ascii="Times New Roman" w:hAnsi="Times New Roman" w:cs="Times New Roman"/>
          <w:sz w:val="24"/>
          <w:szCs w:val="24"/>
        </w:rPr>
        <w:t xml:space="preserve"> in the oceans and by providing a food source for </w:t>
      </w:r>
      <w:r w:rsidR="00617B8A" w:rsidRPr="0041397A">
        <w:rPr>
          <w:rFonts w:ascii="Times New Roman" w:hAnsi="Times New Roman" w:cs="Times New Roman"/>
          <w:sz w:val="24"/>
          <w:szCs w:val="24"/>
        </w:rPr>
        <w:t xml:space="preserve">many </w:t>
      </w:r>
      <w:r w:rsidR="00DF2D29" w:rsidRPr="0041397A">
        <w:rPr>
          <w:rFonts w:ascii="Times New Roman" w:hAnsi="Times New Roman" w:cs="Times New Roman"/>
          <w:sz w:val="24"/>
          <w:szCs w:val="24"/>
        </w:rPr>
        <w:t xml:space="preserve">commercially important fish </w:t>
      </w:r>
      <w:r w:rsidR="00617B8A" w:rsidRPr="0041397A">
        <w:rPr>
          <w:rFonts w:ascii="Times New Roman" w:hAnsi="Times New Roman" w:cs="Times New Roman"/>
          <w:sz w:val="24"/>
          <w:szCs w:val="24"/>
        </w:rPr>
        <w:t>hatchlings</w:t>
      </w:r>
      <w:r w:rsidR="00DF2D29" w:rsidRPr="0041397A">
        <w:rPr>
          <w:rFonts w:ascii="Times New Roman" w:hAnsi="Times New Roman" w:cs="Times New Roman"/>
          <w:sz w:val="24"/>
          <w:szCs w:val="24"/>
        </w:rPr>
        <w:t>.</w:t>
      </w:r>
      <w:r w:rsidR="005C7692" w:rsidRPr="0041397A">
        <w:rPr>
          <w:rFonts w:ascii="Times New Roman" w:hAnsi="Times New Roman" w:cs="Times New Roman"/>
          <w:sz w:val="24"/>
          <w:szCs w:val="24"/>
        </w:rPr>
        <w:fldChar w:fldCharType="begin" w:fldLock="1"/>
      </w:r>
      <w:r w:rsidR="000D5440" w:rsidRPr="0041397A">
        <w:rPr>
          <w:rFonts w:ascii="Times New Roman" w:hAnsi="Times New Roman" w:cs="Times New Roman"/>
          <w:sz w:val="24"/>
          <w:szCs w:val="24"/>
        </w:rPr>
        <w:instrText>ADDIN CSL_CITATION {"citationItems":[{"id":"ITEM-1","itemData":{"DOI":"10.1371/journal.pone.0081327","ISSN":"19326203","PMID":"24244737","abstract":"Background: Zooplankton play an important role in our oceans, in biogeochemical cycling and providing a food source for commercially important fish larvae. However, difficulties in correctly identifying zooplankton hinder our understanding of their roles in marine ecosystem functioning, and can prevent detection of long term changes in their community structure. The advent of massively parallel next generation sequencing technology allows DNA sequence data to be recovered directly from whole community samples. Here we assess the ability of such sequencing to quantify richness and diversity of a mixed zooplankton assemblage from a productive time series site in the Western English Channel. Methodology/Principle Findings: Plankton net hauls (200 μm) were taken at the Western Channel Observatory station L4 in September 2010 and January 2011. These samples were analysed by microscopy and metagenetic analysis of the 18S nuclear small subunit ribosomal RNA gene using the 454 pyrosequencing platform. Following quality control a total of 419,041 sequences were obtained for all samples. The sequences clustered into 205 operational taxonomic units using a 97% similarity cut-off. Allocation of taxonomy by comparison with the National Centre for Biotechnology Information database identified 135 OTUs to species level, 11 to genus level and 1 to order, &lt;2.5% of sequences were classified as unknowns. By comparison a skilled microscopic analyst was able to routinely enumerate only 58 taxonomic groups. Conclusions: Metagenetics reveals a previously hidden taxonomic richness, especially for Copepoda and hard-to-identify meroplankton such as Bivalvia, Gastropoda and Polychaeta. It also reveals rare species and parasites. We conclude that Next Generation Sequencing of 18S amplicons is a powerful tool for elucidating the true diversity and species richness of zooplankton communities. While this approach allows for broad diversity assessments of plankton it may become increasingly attractive in future if sequence reference libraries of accurately identified individuals are better populated. © 2013 Lindeque et al.","author":[{"dropping-particle":"","family":"Lindeque","given":"Penelope K.","non-dropping-particle":"","parse-names":false,"suffix":""},{"dropping-particle":"","family":"Parry","given":"Helen E.","non-dropping-particle":"","parse-names":false,"suffix":""},{"dropping-particle":"","family":"Harmer","given":"Rachel A.","non-dropping-particle":"","parse-names":false,"suffix":""},{"dropping-particle":"","family":"Somerfield","given":"Paul J.","non-dropping-particle":"","parse-names":false,"suffix":""},{"dropping-particle":"","family":"Atkinson","given":"Angus","non-dropping-particle":"","parse-names":false,"suffix":""}],"container-title":"PLoS ONE","id":"ITEM-1","issue":"11","issued":{"date-parts":[["2013"]]},"page":"1-14","title":"Next generation sequencing reveals the hidden diversity of zooplankton assemblages","type":"article-journal","volume":"8"},"uris":["http://www.mendeley.com/documents/?uuid=8fc2a9b4-570c-4de7-91ce-ab9a9948811d"]}],"mendeley":{"formattedCitation":"(Lindeque et al., 2013)","plainTextFormattedCitation":"(Lindeque et al., 2013)","previouslyFormattedCitation":"(Lindeque et al., 2013)"},"properties":{"noteIndex":0},"schema":"https://github.com/citation-style-language/schema/raw/master/csl-citation.json"}</w:instrText>
      </w:r>
      <w:r w:rsidR="005C7692" w:rsidRPr="0041397A">
        <w:rPr>
          <w:rFonts w:ascii="Times New Roman" w:hAnsi="Times New Roman" w:cs="Times New Roman"/>
          <w:sz w:val="24"/>
          <w:szCs w:val="24"/>
        </w:rPr>
        <w:fldChar w:fldCharType="separate"/>
      </w:r>
      <w:r w:rsidR="000D5440" w:rsidRPr="0041397A">
        <w:rPr>
          <w:rFonts w:ascii="Times New Roman" w:hAnsi="Times New Roman" w:cs="Times New Roman"/>
          <w:noProof/>
          <w:sz w:val="24"/>
          <w:szCs w:val="24"/>
        </w:rPr>
        <w:t xml:space="preserve"> (Lindeque et al., 2013)</w:t>
      </w:r>
      <w:r w:rsidR="005C7692" w:rsidRPr="0041397A">
        <w:rPr>
          <w:rFonts w:ascii="Times New Roman" w:hAnsi="Times New Roman" w:cs="Times New Roman"/>
          <w:sz w:val="24"/>
          <w:szCs w:val="24"/>
        </w:rPr>
        <w:fldChar w:fldCharType="end"/>
      </w:r>
      <w:r w:rsidR="001264AF" w:rsidRPr="0041397A">
        <w:rPr>
          <w:rFonts w:ascii="Times New Roman" w:hAnsi="Times New Roman" w:cs="Times New Roman"/>
          <w:sz w:val="24"/>
          <w:szCs w:val="24"/>
        </w:rPr>
        <w:t xml:space="preserve"> </w:t>
      </w:r>
      <w:r w:rsidR="009E74D3" w:rsidRPr="0041397A">
        <w:rPr>
          <w:rFonts w:ascii="Times New Roman" w:hAnsi="Times New Roman" w:cs="Times New Roman"/>
          <w:sz w:val="24"/>
          <w:szCs w:val="24"/>
        </w:rPr>
        <w:t>Zooplankton community assessment is an important element to monitor the effect of environmental alteration on oceanic ecological processes and community-based responses.</w:t>
      </w:r>
      <w:r w:rsidR="009E74D3" w:rsidRPr="0041397A">
        <w:rPr>
          <w:rFonts w:ascii="Times New Roman" w:hAnsi="Times New Roman" w:cs="Times New Roman"/>
          <w:sz w:val="24"/>
          <w:szCs w:val="24"/>
        </w:rPr>
        <w:fldChar w:fldCharType="begin" w:fldLock="1"/>
      </w:r>
      <w:r w:rsidR="000D5440" w:rsidRPr="0041397A">
        <w:rPr>
          <w:rFonts w:ascii="Times New Roman" w:hAnsi="Times New Roman" w:cs="Times New Roman"/>
          <w:sz w:val="24"/>
          <w:szCs w:val="24"/>
        </w:rPr>
        <w:instrText>ADDIN CSL_CITATION {"citationItems":[{"id":"ITEM-1","itemData":{"DOI":"10.1016/j.marenvres.2020.104946","ISSN":"18790291","PMID":"32907716","abstract":"Zooplankton biodiversity assessment is a crucial element in monitoring marine ecosystem processes and community responses to environmental alterations. In order to evaluate the suitability of metabarcoding for zooplankton biodiversity assessment and biomonitoring as a fast and more cost-effective method, seasonal zooplankton sampling was carried out in the Venice Lagoon and the nearby coastal area (Northern Adriatic Sea). The molecular analysis showed higher taxa richness compared to the classical morphological method (224 vs. 88 taxa), discriminating better the meroplanktonic component, morphologically identified only up to order level. Both methods revealed a similar spatio-temporal distribution pattern and the sequence abundances and individual counts were significantly correlated for various taxonomic groups. These results indicate that DNA metabarcoding is an efficient tool for biodiversity assessments in ecosystems with high spatial and temporal variability, where high sampling effort is required as well as fast alert systems for non-native species (NIS).","author":[{"dropping-particle":"","family":"Schroeder","given":"Anna","non-dropping-particle":"","parse-names":false,"suffix":""},{"dropping-particle":"","family":"Stanković","given":"David","non-dropping-particle":"","parse-names":false,"suffix":""},{"dropping-particle":"","family":"Pallavicini","given":"Alberto","non-dropping-particle":"","parse-names":false,"suffix":""},{"dropping-particle":"","family":"Gionechetti","given":"Fabrizia","non-dropping-particle":"","parse-names":false,"suffix":""},{"dropping-particle":"","family":"Pansera","given":"Marco","non-dropping-particle":"","parse-names":false,"suffix":""},{"dropping-particle":"","family":"Camatti","given":"Elisa","non-dropping-particle":"","parse-names":false,"suffix":""}],"container-title":"Marine Environmental Research","id":"ITEM-1","issue":"December 2019","issued":{"date-parts":[["2020"]]},"title":"DNA metabarcoding and morphological analysis - Assessment of zooplankton biodiversity in transitional waters","type":"article-journal","volume":"160"},"uris":["http://www.mendeley.com/documents/?uuid=bc412fe5-123e-4a88-9ff6-37e8393b957a"]}],"mendeley":{"formattedCitation":"(Schroeder et al., 2020)","plainTextFormattedCitation":"(Schroeder et al., 2020)","previouslyFormattedCitation":"(Schroeder et al., 2020)"},"properties":{"noteIndex":0},"schema":"https://github.com/citation-style-language/schema/raw/master/csl-citation.json"}</w:instrText>
      </w:r>
      <w:r w:rsidR="009E74D3" w:rsidRPr="0041397A">
        <w:rPr>
          <w:rFonts w:ascii="Times New Roman" w:hAnsi="Times New Roman" w:cs="Times New Roman"/>
          <w:sz w:val="24"/>
          <w:szCs w:val="24"/>
        </w:rPr>
        <w:fldChar w:fldCharType="separate"/>
      </w:r>
      <w:r w:rsidR="000D5440" w:rsidRPr="0041397A">
        <w:rPr>
          <w:rFonts w:ascii="Times New Roman" w:hAnsi="Times New Roman" w:cs="Times New Roman"/>
          <w:noProof/>
          <w:sz w:val="24"/>
          <w:szCs w:val="24"/>
        </w:rPr>
        <w:t xml:space="preserve"> (Schroeder et al., 2020)</w:t>
      </w:r>
      <w:r w:rsidR="009E74D3" w:rsidRPr="0041397A">
        <w:rPr>
          <w:rFonts w:ascii="Times New Roman" w:hAnsi="Times New Roman" w:cs="Times New Roman"/>
          <w:sz w:val="24"/>
          <w:szCs w:val="24"/>
        </w:rPr>
        <w:fldChar w:fldCharType="end"/>
      </w:r>
      <w:r w:rsidR="009E74D3" w:rsidRPr="0041397A">
        <w:rPr>
          <w:rFonts w:ascii="Times New Roman" w:hAnsi="Times New Roman" w:cs="Times New Roman"/>
          <w:sz w:val="24"/>
          <w:szCs w:val="24"/>
        </w:rPr>
        <w:t xml:space="preserve"> </w:t>
      </w:r>
      <w:r w:rsidR="001264AF" w:rsidRPr="0041397A">
        <w:rPr>
          <w:rFonts w:ascii="Times New Roman" w:hAnsi="Times New Roman" w:cs="Times New Roman"/>
          <w:sz w:val="24"/>
          <w:szCs w:val="24"/>
        </w:rPr>
        <w:t>Climate change has a higher rate of impact on marine zooplankton community structure and biodiversity.</w:t>
      </w:r>
      <w:r w:rsidR="001264AF" w:rsidRPr="0041397A">
        <w:rPr>
          <w:rFonts w:ascii="Times New Roman" w:hAnsi="Times New Roman" w:cs="Times New Roman"/>
          <w:sz w:val="24"/>
          <w:szCs w:val="24"/>
        </w:rPr>
        <w:fldChar w:fldCharType="begin" w:fldLock="1"/>
      </w:r>
      <w:r w:rsidR="000D5440" w:rsidRPr="0041397A">
        <w:rPr>
          <w:rFonts w:ascii="Times New Roman" w:hAnsi="Times New Roman" w:cs="Times New Roman"/>
          <w:sz w:val="24"/>
          <w:szCs w:val="24"/>
        </w:rPr>
        <w:instrText>ADDIN CSL_CITATION {"citationItems":[{"id":"ITEM-1","itemData":{"DOI":"10.1016/B978-0-12-398315-2.00004-1","ISBN":"9780123983152","ISSN":"00652504","abstract":"Abrupt and rapid shifts in food web and community structure, commonly termed regime shifts, have been increasingly reported for exploited marine ecosystems around the world. Here, we present a review on regime shifts in Northern hemisphere marine ecosystems, most of them using a multivariate approach to statistically analyse time series. We show that rapid shifts occurred in synchrony during the late 1980s/early 1990s, suggesting a common large-scale climate driver and essentially matching times of change in the North Atlantic Oscillation and other atmospheric indices, which modified, for example, the local temperature regimes. We further show that trophic cascades triggered by overfishing and causing a switch of trophic regulation are regularly involved in ecosystem reorganizations. Eutrophication and the introduction of alien species can be important as well, potentially affecting tipping points or the food web structure. Our review highlights how multiple drivers potentially interact in a way that one driver undermines resilience (e.g. overfishing) and the other (e.g. climate change) gives the final impulse for an abrupt change. Further, ecosystem regime shifts can be particularly difficult to reverse when alternative stable states are involved. Understanding the drivers and mechanisms leading to regime shifts is crucial for developing ecosystem-based management strategies and establishing early-warning systems to avoid catastrophic ecosystem changes and achieve a sustainable exploitation of ecosystem services. © 2012 Elsevier Ltd.","author":[{"dropping-particle":"","family":"Möllmann","given":"Christian","non-dropping-particle":"","parse-names":false,"suffix":""},{"dropping-particle":"","family":"Diekmann","given":"Rabea","non-dropping-particle":"","parse-names":false,"suffix":""}],"container-title":"Advances in Ecological Research","id":"ITEM-1","issued":{"date-parts":[["2012"]]},"number-of-pages":"303-347","title":"Marine Ecosystem Regime Shifts Induced by Climate and Overfishing. A Review for the Northern Hemisphere","type":"book","volume":"47"},"uris":["http://www.mendeley.com/documents/?uuid=5a08ea35-21b0-4133-aae3-5995dcbd6eaf"]}],"mendeley":{"formattedCitation":"(Möllmann &amp; Diekmann, 2012)","plainTextFormattedCitation":"(Möllmann &amp; Diekmann, 2012)","previouslyFormattedCitation":"(Möllmann &amp; Diekmann, 2012)"},"properties":{"noteIndex":0},"schema":"https://github.com/citation-style-language/schema/raw/master/csl-citation.json"}</w:instrText>
      </w:r>
      <w:r w:rsidR="001264AF" w:rsidRPr="0041397A">
        <w:rPr>
          <w:rFonts w:ascii="Times New Roman" w:hAnsi="Times New Roman" w:cs="Times New Roman"/>
          <w:sz w:val="24"/>
          <w:szCs w:val="24"/>
        </w:rPr>
        <w:fldChar w:fldCharType="separate"/>
      </w:r>
      <w:r w:rsidR="000D5440" w:rsidRPr="0041397A">
        <w:rPr>
          <w:rFonts w:ascii="Times New Roman" w:hAnsi="Times New Roman" w:cs="Times New Roman"/>
          <w:noProof/>
          <w:sz w:val="24"/>
          <w:szCs w:val="24"/>
        </w:rPr>
        <w:t xml:space="preserve"> (Möllmann &amp; Diekmann, 2012)</w:t>
      </w:r>
      <w:r w:rsidR="001264AF" w:rsidRPr="0041397A">
        <w:rPr>
          <w:rFonts w:ascii="Times New Roman" w:hAnsi="Times New Roman" w:cs="Times New Roman"/>
          <w:sz w:val="24"/>
          <w:szCs w:val="24"/>
        </w:rPr>
        <w:fldChar w:fldCharType="end"/>
      </w:r>
      <w:r w:rsidR="008B4599" w:rsidRPr="0041397A">
        <w:rPr>
          <w:rFonts w:ascii="Times New Roman" w:hAnsi="Times New Roman" w:cs="Times New Roman"/>
          <w:sz w:val="24"/>
          <w:szCs w:val="24"/>
        </w:rPr>
        <w:t xml:space="preserve"> </w:t>
      </w:r>
      <w:r w:rsidR="00791DA2" w:rsidRPr="0041397A">
        <w:rPr>
          <w:rFonts w:ascii="Times New Roman" w:hAnsi="Times New Roman" w:cs="Times New Roman"/>
          <w:sz w:val="24"/>
          <w:szCs w:val="24"/>
        </w:rPr>
        <w:t>Because of climate change, as ocean temperature is rising, many marine species are changing their latitudinal range towards the poles as the temperature at lower latitudes is exceeding their thermal resistance level.</w:t>
      </w:r>
      <w:r w:rsidR="00791DA2" w:rsidRPr="0041397A">
        <w:rPr>
          <w:rFonts w:ascii="Times New Roman" w:hAnsi="Times New Roman" w:cs="Times New Roman"/>
          <w:sz w:val="24"/>
          <w:szCs w:val="24"/>
        </w:rPr>
        <w:fldChar w:fldCharType="begin" w:fldLock="1"/>
      </w:r>
      <w:r w:rsidR="000D5440" w:rsidRPr="0041397A">
        <w:rPr>
          <w:rFonts w:ascii="Times New Roman" w:hAnsi="Times New Roman" w:cs="Times New Roman"/>
          <w:sz w:val="24"/>
          <w:szCs w:val="24"/>
        </w:rPr>
        <w:instrText xml:space="preserve">ADDIN CSL_CITATION {"citationItems":[{"id":"ITEM-1","itemData":{"DOI":"10.1071/MF18331","ISSN":"13231650","abstract":"Many marine species are predicted to shift their ranges poleward due to rising ocean temperatures driven by climate change. For benthic marine species with pelagic larval stages, poleward range shifts are often facilitated through pelagic larval transport via western boundary currents (WBC). By surveying pelagic larval distributions within WBCs, species advected poleward of their known distributions can be identified and monitored. Palinurid and scyllarid lobster larvae (phyllosoma) have long pelagic larval durations, providing high potential for poleward advection. We surveyed spatial distribution of phyllosoma within the western-boundary East Australian Current. Due to difficulties morphologically identifying phyllosoma, we tested the utility of molecular identification using cytochrome c oxidase I (COI). From COI sequences of 56 phyllosoma and one postlarva, 65% of sequences consisted of good-quality mitochondrial DNA. Across water types sampled, scyllarid phyllosoma exhibited relatively homogeneous distribution, whereas palinurid phyllosoma exhibited heterogeneous distribution with greatest abundance inside a warm core eddy on the south coast of eastern Australia. Two tropical and one subtropical palinurid species were detected </w:instrText>
      </w:r>
      <w:r w:rsidR="000D5440" w:rsidRPr="0041397A">
        <w:rPr>
          <w:rFonts w:ascii="Cambria Math" w:hAnsi="Cambria Math" w:cs="Cambria Math"/>
          <w:sz w:val="24"/>
          <w:szCs w:val="24"/>
        </w:rPr>
        <w:instrText>∼</w:instrText>
      </w:r>
      <w:r w:rsidR="000D5440" w:rsidRPr="0041397A">
        <w:rPr>
          <w:rFonts w:ascii="Times New Roman" w:hAnsi="Times New Roman" w:cs="Times New Roman"/>
          <w:sz w:val="24"/>
          <w:szCs w:val="24"/>
        </w:rPr>
        <w:instrText>75-1800 km to the south or south-west of their known species distribution. Our results indicate tropical lobster species are reaching temperate regions, providing these species the opportunity to establish in temperate regions if or when environmental conditions become amenable to settlement.","author":[{"dropping-particle":"","family":"Woodings","given":"Laura N.","non-dropping-particle":"","parse-names":false,"suffix":""},{"dropping-particle":"","family":"Murphy","given":"Nicholas P.","non-dropping-particle":"","parse-names":false,"suffix":""},{"dropping-particle":"","family":"Jeffs","given":"Andrew","non-dropping-particle":"","parse-names":false,"suffix":""},{"dropping-particle":"","family":"Suthers","given":"Iain M.","non-dropping-particle":"","parse-names":false,"suffix":""},{"dropping-particle":"","family":"Liggins","given":"Geoffrey W.","non-dropping-particle":"","parse-names":false,"suffix":""},{"dropping-particle":"","family":"Strugnell","given":"Jan M.","non-dropping-particle":"","parse-names":false,"suffix":""}],"container-title":"Marine and Freshwater Research","id":"ITEM-1","issue":"7","issued":{"date-parts":[["2019"]]},"page":"1020-1033","title":"Distribution of Palinuridae and Scyllaridae phyllosoma larvae within the East Australian Current: A climate change hot spot","type":"article-journal","volume":"70"},"uris":["http://www.mendeley.com/documents/?uuid=6baff492-723f-4b1f-bc62-4395da0e8199"]}],"mendeley":{"formattedCitation":"(Woodings et al., 2019)","plainTextFormattedCitation":"(Woodings et al., 2019)","previouslyFormattedCitation":"(Woodings et al., 2019)"},"properties":{"noteIndex":0},"schema":"https://github.com/citation-style-language/schema/raw/master/csl-citation.json"}</w:instrText>
      </w:r>
      <w:r w:rsidR="00791DA2" w:rsidRPr="0041397A">
        <w:rPr>
          <w:rFonts w:ascii="Times New Roman" w:hAnsi="Times New Roman" w:cs="Times New Roman"/>
          <w:sz w:val="24"/>
          <w:szCs w:val="24"/>
        </w:rPr>
        <w:fldChar w:fldCharType="separate"/>
      </w:r>
      <w:r w:rsidR="000D5440" w:rsidRPr="0041397A">
        <w:rPr>
          <w:rFonts w:ascii="Times New Roman" w:hAnsi="Times New Roman" w:cs="Times New Roman"/>
          <w:noProof/>
          <w:sz w:val="24"/>
          <w:szCs w:val="24"/>
        </w:rPr>
        <w:t xml:space="preserve"> (Woodings et al., 2019)</w:t>
      </w:r>
      <w:r w:rsidR="00791DA2" w:rsidRPr="0041397A">
        <w:rPr>
          <w:rFonts w:ascii="Times New Roman" w:hAnsi="Times New Roman" w:cs="Times New Roman"/>
          <w:sz w:val="24"/>
          <w:szCs w:val="24"/>
        </w:rPr>
        <w:fldChar w:fldCharType="end"/>
      </w:r>
      <w:r w:rsidR="00B249B5" w:rsidRPr="0041397A">
        <w:rPr>
          <w:rFonts w:ascii="Times New Roman" w:hAnsi="Times New Roman" w:cs="Times New Roman"/>
          <w:sz w:val="24"/>
          <w:szCs w:val="24"/>
        </w:rPr>
        <w:t xml:space="preserve"> Zooplanktons, like Diatoms, are a good indicator for water quality assessment.</w:t>
      </w:r>
      <w:r w:rsidR="00B249B5" w:rsidRPr="0041397A">
        <w:rPr>
          <w:rFonts w:ascii="Times New Roman" w:hAnsi="Times New Roman" w:cs="Times New Roman"/>
          <w:sz w:val="24"/>
          <w:szCs w:val="24"/>
        </w:rPr>
        <w:fldChar w:fldCharType="begin" w:fldLock="1"/>
      </w:r>
      <w:r w:rsidR="000D5440" w:rsidRPr="0041397A">
        <w:rPr>
          <w:rFonts w:ascii="Times New Roman" w:hAnsi="Times New Roman" w:cs="Times New Roman"/>
          <w:sz w:val="24"/>
          <w:szCs w:val="24"/>
        </w:rPr>
        <w:instrText>ADDIN CSL_CITATION {"citationItems":[{"id":"ITEM-1","itemData":{"DOI":"10.1111/1755-0998.12336","ISSN":"17550998","PMID":"25270047","abstract":"Diatoms are frequently used for water quality assessments; however, identification to species level is difficult, time-consuming and needs in-depth knowledge of the organisms under investigation, as nonhomoplastic species-specific morphological characters are scarce. We here investigate how identification methods based on DNA (metabarcoding using NGS platforms) perform in comparison to morphological diatom identification and propose a workflow to optimize diatom fresh water quality assessments. Diatom diversity at seven different sites along the course of the river system Odra and Lusatian Neisse from the source to the mouth is analysed with DNA and morphological methods, which are compared. The NGS technology almost always leads to a higher number of identified taxa (270 via NGS vs. 103 by light microscopy LM), whose presence could subsequently be verified by LM. The sequence-based approach allows for a much more graduated insight into the taxonomic diversity of the environmental samples. Taxa retrieval varies considerably throughout the river system, depending on species occurrences and the taxonomic depth of the reference databases. Mostly rare taxa from oligotrophic parts of the river systems are less well represented in the reference database used. A workflow for DNA-based NGS diatom identification is presented. 28 000 diatom sequences were evaluated. Our findings provide evidence that metabarcoding of diatoms via NGS sequencing of the V4 region (18S) has a great potential for water quality assessments and could complement and maybe even improve the identification via light microscopy.","author":[{"dropping-particle":"","family":"Zimmermann","given":"Jonas","non-dropping-particle":"","parse-names":false,"suffix":""},{"dropping-particle":"","family":"Glöckner","given":"Gernot","non-dropping-particle":"","parse-names":false,"suffix":""},{"dropping-particle":"","family":"Jahn","given":"Regine","non-dropping-particle":"","parse-names":false,"suffix":""},{"dropping-particle":"","family":"Enke","given":"Neela","non-dropping-particle":"","parse-names":false,"suffix":""},{"dropping-particle":"","family":"Gemeinholzer","given":"Birgit","non-dropping-particle":"","parse-names":false,"suffix":""}],"container-title":"Molecular Ecology Resources","id":"ITEM-1","issue":"3","issued":{"date-parts":[["2015"]]},"page":"526-542","title":"Metabarcoding vs. morphological identification to assess diatom diversity in environmental studies","type":"article-journal","volume":"15"},"uris":["http://www.mendeley.com/documents/?uuid=272688b4-fc2d-4ae2-90b4-2d6f61798a13"]}],"mendeley":{"formattedCitation":"(Zimmermann et al., 2015)","plainTextFormattedCitation":"(Zimmermann et al., 2015)","previouslyFormattedCitation":"(Zimmermann et al., 2015)"},"properties":{"noteIndex":0},"schema":"https://github.com/citation-style-language/schema/raw/master/csl-citation.json"}</w:instrText>
      </w:r>
      <w:r w:rsidR="00B249B5" w:rsidRPr="0041397A">
        <w:rPr>
          <w:rFonts w:ascii="Times New Roman" w:hAnsi="Times New Roman" w:cs="Times New Roman"/>
          <w:sz w:val="24"/>
          <w:szCs w:val="24"/>
        </w:rPr>
        <w:fldChar w:fldCharType="separate"/>
      </w:r>
      <w:r w:rsidR="000D5440" w:rsidRPr="0041397A">
        <w:rPr>
          <w:rFonts w:ascii="Times New Roman" w:hAnsi="Times New Roman" w:cs="Times New Roman"/>
          <w:noProof/>
          <w:sz w:val="24"/>
          <w:szCs w:val="24"/>
        </w:rPr>
        <w:t xml:space="preserve"> (Zimmermann et al., 2015)</w:t>
      </w:r>
      <w:r w:rsidR="00B249B5" w:rsidRPr="0041397A">
        <w:rPr>
          <w:rFonts w:ascii="Times New Roman" w:hAnsi="Times New Roman" w:cs="Times New Roman"/>
          <w:sz w:val="24"/>
          <w:szCs w:val="24"/>
        </w:rPr>
        <w:fldChar w:fldCharType="end"/>
      </w:r>
      <w:r w:rsidR="00B249B5" w:rsidRPr="0041397A">
        <w:rPr>
          <w:rFonts w:ascii="Times New Roman" w:hAnsi="Times New Roman" w:cs="Times New Roman"/>
          <w:sz w:val="24"/>
          <w:szCs w:val="24"/>
        </w:rPr>
        <w:t xml:space="preserve"> </w:t>
      </w:r>
      <w:r w:rsidR="00755D54" w:rsidRPr="0041397A">
        <w:rPr>
          <w:rFonts w:ascii="Times New Roman" w:hAnsi="Times New Roman" w:cs="Times New Roman"/>
          <w:sz w:val="24"/>
          <w:szCs w:val="24"/>
        </w:rPr>
        <w:t xml:space="preserve"> </w:t>
      </w:r>
      <w:r w:rsidR="00A626F1" w:rsidRPr="0041397A">
        <w:rPr>
          <w:rFonts w:ascii="Times New Roman" w:hAnsi="Times New Roman" w:cs="Times New Roman"/>
          <w:sz w:val="24"/>
          <w:szCs w:val="24"/>
        </w:rPr>
        <w:t>Zooplankton</w:t>
      </w:r>
      <w:r w:rsidR="003529BD" w:rsidRPr="0041397A">
        <w:rPr>
          <w:rFonts w:ascii="Times New Roman" w:hAnsi="Times New Roman" w:cs="Times New Roman"/>
          <w:sz w:val="24"/>
          <w:szCs w:val="24"/>
        </w:rPr>
        <w:t>s</w:t>
      </w:r>
      <w:r w:rsidR="00A626F1" w:rsidRPr="0041397A">
        <w:rPr>
          <w:rFonts w:ascii="Times New Roman" w:hAnsi="Times New Roman" w:cs="Times New Roman"/>
          <w:sz w:val="24"/>
          <w:szCs w:val="24"/>
        </w:rPr>
        <w:t xml:space="preserve"> play the role of a good </w:t>
      </w:r>
      <w:r w:rsidR="00280556" w:rsidRPr="0041397A">
        <w:rPr>
          <w:rFonts w:ascii="Times New Roman" w:hAnsi="Times New Roman" w:cs="Times New Roman"/>
          <w:sz w:val="24"/>
          <w:szCs w:val="24"/>
        </w:rPr>
        <w:t>bio</w:t>
      </w:r>
      <w:r w:rsidR="00A626F1" w:rsidRPr="0041397A">
        <w:rPr>
          <w:rFonts w:ascii="Times New Roman" w:hAnsi="Times New Roman" w:cs="Times New Roman"/>
          <w:sz w:val="24"/>
          <w:szCs w:val="24"/>
        </w:rPr>
        <w:t xml:space="preserve">indicator </w:t>
      </w:r>
      <w:r w:rsidR="00280556" w:rsidRPr="0041397A">
        <w:rPr>
          <w:rFonts w:ascii="Times New Roman" w:hAnsi="Times New Roman" w:cs="Times New Roman"/>
          <w:sz w:val="24"/>
          <w:szCs w:val="24"/>
        </w:rPr>
        <w:t>to the</w:t>
      </w:r>
      <w:r w:rsidR="00A626F1" w:rsidRPr="0041397A">
        <w:rPr>
          <w:rFonts w:ascii="Times New Roman" w:hAnsi="Times New Roman" w:cs="Times New Roman"/>
          <w:sz w:val="24"/>
          <w:szCs w:val="24"/>
        </w:rPr>
        <w:t xml:space="preserve"> change in nutrient contamination over time as they respond quickly to contamination.</w:t>
      </w:r>
      <w:r w:rsidR="00CD5277" w:rsidRPr="0041397A">
        <w:rPr>
          <w:rFonts w:ascii="Times New Roman" w:hAnsi="Times New Roman" w:cs="Times New Roman"/>
          <w:sz w:val="24"/>
          <w:szCs w:val="24"/>
        </w:rPr>
        <w:fldChar w:fldCharType="begin" w:fldLock="1"/>
      </w:r>
      <w:r w:rsidR="000D5440" w:rsidRPr="0041397A">
        <w:rPr>
          <w:rFonts w:ascii="Times New Roman" w:hAnsi="Times New Roman" w:cs="Times New Roman"/>
          <w:sz w:val="24"/>
          <w:szCs w:val="24"/>
        </w:rPr>
        <w:instrText>ADDIN CSL_CITATION {"citationItems":[{"id":"ITEM-1","itemData":{"URL":"https://www.epa.gov/national-aquatic-resource-surveys/indicators-zooplankton","accessed":{"date-parts":[["2020","12","23"]]},"id":"ITEM-1","issued":{"date-parts":[["0"]]},"title":"Indicators: Zooplankton | National Aquatic Resource Surveys | US EPA","type":"webpage"},"uris":["http://www.mendeley.com/documents/?uuid=19b38387-ede4-3767-becf-2bfeeb080d07"]}],"mendeley":{"formattedCitation":"(&lt;i&gt;Indicators: Zooplankton | National Aquatic Resource Surveys | US EPA&lt;/i&gt;, n.d.)","plainTextFormattedCitation":"(Indicators: Zooplankton | National Aquatic Resource Surveys | US EPA, n.d.)","previouslyFormattedCitation":"(&lt;i&gt;Indicators: Zooplankton | National Aquatic Resource Surveys | US EPA&lt;/i&gt;, n.d.)"},"properties":{"noteIndex":0},"schema":"https://github.com/citation-style-language/schema/raw/master/csl-citation.json"}</w:instrText>
      </w:r>
      <w:r w:rsidR="00CD5277" w:rsidRPr="0041397A">
        <w:rPr>
          <w:rFonts w:ascii="Times New Roman" w:hAnsi="Times New Roman" w:cs="Times New Roman"/>
          <w:sz w:val="24"/>
          <w:szCs w:val="24"/>
        </w:rPr>
        <w:fldChar w:fldCharType="separate"/>
      </w:r>
      <w:r w:rsidR="000D5440" w:rsidRPr="0041397A">
        <w:rPr>
          <w:rFonts w:ascii="Times New Roman" w:hAnsi="Times New Roman" w:cs="Times New Roman"/>
          <w:noProof/>
          <w:sz w:val="24"/>
          <w:szCs w:val="24"/>
        </w:rPr>
        <w:t xml:space="preserve"> (</w:t>
      </w:r>
      <w:r w:rsidR="000D5440" w:rsidRPr="0041397A">
        <w:rPr>
          <w:rFonts w:ascii="Times New Roman" w:hAnsi="Times New Roman" w:cs="Times New Roman"/>
          <w:i/>
          <w:noProof/>
          <w:sz w:val="24"/>
          <w:szCs w:val="24"/>
        </w:rPr>
        <w:t>Indicators: Zooplankton | National Aquatic Resource Surveys | US EPA</w:t>
      </w:r>
      <w:r w:rsidR="000D5440" w:rsidRPr="0041397A">
        <w:rPr>
          <w:rFonts w:ascii="Times New Roman" w:hAnsi="Times New Roman" w:cs="Times New Roman"/>
          <w:noProof/>
          <w:sz w:val="24"/>
          <w:szCs w:val="24"/>
        </w:rPr>
        <w:t>, n.d.)</w:t>
      </w:r>
      <w:r w:rsidR="00CD5277" w:rsidRPr="0041397A">
        <w:rPr>
          <w:rFonts w:ascii="Times New Roman" w:hAnsi="Times New Roman" w:cs="Times New Roman"/>
          <w:sz w:val="24"/>
          <w:szCs w:val="24"/>
        </w:rPr>
        <w:fldChar w:fldCharType="end"/>
      </w:r>
      <w:r w:rsidR="00617B8A" w:rsidRPr="0041397A">
        <w:rPr>
          <w:rFonts w:ascii="Times New Roman" w:hAnsi="Times New Roman" w:cs="Times New Roman"/>
          <w:sz w:val="24"/>
          <w:szCs w:val="24"/>
        </w:rPr>
        <w:t xml:space="preserve"> </w:t>
      </w:r>
      <w:r w:rsidR="00A2206C" w:rsidRPr="0041397A">
        <w:rPr>
          <w:rFonts w:ascii="Times New Roman" w:hAnsi="Times New Roman" w:cs="Times New Roman"/>
          <w:sz w:val="24"/>
          <w:szCs w:val="24"/>
        </w:rPr>
        <w:t>As a much vulnerable</w:t>
      </w:r>
      <w:r w:rsidR="00755D54" w:rsidRPr="0041397A">
        <w:rPr>
          <w:rFonts w:ascii="Times New Roman" w:hAnsi="Times New Roman" w:cs="Times New Roman"/>
          <w:sz w:val="24"/>
          <w:szCs w:val="24"/>
        </w:rPr>
        <w:t xml:space="preserve"> and important</w:t>
      </w:r>
      <w:r w:rsidR="00A2206C" w:rsidRPr="0041397A">
        <w:rPr>
          <w:rFonts w:ascii="Times New Roman" w:hAnsi="Times New Roman" w:cs="Times New Roman"/>
          <w:sz w:val="24"/>
          <w:szCs w:val="24"/>
        </w:rPr>
        <w:t xml:space="preserve"> </w:t>
      </w:r>
      <w:r w:rsidR="00755D54" w:rsidRPr="0041397A">
        <w:rPr>
          <w:rFonts w:ascii="Times New Roman" w:hAnsi="Times New Roman" w:cs="Times New Roman"/>
          <w:sz w:val="24"/>
          <w:szCs w:val="24"/>
        </w:rPr>
        <w:t>biotic group, the zooplankton community needs to be studied more accurately.</w:t>
      </w:r>
      <w:r w:rsidR="009D7388" w:rsidRPr="0041397A">
        <w:rPr>
          <w:rFonts w:ascii="Times New Roman" w:hAnsi="Times New Roman" w:cs="Times New Roman"/>
          <w:sz w:val="24"/>
          <w:szCs w:val="24"/>
        </w:rPr>
        <w:t xml:space="preserve"> </w:t>
      </w:r>
    </w:p>
    <w:p w:rsidR="00C961F9" w:rsidRPr="0041397A" w:rsidRDefault="00C961F9" w:rsidP="000C717D">
      <w:pPr>
        <w:pStyle w:val="ListParagraph"/>
        <w:jc w:val="both"/>
        <w:rPr>
          <w:rFonts w:ascii="Times New Roman" w:hAnsi="Times New Roman" w:cs="Times New Roman"/>
          <w:sz w:val="24"/>
          <w:szCs w:val="24"/>
        </w:rPr>
      </w:pPr>
    </w:p>
    <w:p w:rsidR="00C961F9" w:rsidRPr="0041397A" w:rsidRDefault="008F2480" w:rsidP="000C717D">
      <w:pPr>
        <w:pStyle w:val="ListParagraph"/>
        <w:jc w:val="both"/>
        <w:rPr>
          <w:rFonts w:ascii="Times New Roman" w:hAnsi="Times New Roman" w:cs="Times New Roman"/>
          <w:sz w:val="24"/>
          <w:szCs w:val="24"/>
        </w:rPr>
      </w:pPr>
      <w:r w:rsidRPr="0041397A">
        <w:rPr>
          <w:rFonts w:ascii="Times New Roman" w:hAnsi="Times New Roman" w:cs="Times New Roman"/>
          <w:sz w:val="24"/>
          <w:szCs w:val="24"/>
        </w:rPr>
        <w:t>T</w:t>
      </w:r>
      <w:r w:rsidR="000862AD" w:rsidRPr="0041397A">
        <w:rPr>
          <w:rFonts w:ascii="Times New Roman" w:hAnsi="Times New Roman" w:cs="Times New Roman"/>
          <w:sz w:val="24"/>
          <w:szCs w:val="24"/>
        </w:rPr>
        <w:t>he conventional zooplankton identification system</w:t>
      </w:r>
      <w:r w:rsidRPr="0041397A">
        <w:rPr>
          <w:rFonts w:ascii="Times New Roman" w:hAnsi="Times New Roman" w:cs="Times New Roman"/>
          <w:sz w:val="24"/>
          <w:szCs w:val="24"/>
        </w:rPr>
        <w:t xml:space="preserve"> is a morphological identification system</w:t>
      </w:r>
      <w:r w:rsidR="000862AD" w:rsidRPr="0041397A">
        <w:rPr>
          <w:rFonts w:ascii="Times New Roman" w:hAnsi="Times New Roman" w:cs="Times New Roman"/>
          <w:sz w:val="24"/>
          <w:szCs w:val="24"/>
        </w:rPr>
        <w:t>. Identification of zooplankton species is done</w:t>
      </w:r>
      <w:r w:rsidR="00E80086" w:rsidRPr="0041397A">
        <w:rPr>
          <w:rFonts w:ascii="Times New Roman" w:hAnsi="Times New Roman" w:cs="Times New Roman"/>
          <w:sz w:val="24"/>
          <w:szCs w:val="24"/>
        </w:rPr>
        <w:t xml:space="preserve"> by</w:t>
      </w:r>
      <w:r w:rsidR="000862AD" w:rsidRPr="0041397A">
        <w:rPr>
          <w:rFonts w:ascii="Times New Roman" w:hAnsi="Times New Roman" w:cs="Times New Roman"/>
          <w:sz w:val="24"/>
          <w:szCs w:val="24"/>
        </w:rPr>
        <w:t xml:space="preserve"> microscopes</w:t>
      </w:r>
      <w:r w:rsidR="00E80086" w:rsidRPr="0041397A">
        <w:rPr>
          <w:rFonts w:ascii="Times New Roman" w:hAnsi="Times New Roman" w:cs="Times New Roman"/>
          <w:sz w:val="24"/>
          <w:szCs w:val="24"/>
        </w:rPr>
        <w:t xml:space="preserve"> using identification keys</w:t>
      </w:r>
      <w:r w:rsidR="000862AD" w:rsidRPr="0041397A">
        <w:rPr>
          <w:rFonts w:ascii="Times New Roman" w:hAnsi="Times New Roman" w:cs="Times New Roman"/>
          <w:sz w:val="24"/>
          <w:szCs w:val="24"/>
        </w:rPr>
        <w:t xml:space="preserve"> in the morphological </w:t>
      </w:r>
      <w:r w:rsidR="00D866CC" w:rsidRPr="0041397A">
        <w:rPr>
          <w:rFonts w:ascii="Times New Roman" w:hAnsi="Times New Roman" w:cs="Times New Roman"/>
          <w:sz w:val="24"/>
          <w:szCs w:val="24"/>
        </w:rPr>
        <w:t>method</w:t>
      </w:r>
      <w:r w:rsidR="000862AD" w:rsidRPr="0041397A">
        <w:rPr>
          <w:rFonts w:ascii="Times New Roman" w:hAnsi="Times New Roman" w:cs="Times New Roman"/>
          <w:sz w:val="24"/>
          <w:szCs w:val="24"/>
        </w:rPr>
        <w:t>. This process is also known as microscopic identification as detection is done using a microscope</w:t>
      </w:r>
      <w:r w:rsidR="000C5E0C" w:rsidRPr="0041397A">
        <w:rPr>
          <w:rFonts w:ascii="Times New Roman" w:hAnsi="Times New Roman" w:cs="Times New Roman"/>
          <w:sz w:val="24"/>
          <w:szCs w:val="24"/>
        </w:rPr>
        <w:t xml:space="preserve"> and existing identification keys</w:t>
      </w:r>
      <w:r w:rsidR="000862AD" w:rsidRPr="0041397A">
        <w:rPr>
          <w:rFonts w:ascii="Times New Roman" w:hAnsi="Times New Roman" w:cs="Times New Roman"/>
          <w:sz w:val="24"/>
          <w:szCs w:val="24"/>
        </w:rPr>
        <w:t>. The study of the zooplankton community using the conventional morphological identification system requires high taxonomic expertise, a considerable amount of time, and hard labor.</w:t>
      </w:r>
      <w:r w:rsidR="000862AD" w:rsidRPr="0041397A">
        <w:rPr>
          <w:rFonts w:ascii="Times New Roman" w:hAnsi="Times New Roman" w:cs="Times New Roman"/>
          <w:sz w:val="24"/>
          <w:szCs w:val="24"/>
        </w:rPr>
        <w:fldChar w:fldCharType="begin" w:fldLock="1"/>
      </w:r>
      <w:r w:rsidR="000D5440" w:rsidRPr="0041397A">
        <w:rPr>
          <w:rFonts w:ascii="Times New Roman" w:hAnsi="Times New Roman" w:cs="Times New Roman"/>
          <w:sz w:val="24"/>
          <w:szCs w:val="24"/>
        </w:rPr>
        <w:instrText>ADDIN CSL_CITATION {"citationItems":[{"id":"ITEM-1","itemData":{"DOI":"10.3390/D12060233","ISBN":"8228870752","ISSN":"14242818","abstract":"Zooplankton communities are useful bioindicators that can provide information on the changes occurring in marine ecosystems. Therefore, investigation of zooplankton communities in marine and coastal national parks is essential. However, the surveys of zooplankton communities using morphological identification require considerable time and labor. Metabarcoding is a practical alternative that can detect various taxa simultaneously. In this study, metabarcoding was newly applied along with the traditional morphological identification to establish a method for zooplankton community survey in the Marine and Coastal National Park areas of Korea. By comparing the results of these two identification methods, the strengths and limitations of metabarcoding were verified with the zooplankton communities appearing in these areas. The sensitive detection capability of metabarcoding enabled the identification of potential bioindicator taxa associated with external factors (e.g., water temperature, salinity, topography, and chlorophyll a concentration) in these national parks. We propose the use of metabarcoding for efficient surveys of mesozooplankton communities in the Marine and Coastal National Parks to establish monitoring of bioindicator taxa. It is also necessary to continuously search for taxa with high research value in these national parks using metabarcoding. Establishing an ongoing monitoring system that employs this approach can provide an effective tool for managing marine ecosystems in the Marine and Coastal National Parks.","author":[{"dropping-particle":"","family":"Kim","given":"Heesoo","non-dropping-particle":"","parse-names":false,"suffix":""},{"dropping-particle":"","family":"Lee","given":"Chang Rae","non-dropping-particle":"","parse-names":false,"suffix":""},{"dropping-particle":"","family":"Lee","given":"Sang kyu","non-dropping-particle":"","parse-names":false,"suffix":""},{"dropping-particle":"","family":"Oh","given":"Seung Yoon","non-dropping-particle":"","parse-names":false,"suffix":""},{"dropping-particle":"","family":"Kim","given":"Won","non-dropping-particle":"","parse-names":false,"suffix":""}],"container-title":"Diversity","id":"ITEM-1","issue":"6","issued":{"date-parts":[["2020"]]},"title":"Biodiversity and community structure of mesozooplankton in the marine and coastal national park areas of Korea","type":"article-journal","volume":"12"},"uris":["http://www.mendeley.com/documents/?uuid=41408232-ab17-44f7-be6b-028b94bc4348"]}],"mendeley":{"formattedCitation":"(Kim et al., 2020)","plainTextFormattedCitation":"(Kim et al., 2020)","previouslyFormattedCitation":"(Kim et al., 2020)"},"properties":{"noteIndex":0},"schema":"https://github.com/citation-style-language/schema/raw/master/csl-citation.json"}</w:instrText>
      </w:r>
      <w:r w:rsidR="000862AD" w:rsidRPr="0041397A">
        <w:rPr>
          <w:rFonts w:ascii="Times New Roman" w:hAnsi="Times New Roman" w:cs="Times New Roman"/>
          <w:sz w:val="24"/>
          <w:szCs w:val="24"/>
        </w:rPr>
        <w:fldChar w:fldCharType="separate"/>
      </w:r>
      <w:r w:rsidR="000D5440" w:rsidRPr="0041397A">
        <w:rPr>
          <w:rFonts w:ascii="Times New Roman" w:hAnsi="Times New Roman" w:cs="Times New Roman"/>
          <w:noProof/>
          <w:sz w:val="24"/>
          <w:szCs w:val="24"/>
        </w:rPr>
        <w:t xml:space="preserve"> (Kim et al., 2020)</w:t>
      </w:r>
      <w:r w:rsidR="000862AD" w:rsidRPr="0041397A">
        <w:rPr>
          <w:rFonts w:ascii="Times New Roman" w:hAnsi="Times New Roman" w:cs="Times New Roman"/>
          <w:sz w:val="24"/>
          <w:szCs w:val="24"/>
        </w:rPr>
        <w:fldChar w:fldCharType="end"/>
      </w:r>
      <w:r w:rsidRPr="0041397A">
        <w:rPr>
          <w:rFonts w:ascii="Times New Roman" w:hAnsi="Times New Roman" w:cs="Times New Roman"/>
          <w:sz w:val="24"/>
          <w:szCs w:val="24"/>
        </w:rPr>
        <w:t xml:space="preserve"> </w:t>
      </w:r>
      <w:r w:rsidR="00FB2284" w:rsidRPr="0041397A">
        <w:rPr>
          <w:rFonts w:ascii="Times New Roman" w:hAnsi="Times New Roman" w:cs="Times New Roman"/>
          <w:sz w:val="24"/>
          <w:szCs w:val="24"/>
        </w:rPr>
        <w:t>Moreover, in the case of zooplankton larvae, only Phylum, or Class, and rarely Order and Family can be morphologically identified with ease.</w:t>
      </w:r>
      <w:r w:rsidR="00FB2284" w:rsidRPr="0041397A">
        <w:rPr>
          <w:rFonts w:ascii="Times New Roman" w:hAnsi="Times New Roman" w:cs="Times New Roman"/>
          <w:sz w:val="24"/>
          <w:szCs w:val="24"/>
        </w:rPr>
        <w:fldChar w:fldCharType="begin" w:fldLock="1"/>
      </w:r>
      <w:r w:rsidR="000D5440" w:rsidRPr="0041397A">
        <w:rPr>
          <w:rFonts w:ascii="Times New Roman" w:hAnsi="Times New Roman" w:cs="Times New Roman"/>
          <w:sz w:val="24"/>
          <w:szCs w:val="24"/>
        </w:rPr>
        <w:instrText>ADDIN CSL_CITATION {"citationItems":[{"id":"ITEM-1","itemData":{"DOI":"10.1016/j.margen.2010.09.004","ISSN":"18747787","abstract":"Ecological studies of the diversity and distribution of marine planktonic larvae are increasingly depending on molecular methods for accurate taxonomic identification. The greater coverage of reference marine species on genetic databases such as GenBank and BoLD (Barcoding of Life Data Systems; www.boldystems.org); together with the decreasing costs for DNA sequencing have made large scale larval identification studies using molecular methods more feasible. Here, we present the development and implementation of a practical molecular approach to identify over 2000 individual marine invertebrate larvae that were collected in the Ross Sea, Antarctica, during the austral summer over five years (2002-2007) as part of the LGP (Latitudinal Gradient Project). Larvae for molecular ID were morphologically identified to belong to the Phyla Mollusca, Echinodermata, Nemertea and Annelida (Class Polychaeta), but also included unidentified early developmental stages which could not be assigned a specific taxon (e.g., eggs, blastulae). The use of a 100 μm mesh plankton net makes this one of the first larval identification studies to simultaneously consider both embryos and larvae. Molecular identification methods included amplification of up to three molecular loci for each specimen, a pre-identification step using BLAST with GenBank, phylogenetic reconstructions and cross-validation of assigned Molecular Operational Taxonomic Units (MOTUs). This combined approach of morphological and molecular methods assigned about 700 individuals to 53 MOTUs, which were identified to the lowest possible taxonomic level. During the course of this long-term study we identified several procedural difficulties, including issues with the collection of larvae, locus amplification, contamination, assignment and validation of MOTUs. The practical guidelines that we describe here should greatly assist other researchers to conduct reliable molecular identification studies of larvae in the future. © 2010 Elsevier B.V.","author":[{"dropping-particle":"","family":"Heimeier","given":"Dorothea","non-dropping-particle":"","parse-names":false,"suffix":""},{"dropping-particle":"","family":"Lavery","given":"Shane","non-dropping-particle":"","parse-names":false,"suffix":""},{"dropping-particle":"","family":"Sewell","given":"Mary A.","non-dropping-particle":"","parse-names":false,"suffix":""}],"container-title":"Marine Genomics","id":"ITEM-1","issue":"3-4","issued":{"date-parts":[["2010"]]},"page":"165-177","publisher":"Elsevier B.V.","title":"Using DNA barcoding and phylogenetics to identify Antarctic invertebrate larvae: Lessons from a large scale study","type":"article-journal","volume":"3"},"uris":["http://www.mendeley.com/documents/?uuid=93ec26ff-2008-46f3-890a-8a800e395db9"]}],"mendeley":{"formattedCitation":"(Heimeier et al., 2010)","plainTextFormattedCitation":"(Heimeier et al., 2010)","previouslyFormattedCitation":"(Heimeier et al., 2010)"},"properties":{"noteIndex":0},"schema":"https://github.com/citation-style-language/schema/raw/master/csl-citation.json"}</w:instrText>
      </w:r>
      <w:r w:rsidR="00FB2284" w:rsidRPr="0041397A">
        <w:rPr>
          <w:rFonts w:ascii="Times New Roman" w:hAnsi="Times New Roman" w:cs="Times New Roman"/>
          <w:sz w:val="24"/>
          <w:szCs w:val="24"/>
        </w:rPr>
        <w:fldChar w:fldCharType="separate"/>
      </w:r>
      <w:r w:rsidR="000D5440" w:rsidRPr="0041397A">
        <w:rPr>
          <w:rFonts w:ascii="Times New Roman" w:hAnsi="Times New Roman" w:cs="Times New Roman"/>
          <w:noProof/>
          <w:sz w:val="24"/>
          <w:szCs w:val="24"/>
        </w:rPr>
        <w:t xml:space="preserve"> (Heimeier et al., 2010)</w:t>
      </w:r>
      <w:r w:rsidR="00FB2284" w:rsidRPr="0041397A">
        <w:rPr>
          <w:rFonts w:ascii="Times New Roman" w:hAnsi="Times New Roman" w:cs="Times New Roman"/>
          <w:sz w:val="24"/>
          <w:szCs w:val="24"/>
        </w:rPr>
        <w:fldChar w:fldCharType="end"/>
      </w:r>
      <w:r w:rsidR="005615F4" w:rsidRPr="0041397A">
        <w:rPr>
          <w:rFonts w:ascii="Times New Roman" w:hAnsi="Times New Roman" w:cs="Times New Roman"/>
          <w:sz w:val="24"/>
          <w:szCs w:val="24"/>
        </w:rPr>
        <w:t xml:space="preserve"> Species-level identification is not easy with this method.</w:t>
      </w:r>
      <w:r w:rsidR="00E80086" w:rsidRPr="0041397A">
        <w:rPr>
          <w:rFonts w:ascii="Times New Roman" w:hAnsi="Times New Roman" w:cs="Times New Roman"/>
          <w:sz w:val="24"/>
          <w:szCs w:val="24"/>
        </w:rPr>
        <w:t xml:space="preserve"> This is the </w:t>
      </w:r>
      <w:r w:rsidR="005615F4" w:rsidRPr="0041397A">
        <w:rPr>
          <w:rFonts w:ascii="Times New Roman" w:hAnsi="Times New Roman" w:cs="Times New Roman"/>
          <w:sz w:val="24"/>
          <w:szCs w:val="24"/>
        </w:rPr>
        <w:t>most used</w:t>
      </w:r>
      <w:r w:rsidR="00E80086" w:rsidRPr="0041397A">
        <w:rPr>
          <w:rFonts w:ascii="Times New Roman" w:hAnsi="Times New Roman" w:cs="Times New Roman"/>
          <w:sz w:val="24"/>
          <w:szCs w:val="24"/>
        </w:rPr>
        <w:t xml:space="preserve"> method all over the world till this day.</w:t>
      </w:r>
      <w:r w:rsidR="00FB2284" w:rsidRPr="0041397A">
        <w:rPr>
          <w:rFonts w:ascii="Times New Roman" w:hAnsi="Times New Roman" w:cs="Times New Roman"/>
          <w:sz w:val="24"/>
          <w:szCs w:val="24"/>
        </w:rPr>
        <w:t xml:space="preserve"> </w:t>
      </w:r>
    </w:p>
    <w:p w:rsidR="00C961F9" w:rsidRPr="0041397A" w:rsidRDefault="00C961F9" w:rsidP="000C717D">
      <w:pPr>
        <w:pStyle w:val="ListParagraph"/>
        <w:jc w:val="both"/>
        <w:rPr>
          <w:rFonts w:ascii="Times New Roman" w:hAnsi="Times New Roman" w:cs="Times New Roman"/>
          <w:sz w:val="24"/>
          <w:szCs w:val="24"/>
        </w:rPr>
      </w:pPr>
    </w:p>
    <w:p w:rsidR="002F2D57" w:rsidRPr="0041397A" w:rsidRDefault="008F2480" w:rsidP="000C717D">
      <w:pPr>
        <w:pStyle w:val="ListParagraph"/>
        <w:jc w:val="both"/>
        <w:rPr>
          <w:rFonts w:ascii="Times New Roman" w:hAnsi="Times New Roman" w:cs="Times New Roman"/>
          <w:sz w:val="24"/>
          <w:szCs w:val="24"/>
        </w:rPr>
      </w:pPr>
      <w:r w:rsidRPr="0041397A">
        <w:rPr>
          <w:rFonts w:ascii="Times New Roman" w:hAnsi="Times New Roman" w:cs="Times New Roman"/>
          <w:sz w:val="24"/>
          <w:szCs w:val="24"/>
        </w:rPr>
        <w:t>Molecular identification is revolutionizing the sector of biomass and biodiversity analysis.</w:t>
      </w:r>
      <w:r w:rsidRPr="0041397A">
        <w:rPr>
          <w:rFonts w:ascii="Times New Roman" w:hAnsi="Times New Roman" w:cs="Times New Roman"/>
          <w:sz w:val="24"/>
          <w:szCs w:val="24"/>
        </w:rPr>
        <w:fldChar w:fldCharType="begin" w:fldLock="1"/>
      </w:r>
      <w:r w:rsidR="000D5440" w:rsidRPr="0041397A">
        <w:rPr>
          <w:rFonts w:ascii="Times New Roman" w:hAnsi="Times New Roman" w:cs="Times New Roman"/>
          <w:sz w:val="24"/>
          <w:szCs w:val="24"/>
        </w:rPr>
        <w:instrText>ADDIN CSL_CITATION {"citationItems":[{"id":"ITEM-1","itemData":{"DOI":"10.1093/plankt/fbw023","ISSN":"14643774","abstract":"Metabarcoding (large-scale taxonomic identification of complex samples via analysis of one or few orthologous DNA regions, called barcodes) is revolutionizing analysis of biodiversity of marine zooplankton assemblages. Metabarcoding relies on high-throughput DNA sequencing (HTS) technologies, which yield millions of DNA sequences in parallel and allow large-scale analysis of environmental samples. Metabarcoding studies of marine zooplankton have used various regions of nuclear small-(18S) and large-subunit (28S) rRNA, which allow accurate classification of novel sequences and reliable amplification with consensus primers, but-due to their relatively conserved nature-may underestimate species diversity in a community. To discriminate species, more variable genes are needed. A limited number of metabarcoding studies have used mitochondrial cytochrome oxidase I (COI), which ensures detection of species-level diversity, but may require group-specific primers and thus result in inconsistent amplification success rates. Reference databases with sequences for accurately-identified species are critically needed to allow taxonomic designation of molecular operational taxonomic units (MOTU) and comparison with previous studies of zooplankton diversity. Potential and promising applications of metabarcoding include rapid detection of impacts of climate change, monitoring and assessment of ecosystem health, calculation of biotic indices, characterization of food webs and detection of introduced, non-indigenous species.","author":[{"dropping-particle":"","family":"Bucklin","given":"Ann","non-dropping-particle":"","parse-names":false,"suffix":""},{"dropping-particle":"","family":"Lindeque","given":"Penelope K.","non-dropping-particle":"","parse-names":false,"suffix":""},{"dropping-particle":"","family":"Rodriguez-Ezpeleta","given":"Naiara","non-dropping-particle":"","parse-names":false,"suffix":""},{"dropping-particle":"","family":"Albaina","given":"Aitor","non-dropping-particle":"","parse-names":false,"suffix":""},{"dropping-particle":"","family":"Lehtiniemi","given":"Maiju","non-dropping-particle":"","parse-names":false,"suffix":""}],"container-title":"Journal of Plankton Research","id":"ITEM-1","issue":"3","issued":{"date-parts":[["2016"]]},"page":"393-400","title":"Metabarcoding of marine zooplankton: Prospects, progress and pitfalls","type":"article-journal","volume":"38"},"uris":["http://www.mendeley.com/documents/?uuid=03ffe2b9-ec51-40c0-b8b4-f51f23ddd211"]}],"mendeley":{"formattedCitation":"(Bucklin et al., 2016)","plainTextFormattedCitation":"(Bucklin et al., 2016)","previouslyFormattedCitation":"(Bucklin et al., 2016)"},"properties":{"noteIndex":0},"schema":"https://github.com/citation-style-language/schema/raw/master/csl-citation.json"}</w:instrText>
      </w:r>
      <w:r w:rsidRPr="0041397A">
        <w:rPr>
          <w:rFonts w:ascii="Times New Roman" w:hAnsi="Times New Roman" w:cs="Times New Roman"/>
          <w:sz w:val="24"/>
          <w:szCs w:val="24"/>
        </w:rPr>
        <w:fldChar w:fldCharType="separate"/>
      </w:r>
      <w:r w:rsidR="000D5440" w:rsidRPr="0041397A">
        <w:rPr>
          <w:rFonts w:ascii="Times New Roman" w:hAnsi="Times New Roman" w:cs="Times New Roman"/>
          <w:noProof/>
          <w:sz w:val="24"/>
          <w:szCs w:val="24"/>
        </w:rPr>
        <w:t xml:space="preserve"> (Bucklin et al., 2016)</w:t>
      </w:r>
      <w:r w:rsidRPr="0041397A">
        <w:rPr>
          <w:rFonts w:ascii="Times New Roman" w:hAnsi="Times New Roman" w:cs="Times New Roman"/>
          <w:sz w:val="24"/>
          <w:szCs w:val="24"/>
        </w:rPr>
        <w:fldChar w:fldCharType="end"/>
      </w:r>
      <w:r w:rsidR="008B4599" w:rsidRPr="0041397A">
        <w:rPr>
          <w:rFonts w:ascii="Times New Roman" w:hAnsi="Times New Roman" w:cs="Times New Roman"/>
          <w:sz w:val="24"/>
          <w:szCs w:val="24"/>
        </w:rPr>
        <w:t xml:space="preserve"> </w:t>
      </w:r>
      <w:r w:rsidR="00791DA2" w:rsidRPr="0041397A">
        <w:rPr>
          <w:rFonts w:ascii="Times New Roman" w:hAnsi="Times New Roman" w:cs="Times New Roman"/>
          <w:sz w:val="24"/>
          <w:szCs w:val="24"/>
        </w:rPr>
        <w:t xml:space="preserve">In this system, </w:t>
      </w:r>
      <w:r w:rsidR="000A14AE" w:rsidRPr="0041397A">
        <w:rPr>
          <w:rFonts w:ascii="Times New Roman" w:hAnsi="Times New Roman" w:cs="Times New Roman"/>
          <w:sz w:val="24"/>
          <w:szCs w:val="24"/>
        </w:rPr>
        <w:t xml:space="preserve">DNA </w:t>
      </w:r>
      <w:r w:rsidR="00891E00" w:rsidRPr="0041397A">
        <w:rPr>
          <w:rFonts w:ascii="Times New Roman" w:hAnsi="Times New Roman" w:cs="Times New Roman"/>
          <w:sz w:val="24"/>
          <w:szCs w:val="24"/>
        </w:rPr>
        <w:t>primer</w:t>
      </w:r>
      <w:r w:rsidR="000A14AE" w:rsidRPr="0041397A">
        <w:rPr>
          <w:rFonts w:ascii="Times New Roman" w:hAnsi="Times New Roman" w:cs="Times New Roman"/>
          <w:sz w:val="24"/>
          <w:szCs w:val="24"/>
        </w:rPr>
        <w:t xml:space="preserve"> is used as a template to identify any individual using the PCR (Polymerase Chain Reaction) technology. </w:t>
      </w:r>
      <w:r w:rsidR="007833F1" w:rsidRPr="0041397A">
        <w:rPr>
          <w:rFonts w:ascii="Times New Roman" w:hAnsi="Times New Roman" w:cs="Times New Roman"/>
          <w:sz w:val="24"/>
          <w:szCs w:val="24"/>
        </w:rPr>
        <w:t xml:space="preserve">Till </w:t>
      </w:r>
      <w:r w:rsidRPr="0041397A">
        <w:rPr>
          <w:rFonts w:ascii="Times New Roman" w:hAnsi="Times New Roman" w:cs="Times New Roman"/>
          <w:sz w:val="24"/>
          <w:szCs w:val="24"/>
        </w:rPr>
        <w:t>now, t</w:t>
      </w:r>
      <w:r w:rsidR="000A14AE" w:rsidRPr="0041397A">
        <w:rPr>
          <w:rFonts w:ascii="Times New Roman" w:hAnsi="Times New Roman" w:cs="Times New Roman"/>
          <w:sz w:val="24"/>
          <w:szCs w:val="24"/>
        </w:rPr>
        <w:t>his system is also known as Metabarcoding and Next Generation Sequencing (NGS). This is the most accurate and efficient system to measure biomass</w:t>
      </w:r>
      <w:r w:rsidRPr="0041397A">
        <w:rPr>
          <w:rFonts w:ascii="Times New Roman" w:hAnsi="Times New Roman" w:cs="Times New Roman"/>
          <w:sz w:val="24"/>
          <w:szCs w:val="24"/>
        </w:rPr>
        <w:t xml:space="preserve">, abundance, and the diversity of known species </w:t>
      </w:r>
      <w:r w:rsidRPr="0041397A">
        <w:rPr>
          <w:rFonts w:ascii="Times New Roman" w:hAnsi="Times New Roman" w:cs="Times New Roman"/>
          <w:sz w:val="24"/>
          <w:szCs w:val="24"/>
        </w:rPr>
        <w:fldChar w:fldCharType="begin" w:fldLock="1"/>
      </w:r>
      <w:r w:rsidR="000D5440" w:rsidRPr="0041397A">
        <w:rPr>
          <w:rFonts w:ascii="Times New Roman" w:hAnsi="Times New Roman" w:cs="Times New Roman"/>
          <w:sz w:val="24"/>
          <w:szCs w:val="24"/>
        </w:rPr>
        <w:instrText>ADDIN CSL_CITATION {"citationItems":[{"id":"ITEM-1","itemData":{"DOI":"10.4319/lo.1995.40.7.1225","ISSN":"19395590","abstract":"This article is in Free Access Publication and may be downloaded using the “Download Full Text PDF” link at right. © 1995, by the Association for the Sciences of Limnology and Oceanography, Inc.","author":[{"dropping-particle":"","family":"Medeiros‐Bergen","given":"Dorothy E.","non-dropping-particle":"","parse-names":false,"suffix":""},{"dropping-particle":"","family":"Olson","given":"Richard R.","non-dropping-particle":"","parse-names":false,"suffix":""},{"dropping-particle":"","family":"Conroy","given":"Janet A.","non-dropping-particle":"","parse-names":false,"suffix":""},{"dropping-particle":"","family":"Kocher","given":"Thomas D.","non-dropping-particle":"","parse-names":false,"suffix":""}],"container-title":"Limnology and Oceanography","id":"ITEM-1","issue":"7","issued":{"date-parts":[["1995"]]},"page":"1225-1235","title":"Distribution of holothurian larvae determined with species‐specific genetic probes","type":"article-journal","volume":"40"},"uris":["http://www.mendeley.com/documents/?uuid=aaf9e783-b382-405b-8931-8ab0eb9b772f"]}],"mendeley":{"formattedCitation":"(Medeiros‐Bergen et al., 1995)","plainTextFormattedCitation":"(Medeiros‐Bergen et al., 1995)","previouslyFormattedCitation":"(Medeiros‐Bergen et al., 1995)"},"properties":{"noteIndex":0},"schema":"https://github.com/citation-style-language/schema/raw/master/csl-citation.json"}</w:instrText>
      </w:r>
      <w:r w:rsidRPr="0041397A">
        <w:rPr>
          <w:rFonts w:ascii="Times New Roman" w:hAnsi="Times New Roman" w:cs="Times New Roman"/>
          <w:sz w:val="24"/>
          <w:szCs w:val="24"/>
        </w:rPr>
        <w:fldChar w:fldCharType="separate"/>
      </w:r>
      <w:r w:rsidR="000D5440" w:rsidRPr="0041397A">
        <w:rPr>
          <w:rFonts w:ascii="Times New Roman" w:hAnsi="Times New Roman" w:cs="Times New Roman"/>
          <w:noProof/>
          <w:sz w:val="24"/>
          <w:szCs w:val="24"/>
        </w:rPr>
        <w:t>(Medeiros‐Bergen et al., 1995)</w:t>
      </w:r>
      <w:r w:rsidRPr="0041397A">
        <w:rPr>
          <w:rFonts w:ascii="Times New Roman" w:hAnsi="Times New Roman" w:cs="Times New Roman"/>
          <w:sz w:val="24"/>
          <w:szCs w:val="24"/>
        </w:rPr>
        <w:fldChar w:fldCharType="end"/>
      </w:r>
      <w:r w:rsidR="000A14AE" w:rsidRPr="0041397A">
        <w:rPr>
          <w:rFonts w:ascii="Times New Roman" w:hAnsi="Times New Roman" w:cs="Times New Roman"/>
          <w:sz w:val="24"/>
          <w:szCs w:val="24"/>
        </w:rPr>
        <w:t>.</w:t>
      </w:r>
      <w:r w:rsidR="007D1750" w:rsidRPr="0041397A">
        <w:rPr>
          <w:rFonts w:ascii="Times New Roman" w:hAnsi="Times New Roman" w:cs="Times New Roman"/>
          <w:sz w:val="24"/>
          <w:szCs w:val="24"/>
        </w:rPr>
        <w:t xml:space="preserve"> This process requires at least 650 base pairs from a species' DNA. Using this DNA template, a barcode is made, which helps to identify species in a sample.</w:t>
      </w:r>
      <w:r w:rsidR="007D1750" w:rsidRPr="0041397A">
        <w:rPr>
          <w:rFonts w:ascii="Times New Roman" w:hAnsi="Times New Roman" w:cs="Times New Roman"/>
          <w:sz w:val="24"/>
          <w:szCs w:val="24"/>
        </w:rPr>
        <w:fldChar w:fldCharType="begin" w:fldLock="1"/>
      </w:r>
      <w:r w:rsidR="000D5440" w:rsidRPr="0041397A">
        <w:rPr>
          <w:rFonts w:ascii="Times New Roman" w:hAnsi="Times New Roman" w:cs="Times New Roman"/>
          <w:sz w:val="24"/>
          <w:szCs w:val="24"/>
        </w:rPr>
        <w:instrText>ADDIN CSL_CITATION {"citationItems":[{"id":"ITEM-1","itemData":{"URL":"https://www.universityaffairs.ca/news/news-article/u-of-guelphs-dna-barcode-centre-catalogues-earths-biodiversity/","accessed":{"date-parts":[["2021","2","22"]]},"id":"ITEM-1","issued":{"date-parts":[["0"]]},"title":"U of Guelph’s DNA barcode centre catalogues Earth’s biodiversity | University Affairs","type":"webpage"},"uris":["http://www.mendeley.com/documents/?uuid=7faefdbf-ed4b-3edc-a681-1d37ed6830b9"]},{"id":"ITEM-2","itemData":{"DOI":"10.1098/rsbl.2003.0025","ISSN":"14712970","PMID":"12952648","abstract":"With millions of species and their life-stage transformations, the animal kingdom provides a challenging target for taxonomy. Recent work has suggested that a DNA-based identification system, founded on the mitochondrial gene, cytochrome c oxidase subunit 1 (COI), can aid the resolution of this diversity. While past work has validated the ability of COI sequences to diagnose species in certain taxonomic groups, the present study extends these analyses across the animal kingdom. The results indicate that sequence divergences at COI regularly enable the discrimination of closely allied species in all animal phyla except the Cnidaria. This success in species diagnosis reflects both the high rates of sequence change at COI in most animal groups and constraints on intraspecific mitochondrial DNA divergence arising, at least in part, through selective sweeps mediated via interactions with the nuclear genome.","author":[{"dropping-particle":"","family":"Hebert","given":"Paul D.N.","non-dropping-particle":"","parse-names":false,"suffix":""},{"dropping-particle":"","family":"Ratnasingham","given":"Sujeevan","non-dropping-particle":"","parse-names":false,"suffix":""},{"dropping-particle":"","family":"DeWaard","given":"Jeremy R.","non-dropping-particle":"","parse-names":false,"suffix":""}],"container-title":"Proceedings of the Royal Society B: Biological Sciences","id":"ITEM-2","issue":"SUPPL. 1","issued":{"date-parts":[["2003"]]},"title":"Barcoding animal life: Cytochrome c oxidase subunit 1 divergences among closely related species","type":"article-journal","volume":"270"},"uris":["http://www.mendeley.com/documents/?uuid=3fe05f5c-fcd0-40a5-97f0-ed7a8a40b1a6"]}],"mendeley":{"formattedCitation":"(Hebert et al., 2003; &lt;i&gt;U of Guelph’s DNA Barcode Centre Catalogues Earth’s Biodiversity | University Affairs&lt;/i&gt;, n.d.)","plainTextFormattedCitation":"(Hebert et al., 2003; U of Guelph’s DNA Barcode Centre Catalogues Earth’s Biodiversity | University Affairs, n.d.)","previouslyFormattedCitation":"(Hebert et al., 2003; &lt;i&gt;U of Guelph’s DNA Barcode Centre Catalogues Earth’s Biodiversity | University Affairs&lt;/i&gt;, n.d.)"},"properties":{"noteIndex":0},"schema":"https://github.com/citation-style-language/schema/raw/master/csl-citation.json"}</w:instrText>
      </w:r>
      <w:r w:rsidR="007D1750" w:rsidRPr="0041397A">
        <w:rPr>
          <w:rFonts w:ascii="Times New Roman" w:hAnsi="Times New Roman" w:cs="Times New Roman"/>
          <w:sz w:val="24"/>
          <w:szCs w:val="24"/>
        </w:rPr>
        <w:fldChar w:fldCharType="separate"/>
      </w:r>
      <w:r w:rsidR="000D5440" w:rsidRPr="0041397A">
        <w:rPr>
          <w:rFonts w:ascii="Times New Roman" w:hAnsi="Times New Roman" w:cs="Times New Roman"/>
          <w:noProof/>
          <w:sz w:val="24"/>
          <w:szCs w:val="24"/>
        </w:rPr>
        <w:t xml:space="preserve"> (Hebert et al., 2003; </w:t>
      </w:r>
      <w:r w:rsidR="000D5440" w:rsidRPr="0041397A">
        <w:rPr>
          <w:rFonts w:ascii="Times New Roman" w:hAnsi="Times New Roman" w:cs="Times New Roman"/>
          <w:i/>
          <w:noProof/>
          <w:sz w:val="24"/>
          <w:szCs w:val="24"/>
        </w:rPr>
        <w:t>U of Guelph’s DNA Barcode Centre Catalogues Earth’s Biodiversity | University Affairs</w:t>
      </w:r>
      <w:r w:rsidR="000D5440" w:rsidRPr="0041397A">
        <w:rPr>
          <w:rFonts w:ascii="Times New Roman" w:hAnsi="Times New Roman" w:cs="Times New Roman"/>
          <w:noProof/>
          <w:sz w:val="24"/>
          <w:szCs w:val="24"/>
        </w:rPr>
        <w:t>, n.d.)</w:t>
      </w:r>
      <w:r w:rsidR="007D1750" w:rsidRPr="0041397A">
        <w:rPr>
          <w:rFonts w:ascii="Times New Roman" w:hAnsi="Times New Roman" w:cs="Times New Roman"/>
          <w:sz w:val="24"/>
          <w:szCs w:val="24"/>
        </w:rPr>
        <w:fldChar w:fldCharType="end"/>
      </w:r>
      <w:r w:rsidR="000A14AE" w:rsidRPr="0041397A">
        <w:rPr>
          <w:rFonts w:ascii="Times New Roman" w:hAnsi="Times New Roman" w:cs="Times New Roman"/>
          <w:sz w:val="24"/>
          <w:szCs w:val="24"/>
        </w:rPr>
        <w:t xml:space="preserve"> </w:t>
      </w:r>
    </w:p>
    <w:p w:rsidR="00E55F06" w:rsidRPr="0041397A" w:rsidRDefault="00E55F06" w:rsidP="000C717D">
      <w:pPr>
        <w:pStyle w:val="ListParagraph"/>
        <w:jc w:val="both"/>
        <w:rPr>
          <w:rFonts w:ascii="Times New Roman" w:hAnsi="Times New Roman" w:cs="Times New Roman"/>
          <w:sz w:val="24"/>
          <w:szCs w:val="24"/>
        </w:rPr>
      </w:pPr>
    </w:p>
    <w:p w:rsidR="00E55F06" w:rsidRPr="0041397A" w:rsidRDefault="008F2480" w:rsidP="00E55F06">
      <w:pPr>
        <w:pStyle w:val="ListParagraph"/>
        <w:jc w:val="center"/>
        <w:rPr>
          <w:rFonts w:ascii="Times New Roman" w:hAnsi="Times New Roman" w:cs="Times New Roman"/>
          <w:sz w:val="24"/>
          <w:szCs w:val="24"/>
        </w:rPr>
      </w:pPr>
      <w:r w:rsidRPr="0041397A">
        <w:rPr>
          <w:rFonts w:ascii="Times New Roman" w:hAnsi="Times New Roman" w:cs="Times New Roman"/>
          <w:noProof/>
          <w:sz w:val="24"/>
          <w:szCs w:val="24"/>
        </w:rPr>
        <w:drawing>
          <wp:inline distT="0" distB="0" distL="0" distR="0">
            <wp:extent cx="4465320" cy="49202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4478970" cy="4935293"/>
                    </a:xfrm>
                    <a:prstGeom prst="rect">
                      <a:avLst/>
                    </a:prstGeom>
                    <a:noFill/>
                    <a:ln>
                      <a:noFill/>
                    </a:ln>
                  </pic:spPr>
                </pic:pic>
              </a:graphicData>
            </a:graphic>
          </wp:inline>
        </w:drawing>
      </w:r>
    </w:p>
    <w:p w:rsidR="00C50294" w:rsidRDefault="00C50294" w:rsidP="00E55F06">
      <w:pPr>
        <w:pStyle w:val="ListParagraph"/>
        <w:jc w:val="center"/>
        <w:rPr>
          <w:rFonts w:ascii="Times New Roman" w:eastAsia="Times New Roman" w:hAnsi="Times New Roman" w:cs="Times New Roman"/>
          <w:color w:val="221F1F"/>
          <w:sz w:val="24"/>
          <w:szCs w:val="24"/>
        </w:rPr>
      </w:pPr>
    </w:p>
    <w:p w:rsidR="00C70BD6" w:rsidRPr="0041397A" w:rsidRDefault="008F2480" w:rsidP="00E55F06">
      <w:pPr>
        <w:pStyle w:val="ListParagraph"/>
        <w:jc w:val="center"/>
        <w:rPr>
          <w:rFonts w:ascii="Times New Roman" w:eastAsia="Times New Roman" w:hAnsi="Times New Roman" w:cs="Times New Roman"/>
          <w:color w:val="221F1F"/>
          <w:sz w:val="24"/>
          <w:szCs w:val="24"/>
        </w:rPr>
      </w:pPr>
      <w:r w:rsidRPr="0041397A">
        <w:rPr>
          <w:rFonts w:ascii="Times New Roman" w:eastAsia="Times New Roman" w:hAnsi="Times New Roman" w:cs="Times New Roman"/>
          <w:color w:val="221F1F"/>
          <w:sz w:val="24"/>
          <w:szCs w:val="24"/>
        </w:rPr>
        <w:t>Figure</w:t>
      </w:r>
      <w:r w:rsidR="00A9670E" w:rsidRPr="0041397A">
        <w:rPr>
          <w:rFonts w:ascii="Times New Roman" w:eastAsia="Times New Roman" w:hAnsi="Times New Roman" w:cs="Times New Roman"/>
          <w:color w:val="221F1F"/>
          <w:sz w:val="24"/>
          <w:szCs w:val="24"/>
        </w:rPr>
        <w:t>-</w:t>
      </w:r>
      <w:r w:rsidR="005C168A" w:rsidRPr="0041397A">
        <w:rPr>
          <w:rFonts w:ascii="Times New Roman" w:eastAsia="Times New Roman" w:hAnsi="Times New Roman" w:cs="Times New Roman"/>
          <w:color w:val="221F1F"/>
          <w:sz w:val="24"/>
          <w:szCs w:val="24"/>
        </w:rPr>
        <w:t>1.1</w:t>
      </w:r>
      <w:r w:rsidRPr="0041397A">
        <w:rPr>
          <w:rFonts w:ascii="Times New Roman" w:eastAsia="Times New Roman" w:hAnsi="Times New Roman" w:cs="Times New Roman"/>
          <w:color w:val="221F1F"/>
          <w:sz w:val="24"/>
          <w:szCs w:val="24"/>
        </w:rPr>
        <w:t>: Schematic of sample collection and processing pipeline for morphological and molecular analysis.</w:t>
      </w:r>
      <w:r w:rsidRPr="0041397A">
        <w:rPr>
          <w:rFonts w:ascii="Times New Roman" w:eastAsia="Times New Roman" w:hAnsi="Times New Roman" w:cs="Times New Roman"/>
          <w:color w:val="221F1F"/>
          <w:sz w:val="24"/>
          <w:szCs w:val="24"/>
        </w:rPr>
        <w:fldChar w:fldCharType="begin" w:fldLock="1"/>
      </w:r>
      <w:r w:rsidR="000D5440" w:rsidRPr="0041397A">
        <w:rPr>
          <w:rFonts w:ascii="Times New Roman" w:eastAsia="Times New Roman" w:hAnsi="Times New Roman" w:cs="Times New Roman"/>
          <w:color w:val="221F1F"/>
          <w:sz w:val="24"/>
          <w:szCs w:val="24"/>
        </w:rPr>
        <w:instrText>ADDIN CSL_CITATION {"citationItems":[{"id":"ITEM-1","itemData":{"DOI":"10.1002/lom3.10237","ISSN":"15415856","abstract":"Zooplankton dominate the abundance and biomass of multicellular animals in pelagic marine environments; however, traditional methods to characterize zooplankton communities are invasive and laborious. This study compares zooplankton taxonomic composition revealed through metabarcoding of the cytochrome oxidase I (COI) and 18S rRNA genes to traditional morphological identification by microscopy. Triplicates of three different sample types were collected from three coral reef sites in the Florida Keys National Marine Sanctuary: (1) 1 L surface seawater samples prefiltered through 3 μm filters and subsequently collected on 0.22 μm filters for eDNA (PF-eDNA); (2) 1 L surface seawater samples filtered on 0.22 μm pore-size filters (environmental DNA; eDNA), and (3) zooplankton tissue samples from 64 μm, 200 μm, and 500 μm mesh size net tows. The zooplankton tissue samples were split, with half identified morphologically and tissue DNA (T-DNA) extracted from the other half. The COI and 18S rRNA gene metabarcoding of PF-eDNA, eDNA, and T-DNA samples was performed using Illumina MiSeq. Of the families detected with COI and 18S rRNA gene metabarcoding, 40% and 32%, respectively, were also identified through morphological assessments. Significant differences in taxonomic composition were observed between PF-DNA, eDNA, and T-DNA with both genetic markers. PF-eDNA resulted in detection of fewer taxa than the other two sample types; thus, prefiltering is not recommended. All dominant copepod taxa (&gt; 5% of total abundance) were detected with eDNA, T-DNA, and morphological assessments, demonstrating that eDNA metabarcoding is a promising technique for future biodiversity assessments of pelagic zooplankton in marine systems.","author":[{"dropping-particle":"","family":"Djurhuus","given":"Anni","non-dropping-particle":"","parse-names":false,"suffix":""},{"dropping-particle":"","family":"Pitz","given":"Kathleen","non-dropping-particle":"","parse-names":false,"suffix":""},{"dropping-particle":"","family":"Sawaya","given":"Natalie A.","non-dropping-particle":"","parse-names":false,"suffix":""},{"dropping-particle":"","family":"Rojas-Márquez","given":"Jaimie","non-dropping-particle":"","parse-names":false,"suffix":""},{"dropping-particle":"","family":"Michaud","given":"Brianna","non-dropping-particle":"","parse-names":false,"suffix":""},{"dropping-particle":"","family":"Montes","given":"Enrique","non-dropping-particle":"","parse-names":false,"suffix":""},{"dropping-particle":"","family":"Muller-Karger","given":"Frank","non-dropping-particle":"","parse-names":false,"suffix":""},{"dropping-particle":"","family":"Breitbart","given":"Mya","non-dropping-particle":"","parse-names":false,"suffix":""}],"container-title":"Limnology and Oceanography: Methods","id":"ITEM-1","issue":"4","issued":{"date-parts":[["2018"]]},"page":"209-221","title":"Evaluation of marine zooplankton community structure through environmental DNA metabarcoding","type":"article-journal","volume":"16"},"uris":["http://www.mendeley.com/documents/?uuid=de470130-5286-453a-85a5-7f0329e2723f"]}],"mendeley":{"formattedCitation":"(Djurhuus et al., 2018)","plainTextFormattedCitation":"(Djurhuus et al., 2018)","previouslyFormattedCitation":"(Djurhuus et al., 2018)"},"properties":{"noteIndex":0},"schema":"https://github.com/citation-style-language/schema/raw/master/csl-citation.json"}</w:instrText>
      </w:r>
      <w:r w:rsidRPr="0041397A">
        <w:rPr>
          <w:rFonts w:ascii="Times New Roman" w:eastAsia="Times New Roman" w:hAnsi="Times New Roman" w:cs="Times New Roman"/>
          <w:color w:val="221F1F"/>
          <w:sz w:val="24"/>
          <w:szCs w:val="24"/>
        </w:rPr>
        <w:fldChar w:fldCharType="separate"/>
      </w:r>
      <w:r w:rsidR="000D5440" w:rsidRPr="0041397A">
        <w:rPr>
          <w:rFonts w:ascii="Times New Roman" w:eastAsia="Times New Roman" w:hAnsi="Times New Roman" w:cs="Times New Roman"/>
          <w:noProof/>
          <w:color w:val="221F1F"/>
          <w:sz w:val="24"/>
          <w:szCs w:val="24"/>
        </w:rPr>
        <w:t xml:space="preserve"> (Djurhuus et al., 2018)</w:t>
      </w:r>
      <w:r w:rsidRPr="0041397A">
        <w:rPr>
          <w:rFonts w:ascii="Times New Roman" w:eastAsia="Times New Roman" w:hAnsi="Times New Roman" w:cs="Times New Roman"/>
          <w:color w:val="221F1F"/>
          <w:sz w:val="24"/>
          <w:szCs w:val="24"/>
        </w:rPr>
        <w:fldChar w:fldCharType="end"/>
      </w:r>
    </w:p>
    <w:p w:rsidR="00E55F06" w:rsidRPr="0041397A" w:rsidRDefault="00E55F06" w:rsidP="00E55F06">
      <w:pPr>
        <w:pStyle w:val="ListParagraph"/>
        <w:jc w:val="center"/>
        <w:rPr>
          <w:rFonts w:ascii="Times New Roman" w:hAnsi="Times New Roman" w:cs="Times New Roman"/>
          <w:sz w:val="24"/>
          <w:szCs w:val="24"/>
        </w:rPr>
      </w:pPr>
    </w:p>
    <w:p w:rsidR="00962DBE" w:rsidRPr="0041397A" w:rsidRDefault="008F2480" w:rsidP="000C717D">
      <w:pPr>
        <w:pStyle w:val="ListParagraph"/>
        <w:jc w:val="both"/>
        <w:rPr>
          <w:rFonts w:ascii="Times New Roman" w:hAnsi="Times New Roman" w:cs="Times New Roman"/>
          <w:sz w:val="24"/>
          <w:szCs w:val="24"/>
        </w:rPr>
      </w:pPr>
      <w:r w:rsidRPr="0041397A">
        <w:rPr>
          <w:rFonts w:ascii="Times New Roman" w:hAnsi="Times New Roman" w:cs="Times New Roman"/>
          <w:sz w:val="24"/>
          <w:szCs w:val="24"/>
        </w:rPr>
        <w:t>The overall molecular approach is known for detecting a comparatively more amount of biomass than the morphological approach. For example, Lindeque et al. (2013) showed that microscopic technique identified 50% less diverse zooplankton than NGS (Next Generation Sequencing).</w:t>
      </w:r>
      <w:r w:rsidR="000C717D" w:rsidRPr="0041397A">
        <w:rPr>
          <w:rFonts w:ascii="Times New Roman" w:hAnsi="Times New Roman" w:cs="Times New Roman"/>
          <w:sz w:val="24"/>
          <w:szCs w:val="24"/>
        </w:rPr>
        <w:t xml:space="preserve"> The scenario is different in places all over the world.</w:t>
      </w:r>
    </w:p>
    <w:p w:rsidR="00E061CD" w:rsidRPr="0041397A" w:rsidRDefault="00E061CD" w:rsidP="000C717D">
      <w:pPr>
        <w:pStyle w:val="ListParagraph"/>
        <w:jc w:val="both"/>
        <w:rPr>
          <w:rFonts w:ascii="Times New Roman" w:hAnsi="Times New Roman" w:cs="Times New Roman"/>
          <w:sz w:val="24"/>
          <w:szCs w:val="24"/>
        </w:rPr>
      </w:pPr>
    </w:p>
    <w:p w:rsidR="007D1750" w:rsidRPr="0041397A" w:rsidRDefault="008F2480" w:rsidP="000C717D">
      <w:pPr>
        <w:pStyle w:val="ListParagraph"/>
        <w:jc w:val="both"/>
        <w:rPr>
          <w:rFonts w:ascii="Times New Roman" w:hAnsi="Times New Roman" w:cs="Times New Roman"/>
          <w:sz w:val="24"/>
          <w:szCs w:val="24"/>
        </w:rPr>
      </w:pPr>
      <w:r w:rsidRPr="0041397A">
        <w:rPr>
          <w:rFonts w:ascii="Times New Roman" w:hAnsi="Times New Roman" w:cs="Times New Roman"/>
          <w:sz w:val="24"/>
          <w:szCs w:val="24"/>
        </w:rPr>
        <w:t>Depending on the research question, different molecular techniques can be found to be applied presently.</w:t>
      </w:r>
      <w:r w:rsidR="00872D46" w:rsidRPr="0041397A">
        <w:rPr>
          <w:rFonts w:ascii="Times New Roman" w:hAnsi="Times New Roman" w:cs="Times New Roman"/>
          <w:sz w:val="24"/>
          <w:szCs w:val="24"/>
        </w:rPr>
        <w:t xml:space="preserve"> </w:t>
      </w:r>
      <w:r w:rsidR="00380033" w:rsidRPr="0041397A">
        <w:rPr>
          <w:rFonts w:ascii="Times New Roman" w:hAnsi="Times New Roman" w:cs="Times New Roman"/>
          <w:sz w:val="24"/>
          <w:szCs w:val="24"/>
        </w:rPr>
        <w:t>I</w:t>
      </w:r>
      <w:r w:rsidR="00872D46" w:rsidRPr="0041397A">
        <w:rPr>
          <w:rFonts w:ascii="Times New Roman" w:hAnsi="Times New Roman" w:cs="Times New Roman"/>
          <w:sz w:val="24"/>
          <w:szCs w:val="24"/>
        </w:rPr>
        <w:t>n the sector of species identification</w:t>
      </w:r>
      <w:r w:rsidR="00380033" w:rsidRPr="0041397A">
        <w:rPr>
          <w:rFonts w:ascii="Times New Roman" w:hAnsi="Times New Roman" w:cs="Times New Roman"/>
          <w:sz w:val="24"/>
          <w:szCs w:val="24"/>
        </w:rPr>
        <w:t>, th</w:t>
      </w:r>
      <w:r w:rsidR="000C717D" w:rsidRPr="0041397A">
        <w:rPr>
          <w:rFonts w:ascii="Times New Roman" w:hAnsi="Times New Roman" w:cs="Times New Roman"/>
          <w:sz w:val="24"/>
          <w:szCs w:val="24"/>
        </w:rPr>
        <w:t>e</w:t>
      </w:r>
      <w:r w:rsidR="00380033" w:rsidRPr="0041397A">
        <w:rPr>
          <w:rFonts w:ascii="Times New Roman" w:hAnsi="Times New Roman" w:cs="Times New Roman"/>
          <w:sz w:val="24"/>
          <w:szCs w:val="24"/>
        </w:rPr>
        <w:t>s</w:t>
      </w:r>
      <w:r w:rsidR="000C717D" w:rsidRPr="0041397A">
        <w:rPr>
          <w:rFonts w:ascii="Times New Roman" w:hAnsi="Times New Roman" w:cs="Times New Roman"/>
          <w:sz w:val="24"/>
          <w:szCs w:val="24"/>
        </w:rPr>
        <w:t>e</w:t>
      </w:r>
      <w:r w:rsidR="00380033" w:rsidRPr="0041397A">
        <w:rPr>
          <w:rFonts w:ascii="Times New Roman" w:hAnsi="Times New Roman" w:cs="Times New Roman"/>
          <w:sz w:val="24"/>
          <w:szCs w:val="24"/>
        </w:rPr>
        <w:t xml:space="preserve"> techniques have been</w:t>
      </w:r>
      <w:r w:rsidR="00872D46" w:rsidRPr="0041397A">
        <w:rPr>
          <w:rFonts w:ascii="Times New Roman" w:hAnsi="Times New Roman" w:cs="Times New Roman"/>
          <w:sz w:val="24"/>
          <w:szCs w:val="24"/>
        </w:rPr>
        <w:t xml:space="preserve"> </w:t>
      </w:r>
      <w:r w:rsidR="00380033" w:rsidRPr="0041397A">
        <w:rPr>
          <w:rFonts w:ascii="Times New Roman" w:hAnsi="Times New Roman" w:cs="Times New Roman"/>
          <w:sz w:val="24"/>
          <w:szCs w:val="24"/>
        </w:rPr>
        <w:t xml:space="preserve">used </w:t>
      </w:r>
      <w:r w:rsidRPr="0041397A">
        <w:rPr>
          <w:rFonts w:ascii="Times New Roman" w:hAnsi="Times New Roman" w:cs="Times New Roman"/>
          <w:sz w:val="24"/>
          <w:szCs w:val="24"/>
        </w:rPr>
        <w:t>since the invention of the PCR technique by</w:t>
      </w:r>
      <w:r w:rsidR="00872D46" w:rsidRPr="0041397A">
        <w:rPr>
          <w:rFonts w:ascii="Times New Roman" w:hAnsi="Times New Roman" w:cs="Times New Roman"/>
          <w:sz w:val="24"/>
          <w:szCs w:val="24"/>
        </w:rPr>
        <w:t xml:space="preserve"> </w:t>
      </w:r>
      <w:r w:rsidR="00872D46" w:rsidRPr="0041397A">
        <w:rPr>
          <w:rFonts w:ascii="Times New Roman" w:hAnsi="Times New Roman" w:cs="Times New Roman"/>
          <w:sz w:val="24"/>
          <w:szCs w:val="24"/>
          <w:shd w:val="clear" w:color="auto" w:fill="FFFFFF"/>
        </w:rPr>
        <w:t>Kary B. Mullis in 1985</w:t>
      </w:r>
      <w:r w:rsidR="00D87F6D" w:rsidRPr="0041397A">
        <w:rPr>
          <w:rFonts w:ascii="Times New Roman" w:hAnsi="Times New Roman" w:cs="Times New Roman"/>
          <w:sz w:val="24"/>
          <w:szCs w:val="24"/>
          <w:shd w:val="clear" w:color="auto" w:fill="FFFFFF"/>
        </w:rPr>
        <w:fldChar w:fldCharType="begin" w:fldLock="1"/>
      </w:r>
      <w:r w:rsidR="000D5440" w:rsidRPr="0041397A">
        <w:rPr>
          <w:rFonts w:ascii="Times New Roman" w:hAnsi="Times New Roman" w:cs="Times New Roman"/>
          <w:sz w:val="24"/>
          <w:szCs w:val="24"/>
          <w:shd w:val="clear" w:color="auto" w:fill="FFFFFF"/>
        </w:rPr>
        <w:instrText>ADDIN CSL_CITATION {"citationItems":[{"id":"ITEM-1","itemData":{"URL":"https://www.nobelprize.org/prizes/chemistry/1993/mullis/facts/","accessed":{"date-parts":[["2021","2","22"]]},"id":"ITEM-1","issued":{"date-parts":[["0"]]},"title":"Kary B. Mullis - Facts","type":"webpage"},"uris":["http://www.mendeley.com/documents/?uuid=5c6c1d26-761b-3ed8-99b7-a6db689a4313"]},{"id":"ITEM-2","itemData":{"DOI":"10.1038/scientificamerican0490-56","ISSN":"00368733","PMID":"2315679","abstract":"PCR is a revolutionary biochemical technology that finds - and then multiplies exponentially - specific stretches of DNA. The basic techniques and the necessary reagents have been around for years, but it took a stroke of insight in the course of a nighttime automobile ride to put it all together. This is a personal story of the creative process in action.","author":[{"dropping-particle":"","family":"Mullis","given":"K. B.","non-dropping-particle":"","parse-names":false,"suffix":""}],"container-title":"Scientific American","id":"ITEM-2","issue":"4","issued":{"date-parts":[["1990"]]},"page":"56-65","title":"The unusual origin of the polymerase chain reaction","type":"article-journal","volume":"262"},"uris":["http://www.mendeley.com/documents/?uuid=7a2b1baf-8f94-4854-86be-818a711091af"]}],"mendeley":{"formattedCitation":"(&lt;i&gt;Kary B. Mullis - Facts&lt;/i&gt;, n.d.; Mullis, 1990)","plainTextFormattedCitation":"(Kary B. Mullis - Facts, n.d.; Mullis, 1990)","previouslyFormattedCitation":"(&lt;i&gt;Kary B. Mullis - Facts&lt;/i&gt;, n.d.; Mullis, 1990)"},"properties":{"noteIndex":0},"schema":"https://github.com/citation-style-language/schema/raw/master/csl-citation.json"}</w:instrText>
      </w:r>
      <w:r w:rsidR="00D87F6D" w:rsidRPr="0041397A">
        <w:rPr>
          <w:rFonts w:ascii="Times New Roman" w:hAnsi="Times New Roman" w:cs="Times New Roman"/>
          <w:sz w:val="24"/>
          <w:szCs w:val="24"/>
          <w:shd w:val="clear" w:color="auto" w:fill="FFFFFF"/>
        </w:rPr>
        <w:fldChar w:fldCharType="separate"/>
      </w:r>
      <w:r w:rsidR="000D5440" w:rsidRPr="0041397A">
        <w:rPr>
          <w:rFonts w:ascii="Times New Roman" w:hAnsi="Times New Roman" w:cs="Times New Roman"/>
          <w:noProof/>
          <w:sz w:val="24"/>
          <w:szCs w:val="24"/>
          <w:shd w:val="clear" w:color="auto" w:fill="FFFFFF"/>
        </w:rPr>
        <w:t>(</w:t>
      </w:r>
      <w:r w:rsidR="000D5440" w:rsidRPr="0041397A">
        <w:rPr>
          <w:rFonts w:ascii="Times New Roman" w:hAnsi="Times New Roman" w:cs="Times New Roman"/>
          <w:i/>
          <w:noProof/>
          <w:sz w:val="24"/>
          <w:szCs w:val="24"/>
          <w:shd w:val="clear" w:color="auto" w:fill="FFFFFF"/>
        </w:rPr>
        <w:t>Kary B. Mullis - Facts</w:t>
      </w:r>
      <w:r w:rsidR="000D5440" w:rsidRPr="0041397A">
        <w:rPr>
          <w:rFonts w:ascii="Times New Roman" w:hAnsi="Times New Roman" w:cs="Times New Roman"/>
          <w:noProof/>
          <w:sz w:val="24"/>
          <w:szCs w:val="24"/>
          <w:shd w:val="clear" w:color="auto" w:fill="FFFFFF"/>
        </w:rPr>
        <w:t>, n.d.; Mullis, 1990)</w:t>
      </w:r>
      <w:r w:rsidR="00D87F6D" w:rsidRPr="0041397A">
        <w:rPr>
          <w:rFonts w:ascii="Times New Roman" w:hAnsi="Times New Roman" w:cs="Times New Roman"/>
          <w:sz w:val="24"/>
          <w:szCs w:val="24"/>
          <w:shd w:val="clear" w:color="auto" w:fill="FFFFFF"/>
        </w:rPr>
        <w:fldChar w:fldCharType="end"/>
      </w:r>
      <w:r w:rsidRPr="0041397A">
        <w:rPr>
          <w:rFonts w:ascii="Times New Roman" w:hAnsi="Times New Roman" w:cs="Times New Roman"/>
          <w:sz w:val="24"/>
          <w:szCs w:val="24"/>
          <w:shd w:val="clear" w:color="auto" w:fill="FFFFFF"/>
        </w:rPr>
        <w:t xml:space="preserve">. </w:t>
      </w:r>
      <w:r w:rsidR="00D87F6D" w:rsidRPr="0041397A">
        <w:rPr>
          <w:rFonts w:ascii="Times New Roman" w:hAnsi="Times New Roman" w:cs="Times New Roman"/>
          <w:sz w:val="24"/>
          <w:szCs w:val="24"/>
          <w:shd w:val="clear" w:color="auto" w:fill="FFFFFF"/>
        </w:rPr>
        <w:t>Previously in the PCR technique, it took a long time for sample analysis. But in 2003, Dr. Paul Hebert invented the Metabarcoding system.</w:t>
      </w:r>
      <w:r w:rsidR="00D87F6D" w:rsidRPr="0041397A">
        <w:rPr>
          <w:rFonts w:ascii="Times New Roman" w:hAnsi="Times New Roman" w:cs="Times New Roman"/>
          <w:sz w:val="24"/>
          <w:szCs w:val="24"/>
          <w:shd w:val="clear" w:color="auto" w:fill="FFFFFF"/>
        </w:rPr>
        <w:fldChar w:fldCharType="begin" w:fldLock="1"/>
      </w:r>
      <w:r w:rsidR="000D5440" w:rsidRPr="0041397A">
        <w:rPr>
          <w:rFonts w:ascii="Times New Roman" w:hAnsi="Times New Roman" w:cs="Times New Roman"/>
          <w:sz w:val="24"/>
          <w:szCs w:val="24"/>
          <w:shd w:val="clear" w:color="auto" w:fill="FFFFFF"/>
        </w:rPr>
        <w:instrText>ADDIN CSL_CITATION {"citationItems":[{"id":"ITEM-1","itemData":{"DOI":"10.1098/rsbl.2003.0025","ISSN":"14712970","PMID":"12952648","abstract":"With millions of species and their life-stage transformations, the animal kingdom provides a challenging target for taxonomy. Recent work has suggested that a DNA-based identification system, founded on the mitochondrial gene, cytochrome c oxidase subunit 1 (COI), can aid the resolution of this diversity. While past work has validated the ability of COI sequences to diagnose species in certain taxonomic groups, the present study extends these analyses across the animal kingdom. The results indicate that sequence divergences at COI regularly enable the discrimination of closely allied species in all animal phyla except the Cnidaria. This success in species diagnosis reflects both the high rates of sequence change at COI in most animal groups and constraints on intraspecific mitochondrial DNA divergence arising, at least in part, through selective sweeps mediated via interactions with the nuclear genome.","author":[{"dropping-particle":"","family":"Hebert","given":"Paul D.N.","non-dropping-particle":"","parse-names":false,"suffix":""},{"dropping-particle":"","family":"Ratnasingham","given":"Sujeevan","non-dropping-particle":"","parse-names":false,"suffix":""},{"dropping-particle":"","family":"DeWaard","given":"Jeremy R.","non-dropping-particle":"","parse-names":false,"suffix":""}],"container-title":"Proceedings of the Royal Society B: Biological Sciences","id":"ITEM-1","issue":"SUPPL. 1","issued":{"date-parts":[["2003"]]},"title":"Barcoding animal life: Cytochrome c oxidase subunit 1 divergences among closely related species","type":"article-journal","volume":"270"},"uris":["http://www.mendeley.com/documents/?uuid=3fe05f5c-fcd0-40a5-97f0-ed7a8a40b1a6"]},{"id":"ITEM-2","itemData":{"URL":"https://www.universityaffairs.ca/news/news-article/u-of-guelphs-dna-barcode-centre-catalogues-earths-biodiversity/","accessed":{"date-parts":[["2021","2","22"]]},"id":"ITEM-2","issued":{"date-parts":[["0"]]},"title":"U of Guelph’s DNA barcode centre catalogues Earth’s biodiversity | University Affairs","type":"webpage"},"uris":["http://www.mendeley.com/documents/?uuid=7faefdbf-ed4b-3edc-a681-1d37ed6830b9"]}],"mendeley":{"formattedCitation":"(Hebert et al., 2003; &lt;i&gt;U of Guelph’s DNA Barcode Centre Catalogues Earth’s Biodiversity | University Affairs&lt;/i&gt;, n.d.)","plainTextFormattedCitation":"(Hebert et al., 2003; U of Guelph’s DNA Barcode Centre Catalogues Earth’s Biodiversity | University Affairs, n.d.)","previouslyFormattedCitation":"(Hebert et al., 2003; &lt;i&gt;U of Guelph’s DNA Barcode Centre Catalogues Earth’s Biodiversity | University Affairs&lt;/i&gt;, n.d.)"},"properties":{"noteIndex":0},"schema":"https://github.com/citation-style-language/schema/raw/master/csl-citation.json"}</w:instrText>
      </w:r>
      <w:r w:rsidR="00D87F6D" w:rsidRPr="0041397A">
        <w:rPr>
          <w:rFonts w:ascii="Times New Roman" w:hAnsi="Times New Roman" w:cs="Times New Roman"/>
          <w:sz w:val="24"/>
          <w:szCs w:val="24"/>
          <w:shd w:val="clear" w:color="auto" w:fill="FFFFFF"/>
        </w:rPr>
        <w:fldChar w:fldCharType="separate"/>
      </w:r>
      <w:r w:rsidR="000D5440" w:rsidRPr="0041397A">
        <w:rPr>
          <w:rFonts w:ascii="Times New Roman" w:hAnsi="Times New Roman" w:cs="Times New Roman"/>
          <w:noProof/>
          <w:sz w:val="24"/>
          <w:szCs w:val="24"/>
          <w:shd w:val="clear" w:color="auto" w:fill="FFFFFF"/>
        </w:rPr>
        <w:t xml:space="preserve"> (Hebert et al., 2003; </w:t>
      </w:r>
      <w:r w:rsidR="000D5440" w:rsidRPr="0041397A">
        <w:rPr>
          <w:rFonts w:ascii="Times New Roman" w:hAnsi="Times New Roman" w:cs="Times New Roman"/>
          <w:i/>
          <w:noProof/>
          <w:sz w:val="24"/>
          <w:szCs w:val="24"/>
          <w:shd w:val="clear" w:color="auto" w:fill="FFFFFF"/>
        </w:rPr>
        <w:t>U of Guelph’s DNA Barcode Centre Catalogues Earth’s Biodiversity | University Affairs</w:t>
      </w:r>
      <w:r w:rsidR="000D5440" w:rsidRPr="0041397A">
        <w:rPr>
          <w:rFonts w:ascii="Times New Roman" w:hAnsi="Times New Roman" w:cs="Times New Roman"/>
          <w:noProof/>
          <w:sz w:val="24"/>
          <w:szCs w:val="24"/>
          <w:shd w:val="clear" w:color="auto" w:fill="FFFFFF"/>
        </w:rPr>
        <w:t>, n.d.)</w:t>
      </w:r>
      <w:r w:rsidR="00D87F6D" w:rsidRPr="0041397A">
        <w:rPr>
          <w:rFonts w:ascii="Times New Roman" w:hAnsi="Times New Roman" w:cs="Times New Roman"/>
          <w:sz w:val="24"/>
          <w:szCs w:val="24"/>
          <w:shd w:val="clear" w:color="auto" w:fill="FFFFFF"/>
        </w:rPr>
        <w:fldChar w:fldCharType="end"/>
      </w:r>
      <w:r w:rsidR="00D87F6D" w:rsidRPr="0041397A">
        <w:rPr>
          <w:rFonts w:ascii="Times New Roman" w:hAnsi="Times New Roman" w:cs="Times New Roman"/>
          <w:sz w:val="24"/>
          <w:szCs w:val="24"/>
          <w:shd w:val="clear" w:color="auto" w:fill="FFFFFF"/>
        </w:rPr>
        <w:t xml:space="preserve"> In this method, a barcode of a small fragment of DNA is made for future use.</w:t>
      </w:r>
      <w:r w:rsidR="00380033" w:rsidRPr="0041397A">
        <w:rPr>
          <w:rFonts w:ascii="Times New Roman" w:hAnsi="Times New Roman" w:cs="Times New Roman"/>
          <w:sz w:val="24"/>
          <w:szCs w:val="24"/>
          <w:shd w:val="clear" w:color="auto" w:fill="FFFFFF"/>
        </w:rPr>
        <w:t xml:space="preserve"> </w:t>
      </w:r>
      <w:r w:rsidR="00380033" w:rsidRPr="0041397A">
        <w:rPr>
          <w:rFonts w:ascii="Times New Roman" w:hAnsi="Times New Roman" w:cs="Times New Roman"/>
          <w:sz w:val="24"/>
          <w:szCs w:val="24"/>
        </w:rPr>
        <w:t xml:space="preserve">PCR techniques </w:t>
      </w:r>
      <w:r w:rsidR="00473CE6" w:rsidRPr="0041397A">
        <w:rPr>
          <w:rFonts w:ascii="Times New Roman" w:hAnsi="Times New Roman" w:cs="Times New Roman"/>
          <w:sz w:val="24"/>
          <w:szCs w:val="24"/>
        </w:rPr>
        <w:t>var</w:t>
      </w:r>
      <w:r w:rsidR="00380033" w:rsidRPr="0041397A">
        <w:rPr>
          <w:rFonts w:ascii="Times New Roman" w:hAnsi="Times New Roman" w:cs="Times New Roman"/>
          <w:sz w:val="24"/>
          <w:szCs w:val="24"/>
        </w:rPr>
        <w:t>y</w:t>
      </w:r>
      <w:r w:rsidR="005615F4" w:rsidRPr="0041397A">
        <w:rPr>
          <w:rFonts w:ascii="Times New Roman" w:hAnsi="Times New Roman" w:cs="Times New Roman"/>
          <w:sz w:val="24"/>
          <w:szCs w:val="24"/>
        </w:rPr>
        <w:t xml:space="preserve"> based on the</w:t>
      </w:r>
      <w:r w:rsidR="00473CE6" w:rsidRPr="0041397A">
        <w:rPr>
          <w:rFonts w:ascii="Times New Roman" w:hAnsi="Times New Roman" w:cs="Times New Roman"/>
          <w:sz w:val="24"/>
          <w:szCs w:val="24"/>
        </w:rPr>
        <w:t xml:space="preserve"> number of primers used in the PCR system. Single, multiplex, real-time, nested, and reverse-transcription are the commonly used PCR systems in molecular analysis.</w:t>
      </w:r>
      <w:r w:rsidR="00E061CD" w:rsidRPr="0041397A">
        <w:rPr>
          <w:rFonts w:ascii="Times New Roman" w:hAnsi="Times New Roman" w:cs="Times New Roman"/>
          <w:sz w:val="24"/>
          <w:szCs w:val="24"/>
        </w:rPr>
        <w:fldChar w:fldCharType="begin" w:fldLock="1"/>
      </w:r>
      <w:r w:rsidR="000D5440" w:rsidRPr="0041397A">
        <w:rPr>
          <w:rFonts w:ascii="Times New Roman" w:hAnsi="Times New Roman" w:cs="Times New Roman"/>
          <w:sz w:val="24"/>
          <w:szCs w:val="24"/>
        </w:rPr>
        <w:instrText>ADDIN CSL_CITATION {"citationItems":[{"id":"ITEM-1","itemData":{"DOI":"10.1007/s13205-012-0074-4","abstract":"In recent times, several foodborne pathogens have become important and a threat to public health. Surveillance studies have provided data and a better understanding into the existence and spread of foodborne pathogens. The application of molecular techniques for detecting and typing of foodborne pathogens in surveillance studies provide reliable epidemiological data for tracing the source of human infections. A wide range of molecular techniques (including pulsed field gel electro-phoresis, multilocus sequence typing, random amplified polymorphism deoxyribonucleic acid, repetitive extragenic palindromic, deoxyribonucleic acid sequencing, multiplex polymerase chain reaction and many more) have been used for detecting, speciating, typing, classifying and/or characterizing foodborne pathogens of great significance to humans. Farm animals including chickens, cattle, sheep, goats and pigs, and others (such as domestic and wild animals) have been reported to be primary reservoirs for foodborne pathogens. The consumption of contaminated poultry meats or products has been considered to be the leading source of human foodborne infections. Ducks like other farm animals are important source of foodborne pathogens and have been implicated in some human foodborne illnesses and deaths. Nonetheless, few studies have been conducted to explore the potential of ducks in causing foodborne outbreaks, diseases and its consequences. This review highlights some common molecular techniques, their advantages and those that have been applied to pathogens isolated from ducks and their related sources.","author":[{"dropping-particle":"","family":"Adzitey","given":"Frederick","non-dropping-particle":"","parse-names":false,"suffix":""},{"dropping-particle":"","family":"Huda","given":"Nurul","non-dropping-particle":"","parse-names":false,"suffix":""},{"dropping-particle":"","family":"Rusul Rahmat Ali","given":"Gulam","non-dropping-particle":"","parse-names":false,"suffix":""}],"id":"ITEM-1","issued":{"date-parts":[["0"]]},"title":"Molecular techniques for detecting and typing of bacteria, advantages and application to foodborne pathogens isolated from ducks","type":"article-journal"},"uris":["http://www.mendeley.com/documents/?uuid=2927cba3-f083-3e32-bb9a-83ca12852601"]}],"mendeley":{"formattedCitation":"(Adzitey et al., n.d.)","plainTextFormattedCitation":"(Adzitey et al., n.d.)","previouslyFormattedCitation":"(Adzitey et al., n.d.)"},"properties":{"noteIndex":0},"schema":"https://github.com/citation-style-language/schema/raw/master/csl-citation.json"}</w:instrText>
      </w:r>
      <w:r w:rsidR="00E061CD" w:rsidRPr="0041397A">
        <w:rPr>
          <w:rFonts w:ascii="Times New Roman" w:hAnsi="Times New Roman" w:cs="Times New Roman"/>
          <w:sz w:val="24"/>
          <w:szCs w:val="24"/>
        </w:rPr>
        <w:fldChar w:fldCharType="separate"/>
      </w:r>
      <w:r w:rsidR="000D5440" w:rsidRPr="0041397A">
        <w:rPr>
          <w:rFonts w:ascii="Times New Roman" w:hAnsi="Times New Roman" w:cs="Times New Roman"/>
          <w:noProof/>
          <w:sz w:val="24"/>
          <w:szCs w:val="24"/>
        </w:rPr>
        <w:t xml:space="preserve"> (Adzitey et al., n.d.)</w:t>
      </w:r>
      <w:r w:rsidR="00E061CD" w:rsidRPr="0041397A">
        <w:rPr>
          <w:rFonts w:ascii="Times New Roman" w:hAnsi="Times New Roman" w:cs="Times New Roman"/>
          <w:sz w:val="24"/>
          <w:szCs w:val="24"/>
        </w:rPr>
        <w:fldChar w:fldCharType="end"/>
      </w:r>
      <w:r w:rsidR="00E061CD" w:rsidRPr="0041397A">
        <w:rPr>
          <w:rFonts w:ascii="Times New Roman" w:hAnsi="Times New Roman" w:cs="Times New Roman"/>
          <w:sz w:val="24"/>
          <w:szCs w:val="24"/>
        </w:rPr>
        <w:t xml:space="preserve"> Small (18S) and large (28S) </w:t>
      </w:r>
      <w:r w:rsidR="008E3DFD" w:rsidRPr="0041397A">
        <w:rPr>
          <w:rFonts w:ascii="Times New Roman" w:hAnsi="Times New Roman" w:cs="Times New Roman"/>
          <w:sz w:val="24"/>
          <w:szCs w:val="24"/>
        </w:rPr>
        <w:t>subunit rRNA, mitochondrial cytochrome oxidase I (COI) are used in species-level diversity.</w:t>
      </w:r>
      <w:r w:rsidR="008E3DFD" w:rsidRPr="0041397A">
        <w:rPr>
          <w:rFonts w:ascii="Times New Roman" w:hAnsi="Times New Roman" w:cs="Times New Roman"/>
          <w:sz w:val="24"/>
          <w:szCs w:val="24"/>
        </w:rPr>
        <w:fldChar w:fldCharType="begin" w:fldLock="1"/>
      </w:r>
      <w:r w:rsidR="000D5440" w:rsidRPr="0041397A">
        <w:rPr>
          <w:rFonts w:ascii="Times New Roman" w:hAnsi="Times New Roman" w:cs="Times New Roman"/>
          <w:sz w:val="24"/>
          <w:szCs w:val="24"/>
        </w:rPr>
        <w:instrText>ADDIN CSL_CITATION {"citationItems":[{"id":"ITEM-1","itemData":{"DOI":"10.1093/plankt/fbw023","ISSN":"14643774","abstract":"Metabarcoding (large-scale taxonomic identification of complex samples via analysis of one or few orthologous DNA regions, called barcodes) is revolutionizing analysis of biodiversity of marine zooplankton assemblages. Metabarcoding relies on high-throughput DNA sequencing (HTS) technologies, which yield millions of DNA sequences in parallel and allow large-scale analysis of environmental samples. Metabarcoding studies of marine zooplankton have used various regions of nuclear small-(18S) and large-subunit (28S) rRNA, which allow accurate classification of novel sequences and reliable amplification with consensus primers, but-due to their relatively conserved nature-may underestimate species diversity in a community. To discriminate species, more variable genes are needed. A limited number of metabarcoding studies have used mitochondrial cytochrome oxidase I (COI), which ensures detection of species-level diversity, but may require group-specific primers and thus result in inconsistent amplification success rates. Reference databases with sequences for accurately-identified species are critically needed to allow taxonomic designation of molecular operational taxonomic units (MOTU) and comparison with previous studies of zooplankton diversity. Potential and promising applications of metabarcoding include rapid detection of impacts of climate change, monitoring and assessment of ecosystem health, calculation of biotic indices, characterization of food webs and detection of introduced, non-indigenous species.","author":[{"dropping-particle":"","family":"Bucklin","given":"Ann","non-dropping-particle":"","parse-names":false,"suffix":""},{"dropping-particle":"","family":"Lindeque","given":"Penelope K.","non-dropping-particle":"","parse-names":false,"suffix":""},{"dropping-particle":"","family":"Rodriguez-Ezpeleta","given":"Naiara","non-dropping-particle":"","parse-names":false,"suffix":""},{"dropping-particle":"","family":"Albaina","given":"Aitor","non-dropping-particle":"","parse-names":false,"suffix":""},{"dropping-particle":"","family":"Lehtiniemi","given":"Maiju","non-dropping-particle":"","parse-names":false,"suffix":""}],"container-title":"Journal of Plankton Research","id":"ITEM-1","issue":"3","issued":{"date-parts":[["2016"]]},"page":"393-400","title":"Metabarcoding of marine zooplankton: Prospects, progress and pitfalls","type":"article-journal","volume":"38"},"uris":["http://www.mendeley.com/documents/?uuid=03ffe2b9-ec51-40c0-b8b4-f51f23ddd211"]}],"mendeley":{"formattedCitation":"(Bucklin et al., 2016)","plainTextFormattedCitation":"(Bucklin et al., 2016)","previouslyFormattedCitation":"(Bucklin et al., 2016)"},"properties":{"noteIndex":0},"schema":"https://github.com/citation-style-language/schema/raw/master/csl-citation.json"}</w:instrText>
      </w:r>
      <w:r w:rsidR="008E3DFD" w:rsidRPr="0041397A">
        <w:rPr>
          <w:rFonts w:ascii="Times New Roman" w:hAnsi="Times New Roman" w:cs="Times New Roman"/>
          <w:sz w:val="24"/>
          <w:szCs w:val="24"/>
        </w:rPr>
        <w:fldChar w:fldCharType="separate"/>
      </w:r>
      <w:r w:rsidR="000D5440" w:rsidRPr="0041397A">
        <w:rPr>
          <w:rFonts w:ascii="Times New Roman" w:hAnsi="Times New Roman" w:cs="Times New Roman"/>
          <w:noProof/>
          <w:sz w:val="24"/>
          <w:szCs w:val="24"/>
        </w:rPr>
        <w:t xml:space="preserve"> (Bucklin et al., 2016)</w:t>
      </w:r>
      <w:r w:rsidR="008E3DFD" w:rsidRPr="0041397A">
        <w:rPr>
          <w:rFonts w:ascii="Times New Roman" w:hAnsi="Times New Roman" w:cs="Times New Roman"/>
          <w:sz w:val="24"/>
          <w:szCs w:val="24"/>
        </w:rPr>
        <w:fldChar w:fldCharType="end"/>
      </w:r>
      <w:r w:rsidR="00434810" w:rsidRPr="0041397A">
        <w:rPr>
          <w:rFonts w:ascii="Times New Roman" w:hAnsi="Times New Roman" w:cs="Times New Roman"/>
          <w:sz w:val="24"/>
          <w:szCs w:val="24"/>
        </w:rPr>
        <w:t xml:space="preserve"> These different techniques </w:t>
      </w:r>
      <w:r w:rsidR="0060237E" w:rsidRPr="0041397A">
        <w:rPr>
          <w:rFonts w:ascii="Times New Roman" w:hAnsi="Times New Roman" w:cs="Times New Roman"/>
          <w:sz w:val="24"/>
          <w:szCs w:val="24"/>
        </w:rPr>
        <w:t>have</w:t>
      </w:r>
      <w:r w:rsidR="00434810" w:rsidRPr="0041397A">
        <w:rPr>
          <w:rFonts w:ascii="Times New Roman" w:hAnsi="Times New Roman" w:cs="Times New Roman"/>
          <w:sz w:val="24"/>
          <w:szCs w:val="24"/>
        </w:rPr>
        <w:t xml:space="preserve"> their advantages and disadvantages</w:t>
      </w:r>
      <w:r w:rsidR="00580ECC" w:rsidRPr="0041397A">
        <w:rPr>
          <w:rFonts w:ascii="Times New Roman" w:hAnsi="Times New Roman" w:cs="Times New Roman"/>
          <w:sz w:val="24"/>
          <w:szCs w:val="24"/>
        </w:rPr>
        <w:t xml:space="preserve"> which are </w:t>
      </w:r>
      <w:r w:rsidR="00BE5A25" w:rsidRPr="0041397A">
        <w:rPr>
          <w:rFonts w:ascii="Times New Roman" w:hAnsi="Times New Roman" w:cs="Times New Roman"/>
          <w:sz w:val="24"/>
          <w:szCs w:val="24"/>
        </w:rPr>
        <w:t>summarized</w:t>
      </w:r>
      <w:r w:rsidR="00580ECC" w:rsidRPr="0041397A">
        <w:rPr>
          <w:rFonts w:ascii="Times New Roman" w:hAnsi="Times New Roman" w:cs="Times New Roman"/>
          <w:sz w:val="24"/>
          <w:szCs w:val="24"/>
        </w:rPr>
        <w:t xml:space="preserve"> in table</w:t>
      </w:r>
      <w:r w:rsidR="00BE5A25" w:rsidRPr="0041397A">
        <w:rPr>
          <w:rFonts w:ascii="Times New Roman" w:hAnsi="Times New Roman" w:cs="Times New Roman"/>
          <w:sz w:val="24"/>
          <w:szCs w:val="24"/>
        </w:rPr>
        <w:t>(</w:t>
      </w:r>
      <w:r w:rsidR="00E51183" w:rsidRPr="0041397A">
        <w:rPr>
          <w:rFonts w:ascii="Times New Roman" w:hAnsi="Times New Roman" w:cs="Times New Roman"/>
          <w:sz w:val="24"/>
          <w:szCs w:val="24"/>
        </w:rPr>
        <w:t>----</w:t>
      </w:r>
      <w:r w:rsidR="00BE5A25" w:rsidRPr="0041397A">
        <w:rPr>
          <w:rFonts w:ascii="Times New Roman" w:hAnsi="Times New Roman" w:cs="Times New Roman"/>
          <w:sz w:val="24"/>
          <w:szCs w:val="24"/>
        </w:rPr>
        <w:t>)</w:t>
      </w:r>
      <w:r w:rsidR="00434810" w:rsidRPr="0041397A">
        <w:rPr>
          <w:rFonts w:ascii="Times New Roman" w:hAnsi="Times New Roman" w:cs="Times New Roman"/>
          <w:sz w:val="24"/>
          <w:szCs w:val="24"/>
        </w:rPr>
        <w:t xml:space="preserve">. </w:t>
      </w:r>
      <w:r w:rsidRPr="0041397A">
        <w:rPr>
          <w:rFonts w:ascii="Times New Roman" w:hAnsi="Times New Roman" w:cs="Times New Roman"/>
          <w:sz w:val="24"/>
          <w:szCs w:val="24"/>
        </w:rPr>
        <w:t xml:space="preserve">One common drawback of the molecular identification method is that it does not work in the case of identifying any species without the DNA primer collected before.  </w:t>
      </w:r>
    </w:p>
    <w:p w:rsidR="00B10FAE" w:rsidRPr="0041397A" w:rsidRDefault="00B10FAE" w:rsidP="000C717D">
      <w:pPr>
        <w:pStyle w:val="ListParagraph"/>
        <w:jc w:val="both"/>
        <w:rPr>
          <w:rFonts w:ascii="Times New Roman" w:hAnsi="Times New Roman" w:cs="Times New Roman"/>
          <w:sz w:val="24"/>
          <w:szCs w:val="24"/>
        </w:rPr>
      </w:pPr>
    </w:p>
    <w:tbl>
      <w:tblPr>
        <w:tblStyle w:val="TableGrid"/>
        <w:tblpPr w:leftFromText="180" w:rightFromText="180" w:vertAnchor="text" w:horzAnchor="margin" w:tblpXSpec="right" w:tblpY="22"/>
        <w:tblW w:w="8645"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30"/>
        <w:gridCol w:w="3960"/>
        <w:gridCol w:w="3155"/>
      </w:tblGrid>
      <w:tr w:rsidR="00134F2A" w:rsidTr="00A9670E">
        <w:tc>
          <w:tcPr>
            <w:tcW w:w="1530" w:type="dxa"/>
          </w:tcPr>
          <w:p w:rsidR="00A9670E" w:rsidRPr="0041397A" w:rsidRDefault="008F2480" w:rsidP="00A9670E">
            <w:pPr>
              <w:rPr>
                <w:rFonts w:ascii="Times New Roman" w:hAnsi="Times New Roman" w:cs="Times New Roman"/>
                <w:sz w:val="24"/>
                <w:szCs w:val="24"/>
              </w:rPr>
            </w:pPr>
            <w:r w:rsidRPr="0041397A">
              <w:rPr>
                <w:rFonts w:ascii="Times New Roman" w:hAnsi="Times New Roman" w:cs="Times New Roman"/>
                <w:sz w:val="24"/>
                <w:szCs w:val="24"/>
              </w:rPr>
              <w:t>Identification method</w:t>
            </w:r>
          </w:p>
        </w:tc>
        <w:tc>
          <w:tcPr>
            <w:tcW w:w="3960" w:type="dxa"/>
          </w:tcPr>
          <w:p w:rsidR="00A9670E" w:rsidRPr="0041397A" w:rsidRDefault="008F2480" w:rsidP="00A9670E">
            <w:pPr>
              <w:rPr>
                <w:rFonts w:ascii="Times New Roman" w:hAnsi="Times New Roman" w:cs="Times New Roman"/>
                <w:sz w:val="24"/>
                <w:szCs w:val="24"/>
              </w:rPr>
            </w:pPr>
            <w:r w:rsidRPr="0041397A">
              <w:rPr>
                <w:rFonts w:ascii="Times New Roman" w:hAnsi="Times New Roman" w:cs="Times New Roman"/>
                <w:sz w:val="24"/>
                <w:szCs w:val="24"/>
              </w:rPr>
              <w:t>Advantages</w:t>
            </w:r>
          </w:p>
        </w:tc>
        <w:tc>
          <w:tcPr>
            <w:tcW w:w="3155" w:type="dxa"/>
          </w:tcPr>
          <w:p w:rsidR="00A9670E" w:rsidRPr="0041397A" w:rsidRDefault="008F2480" w:rsidP="00A9670E">
            <w:pPr>
              <w:rPr>
                <w:rFonts w:ascii="Times New Roman" w:hAnsi="Times New Roman" w:cs="Times New Roman"/>
                <w:sz w:val="24"/>
                <w:szCs w:val="24"/>
              </w:rPr>
            </w:pPr>
            <w:r w:rsidRPr="0041397A">
              <w:rPr>
                <w:rFonts w:ascii="Times New Roman" w:hAnsi="Times New Roman" w:cs="Times New Roman"/>
                <w:sz w:val="24"/>
                <w:szCs w:val="24"/>
              </w:rPr>
              <w:t>Disadvantages</w:t>
            </w:r>
          </w:p>
        </w:tc>
      </w:tr>
      <w:tr w:rsidR="00134F2A" w:rsidTr="00A9670E">
        <w:tc>
          <w:tcPr>
            <w:tcW w:w="1530" w:type="dxa"/>
          </w:tcPr>
          <w:p w:rsidR="00A9670E" w:rsidRPr="0041397A" w:rsidRDefault="008F2480" w:rsidP="00A9670E">
            <w:pPr>
              <w:rPr>
                <w:rFonts w:ascii="Times New Roman" w:hAnsi="Times New Roman" w:cs="Times New Roman"/>
                <w:sz w:val="24"/>
                <w:szCs w:val="24"/>
              </w:rPr>
            </w:pPr>
            <w:r w:rsidRPr="0041397A">
              <w:rPr>
                <w:rFonts w:ascii="Times New Roman" w:hAnsi="Times New Roman" w:cs="Times New Roman"/>
                <w:sz w:val="24"/>
                <w:szCs w:val="24"/>
              </w:rPr>
              <w:t>Single PCR</w:t>
            </w:r>
          </w:p>
        </w:tc>
        <w:tc>
          <w:tcPr>
            <w:tcW w:w="3960" w:type="dxa"/>
          </w:tcPr>
          <w:p w:rsidR="00A9670E" w:rsidRPr="0041397A" w:rsidRDefault="008F2480" w:rsidP="00A9670E">
            <w:pPr>
              <w:rPr>
                <w:rFonts w:ascii="Times New Roman" w:hAnsi="Times New Roman" w:cs="Times New Roman"/>
                <w:sz w:val="24"/>
                <w:szCs w:val="24"/>
              </w:rPr>
            </w:pPr>
            <w:r w:rsidRPr="0041397A">
              <w:rPr>
                <w:rFonts w:ascii="Times New Roman" w:hAnsi="Times New Roman" w:cs="Times New Roman"/>
                <w:sz w:val="24"/>
                <w:szCs w:val="24"/>
              </w:rPr>
              <w:t>More accurate detection of single genes</w:t>
            </w:r>
          </w:p>
        </w:tc>
        <w:tc>
          <w:tcPr>
            <w:tcW w:w="3155" w:type="dxa"/>
          </w:tcPr>
          <w:p w:rsidR="00A9670E" w:rsidRPr="0041397A" w:rsidRDefault="008F2480" w:rsidP="00A9670E">
            <w:pPr>
              <w:rPr>
                <w:rFonts w:ascii="Times New Roman" w:hAnsi="Times New Roman" w:cs="Times New Roman"/>
                <w:sz w:val="24"/>
                <w:szCs w:val="24"/>
              </w:rPr>
            </w:pPr>
            <w:r w:rsidRPr="0041397A">
              <w:rPr>
                <w:rFonts w:ascii="Times New Roman" w:hAnsi="Times New Roman" w:cs="Times New Roman"/>
                <w:sz w:val="24"/>
                <w:szCs w:val="24"/>
              </w:rPr>
              <w:t>Interference from other components cause a false result</w:t>
            </w:r>
          </w:p>
        </w:tc>
      </w:tr>
      <w:tr w:rsidR="00134F2A" w:rsidTr="00A9670E">
        <w:tc>
          <w:tcPr>
            <w:tcW w:w="1530" w:type="dxa"/>
          </w:tcPr>
          <w:p w:rsidR="00A9670E" w:rsidRPr="0041397A" w:rsidRDefault="008F2480" w:rsidP="00A9670E">
            <w:pPr>
              <w:rPr>
                <w:rFonts w:ascii="Times New Roman" w:hAnsi="Times New Roman" w:cs="Times New Roman"/>
                <w:sz w:val="24"/>
                <w:szCs w:val="24"/>
              </w:rPr>
            </w:pPr>
            <w:r w:rsidRPr="0041397A">
              <w:rPr>
                <w:rFonts w:ascii="Times New Roman" w:hAnsi="Times New Roman" w:cs="Times New Roman"/>
                <w:sz w:val="24"/>
                <w:szCs w:val="24"/>
              </w:rPr>
              <w:t>Multiplex PCR</w:t>
            </w:r>
          </w:p>
        </w:tc>
        <w:tc>
          <w:tcPr>
            <w:tcW w:w="3960" w:type="dxa"/>
          </w:tcPr>
          <w:p w:rsidR="00A9670E" w:rsidRPr="0041397A" w:rsidRDefault="008F2480" w:rsidP="00A9670E">
            <w:pPr>
              <w:rPr>
                <w:rFonts w:ascii="Times New Roman" w:hAnsi="Times New Roman" w:cs="Times New Roman"/>
                <w:sz w:val="24"/>
                <w:szCs w:val="24"/>
              </w:rPr>
            </w:pPr>
            <w:r w:rsidRPr="0041397A">
              <w:rPr>
                <w:rFonts w:ascii="Times New Roman" w:hAnsi="Times New Roman" w:cs="Times New Roman"/>
                <w:sz w:val="24"/>
                <w:szCs w:val="24"/>
              </w:rPr>
              <w:t>Cost-effective and faster detection of more than one gene</w:t>
            </w:r>
          </w:p>
        </w:tc>
        <w:tc>
          <w:tcPr>
            <w:tcW w:w="3155" w:type="dxa"/>
          </w:tcPr>
          <w:p w:rsidR="00A9670E" w:rsidRPr="0041397A" w:rsidRDefault="008F2480" w:rsidP="00A9670E">
            <w:pPr>
              <w:rPr>
                <w:rFonts w:ascii="Times New Roman" w:hAnsi="Times New Roman" w:cs="Times New Roman"/>
                <w:sz w:val="24"/>
                <w:szCs w:val="24"/>
              </w:rPr>
            </w:pPr>
            <w:r w:rsidRPr="0041397A">
              <w:rPr>
                <w:rFonts w:ascii="Times New Roman" w:hAnsi="Times New Roman" w:cs="Times New Roman"/>
                <w:sz w:val="24"/>
                <w:szCs w:val="24"/>
              </w:rPr>
              <w:t>Primer development is complicated, they may intervene with one another</w:t>
            </w:r>
          </w:p>
        </w:tc>
      </w:tr>
      <w:tr w:rsidR="00134F2A" w:rsidTr="00A9670E">
        <w:tc>
          <w:tcPr>
            <w:tcW w:w="1530" w:type="dxa"/>
          </w:tcPr>
          <w:p w:rsidR="00A9670E" w:rsidRPr="0041397A" w:rsidRDefault="008F2480" w:rsidP="00A9670E">
            <w:pPr>
              <w:rPr>
                <w:rFonts w:ascii="Times New Roman" w:hAnsi="Times New Roman" w:cs="Times New Roman"/>
                <w:sz w:val="24"/>
                <w:szCs w:val="24"/>
              </w:rPr>
            </w:pPr>
            <w:r w:rsidRPr="0041397A">
              <w:rPr>
                <w:rFonts w:ascii="Times New Roman" w:hAnsi="Times New Roman" w:cs="Times New Roman"/>
                <w:sz w:val="24"/>
                <w:szCs w:val="24"/>
              </w:rPr>
              <w:t>Real-time PCR</w:t>
            </w:r>
          </w:p>
        </w:tc>
        <w:tc>
          <w:tcPr>
            <w:tcW w:w="3960" w:type="dxa"/>
          </w:tcPr>
          <w:p w:rsidR="00A9670E" w:rsidRPr="0041397A" w:rsidRDefault="008F2480" w:rsidP="00A9670E">
            <w:pPr>
              <w:rPr>
                <w:rFonts w:ascii="Times New Roman" w:hAnsi="Times New Roman" w:cs="Times New Roman"/>
                <w:sz w:val="24"/>
                <w:szCs w:val="24"/>
              </w:rPr>
            </w:pPr>
            <w:r w:rsidRPr="0041397A">
              <w:rPr>
                <w:rFonts w:ascii="Times New Roman" w:hAnsi="Times New Roman" w:cs="Times New Roman"/>
                <w:sz w:val="24"/>
                <w:szCs w:val="24"/>
              </w:rPr>
              <w:t>Low identification time, measure abundance in real-time</w:t>
            </w:r>
          </w:p>
        </w:tc>
        <w:tc>
          <w:tcPr>
            <w:tcW w:w="3155" w:type="dxa"/>
          </w:tcPr>
          <w:p w:rsidR="00A9670E" w:rsidRPr="0041397A" w:rsidRDefault="008F2480" w:rsidP="00A9670E">
            <w:pPr>
              <w:rPr>
                <w:rFonts w:ascii="Times New Roman" w:hAnsi="Times New Roman" w:cs="Times New Roman"/>
                <w:sz w:val="24"/>
                <w:szCs w:val="24"/>
              </w:rPr>
            </w:pPr>
            <w:r w:rsidRPr="0041397A">
              <w:rPr>
                <w:rFonts w:ascii="Times New Roman" w:hAnsi="Times New Roman" w:cs="Times New Roman"/>
                <w:sz w:val="24"/>
                <w:szCs w:val="24"/>
              </w:rPr>
              <w:t>Costly equipment’s required</w:t>
            </w:r>
          </w:p>
        </w:tc>
      </w:tr>
      <w:tr w:rsidR="00134F2A" w:rsidTr="00A9670E">
        <w:tc>
          <w:tcPr>
            <w:tcW w:w="1530" w:type="dxa"/>
          </w:tcPr>
          <w:p w:rsidR="00A9670E" w:rsidRPr="0041397A" w:rsidRDefault="008F2480" w:rsidP="00A9670E">
            <w:pPr>
              <w:rPr>
                <w:rFonts w:ascii="Times New Roman" w:hAnsi="Times New Roman" w:cs="Times New Roman"/>
                <w:sz w:val="24"/>
                <w:szCs w:val="24"/>
              </w:rPr>
            </w:pPr>
            <w:r w:rsidRPr="0041397A">
              <w:rPr>
                <w:rFonts w:ascii="Times New Roman" w:hAnsi="Times New Roman" w:cs="Times New Roman"/>
                <w:sz w:val="24"/>
                <w:szCs w:val="24"/>
              </w:rPr>
              <w:t>Reverse transcription PCR</w:t>
            </w:r>
          </w:p>
        </w:tc>
        <w:tc>
          <w:tcPr>
            <w:tcW w:w="3960" w:type="dxa"/>
          </w:tcPr>
          <w:p w:rsidR="00A9670E" w:rsidRPr="0041397A" w:rsidRDefault="008F2480" w:rsidP="00A9670E">
            <w:pPr>
              <w:rPr>
                <w:rFonts w:ascii="Times New Roman" w:hAnsi="Times New Roman" w:cs="Times New Roman"/>
                <w:sz w:val="24"/>
                <w:szCs w:val="24"/>
              </w:rPr>
            </w:pPr>
            <w:r w:rsidRPr="0041397A">
              <w:rPr>
                <w:rFonts w:ascii="Times New Roman" w:hAnsi="Times New Roman" w:cs="Times New Roman"/>
                <w:sz w:val="24"/>
                <w:szCs w:val="24"/>
              </w:rPr>
              <w:t>Creating lots of copy of a single genetic sequence</w:t>
            </w:r>
          </w:p>
        </w:tc>
        <w:tc>
          <w:tcPr>
            <w:tcW w:w="3155" w:type="dxa"/>
          </w:tcPr>
          <w:p w:rsidR="00A9670E" w:rsidRPr="0041397A" w:rsidRDefault="008F2480" w:rsidP="00A9670E">
            <w:pPr>
              <w:rPr>
                <w:rFonts w:ascii="Times New Roman" w:hAnsi="Times New Roman" w:cs="Times New Roman"/>
                <w:sz w:val="24"/>
                <w:szCs w:val="24"/>
              </w:rPr>
            </w:pPr>
            <w:r w:rsidRPr="0041397A">
              <w:rPr>
                <w:rFonts w:ascii="Times New Roman" w:hAnsi="Times New Roman" w:cs="Times New Roman"/>
                <w:sz w:val="24"/>
                <w:szCs w:val="24"/>
              </w:rPr>
              <w:t>High skill requirement for RNA handling</w:t>
            </w:r>
          </w:p>
        </w:tc>
      </w:tr>
      <w:tr w:rsidR="00134F2A" w:rsidTr="00A9670E">
        <w:tc>
          <w:tcPr>
            <w:tcW w:w="1530" w:type="dxa"/>
          </w:tcPr>
          <w:p w:rsidR="00A9670E" w:rsidRPr="0041397A" w:rsidRDefault="008F2480" w:rsidP="00A9670E">
            <w:pPr>
              <w:rPr>
                <w:rFonts w:ascii="Times New Roman" w:hAnsi="Times New Roman" w:cs="Times New Roman"/>
                <w:sz w:val="24"/>
                <w:szCs w:val="24"/>
              </w:rPr>
            </w:pPr>
            <w:r w:rsidRPr="0041397A">
              <w:rPr>
                <w:rFonts w:ascii="Times New Roman" w:hAnsi="Times New Roman" w:cs="Times New Roman"/>
                <w:sz w:val="24"/>
                <w:szCs w:val="24"/>
              </w:rPr>
              <w:t>Nested PCR</w:t>
            </w:r>
          </w:p>
        </w:tc>
        <w:tc>
          <w:tcPr>
            <w:tcW w:w="3960" w:type="dxa"/>
          </w:tcPr>
          <w:p w:rsidR="00A9670E" w:rsidRPr="0041397A" w:rsidRDefault="008F2480" w:rsidP="00A9670E">
            <w:pPr>
              <w:rPr>
                <w:rFonts w:ascii="Times New Roman" w:hAnsi="Times New Roman" w:cs="Times New Roman"/>
                <w:sz w:val="24"/>
                <w:szCs w:val="24"/>
              </w:rPr>
            </w:pPr>
            <w:r w:rsidRPr="0041397A">
              <w:rPr>
                <w:rFonts w:ascii="Times New Roman" w:hAnsi="Times New Roman" w:cs="Times New Roman"/>
                <w:sz w:val="24"/>
                <w:szCs w:val="24"/>
              </w:rPr>
              <w:t>Enhanced specificity and sensitivity</w:t>
            </w:r>
          </w:p>
          <w:p w:rsidR="00A9670E" w:rsidRPr="0041397A" w:rsidRDefault="008F2480" w:rsidP="00A9670E">
            <w:pPr>
              <w:rPr>
                <w:rFonts w:ascii="Times New Roman" w:hAnsi="Times New Roman" w:cs="Times New Roman"/>
                <w:sz w:val="24"/>
                <w:szCs w:val="24"/>
              </w:rPr>
            </w:pPr>
            <w:r w:rsidRPr="0041397A">
              <w:rPr>
                <w:rFonts w:ascii="Times New Roman" w:hAnsi="Times New Roman" w:cs="Times New Roman"/>
                <w:sz w:val="24"/>
                <w:szCs w:val="24"/>
              </w:rPr>
              <w:t>compared to the traditional PCR process</w:t>
            </w:r>
          </w:p>
        </w:tc>
        <w:tc>
          <w:tcPr>
            <w:tcW w:w="3155" w:type="dxa"/>
          </w:tcPr>
          <w:p w:rsidR="00A9670E" w:rsidRPr="0041397A" w:rsidRDefault="008F2480" w:rsidP="00A9670E">
            <w:pPr>
              <w:rPr>
                <w:rFonts w:ascii="Times New Roman" w:hAnsi="Times New Roman" w:cs="Times New Roman"/>
                <w:sz w:val="24"/>
                <w:szCs w:val="24"/>
              </w:rPr>
            </w:pPr>
            <w:r w:rsidRPr="0041397A">
              <w:rPr>
                <w:rFonts w:ascii="Times New Roman" w:hAnsi="Times New Roman" w:cs="Times New Roman"/>
                <w:sz w:val="24"/>
                <w:szCs w:val="24"/>
              </w:rPr>
              <w:t>High contamination level in the laboratory</w:t>
            </w:r>
          </w:p>
        </w:tc>
      </w:tr>
      <w:tr w:rsidR="00134F2A" w:rsidTr="00A9670E">
        <w:tc>
          <w:tcPr>
            <w:tcW w:w="1530" w:type="dxa"/>
          </w:tcPr>
          <w:p w:rsidR="00A9670E" w:rsidRPr="0041397A" w:rsidRDefault="00A9670E" w:rsidP="00A9670E">
            <w:pPr>
              <w:rPr>
                <w:rFonts w:ascii="Times New Roman" w:hAnsi="Times New Roman" w:cs="Times New Roman"/>
                <w:sz w:val="24"/>
                <w:szCs w:val="24"/>
              </w:rPr>
            </w:pPr>
          </w:p>
        </w:tc>
        <w:tc>
          <w:tcPr>
            <w:tcW w:w="3960" w:type="dxa"/>
          </w:tcPr>
          <w:p w:rsidR="00A9670E" w:rsidRPr="0041397A" w:rsidRDefault="00A9670E" w:rsidP="00A9670E">
            <w:pPr>
              <w:rPr>
                <w:rFonts w:ascii="Times New Roman" w:hAnsi="Times New Roman" w:cs="Times New Roman"/>
                <w:sz w:val="24"/>
                <w:szCs w:val="24"/>
              </w:rPr>
            </w:pPr>
          </w:p>
        </w:tc>
        <w:tc>
          <w:tcPr>
            <w:tcW w:w="3155" w:type="dxa"/>
          </w:tcPr>
          <w:p w:rsidR="00A9670E" w:rsidRPr="0041397A" w:rsidRDefault="00A9670E" w:rsidP="00A9670E">
            <w:pPr>
              <w:rPr>
                <w:rFonts w:ascii="Times New Roman" w:hAnsi="Times New Roman" w:cs="Times New Roman"/>
                <w:sz w:val="24"/>
                <w:szCs w:val="24"/>
              </w:rPr>
            </w:pPr>
          </w:p>
        </w:tc>
      </w:tr>
    </w:tbl>
    <w:p w:rsidR="00A9670E" w:rsidRPr="0041397A" w:rsidRDefault="00A9670E" w:rsidP="00A9670E">
      <w:pPr>
        <w:jc w:val="both"/>
        <w:rPr>
          <w:rFonts w:ascii="Times New Roman" w:hAnsi="Times New Roman" w:cs="Times New Roman"/>
          <w:sz w:val="24"/>
          <w:szCs w:val="24"/>
        </w:rPr>
      </w:pPr>
    </w:p>
    <w:p w:rsidR="00A9670E" w:rsidRPr="0041397A" w:rsidRDefault="00A9670E" w:rsidP="00A9670E">
      <w:pPr>
        <w:jc w:val="both"/>
        <w:rPr>
          <w:rFonts w:ascii="Times New Roman" w:hAnsi="Times New Roman" w:cs="Times New Roman"/>
          <w:sz w:val="24"/>
          <w:szCs w:val="24"/>
        </w:rPr>
      </w:pPr>
    </w:p>
    <w:p w:rsidR="00A9670E" w:rsidRPr="0041397A" w:rsidRDefault="00A9670E" w:rsidP="00A9670E">
      <w:pPr>
        <w:jc w:val="both"/>
        <w:rPr>
          <w:rFonts w:ascii="Times New Roman" w:hAnsi="Times New Roman" w:cs="Times New Roman"/>
          <w:sz w:val="24"/>
          <w:szCs w:val="24"/>
        </w:rPr>
      </w:pPr>
    </w:p>
    <w:p w:rsidR="00A9670E" w:rsidRPr="0041397A" w:rsidRDefault="00A9670E" w:rsidP="00A9670E">
      <w:pPr>
        <w:jc w:val="both"/>
        <w:rPr>
          <w:rFonts w:ascii="Times New Roman" w:hAnsi="Times New Roman" w:cs="Times New Roman"/>
          <w:sz w:val="24"/>
          <w:szCs w:val="24"/>
        </w:rPr>
      </w:pPr>
    </w:p>
    <w:p w:rsidR="00A9670E" w:rsidRPr="0041397A" w:rsidRDefault="00A9670E" w:rsidP="00A9670E">
      <w:pPr>
        <w:jc w:val="both"/>
        <w:rPr>
          <w:rFonts w:ascii="Times New Roman" w:hAnsi="Times New Roman" w:cs="Times New Roman"/>
          <w:sz w:val="24"/>
          <w:szCs w:val="24"/>
        </w:rPr>
      </w:pPr>
    </w:p>
    <w:p w:rsidR="00A9670E" w:rsidRPr="0041397A" w:rsidRDefault="00A9670E" w:rsidP="00A9670E">
      <w:pPr>
        <w:jc w:val="both"/>
        <w:rPr>
          <w:rFonts w:ascii="Times New Roman" w:hAnsi="Times New Roman" w:cs="Times New Roman"/>
          <w:sz w:val="24"/>
          <w:szCs w:val="24"/>
        </w:rPr>
      </w:pPr>
    </w:p>
    <w:p w:rsidR="00A9670E" w:rsidRPr="0041397A" w:rsidRDefault="00A9670E" w:rsidP="00A9670E">
      <w:pPr>
        <w:jc w:val="both"/>
        <w:rPr>
          <w:rFonts w:ascii="Times New Roman" w:hAnsi="Times New Roman" w:cs="Times New Roman"/>
          <w:sz w:val="24"/>
          <w:szCs w:val="24"/>
        </w:rPr>
      </w:pPr>
    </w:p>
    <w:p w:rsidR="00A9670E" w:rsidRPr="0041397A" w:rsidRDefault="00A9670E" w:rsidP="00A9670E">
      <w:pPr>
        <w:jc w:val="both"/>
        <w:rPr>
          <w:rFonts w:ascii="Times New Roman" w:hAnsi="Times New Roman" w:cs="Times New Roman"/>
          <w:sz w:val="24"/>
          <w:szCs w:val="24"/>
        </w:rPr>
      </w:pPr>
    </w:p>
    <w:p w:rsidR="00A9670E" w:rsidRPr="0041397A" w:rsidRDefault="00A9670E" w:rsidP="00A9670E">
      <w:pPr>
        <w:jc w:val="both"/>
        <w:rPr>
          <w:rFonts w:ascii="Times New Roman" w:hAnsi="Times New Roman" w:cs="Times New Roman"/>
          <w:sz w:val="24"/>
          <w:szCs w:val="24"/>
        </w:rPr>
      </w:pPr>
    </w:p>
    <w:p w:rsidR="00A9670E" w:rsidRPr="0041397A" w:rsidRDefault="00A9670E" w:rsidP="00A9670E">
      <w:pPr>
        <w:jc w:val="both"/>
        <w:rPr>
          <w:rFonts w:ascii="Times New Roman" w:hAnsi="Times New Roman" w:cs="Times New Roman"/>
          <w:sz w:val="24"/>
          <w:szCs w:val="24"/>
        </w:rPr>
      </w:pPr>
    </w:p>
    <w:p w:rsidR="00A9670E" w:rsidRPr="0041397A" w:rsidRDefault="008F2480" w:rsidP="00A9670E">
      <w:pPr>
        <w:pStyle w:val="ListParagraph"/>
        <w:jc w:val="center"/>
        <w:rPr>
          <w:rFonts w:ascii="Times New Roman" w:hAnsi="Times New Roman" w:cs="Times New Roman"/>
          <w:sz w:val="24"/>
          <w:szCs w:val="24"/>
        </w:rPr>
      </w:pPr>
      <w:r w:rsidRPr="0041397A">
        <w:rPr>
          <w:rFonts w:ascii="Times New Roman" w:hAnsi="Times New Roman" w:cs="Times New Roman"/>
          <w:sz w:val="24"/>
          <w:szCs w:val="24"/>
        </w:rPr>
        <w:t>Table 1: Advantages and disadvantages of some molecular techniques for zooplankton identification</w:t>
      </w:r>
      <w:r w:rsidRPr="0041397A">
        <w:rPr>
          <w:rFonts w:ascii="Times New Roman" w:hAnsi="Times New Roman" w:cs="Times New Roman"/>
          <w:sz w:val="24"/>
          <w:szCs w:val="24"/>
        </w:rPr>
        <w:fldChar w:fldCharType="begin" w:fldLock="1"/>
      </w:r>
      <w:r w:rsidRPr="0041397A">
        <w:rPr>
          <w:rFonts w:ascii="Times New Roman" w:hAnsi="Times New Roman" w:cs="Times New Roman"/>
          <w:sz w:val="24"/>
          <w:szCs w:val="24"/>
        </w:rPr>
        <w:instrText>ADDIN CSL_CITATION {"citationItems":[{"id":"ITEM-1","itemData":{"DOI":"10.1007/s13205-012-0074-4","abstract":"In recent times, several foodborne pathogens have become important and a threat to public health. Surveillance studies have provided data and a better understanding into the existence and spread of foodborne pathogens. The application of molecular techniques for detecting and typing of foodborne pathogens in surveillance studies provide reliable epidemiological data for tracing the source of human infections. A wide range of molecular techniques (including pulsed field gel electro-phoresis, multilocus sequence typing, random amplified polymorphism deoxyribonucleic acid, repetitive extragenic palindromic, deoxyribonucleic acid sequencing, multiplex polymerase chain reaction and many more) have been used for detecting, speciating, typing, classifying and/or characterizing foodborne pathogens of great significance to humans. Farm animals including chickens, cattle, sheep, goats and pigs, and others (such as domestic and wild animals) have been reported to be primary reservoirs for foodborne pathogens. The consumption of contaminated poultry meats or products has been considered to be the leading source of human foodborne infections. Ducks like other farm animals are important source of foodborne pathogens and have been implicated in some human foodborne illnesses and deaths. Nonetheless, few studies have been conducted to explore the potential of ducks in causing foodborne outbreaks, diseases and its consequences. This review highlights some common molecular techniques, their advantages and those that have been applied to pathogens isolated from ducks and their related sources.","author":[{"dropping-particle":"","family":"Adzitey","given":"Frederick","non-dropping-particle":"","parse-names":false,"suffix":""},{"dropping-particle":"","family":"Huda","given":"Nurul","non-dropping-particle":"","parse-names":false,"suffix":""},{"dropping-particle":"","family":"Rusul Rahmat Ali","given":"Gulam","non-dropping-particle":"","parse-names":false,"suffix":""}],"id":"ITEM-1","issued":{"date-parts":[["0"]]},"title":"Molecular techniques for detecting and typing of bacteria, advantages and application to foodborne pathogens isolated from ducks","type":"article-journal"},"uris":["http://www.mendeley.com/documents/?uuid=2927cba3-f083-3e32-bb9a-83ca12852601"]}],"mendeley":{"formattedCitation":"(Adzitey et al., n.d.)","plainTextFormattedCitation":"(Adzitey et al., n.d.)","previouslyFormattedCitation":"(Adzitey et al., n.d.)"},"properties":{"noteIndex":0},"schema":"https://github.com/citation-style-language/schema/raw/master/csl-citation.json"}</w:instrText>
      </w:r>
      <w:r w:rsidRPr="0041397A">
        <w:rPr>
          <w:rFonts w:ascii="Times New Roman" w:hAnsi="Times New Roman" w:cs="Times New Roman"/>
          <w:sz w:val="24"/>
          <w:szCs w:val="24"/>
        </w:rPr>
        <w:fldChar w:fldCharType="separate"/>
      </w:r>
      <w:r w:rsidRPr="0041397A">
        <w:rPr>
          <w:rFonts w:ascii="Times New Roman" w:hAnsi="Times New Roman" w:cs="Times New Roman"/>
          <w:noProof/>
          <w:sz w:val="24"/>
          <w:szCs w:val="24"/>
        </w:rPr>
        <w:t>(Adzitey et al., n.d.)</w:t>
      </w:r>
      <w:r w:rsidRPr="0041397A">
        <w:rPr>
          <w:rFonts w:ascii="Times New Roman" w:hAnsi="Times New Roman" w:cs="Times New Roman"/>
          <w:sz w:val="24"/>
          <w:szCs w:val="24"/>
        </w:rPr>
        <w:fldChar w:fldCharType="end"/>
      </w:r>
    </w:p>
    <w:p w:rsidR="00A9670E" w:rsidRPr="0041397A" w:rsidRDefault="00A9670E" w:rsidP="00A9670E">
      <w:pPr>
        <w:jc w:val="center"/>
        <w:rPr>
          <w:rFonts w:ascii="Times New Roman" w:hAnsi="Times New Roman" w:cs="Times New Roman"/>
          <w:sz w:val="24"/>
          <w:szCs w:val="24"/>
        </w:rPr>
      </w:pPr>
    </w:p>
    <w:p w:rsidR="005465FE" w:rsidRPr="0041397A" w:rsidRDefault="008F2480" w:rsidP="00A9670E">
      <w:pPr>
        <w:ind w:left="720"/>
        <w:jc w:val="both"/>
        <w:rPr>
          <w:rFonts w:ascii="Times New Roman" w:hAnsi="Times New Roman" w:cs="Times New Roman"/>
          <w:sz w:val="24"/>
          <w:szCs w:val="24"/>
        </w:rPr>
      </w:pPr>
      <w:r w:rsidRPr="0041397A">
        <w:rPr>
          <w:rFonts w:ascii="Times New Roman" w:hAnsi="Times New Roman" w:cs="Times New Roman"/>
          <w:sz w:val="24"/>
          <w:szCs w:val="24"/>
        </w:rPr>
        <w:t>Cryptic</w:t>
      </w:r>
      <w:r w:rsidR="00295736" w:rsidRPr="0041397A">
        <w:rPr>
          <w:rFonts w:ascii="Times New Roman" w:hAnsi="Times New Roman" w:cs="Times New Roman"/>
          <w:sz w:val="24"/>
          <w:szCs w:val="24"/>
        </w:rPr>
        <w:t xml:space="preserve"> or Sibling</w:t>
      </w:r>
      <w:r w:rsidRPr="0041397A">
        <w:rPr>
          <w:rFonts w:ascii="Times New Roman" w:hAnsi="Times New Roman" w:cs="Times New Roman"/>
          <w:sz w:val="24"/>
          <w:szCs w:val="24"/>
        </w:rPr>
        <w:t xml:space="preserve"> species are one big emerging problem in biological study.</w:t>
      </w:r>
      <w:r w:rsidR="002103E5" w:rsidRPr="0041397A">
        <w:rPr>
          <w:rFonts w:ascii="Times New Roman" w:hAnsi="Times New Roman" w:cs="Times New Roman"/>
          <w:sz w:val="24"/>
          <w:szCs w:val="24"/>
        </w:rPr>
        <w:fldChar w:fldCharType="begin" w:fldLock="1"/>
      </w:r>
      <w:r w:rsidR="000D5440" w:rsidRPr="0041397A">
        <w:rPr>
          <w:rFonts w:ascii="Times New Roman" w:hAnsi="Times New Roman" w:cs="Times New Roman"/>
          <w:sz w:val="24"/>
          <w:szCs w:val="24"/>
        </w:rPr>
        <w:instrText>ADDIN CSL_CITATION {"citationItems":[{"id":"ITEM-1","itemData":{"DOI":"10.1038/s41598-019-42297-5","abstract":"'Cryptic' species are an emerging biological problem that is broadly discussed in the present study. Recently, a cryptic species definition was suggested for those species which manifest low morphological, but considerable genetic, disparity. As a case study we present unique material from a charismatic group of nudibranch molluscs of the genus Trinchesia from European waters to reveal three new species and demonstrate that they show a dual nature: on one hand, they can be considered a 'cryptic' species complex due to their overall similarity, but on the other hand, stable morphological differences as well as molecular differences are demonstrated for every species in that complex. Thus, this species complex can equally be named 'cryptic', 'pseudocryptic' or 'non-cryptic'. We also present evidence for an extremely rapid speciation rate in this species complex and link the species problem with epigenetics. Available metazoan-wide data, which are broadly discussed in the present study, show the unsuitability of a 'cryptic' species concept because the degree of crypticity represents a continuum when a finer multilevel morphological and molecular scale is applied to uncover more narrowly defined species making the 'cryptic' addition to 'species' redundant. Morphological and molecular methods should be applied in concordance to form a fine-scale multilevel taxonomic framework, and not necessarily implying only an a posteriori transformation of exclusively molecular-based 'cryptic' species into morphologically-defined 'pseudocryptic' ones. Implications of the present study have importance for many fields, including conservation biology and fine-scale biodiversity assessments. The 'cryptic species' concept is widely used in modern biodiversity studies 1 and implies that there are morphologically indistinguishable species that can be recognized only by molecular data 2,3. The term 'cryptic species' became popular relatively recently 4,5 and has supplanted the term 'sibling species' which was commonly used in previous cases with difficult-to-distinguish species 6. Despite the fact that the 'cryptic species' concept has received considerable attention and is now used in various applications, it is intrinsically contradictory and might also be confused with other uses of the word 'cryptic'. For example, the exact same 'cryptic species' term is used in ecology to denote that some species are very well camouflaged on some substrates 7. Recently, the difficulty of de…","author":[{"dropping-particle":"","family":"Korshunova","given":"Tatiana","non-dropping-particle":"","parse-names":false,"suffix":""},{"dropping-particle":"","family":"Picton","given":"Bernard","non-dropping-particle":"","parse-names":false,"suffix":""},{"dropping-particle":"","family":"Furfaro","given":"Giulia","non-dropping-particle":"","parse-names":false,"suffix":""},{"dropping-particle":"","family":"Mariottini","given":"Paolo","non-dropping-particle":"","parse-names":false,"suffix":""},{"dropping-particle":"","family":"Pontes","given":"Miquel","non-dropping-particle":"","parse-names":false,"suffix":""},{"dropping-particle":"","family":"Prkić","given":"Jakov","non-dropping-particle":"","parse-names":false,"suffix":""},{"dropping-particle":"","family":"Fletcher","given":"Karin","non-dropping-particle":"","parse-names":false,"suffix":""},{"dropping-particle":"","family":"Malmberg","given":"Klas","non-dropping-particle":"","parse-names":false,"suffix":""},{"dropping-particle":"","family":"Lundin","given":"Kennet","non-dropping-particle":"","parse-names":false,"suffix":""},{"dropping-particle":"","family":"Martynov","given":"Alexander","non-dropping-particle":"","parse-names":false,"suffix":""}],"id":"ITEM-1","issued":{"date-parts":[["0"]]},"title":"Multilevel fine-scale diversity challenges the 'cryptic species' concept","type":"article-journal"},"uris":["http://www.mendeley.com/documents/?uuid=85f4d52d-dd08-3856-8301-4fc3903f1e60"]}],"mendeley":{"formattedCitation":"(Korshunova et al., n.d.)","plainTextFormattedCitation":"(Korshunova et al., n.d.)","previouslyFormattedCitation":"(Korshunova et al., n.d.)"},"properties":{"noteIndex":0},"schema":"https://github.com/citation-style-language/schema/raw/master/csl-citation.json"}</w:instrText>
      </w:r>
      <w:r w:rsidR="002103E5" w:rsidRPr="0041397A">
        <w:rPr>
          <w:rFonts w:ascii="Times New Roman" w:hAnsi="Times New Roman" w:cs="Times New Roman"/>
          <w:sz w:val="24"/>
          <w:szCs w:val="24"/>
        </w:rPr>
        <w:fldChar w:fldCharType="separate"/>
      </w:r>
      <w:r w:rsidR="000D5440" w:rsidRPr="0041397A">
        <w:rPr>
          <w:rFonts w:ascii="Times New Roman" w:hAnsi="Times New Roman" w:cs="Times New Roman"/>
          <w:noProof/>
          <w:sz w:val="24"/>
          <w:szCs w:val="24"/>
        </w:rPr>
        <w:t xml:space="preserve"> (Korshunova et al., n.d.)</w:t>
      </w:r>
      <w:r w:rsidR="002103E5" w:rsidRPr="0041397A">
        <w:rPr>
          <w:rFonts w:ascii="Times New Roman" w:hAnsi="Times New Roman" w:cs="Times New Roman"/>
          <w:sz w:val="24"/>
          <w:szCs w:val="24"/>
        </w:rPr>
        <w:fldChar w:fldCharType="end"/>
      </w:r>
      <w:r w:rsidRPr="0041397A">
        <w:rPr>
          <w:rFonts w:ascii="Times New Roman" w:hAnsi="Times New Roman" w:cs="Times New Roman"/>
          <w:sz w:val="24"/>
          <w:szCs w:val="24"/>
        </w:rPr>
        <w:t xml:space="preserve"> Species that are </w:t>
      </w:r>
      <w:r w:rsidR="002103E5" w:rsidRPr="0041397A">
        <w:rPr>
          <w:rFonts w:ascii="Times New Roman" w:hAnsi="Times New Roman" w:cs="Times New Roman"/>
          <w:sz w:val="24"/>
          <w:szCs w:val="24"/>
        </w:rPr>
        <w:t>indistinguishable</w:t>
      </w:r>
      <w:r w:rsidRPr="0041397A">
        <w:rPr>
          <w:rFonts w:ascii="Times New Roman" w:hAnsi="Times New Roman" w:cs="Times New Roman"/>
          <w:sz w:val="24"/>
          <w:szCs w:val="24"/>
        </w:rPr>
        <w:t xml:space="preserve"> morphologically but are different genetically, known as cryptic species.</w:t>
      </w:r>
      <w:r w:rsidR="004A4CD0" w:rsidRPr="0041397A">
        <w:rPr>
          <w:rFonts w:ascii="Times New Roman" w:hAnsi="Times New Roman" w:cs="Times New Roman"/>
          <w:sz w:val="24"/>
          <w:szCs w:val="24"/>
        </w:rPr>
        <w:fldChar w:fldCharType="begin" w:fldLock="1"/>
      </w:r>
      <w:r w:rsidR="000D5440" w:rsidRPr="0041397A">
        <w:rPr>
          <w:rFonts w:ascii="Times New Roman" w:hAnsi="Times New Roman" w:cs="Times New Roman"/>
          <w:sz w:val="24"/>
          <w:szCs w:val="24"/>
        </w:rPr>
        <w:instrText>ADDIN CSL_CITATION {"citationItems":[{"id":"ITEM-1","itemData":{"DOI":"10.1098/rspb.2016.0553","ISSN":"14712954","PMID":"27306051","abstract":"The ‘mountain passes are higher in the tropics’ (MPHT) hypothesis posits that reduced climate variability at low latitudes should select for narrower thermal tolerances, lower dispersal and smaller elevational ranges compared with higher latitudes. These latitudinal differences could increase species richness at low latitudes, but that increase may be largely cryptic, because physiological and dispersal traits isolating populations might not correspond to morphological differences. Yet previous tests of the MPHT hypothesis have not addressed cryptic diversity. We use integrative taxonomy, combining morphology (6136 specimens) and DNA barcoding (1832 specimens) to compare the species richness, cryptic diversity and elevational ranges of mayflies (Ephemeroptera) in the Rocky Mountains (Colorado; approx. 408N) and the Andes (Ecuador; approx. 08). We find higher species richness and smaller elevational ranges in Ecuador than Colorado, but only after quantifying and accounting for cryptic diversity. The opposite pattern is found when comparing diversity based on morphology alone, underscoring the importance of uncovering cryptic species to understand global biodiversity patterns.","author":[{"dropping-particle":"","family":"Gill","given":"B. A.","non-dropping-particle":"","parse-names":false,"suffix":""},{"dropping-particle":"","family":"Kondratieff","given":"B. C.","non-dropping-particle":"","parse-names":false,"suffix":""},{"dropping-particle":"","family":"Casner","given":"K. L.","non-dropping-particle":"","parse-names":false,"suffix":""},{"dropping-particle":"","family":"Encalada","given":"A. C.","non-dropping-particle":"","parse-names":false,"suffix":""},{"dropping-particle":"","family":"Flecker","given":"A. S.","non-dropping-particle":"","parse-names":false,"suffix":""},{"dropping-particle":"","family":"Gannon","given":"D. G.","non-dropping-particle":"","parse-names":false,"suffix":""},{"dropping-particle":"","family":"Ghalambor","given":"C. K.","non-dropping-particle":"","parse-names":false,"suffix":""},{"dropping-particle":"","family":"Guayasamin","given":"J. M.","non-dropping-particle":"","parse-names":false,"suffix":""},{"dropping-particle":"","family":"Poff","given":"N. L.","non-dropping-particle":"","parse-names":false,"suffix":""},{"dropping-particle":"","family":"Simmons","given":"M. P.","non-dropping-particle":"","parse-names":false,"suffix":""},{"dropping-particle":"","family":"Thomas","given":"S. A.","non-dropping-particle":"","parse-names":false,"suffix":""},{"dropping-particle":"","family":"Zamudio","given":"K. R.","non-dropping-particle":"","parse-names":false,"suffix":""},{"dropping-particle":"","family":"Funk","given":"W. C.","non-dropping-particle":"","parse-names":false,"suffix":""}],"container-title":"Proceedings of the Royal Society B: Biological Sciences","id":"ITEM-1","issue":"1832","issued":{"date-parts":[["2016"]]},"page":"7-12","title":"Cryptic species diversity reveals biogeographic support for the ‘mountain passes are higher in the tropics’ hypothesis","type":"article-journal","volume":"283"},"uris":["http://www.mendeley.com/documents/?uuid=a026d30d-968d-4e2e-b7b8-fc4f5dec2ccf"]}],"mendeley":{"formattedCitation":"(Gill et al., 2016)","plainTextFormattedCitation":"(Gill et al., 2016)","previouslyFormattedCitation":"(Gill et al., 2016)"},"properties":{"noteIndex":0},"schema":"https://github.com/citation-style-language/schema/raw/master/csl-citation.json"}</w:instrText>
      </w:r>
      <w:r w:rsidR="004A4CD0" w:rsidRPr="0041397A">
        <w:rPr>
          <w:rFonts w:ascii="Times New Roman" w:hAnsi="Times New Roman" w:cs="Times New Roman"/>
          <w:sz w:val="24"/>
          <w:szCs w:val="24"/>
        </w:rPr>
        <w:fldChar w:fldCharType="separate"/>
      </w:r>
      <w:r w:rsidR="000D5440" w:rsidRPr="0041397A">
        <w:rPr>
          <w:rFonts w:ascii="Times New Roman" w:hAnsi="Times New Roman" w:cs="Times New Roman"/>
          <w:noProof/>
          <w:sz w:val="24"/>
          <w:szCs w:val="24"/>
        </w:rPr>
        <w:t xml:space="preserve"> (Gill et al., 2016)</w:t>
      </w:r>
      <w:r w:rsidR="004A4CD0" w:rsidRPr="0041397A">
        <w:rPr>
          <w:rFonts w:ascii="Times New Roman" w:hAnsi="Times New Roman" w:cs="Times New Roman"/>
          <w:sz w:val="24"/>
          <w:szCs w:val="24"/>
        </w:rPr>
        <w:fldChar w:fldCharType="end"/>
      </w:r>
      <w:r w:rsidRPr="0041397A">
        <w:rPr>
          <w:rFonts w:ascii="Times New Roman" w:hAnsi="Times New Roman" w:cs="Times New Roman"/>
          <w:sz w:val="24"/>
          <w:szCs w:val="24"/>
        </w:rPr>
        <w:t xml:space="preserve"> These species appear to be the same. But their genome sequences are different.</w:t>
      </w:r>
      <w:r w:rsidR="00781F4D" w:rsidRPr="0041397A">
        <w:rPr>
          <w:rFonts w:ascii="Times New Roman" w:hAnsi="Times New Roman" w:cs="Times New Roman"/>
          <w:sz w:val="24"/>
          <w:szCs w:val="24"/>
        </w:rPr>
        <w:t xml:space="preserve"> These species are of the same genus in taxonomy.</w:t>
      </w:r>
      <w:r w:rsidR="002103E5" w:rsidRPr="0041397A">
        <w:rPr>
          <w:rFonts w:ascii="Times New Roman" w:hAnsi="Times New Roman" w:cs="Times New Roman"/>
          <w:sz w:val="24"/>
          <w:szCs w:val="24"/>
        </w:rPr>
        <w:t xml:space="preserve"> Cryptic species may require a different environment to flourish.</w:t>
      </w:r>
      <w:r w:rsidR="00781F4D" w:rsidRPr="0041397A">
        <w:rPr>
          <w:rFonts w:ascii="Times New Roman" w:hAnsi="Times New Roman" w:cs="Times New Roman"/>
          <w:sz w:val="24"/>
          <w:szCs w:val="24"/>
        </w:rPr>
        <w:fldChar w:fldCharType="begin" w:fldLock="1"/>
      </w:r>
      <w:r w:rsidR="000D5440" w:rsidRPr="0041397A">
        <w:rPr>
          <w:rFonts w:ascii="Times New Roman" w:hAnsi="Times New Roman" w:cs="Times New Roman"/>
          <w:sz w:val="24"/>
          <w:szCs w:val="24"/>
        </w:rPr>
        <w:instrText>ADDIN CSL_CITATION {"citationItems":[{"id":"ITEM-1","itemData":{"DOI":"10.1038/s41598-019-42297-5","abstract":"'Cryptic' species are an emerging biological problem that is broadly discussed in the present study. Recently, a cryptic species definition was suggested for those species which manifest low morphological, but considerable genetic, disparity. As a case study we present unique material from a charismatic group of nudibranch molluscs of the genus Trinchesia from European waters to reveal three new species and demonstrate that they show a dual nature: on one hand, they can be considered a 'cryptic' species complex due to their overall similarity, but on the other hand, stable morphological differences as well as molecular differences are demonstrated for every species in that complex. Thus, this species complex can equally be named 'cryptic', 'pseudocryptic' or 'non-cryptic'. We also present evidence for an extremely rapid speciation rate in this species complex and link the species problem with epigenetics. Available metazoan-wide data, which are broadly discussed in the present study, show the unsuitability of a 'cryptic' species concept because the degree of crypticity represents a continuum when a finer multilevel morphological and molecular scale is applied to uncover more narrowly defined species making the 'cryptic' addition to 'species' redundant. Morphological and molecular methods should be applied in concordance to form a fine-scale multilevel taxonomic framework, and not necessarily implying only an a posteriori transformation of exclusively molecular-based 'cryptic' species into morphologically-defined 'pseudocryptic' ones. Implications of the present study have importance for many fields, including conservation biology and fine-scale biodiversity assessments. The 'cryptic species' concept is widely used in modern biodiversity studies 1 and implies that there are morphologically indistinguishable species that can be recognized only by molecular data 2,3. The term 'cryptic species' became popular relatively recently 4,5 and has supplanted the term 'sibling species' which was commonly used in previous cases with difficult-to-distinguish species 6. Despite the fact that the 'cryptic species' concept has received considerable attention and is now used in various applications, it is intrinsically contradictory and might also be confused with other uses of the word 'cryptic'. For example, the exact same 'cryptic species' term is used in ecology to denote that some species are very well camouflaged on some substrates 7. Recently, the difficulty of de…","author":[{"dropping-particle":"","family":"Korshunova","given":"Tatiana","non-dropping-particle":"","parse-names":false,"suffix":""},{"dropping-particle":"","family":"Picton","given":"Bernard","non-dropping-particle":"","parse-names":false,"suffix":""},{"dropping-particle":"","family":"Furfaro","given":"Giulia","non-dropping-particle":"","parse-names":false,"suffix":""},{"dropping-particle":"","family":"Mariottini","given":"Paolo","non-dropping-particle":"","parse-names":false,"suffix":""},{"dropping-particle":"","family":"Pontes","given":"Miquel","non-dropping-particle":"","parse-names":false,"suffix":""},{"dropping-particle":"","family":"Prkić","given":"Jakov","non-dropping-particle":"","parse-names":false,"suffix":""},{"dropping-particle":"","family":"Fletcher","given":"Karin","non-dropping-particle":"","parse-names":false,"suffix":""},{"dropping-particle":"","family":"Malmberg","given":"Klas","non-dropping-particle":"","parse-names":false,"suffix":""},{"dropping-particle":"","family":"Lundin","given":"Kennet","non-dropping-particle":"","parse-names":false,"suffix":""},{"dropping-particle":"","family":"Martynov","given":"Alexander","non-dropping-particle":"","parse-names":false,"suffix":""}],"id":"ITEM-1","issued":{"date-parts":[["0"]]},"title":"Multilevel fine-scale diversity challenges the 'cryptic species' concept","type":"article-journal"},"uris":["http://www.mendeley.com/documents/?uuid=85f4d52d-dd08-3856-8301-4fc3903f1e60"]}],"mendeley":{"formattedCitation":"(Korshunova et al., n.d.)","plainTextFormattedCitation":"(Korshunova et al., n.d.)","previouslyFormattedCitation":"(Korshunova et al., n.d.)"},"properties":{"noteIndex":0},"schema":"https://github.com/citation-style-language/schema/raw/master/csl-citation.json"}</w:instrText>
      </w:r>
      <w:r w:rsidR="00781F4D" w:rsidRPr="0041397A">
        <w:rPr>
          <w:rFonts w:ascii="Times New Roman" w:hAnsi="Times New Roman" w:cs="Times New Roman"/>
          <w:sz w:val="24"/>
          <w:szCs w:val="24"/>
        </w:rPr>
        <w:fldChar w:fldCharType="separate"/>
      </w:r>
      <w:r w:rsidR="000D5440" w:rsidRPr="0041397A">
        <w:rPr>
          <w:rFonts w:ascii="Times New Roman" w:hAnsi="Times New Roman" w:cs="Times New Roman"/>
          <w:noProof/>
          <w:sz w:val="24"/>
          <w:szCs w:val="24"/>
        </w:rPr>
        <w:t xml:space="preserve"> (Korshunova et al., n.d.)</w:t>
      </w:r>
      <w:r w:rsidR="00781F4D" w:rsidRPr="0041397A">
        <w:rPr>
          <w:rFonts w:ascii="Times New Roman" w:hAnsi="Times New Roman" w:cs="Times New Roman"/>
          <w:sz w:val="24"/>
          <w:szCs w:val="24"/>
        </w:rPr>
        <w:fldChar w:fldCharType="end"/>
      </w:r>
      <w:r w:rsidR="002103E5" w:rsidRPr="0041397A">
        <w:rPr>
          <w:rFonts w:ascii="Times New Roman" w:hAnsi="Times New Roman" w:cs="Times New Roman"/>
          <w:sz w:val="24"/>
          <w:szCs w:val="24"/>
        </w:rPr>
        <w:t xml:space="preserve"> Thus, dedicated research and study are needed for these species individually.</w:t>
      </w:r>
      <w:r w:rsidRPr="0041397A">
        <w:rPr>
          <w:rFonts w:ascii="Times New Roman" w:hAnsi="Times New Roman" w:cs="Times New Roman"/>
          <w:sz w:val="24"/>
          <w:szCs w:val="24"/>
        </w:rPr>
        <w:t xml:space="preserve"> In the case of </w:t>
      </w:r>
      <w:r w:rsidR="00295736" w:rsidRPr="0041397A">
        <w:rPr>
          <w:rFonts w:ascii="Times New Roman" w:hAnsi="Times New Roman" w:cs="Times New Roman"/>
          <w:sz w:val="24"/>
          <w:szCs w:val="24"/>
        </w:rPr>
        <w:t>marine zooplankton</w:t>
      </w:r>
      <w:r w:rsidRPr="0041397A">
        <w:rPr>
          <w:rFonts w:ascii="Times New Roman" w:hAnsi="Times New Roman" w:cs="Times New Roman"/>
          <w:sz w:val="24"/>
          <w:szCs w:val="24"/>
        </w:rPr>
        <w:t>, most of these are microscopic</w:t>
      </w:r>
      <w:r w:rsidR="002103E5" w:rsidRPr="0041397A">
        <w:rPr>
          <w:rFonts w:ascii="Times New Roman" w:hAnsi="Times New Roman" w:cs="Times New Roman"/>
          <w:sz w:val="24"/>
          <w:szCs w:val="24"/>
        </w:rPr>
        <w:t>.</w:t>
      </w:r>
      <w:r w:rsidR="00295736" w:rsidRPr="0041397A">
        <w:rPr>
          <w:rFonts w:ascii="Times New Roman" w:hAnsi="Times New Roman" w:cs="Times New Roman"/>
          <w:sz w:val="24"/>
          <w:szCs w:val="24"/>
        </w:rPr>
        <w:t xml:space="preserve"> Cryptic species are very common in the marine environment. Di</w:t>
      </w:r>
      <w:r w:rsidR="00CA63D5" w:rsidRPr="0041397A">
        <w:rPr>
          <w:rFonts w:ascii="Times New Roman" w:hAnsi="Times New Roman" w:cs="Times New Roman"/>
          <w:sz w:val="24"/>
          <w:szCs w:val="24"/>
        </w:rPr>
        <w:t>stinguishing</w:t>
      </w:r>
      <w:r w:rsidR="002103E5" w:rsidRPr="0041397A">
        <w:rPr>
          <w:rFonts w:ascii="Times New Roman" w:hAnsi="Times New Roman" w:cs="Times New Roman"/>
          <w:sz w:val="24"/>
          <w:szCs w:val="24"/>
        </w:rPr>
        <w:t xml:space="preserve"> between individuals is not an easy task.</w:t>
      </w:r>
      <w:r w:rsidR="00427EB1" w:rsidRPr="0041397A">
        <w:rPr>
          <w:rFonts w:ascii="Times New Roman" w:hAnsi="Times New Roman" w:cs="Times New Roman"/>
          <w:sz w:val="24"/>
          <w:szCs w:val="24"/>
        </w:rPr>
        <w:fldChar w:fldCharType="begin" w:fldLock="1"/>
      </w:r>
      <w:r w:rsidR="000D5440" w:rsidRPr="0041397A">
        <w:rPr>
          <w:rFonts w:ascii="Times New Roman" w:hAnsi="Times New Roman" w:cs="Times New Roman"/>
          <w:sz w:val="24"/>
          <w:szCs w:val="24"/>
        </w:rPr>
        <w:instrText>ADDIN CSL_CITATION {"citationItems":[{"id":"ITEM-1","itemData":{"DOI":"10.1146/annurev.ecolsys.24.1.189","ISSN":"00664162","abstract":"Sibling species are common in all major marine groups and habitats. Their abundance reflects both inadequate study of morphological features of living organisms (''pseudo-sibling species'') and divergence in habitat, life history, and chemical recognition systems without parallel divergence in morphology. Many marine sibling species are quite distinct genetically. Others, however, exhibit slight genetic differences whose significance is only clear in sympatry and in combination with other subtle but concordant patterns of differentiation. A large number of abundant, well-studied, or economically important taxa have recently been shown to be complexes of sibling species. The broad habitat and geographic distributions characteristic of many marine species require reevaluation in this context.","author":[{"dropping-particle":"","family":"Knowlton","given":"N.","non-dropping-particle":"","parse-names":false,"suffix":""}],"container-title":"Annual Review of Ecology and Systematics","id":"ITEM-1","issue":"1","issued":{"date-parts":[["1993"]]},"page":"189-216","title":"Sibling Species in the Sea","type":"article-journal","volume":"24"},"uris":["http://www.mendeley.com/documents/?uuid=c3da5312-f09c-4cb0-8379-e848ff0b8c5c"]}],"mendeley":{"formattedCitation":"(Knowlton, 1993)","plainTextFormattedCitation":"(Knowlton, 1993)","previouslyFormattedCitation":"(Knowlton, 1993)"},"properties":{"noteIndex":0},"schema":"https://github.com/citation-style-language/schema/raw/master/csl-citation.json"}</w:instrText>
      </w:r>
      <w:r w:rsidR="00427EB1" w:rsidRPr="0041397A">
        <w:rPr>
          <w:rFonts w:ascii="Times New Roman" w:hAnsi="Times New Roman" w:cs="Times New Roman"/>
          <w:sz w:val="24"/>
          <w:szCs w:val="24"/>
        </w:rPr>
        <w:fldChar w:fldCharType="separate"/>
      </w:r>
      <w:r w:rsidR="000D5440" w:rsidRPr="0041397A">
        <w:rPr>
          <w:rFonts w:ascii="Times New Roman" w:hAnsi="Times New Roman" w:cs="Times New Roman"/>
          <w:noProof/>
          <w:sz w:val="24"/>
          <w:szCs w:val="24"/>
        </w:rPr>
        <w:t xml:space="preserve"> (Knowlton, 1993)</w:t>
      </w:r>
      <w:r w:rsidR="00427EB1" w:rsidRPr="0041397A">
        <w:rPr>
          <w:rFonts w:ascii="Times New Roman" w:hAnsi="Times New Roman" w:cs="Times New Roman"/>
          <w:sz w:val="24"/>
          <w:szCs w:val="24"/>
        </w:rPr>
        <w:fldChar w:fldCharType="end"/>
      </w:r>
      <w:r w:rsidR="002103E5" w:rsidRPr="0041397A">
        <w:rPr>
          <w:rFonts w:ascii="Times New Roman" w:hAnsi="Times New Roman" w:cs="Times New Roman"/>
          <w:sz w:val="24"/>
          <w:szCs w:val="24"/>
        </w:rPr>
        <w:t xml:space="preserve"> </w:t>
      </w:r>
      <w:r w:rsidR="004A4CD0" w:rsidRPr="0041397A">
        <w:rPr>
          <w:rFonts w:ascii="Times New Roman" w:hAnsi="Times New Roman" w:cs="Times New Roman"/>
          <w:sz w:val="24"/>
          <w:szCs w:val="24"/>
        </w:rPr>
        <w:t xml:space="preserve">Cryptic species make it challenging for biodiversity study. </w:t>
      </w:r>
      <w:r w:rsidR="00295736" w:rsidRPr="0041397A">
        <w:rPr>
          <w:rFonts w:ascii="Times New Roman" w:hAnsi="Times New Roman" w:cs="Times New Roman"/>
          <w:sz w:val="24"/>
          <w:szCs w:val="24"/>
        </w:rPr>
        <w:t>It is necessary to conduct an efficient taxonomical study for the global conservation of these species.</w:t>
      </w:r>
      <w:r w:rsidR="00295736" w:rsidRPr="0041397A">
        <w:rPr>
          <w:rFonts w:ascii="Times New Roman" w:hAnsi="Times New Roman" w:cs="Times New Roman"/>
          <w:sz w:val="24"/>
          <w:szCs w:val="24"/>
        </w:rPr>
        <w:fldChar w:fldCharType="begin" w:fldLock="1"/>
      </w:r>
      <w:r w:rsidR="000D5440" w:rsidRPr="0041397A">
        <w:rPr>
          <w:rFonts w:ascii="Times New Roman" w:hAnsi="Times New Roman" w:cs="Times New Roman"/>
          <w:sz w:val="24"/>
          <w:szCs w:val="24"/>
        </w:rPr>
        <w:instrText>ADDIN CSL_CITATION {"citationItems":[{"id":"ITEM-1","itemData":{"DOI":"10.1371/journal.pbio.2005075","ISBN":"1111111111","author":[{"dropping-particle":"","family":"Thomson","given":"Scott A","non-dropping-particle":"","parse-names":false,"suffix":""},{"dropping-particle":"","family":"Pyle","given":"Richard L","non-dropping-particle":"","parse-names":false,"suffix":""},{"dropping-particle":"","family":"Ahyong","given":"Shane T","non-dropping-particle":"","parse-names":false,"suffix":""},{"dropping-particle":"","family":"Alonso-Zarazaga","given":"Miguel","non-dropping-particle":"","parse-names":false,"suffix":""},{"dropping-particle":"","family":"Ammirati","given":"Joe","non-dropping-particle":"","parse-names":false,"suffix":""},{"dropping-particle":"","family":"Araya","given":"Juan Francisco","non-dropping-particle":"","parse-names":false,"suffix":""},{"dropping-particle":"","family":"Ascher","given":"John S","non-dropping-particle":"","parse-names":false,"suffix":""},{"dropping-particle":"","family":"Audisio","given":"Tracy Lynn","non-dropping-particle":"","parse-names":false,"suffix":""},{"dropping-particle":"","family":"Azevedo-Santos","given":"Valter M","non-dropping-particle":"","parse-names":false,"suffix":""},{"dropping-particle":"","family":"Bailly","given":"Nicolas","non-dropping-particle":"","parse-names":false,"suffix":""},{"dropping-particle":"","family":"Baker","given":"William J","non-dropping-particle":"","parse-names":false,"suffix":""},{"dropping-particle":"","family":"Balke","given":"Michael","non-dropping-particle":"","parse-names":false,"suffix":""},{"dropping-particle":"","family":"Barclay","given":"Maxwell V L","non-dropping-particle":"","parse-names":false,"suffix":""},{"dropping-particle":"","family":"Barrett","given":"Russell L","non-dropping-particle":"","parse-names":false,"suffix":""},{"dropping-particle":"","family":"Benine","given":"Ricardo C","non-dropping-particle":"","parse-names":false,"suffix":""},{"dropping-particle":"","family":"Bickerstaff","given":"James R M","non-dropping-particle":"","parse-names":false,"suffix":""},{"dropping-particle":"","family":"Bouchard","given":"Patrice","non-dropping-particle":"","parse-names":false,"suffix":""},{"dropping-particle":"","family":"Bour","given":"Roger","non-dropping-particle":"","parse-names":false,"suffix":""},{"dropping-particle":"","family":"Bourgoin","given":"Thierry","non-dropping-particle":"","parse-names":false,"suffix":""},{"dropping-particle":"","family":"Boyko","given":"Christopher B","non-dropping-particle":"","parse-names":false,"suffix":""},{"dropping-particle":"","family":"Breure","given":"Abraham S H","non-dropping-particle":"","parse-names":false,"suffix":""},{"dropping-particle":"","family":"Brothers","given":"Denis J","non-dropping-particle":"","parse-names":false,"suffix":""},{"dropping-particle":"","family":"Byng","given":"James W","non-dropping-particle":"","parse-names":false,"suffix":""},{"dropping-particle":"","family":"Campbell","given":"David","non-dropping-particle":"","parse-names":false,"suffix":""},{"dropping-particle":"","family":"Ceríaco","given":"Luis M P","non-dropping-particle":"","parse-names":false,"suffix":""},{"dropping-particle":"","family":"Cernák","given":"István","non-dropping-particle":"","parse-names":false,"suffix":""},{"dropping-particle":"","family":"Cerretti","given":"Pierfilippo","non-dropping-particle":"","parse-names":false,"suffix":""},{"dropping-particle":"","family":"Chang","given":"Chih-Han","non-dropping-particle":"","parse-names":false,"suffix":""},{"dropping-particle":"","family":"Cho","given":"Soowon","non-dropping-particle":"","parse-names":false,"suffix":""},{"dropping-particle":"","family":"Copus","given":"Joshua M","non-dropping-particle":"","parse-names":false,"suffix":""},{"dropping-particle":"","family":"Costello","given":"Mark J","non-dropping-particle":"","parse-names":false,"suffix":""},{"dropping-particle":"","family":"Cseh","given":"Andras","non-dropping-particle":"","parse-names":false,"suffix":""},{"dropping-particle":"","family":"Csuzdi","given":"Csaba","non-dropping-particle":"","parse-names":false,"suffix":""},{"dropping-particle":"","family":"Culham","given":"Alastair","non-dropping-particle":"","parse-names":false,"suffix":""},{"dropping-particle":"","family":"Friol","given":"R","non-dropping-particle":"","parse-names":false,"suffix":""},{"dropping-particle":"","family":"Fritz","given":"Uwe","non-dropping-particle":"","parse-names":false,"suffix":""},{"dropping-particle":"","family":"Frøslev","given":"Tobias","non-dropping-particle":"","parse-names":false,"suffix":""},{"dropping-particle":"","family":"Funk","given":"Vicki A","non-dropping-particle":"","parse-names":false,"suffix":""},{"dropping-particle":"","family":"Gaimari","given":"Stephen D","non-dropping-particle":"","parse-names":false,"suffix":""},{"dropping-particle":"","family":"Garbino","given":"Guilherme S T","non-dropping-particle":"","parse-names":false,"suffix":""},{"dropping-particle":"","family":"Garraffoni","given":"André R S","non-dropping-particle":"","parse-names":false,"suffix":""},{"dropping-particle":"","family":"Zsef Geml","given":"Jó","non-dropping-particle":"","parse-names":false,"suffix":""},{"dropping-particle":"","family":"Gill","given":"Anthony C","non-dropping-particle":"","parse-names":false,"suffix":""},{"dropping-particle":"","family":"Gray","given":"Alan","non-dropping-particle":"","parse-names":false,"suffix":""},{"dropping-particle":"","family":"Grazziotin","given":"Felipe G","non-dropping-particle":"","parse-names":false,"suffix":""},{"dropping-particle":"","family":"Greenslade","given":"Penelope","non-dropping-particle":"","parse-names":false,"suffix":""},{"dropping-particle":"","family":"Gutiérrez","given":"Eliécer E","non-dropping-particle":"","parse-names":false,"suffix":""},{"dropping-particle":"","family":"Harvey","given":"Mark S","non-dropping-particle":"","parse-names":false,"suffix":""},{"dropping-particle":"","family":"Hazevoet","given":"Cornelis J","non-dropping-particle":"","parse-names":false,"suffix":""},{"dropping-particle":"","family":"He","given":"Kai","non-dropping-particle":"","parse-names":false,"suffix":""},{"dropping-particle":"","family":"He","given":"Xiaolan","non-dropping-particle":"","parse-names":false,"suffix":""},{"dropping-particle":"","family":"Helfer","given":"Stephan","non-dropping-particle":"","parse-names":false,"suffix":""},{"dropping-particle":"","family":"Helgen","given":"Kristofer M","non-dropping-particle":"","parse-names":false,"suffix":""},{"dropping-particle":"","family":"Heteren","given":"Anneke H","non-dropping-particle":"Van","parse-names":false,"suffix":""},{"dropping-particle":"","family":"Garcia","given":"Francisco Hita","non-dropping-particle":"","parse-names":false,"suffix":""},{"dropping-particle":"","family":"Holstein","given":"Norbert","non-dropping-particle":"","parse-names":false,"suffix":""},{"dropping-particle":"","family":"Horváth","given":"Margit K","non-dropping-particle":"","parse-names":false,"suffix":""},{"dropping-particle":"","family":"Hovenkamp","given":"Peter H","non-dropping-particle":"","parse-names":false,"suffix":""},{"dropping-particle":"","family":"Hwang","given":"Wei Song","non-dropping-particle":"","parse-names":false,"suffix":""},{"dropping-particle":"","family":"Hyvö Nen","given":"Jaakko","non-dropping-particle":"","parse-names":false,"suffix":""},{"dropping-particle":"","family":"Islam","given":"Melissa B","non-dropping-particle":"","parse-names":false,"suffix":""},{"dropping-particle":"","family":"Iverson","given":"John B","non-dropping-particle":"","parse-names":false,"suffix":""},{"dropping-particle":"","family":"Ivie","given":"Michael A","non-dropping-particle":"","parse-names":false,"suffix":""},{"dropping-particle":"","family":"Jaafar","given":"Zeehan","non-dropping-particle":"","parse-names":false,"suffix":""},{"dropping-particle":"","family":"Jackson","given":"Morgan D","non-dropping-particle":"","parse-names":false,"suffix":""},{"dropping-particle":"","family":"Jayat","given":"J Pablo","non-dropping-particle":"","parse-names":false,"suffix":""},{"dropping-particle":"","family":"Johnson","given":"Norman F","non-dropping-particle":"","parse-names":false,"suffix":""},{"dropping-particle":"","family":"Kaiser","given":"Hinrich","non-dropping-particle":"","parse-names":false,"suffix":""},{"dropping-particle":"","family":"Klitgård","given":"Bente B","non-dropping-particle":"","parse-names":false,"suffix":""},{"dropping-particle":"","family":"Knapp","given":"Dániel G","non-dropping-particle":"","parse-names":false,"suffix":""},{"dropping-particle":"","family":"Kojima","given":"Jun-Ichi","non-dropping-particle":"","parse-names":false,"suffix":""},{"dropping-particle":"","family":"Kõljalg","given":"Urmas","non-dropping-particle":"","parse-names":false,"suffix":""},{"dropping-particle":"","family":"Kontschán","given":"Jenő","non-dropping-particle":"","parse-names":false,"suffix":""},{"dropping-particle":"","family":"Krell","given":"Frank-Thorsten","non-dropping-particle":"","parse-names":false,"suffix":""},{"dropping-particle":"","family":"Krisai-Greilhuber","given":"Irmgard","non-dropping-particle":"","parse-names":false,"suffix":""},{"dropping-particle":"","family":"Kullander","given":"Sven","non-dropping-particle":"","parse-names":false,"suffix":""},{"dropping-particle":"","family":"Latella","given":"Leonardo","non-dropping-particle":"","parse-names":false,"suffix":""},{"dropping-particle":"","family":"Lattke","given":"John E","non-dropping-particle":"","parse-names":false,"suffix":""},{"dropping-particle":"","family":"Lencioni","given":"Valeria","non-dropping-particle":"","parse-names":false,"suffix":""},{"dropping-particle":"","family":"Lewis","given":"Gwilym P","non-dropping-particle":"","parse-names":false,"suffix":""},{"dropping-particle":"","family":"Lhano","given":"Marcos G","non-dropping-particle":"","parse-names":false,"suffix":""},{"dropping-particle":"","family":"Lujan","given":"Nathan K","non-dropping-particle":"","parse-names":false,"suffix":""},{"dropping-particle":"","family":"Luksenburg","given":"Jolanda A","non-dropping-particle":"","parse-names":false,"suffix":""},{"dropping-particle":"","family":"Mariaux","given":"Jean","non-dropping-particle":"","parse-names":false,"suffix":""},{"dropping-particle":"","family":"Marinho-Filho","given":"Jader","non-dropping-particle":"","parse-names":false,"suffix":""},{"dropping-particle":"","family":"Marshall","given":"Christopher J","non-dropping-particle":"","parse-names":false,"suffix":""},{"dropping-particle":"","family":"Papp","given":"Viktor","non-dropping-particle":"","parse-names":false,"suffix":""},{"dropping-particle":"","family":"Parenti","given":"Lynne R","non-dropping-particle":"","parse-names":false,"suffix":""},{"dropping-particle":"","family":"Patterson","given":"David","non-dropping-particle":"","parse-names":false,"suffix":""},{"dropping-particle":"","family":"Pavlinov","given":"Igor Ya","non-dropping-particle":"","parse-names":false,"suffix":""},{"dropping-particle":"","family":"Pine","given":"Ronald H","non-dropping-particle":"","parse-names":false,"suffix":""},{"dropping-particle":"","family":"Poczai","given":"Péter","non-dropping-particle":"","parse-names":false,"suffix":""},{"dropping-particle":"","family":"Prado","given":"Jefferson","non-dropping-particle":"","parse-names":false,"suffix":""},{"dropping-particle":"","family":"Prathapan","given":"Divakaran","non-dropping-particle":"","parse-names":false,"suffix":""},{"dropping-particle":"","family":"Rabeler","given":"Richard K","non-dropping-particle":"","parse-names":false,"suffix":""},{"dropping-particle":"","family":"Randall","given":"John E","non-dropping-particle":"","parse-names":false,"suffix":""},{"dropping-particle":"","family":"Rheindt","given":"Frank E","non-dropping-particle":"","parse-names":false,"suffix":""},{"dropping-particle":"","family":"Rhodin","given":"Anders G J","non-dropping-particle":"","parse-names":false,"suffix":""},{"dropping-particle":"","family":"Rodríguez","given":"Sara M","non-dropping-particle":"","parse-names":false,"suffix":""},{"dropping-particle":"","family":"Rogers","given":"D Christopher","non-dropping-particle":"","parse-names":false,"suffix":""},{"dropping-particle":"","family":"Roque","given":"Fabio De O","non-dropping-particle":"","parse-names":false,"suffix":""},{"dropping-particle":"","family":"Rowe","given":"Kevin C","non-dropping-particle":"","parse-names":false,"suffix":""},{"dropping-particle":"","family":"Ruedas","given":"Luis A","non-dropping-particle":"","parse-names":false,"suffix":""},{"dropping-particle":"","family":"Salazar-Bravo","given":"Jorge","non-dropping-particle":"","parse-names":false,"suffix":""},{"dropping-particle":"","family":"Salvador","given":"Rodrigo B","non-dropping-particle":"","parse-names":false,"suffix":""},{"dropping-particle":"","family":"Sangster","given":"George","non-dropping-particle":"","parse-names":false,"suffix":""},{"dropping-particle":"","family":"Sarmiento","given":"Carlos E","non-dropping-particle":"","parse-names":false,"suffix":""},{"dropping-particle":"","family":"Schigel","given":"Dmitry S","non-dropping-particle":"","parse-names":false,"suffix":""},{"dropping-particle":"","family":"Schmidt","given":"Stefan","non-dropping-particle":"","parse-names":false,"suffix":""},{"dropping-particle":"","family":"Schueler","given":"Frederick W","non-dropping-particle":"","parse-names":false,"suffix":""},{"dropping-particle":"","family":"Segers","given":"Hendrik","non-dropping-particle":"","parse-names":false,"suffix":""},{"dropping-particle":"","family":"Snow","given":"Neil","non-dropping-particle":"","parse-names":false,"suffix":""},{"dropping-particle":"","family":"Souza-Dias","given":"Pedro G B","non-dropping-particle":"","parse-names":false,"suffix":""},{"dropping-particle":"","family":"Stals","given":"Riaan","non-dropping-particle":"","parse-names":false,"suffix":""},{"dropping-particle":"","family":"Stenroos","given":"Soili","non-dropping-particle":"","parse-names":false,"suffix":""},{"dropping-particle":"","family":"Douglas Stone","given":"R","non-dropping-particle":"","parse-names":false,"suffix":""},{"dropping-particle":"","family":"Sturm","given":"Charles F","non-dropping-particle":"","parse-names":false,"suffix":""},{"dropping-particle":"","family":"Tys 147","given":"Pavel S ˇ","non-dropping-particle":"","parse-names":false,"suffix":""},{"dropping-particle":"","family":"Teta","given":"Pablo","non-dropping-particle":"","parse-names":false,"suffix":""},{"dropping-particle":"","family":"Thomas","given":"Daniel C","non-dropping-particle":"","parse-names":false,"suffix":""},{"dropping-particle":"","family":"Timm","given":"Robert M","non-dropping-particle":"","parse-names":false,"suffix":""},{"dropping-particle":"","family":"Tindall","given":"Brian J","non-dropping-particle":"","parse-names":false,"suffix":""},{"dropping-particle":"","family":"Todd","given":"Jonathan A","non-dropping-particle":"","parse-names":false,"suffix":""},{"dropping-particle":"","family":"Triebel","given":"Dagmar","non-dropping-particle":"","parse-names":false,"suffix":""},{"dropping-particle":"","family":"Valdecasas","given":"Antonio G","non-dropping-particle":"","parse-names":false,"suffix":""},{"dropping-particle":"","family":"Vizzini","given":"Alfredo","non-dropping-particle":"","parse-names":false,"suffix":""},{"dropping-particle":"","family":"Vorontsova","given":"Maria S","non-dropping-particle":"","parse-names":false,"suffix":""},{"dropping-particle":"","family":"Vos","given":"Jurriaan M","non-dropping-particle":"De","parse-names":false,"suffix":""},{"dropping-particle":"","family":"Wagner","given":"Philipp","non-dropping-particle":"","parse-names":false,"suffix":""},{"dropping-particle":"","family":"Watling","given":"Les","non-dropping-particle":"","parse-names":false,"suffix":""},{"dropping-particle":"","family":"Weakley","given":"Alan","non-dropping-particle":"","parse-names":false,"suffix":""},{"dropping-particle":"","family":"Welter-Schultes","given":"Francisco","non-dropping-particle":"","parse-names":false,"suffix":""},{"dropping-particle":"","family":"Whitmore","given":"Daniel","non-dropping-particle":"","parse-names":false,"suffix":""},{"dropping-particle":"","family":"Wilding","given":"Nicholas","non-dropping-particle":"","parse-names":false,"suffix":""},{"dropping-particle":"","family":"Will","given":"Kipling","non-dropping-particle":"","parse-names":false,"suffix":""},{"dropping-particle":"","family":"Williams","given":"Jason","non-dropping-particle":"","parse-names":false,"suffix":""},{"dropping-particle":"","family":"Wilson","given":"Karen","non-dropping-particle":"","parse-names":false,"suffix":""},{"dropping-particle":"","family":"Winston","given":"Judith E","non-dropping-particle":"","parse-names":false,"suffix":""},{"dropping-particle":"","family":"Wü Ster","given":"Wolfgang","non-dropping-particle":"","parse-names":false,"suffix":""},{"dropping-particle":"","family":"Yanega","given":"Douglas","non-dropping-particle":"","parse-names":false,"suffix":""},{"dropping-particle":"","family":"Yeates","given":"David K","non-dropping-particle":"","parse-names":false,"suffix":""},{"dropping-particle":"","family":"Zaher","given":"Hussam","non-dropping-particle":"","parse-names":false,"suffix":""},{"dropping-particle":"","family":"Zhang","given":"Guanyang","non-dropping-particle":"","parse-names":false,"suffix":""},{"dropping-particle":"","family":"Zhang","given":"Zhi-Qiang","non-dropping-particle":"","parse-names":false,"suffix":""},{"dropping-particle":"","family":"Zhou","given":"Hong-Zhang","non-dropping-particle":"","parse-names":false,"suffix":""}],"container-title":"United States of America, 4 International Commission on Zoological Nomenclature","id":"ITEM-1","issued":{"date-parts":[["2005"]]},"page":"117","publisher":"CSIC","title":"Taxonomy based on science is necessary for global conservation","type":"article-journal","volume":"45"},"uris":["http://www.mendeley.com/documents/?uuid=a296c886-731f-3e6a-b604-7543db9390f4"]}],"mendeley":{"formattedCitation":"(Thomson et al., 2005)","plainTextFormattedCitation":"(Thomson et al., 2005)","previouslyFormattedCitation":"(Thomson et al., 2005)"},"properties":{"noteIndex":0},"schema":"https://github.com/citation-style-language/schema/raw/master/csl-citation.json"}</w:instrText>
      </w:r>
      <w:r w:rsidR="00295736" w:rsidRPr="0041397A">
        <w:rPr>
          <w:rFonts w:ascii="Times New Roman" w:hAnsi="Times New Roman" w:cs="Times New Roman"/>
          <w:sz w:val="24"/>
          <w:szCs w:val="24"/>
        </w:rPr>
        <w:fldChar w:fldCharType="separate"/>
      </w:r>
      <w:r w:rsidR="000D5440" w:rsidRPr="0041397A">
        <w:rPr>
          <w:rFonts w:ascii="Times New Roman" w:hAnsi="Times New Roman" w:cs="Times New Roman"/>
          <w:noProof/>
          <w:sz w:val="24"/>
          <w:szCs w:val="24"/>
        </w:rPr>
        <w:t xml:space="preserve"> (Thomson et al., 2005)</w:t>
      </w:r>
      <w:r w:rsidR="00295736" w:rsidRPr="0041397A">
        <w:rPr>
          <w:rFonts w:ascii="Times New Roman" w:hAnsi="Times New Roman" w:cs="Times New Roman"/>
          <w:sz w:val="24"/>
          <w:szCs w:val="24"/>
        </w:rPr>
        <w:fldChar w:fldCharType="end"/>
      </w:r>
      <w:r w:rsidR="00295736" w:rsidRPr="0041397A">
        <w:rPr>
          <w:rFonts w:ascii="Times New Roman" w:hAnsi="Times New Roman" w:cs="Times New Roman"/>
          <w:sz w:val="24"/>
          <w:szCs w:val="24"/>
        </w:rPr>
        <w:t xml:space="preserve"> </w:t>
      </w:r>
    </w:p>
    <w:p w:rsidR="00994E61" w:rsidRPr="0041397A" w:rsidRDefault="00994E61" w:rsidP="000C717D">
      <w:pPr>
        <w:pStyle w:val="ListParagraph"/>
        <w:jc w:val="both"/>
        <w:rPr>
          <w:rFonts w:ascii="Times New Roman" w:hAnsi="Times New Roman" w:cs="Times New Roman"/>
          <w:sz w:val="24"/>
          <w:szCs w:val="24"/>
        </w:rPr>
      </w:pPr>
    </w:p>
    <w:p w:rsidR="00994E61" w:rsidRPr="0041397A" w:rsidRDefault="008F2480" w:rsidP="000C717D">
      <w:pPr>
        <w:pStyle w:val="ListParagraph"/>
        <w:jc w:val="both"/>
        <w:rPr>
          <w:rFonts w:ascii="Times New Roman" w:hAnsi="Times New Roman" w:cs="Times New Roman"/>
          <w:sz w:val="24"/>
          <w:szCs w:val="24"/>
        </w:rPr>
      </w:pPr>
      <w:r w:rsidRPr="0041397A">
        <w:rPr>
          <w:rFonts w:ascii="Times New Roman" w:hAnsi="Times New Roman" w:cs="Times New Roman"/>
          <w:sz w:val="24"/>
          <w:szCs w:val="24"/>
        </w:rPr>
        <w:t>Some zooplankton populations are getting extinct while others are populating new areas. Human interaction is one main reason behind this phenomenon. Some cnidarian species have attracted the attention of the scientific community as widespread invasive species.</w:t>
      </w:r>
      <w:r w:rsidR="0057180E" w:rsidRPr="0041397A">
        <w:rPr>
          <w:rFonts w:ascii="Times New Roman" w:hAnsi="Times New Roman" w:cs="Times New Roman"/>
          <w:sz w:val="24"/>
          <w:szCs w:val="24"/>
        </w:rPr>
        <w:fldChar w:fldCharType="begin" w:fldLock="1"/>
      </w:r>
      <w:r w:rsidR="000D5440" w:rsidRPr="0041397A">
        <w:rPr>
          <w:rFonts w:ascii="Times New Roman" w:hAnsi="Times New Roman" w:cs="Times New Roman"/>
          <w:sz w:val="24"/>
          <w:szCs w:val="24"/>
        </w:rPr>
        <w:instrText>ADDIN CSL_CITATION {"citationItems":[{"id":"ITEM-1","itemData":{"DOI":"10.1007/978-3-319-31305-4","ISBN":"9783319313054","abstract":"This volume presents a broad panorama of the current status of research of invertebrate animals considered belonging to the phylum Cnidaria, such as hydra, jellyfish, sea anemone, and coral. In this book the Cnidarians are traced from the Earth</w:instrText>
      </w:r>
      <w:r w:rsidR="000D5440" w:rsidRPr="0041397A">
        <w:rPr>
          <w:rFonts w:ascii="Tahoma" w:hAnsi="Tahoma" w:cs="Tahoma"/>
          <w:sz w:val="24"/>
          <w:szCs w:val="24"/>
        </w:rPr>
        <w:instrText>�</w:instrText>
      </w:r>
      <w:r w:rsidR="000D5440" w:rsidRPr="0041397A">
        <w:rPr>
          <w:rFonts w:ascii="Times New Roman" w:hAnsi="Times New Roman" w:cs="Times New Roman"/>
          <w:sz w:val="24"/>
          <w:szCs w:val="24"/>
        </w:rPr>
        <w:instrText>s primordial oceans, to their response to the warming and acidifying oceans. Due to the role of corals in the carbon and calcium cycles, various aspects of cnidarian calcification are discussed. The relation of the Cnidaria with Mankind is approached, in accordance with the Editors</w:instrText>
      </w:r>
      <w:r w:rsidR="000D5440" w:rsidRPr="0041397A">
        <w:rPr>
          <w:rFonts w:ascii="Tahoma" w:hAnsi="Tahoma" w:cs="Tahoma"/>
          <w:sz w:val="24"/>
          <w:szCs w:val="24"/>
        </w:rPr>
        <w:instrText>�</w:instrText>
      </w:r>
      <w:r w:rsidR="000D5440" w:rsidRPr="0041397A">
        <w:rPr>
          <w:rFonts w:ascii="Times New Roman" w:hAnsi="Times New Roman" w:cs="Times New Roman"/>
          <w:sz w:val="24"/>
          <w:szCs w:val="24"/>
        </w:rPr>
        <w:instrText xml:space="preserve"> philosophy of bridging the artificial schism between science, arts and Humanities. Cnidarians' encounters with humans result in a broad spectrum of medical emergencies that are reviewed. The final section of the volume is devoted to the role of Hydra and Medusa in mythology and art.","author":[{"dropping-particle":"","family":"Goffredo","given":"Stefano","non-dropping-particle":"","parse-names":false,"suffix":""},{"dropping-particle":"","family":"Dubinsky","given":"Zvy","non-dropping-particle":"","parse-names":false,"suffix":""}],"container-title":"The Cnidaria, Past, Present and Future","id":"ITEM-1","issued":{"date-parts":[["2016"]]},"page":"1-855","title":"The cnidaria, past, present and future","type":"article-journal"},"uris":["http://www.mendeley.com/documents/?uuid=0ffd554d-5758-41b4-a71c-f3946746b5e0"]}],"mendeley":{"formattedCitation":"(Goffredo &amp; Dubinsky, 2016)","plainTextFormattedCitation":"(Goffredo &amp; Dubinsky, 2016)","previouslyFormattedCitation":"(Goffredo &amp; Dubinsky, 2016)"},"properties":{"noteIndex":0},"schema":"https://github.com/citation-style-language/schema/raw/master/csl-citation.json"}</w:instrText>
      </w:r>
      <w:r w:rsidR="0057180E" w:rsidRPr="0041397A">
        <w:rPr>
          <w:rFonts w:ascii="Times New Roman" w:hAnsi="Times New Roman" w:cs="Times New Roman"/>
          <w:sz w:val="24"/>
          <w:szCs w:val="24"/>
        </w:rPr>
        <w:fldChar w:fldCharType="separate"/>
      </w:r>
      <w:r w:rsidR="000D5440" w:rsidRPr="0041397A">
        <w:rPr>
          <w:rFonts w:ascii="Times New Roman" w:hAnsi="Times New Roman" w:cs="Times New Roman"/>
          <w:noProof/>
          <w:sz w:val="24"/>
          <w:szCs w:val="24"/>
        </w:rPr>
        <w:t xml:space="preserve"> (Goffredo &amp; Dubinsky, 2016)</w:t>
      </w:r>
      <w:r w:rsidR="0057180E" w:rsidRPr="0041397A">
        <w:rPr>
          <w:rFonts w:ascii="Times New Roman" w:hAnsi="Times New Roman" w:cs="Times New Roman"/>
          <w:sz w:val="24"/>
          <w:szCs w:val="24"/>
        </w:rPr>
        <w:fldChar w:fldCharType="end"/>
      </w:r>
      <w:r w:rsidRPr="0041397A">
        <w:rPr>
          <w:rFonts w:ascii="Times New Roman" w:hAnsi="Times New Roman" w:cs="Times New Roman"/>
          <w:sz w:val="24"/>
          <w:szCs w:val="24"/>
        </w:rPr>
        <w:t xml:space="preserve"> </w:t>
      </w:r>
      <w:r w:rsidR="0057180E" w:rsidRPr="0041397A">
        <w:rPr>
          <w:rFonts w:ascii="Times New Roman" w:hAnsi="Times New Roman" w:cs="Times New Roman"/>
          <w:sz w:val="24"/>
          <w:szCs w:val="24"/>
        </w:rPr>
        <w:t xml:space="preserve">Some of these cnidarian zooplanktons cannot be identified via the morphological method. Identifying these invasive exotic species is important to understand their community structure and behavior so that the endemic zooplankton community can be preserved. </w:t>
      </w:r>
    </w:p>
    <w:p w:rsidR="006F39B2" w:rsidRPr="0041397A" w:rsidRDefault="006F39B2" w:rsidP="000C717D">
      <w:pPr>
        <w:pStyle w:val="ListParagraph"/>
        <w:jc w:val="both"/>
        <w:rPr>
          <w:rFonts w:ascii="Times New Roman" w:hAnsi="Times New Roman" w:cs="Times New Roman"/>
          <w:sz w:val="24"/>
          <w:szCs w:val="24"/>
        </w:rPr>
      </w:pPr>
    </w:p>
    <w:p w:rsidR="006F39B2" w:rsidRPr="0041397A" w:rsidRDefault="008F2480" w:rsidP="000C717D">
      <w:pPr>
        <w:pStyle w:val="ListParagraph"/>
        <w:jc w:val="both"/>
        <w:rPr>
          <w:rFonts w:ascii="Times New Roman" w:hAnsi="Times New Roman" w:cs="Times New Roman"/>
          <w:sz w:val="24"/>
          <w:szCs w:val="24"/>
        </w:rPr>
      </w:pPr>
      <w:r w:rsidRPr="0041397A">
        <w:rPr>
          <w:rFonts w:ascii="Times New Roman" w:hAnsi="Times New Roman" w:cs="Times New Roman"/>
          <w:sz w:val="24"/>
          <w:szCs w:val="24"/>
        </w:rPr>
        <w:t>There are 151 and 134 developing countries existing in the world according to United Nations and World Bank respectively.</w:t>
      </w:r>
      <w:r w:rsidRPr="0041397A">
        <w:rPr>
          <w:rFonts w:ascii="Times New Roman" w:hAnsi="Times New Roman" w:cs="Times New Roman"/>
          <w:sz w:val="24"/>
          <w:szCs w:val="24"/>
        </w:rPr>
        <w:fldChar w:fldCharType="begin" w:fldLock="1"/>
      </w:r>
      <w:r w:rsidR="000D5440" w:rsidRPr="0041397A">
        <w:rPr>
          <w:rFonts w:ascii="Times New Roman" w:hAnsi="Times New Roman" w:cs="Times New Roman"/>
          <w:sz w:val="24"/>
          <w:szCs w:val="24"/>
        </w:rPr>
        <w:instrText>ADDIN CSL_CITATION {"citationItems":[{"id":"ITEM-1","itemData":{"URL":"https://reader.elsevier.com/reader/sd/pii/S2212066116300205?token=1A8D1A629911CFA1FA59C206BC572C1EFCF03B9723CC94C515744BE8FBBC661935C728EC81BB708600D9D17592A077B3&amp;originRegion=us-east-1&amp;originCreation=20210615194808","accessed":{"date-parts":[["2021","6","16"]]},"author":[{"dropping-particle":"","family":"Helmy","given":"Mohamed","non-dropping-particle":"","parse-names":false,"suffix":""},{"dropping-particle":"","family":"Awad","given":"Mohamed","non-dropping-particle":"","parse-names":false,"suffix":""},{"dropping-particle":"","family":"A.Mosa","given":"Kareem","non-dropping-particle":"","parse-names":false,"suffix":""}],"id":"ITEM-1","issued":{"date-parts":[["0"]]},"title":"Limited resources of genome sequencing in developing countries: Challenges and solutions | Elsevier Enhanced Reader","type":"webpage"},"uris":["http://www.mendeley.com/documents/?uuid=ebfc6b9c-8fbc-3189-84a8-480780cb7e38"]}],"mendeley":{"formattedCitation":"(Helmy et al., n.d.)","plainTextFormattedCitation":"(Helmy et al., n.d.)","previouslyFormattedCitation":"(Helmy et al., n.d.)"},"properties":{"noteIndex":0},"schema":"https://github.com/citation-style-language/schema/raw/master/csl-citation.json"}</w:instrText>
      </w:r>
      <w:r w:rsidRPr="0041397A">
        <w:rPr>
          <w:rFonts w:ascii="Times New Roman" w:hAnsi="Times New Roman" w:cs="Times New Roman"/>
          <w:sz w:val="24"/>
          <w:szCs w:val="24"/>
        </w:rPr>
        <w:fldChar w:fldCharType="separate"/>
      </w:r>
      <w:r w:rsidR="000D5440" w:rsidRPr="0041397A">
        <w:rPr>
          <w:rFonts w:ascii="Times New Roman" w:hAnsi="Times New Roman" w:cs="Times New Roman"/>
          <w:noProof/>
          <w:sz w:val="24"/>
          <w:szCs w:val="24"/>
        </w:rPr>
        <w:t xml:space="preserve"> (Helmy et al., n.d.)</w:t>
      </w:r>
      <w:r w:rsidRPr="0041397A">
        <w:rPr>
          <w:rFonts w:ascii="Times New Roman" w:hAnsi="Times New Roman" w:cs="Times New Roman"/>
          <w:sz w:val="24"/>
          <w:szCs w:val="24"/>
        </w:rPr>
        <w:fldChar w:fldCharType="end"/>
      </w:r>
      <w:r w:rsidR="001A0F68" w:rsidRPr="0041397A">
        <w:rPr>
          <w:rFonts w:ascii="Times New Roman" w:hAnsi="Times New Roman" w:cs="Times New Roman"/>
          <w:sz w:val="24"/>
          <w:szCs w:val="24"/>
        </w:rPr>
        <w:t xml:space="preserve"> They do not have enough resources to expend after research. Developing genome sequences is time and wealth-consuming. The hi-tech machinery like the PCR machine and the reagents are </w:t>
      </w:r>
      <w:r w:rsidR="008C1628" w:rsidRPr="0041397A">
        <w:rPr>
          <w:rFonts w:ascii="Times New Roman" w:hAnsi="Times New Roman" w:cs="Times New Roman"/>
          <w:sz w:val="24"/>
          <w:szCs w:val="24"/>
        </w:rPr>
        <w:t>costly as well. Though the use of PCR in the case of single organism detection is time and cost-effective, for multi-organism detection, this process is both time and money-consuming.</w:t>
      </w:r>
      <w:r w:rsidR="000D5440" w:rsidRPr="0041397A">
        <w:rPr>
          <w:rFonts w:ascii="Times New Roman" w:hAnsi="Times New Roman" w:cs="Times New Roman"/>
          <w:sz w:val="24"/>
          <w:szCs w:val="24"/>
        </w:rPr>
        <w:fldChar w:fldCharType="begin" w:fldLock="1"/>
      </w:r>
      <w:r w:rsidR="00800D7A" w:rsidRPr="0041397A">
        <w:rPr>
          <w:rFonts w:ascii="Times New Roman" w:hAnsi="Times New Roman" w:cs="Times New Roman"/>
          <w:sz w:val="24"/>
          <w:szCs w:val="24"/>
        </w:rPr>
        <w:instrText>ADDIN CSL_CITATION {"citationItems":[{"id":"ITEM-1","itemData":{"URL":"https://reader.elsevier.com/reader/sd/pii/S2212066116300205?token=1A8D1A629911CFA1FA59C206BC572C1EFCF03B9723CC94C515744BE8FBBC661935C728EC81BB708600D9D17592A077B3&amp;originRegion=us-east-1&amp;originCreation=20210615194808","accessed":{"date-parts":[["2021","6","16"]]},"author":[{"dropping-particle":"","family":"Helmy","given":"Mohamed","non-dropping-particle":"","parse-names":false,"suffix":""},{"dropping-particle":"","family":"Awad","given":"Mohamed","non-dropping-particle":"","parse-names":false,"suffix":""},{"dropping-particle":"","family":"A.Mosa","given":"Kareem","non-dropping-particle":"","parse-names":false,"suffix":""}],"id":"ITEM-1","issued":{"date-parts":[["0"]]},"title":"Limited resources of genome sequencing in developing countries: Challenges and solutions | Elsevier Enhanced Reader","type":"webpage"},"uris":["http://www.mendeley.com/documents/?uuid=ebfc6b9c-8fbc-3189-84a8-480780cb7e38"]}],"mendeley":{"formattedCitation":"(Helmy et al., n.d.)","plainTextFormattedCitation":"(Helmy et al., n.d.)","previouslyFormattedCitation":"(Helmy et al., n.d.)"},"properties":{"noteIndex":0},"schema":"https://github.com/citation-style-language/schema/raw/master/csl-citation.json"}</w:instrText>
      </w:r>
      <w:r w:rsidR="000D5440" w:rsidRPr="0041397A">
        <w:rPr>
          <w:rFonts w:ascii="Times New Roman" w:hAnsi="Times New Roman" w:cs="Times New Roman"/>
          <w:sz w:val="24"/>
          <w:szCs w:val="24"/>
        </w:rPr>
        <w:fldChar w:fldCharType="separate"/>
      </w:r>
      <w:r w:rsidR="000D5440" w:rsidRPr="0041397A">
        <w:rPr>
          <w:rFonts w:ascii="Times New Roman" w:hAnsi="Times New Roman" w:cs="Times New Roman"/>
          <w:noProof/>
          <w:sz w:val="24"/>
          <w:szCs w:val="24"/>
        </w:rPr>
        <w:t xml:space="preserve"> (Helmy et al., n.d.)</w:t>
      </w:r>
      <w:r w:rsidR="000D5440" w:rsidRPr="0041397A">
        <w:rPr>
          <w:rFonts w:ascii="Times New Roman" w:hAnsi="Times New Roman" w:cs="Times New Roman"/>
          <w:sz w:val="24"/>
          <w:szCs w:val="24"/>
        </w:rPr>
        <w:fldChar w:fldCharType="end"/>
      </w:r>
      <w:r w:rsidR="008C1628" w:rsidRPr="0041397A">
        <w:rPr>
          <w:rFonts w:ascii="Times New Roman" w:hAnsi="Times New Roman" w:cs="Times New Roman"/>
          <w:sz w:val="24"/>
          <w:szCs w:val="24"/>
        </w:rPr>
        <w:t xml:space="preserve"> After the outbreak of C</w:t>
      </w:r>
      <w:r w:rsidR="0044773A">
        <w:rPr>
          <w:rFonts w:ascii="Times New Roman" w:hAnsi="Times New Roman" w:cs="Times New Roman"/>
          <w:sz w:val="24"/>
          <w:szCs w:val="24"/>
        </w:rPr>
        <w:t>o</w:t>
      </w:r>
      <w:r w:rsidR="008C1628" w:rsidRPr="0041397A">
        <w:rPr>
          <w:rFonts w:ascii="Times New Roman" w:hAnsi="Times New Roman" w:cs="Times New Roman"/>
          <w:sz w:val="24"/>
          <w:szCs w:val="24"/>
        </w:rPr>
        <w:t>V</w:t>
      </w:r>
      <w:r w:rsidR="0044773A">
        <w:rPr>
          <w:rFonts w:ascii="Times New Roman" w:hAnsi="Times New Roman" w:cs="Times New Roman"/>
          <w:sz w:val="24"/>
          <w:szCs w:val="24"/>
        </w:rPr>
        <w:t>i</w:t>
      </w:r>
      <w:r w:rsidR="008C1628" w:rsidRPr="0041397A">
        <w:rPr>
          <w:rFonts w:ascii="Times New Roman" w:hAnsi="Times New Roman" w:cs="Times New Roman"/>
          <w:sz w:val="24"/>
          <w:szCs w:val="24"/>
        </w:rPr>
        <w:t>D-19,</w:t>
      </w:r>
      <w:r w:rsidRPr="0041397A">
        <w:rPr>
          <w:rFonts w:ascii="Times New Roman" w:hAnsi="Times New Roman" w:cs="Times New Roman"/>
          <w:sz w:val="24"/>
          <w:szCs w:val="24"/>
        </w:rPr>
        <w:t xml:space="preserve"> </w:t>
      </w:r>
      <w:r w:rsidR="00DB7FF3" w:rsidRPr="0041397A">
        <w:rPr>
          <w:rFonts w:ascii="Times New Roman" w:hAnsi="Times New Roman" w:cs="Times New Roman"/>
          <w:sz w:val="24"/>
          <w:szCs w:val="24"/>
        </w:rPr>
        <w:t>the health system of developing countries has faced a shortage of PCR machines.</w:t>
      </w:r>
    </w:p>
    <w:p w:rsidR="00B57927" w:rsidRPr="0041397A" w:rsidRDefault="00B57927" w:rsidP="000C717D">
      <w:pPr>
        <w:pStyle w:val="ListParagraph"/>
        <w:jc w:val="both"/>
        <w:rPr>
          <w:rFonts w:ascii="Times New Roman" w:hAnsi="Times New Roman" w:cs="Times New Roman"/>
          <w:sz w:val="24"/>
          <w:szCs w:val="24"/>
        </w:rPr>
      </w:pPr>
    </w:p>
    <w:p w:rsidR="00962DBE" w:rsidRPr="0041397A" w:rsidRDefault="008F2480" w:rsidP="000C717D">
      <w:pPr>
        <w:pStyle w:val="ListParagraph"/>
        <w:jc w:val="both"/>
        <w:rPr>
          <w:rFonts w:ascii="Times New Roman" w:hAnsi="Times New Roman" w:cs="Times New Roman"/>
          <w:sz w:val="24"/>
          <w:szCs w:val="24"/>
        </w:rPr>
      </w:pPr>
      <w:r w:rsidRPr="0041397A">
        <w:rPr>
          <w:rFonts w:ascii="Times New Roman" w:hAnsi="Times New Roman" w:cs="Times New Roman"/>
          <w:sz w:val="24"/>
          <w:szCs w:val="24"/>
        </w:rPr>
        <w:t>In this study, we will try to study the efficiency of the molecular approach</w:t>
      </w:r>
      <w:r w:rsidR="00DB7FF3" w:rsidRPr="0041397A">
        <w:rPr>
          <w:rFonts w:ascii="Times New Roman" w:hAnsi="Times New Roman" w:cs="Times New Roman"/>
          <w:sz w:val="24"/>
          <w:szCs w:val="24"/>
        </w:rPr>
        <w:t xml:space="preserve"> and the extent of its application worldwide</w:t>
      </w:r>
      <w:r w:rsidRPr="0041397A">
        <w:rPr>
          <w:rFonts w:ascii="Times New Roman" w:hAnsi="Times New Roman" w:cs="Times New Roman"/>
          <w:sz w:val="24"/>
          <w:szCs w:val="24"/>
        </w:rPr>
        <w:t xml:space="preserve"> by reviewing the published research articles to date on zooplankton that used the molecular approach as an identification tool and compare with those used morphological approaches.</w:t>
      </w:r>
    </w:p>
    <w:p w:rsidR="00DB5B98" w:rsidRPr="0041397A" w:rsidRDefault="00DB5B98" w:rsidP="000C717D">
      <w:pPr>
        <w:pStyle w:val="ListParagraph"/>
        <w:jc w:val="both"/>
        <w:rPr>
          <w:rFonts w:ascii="Times New Roman" w:hAnsi="Times New Roman" w:cs="Times New Roman"/>
          <w:sz w:val="24"/>
          <w:szCs w:val="24"/>
        </w:rPr>
      </w:pPr>
    </w:p>
    <w:p w:rsidR="005A151B" w:rsidRPr="0041397A" w:rsidRDefault="005A151B" w:rsidP="000C717D">
      <w:pPr>
        <w:pStyle w:val="ListParagraph"/>
        <w:jc w:val="both"/>
        <w:rPr>
          <w:rFonts w:ascii="Times New Roman" w:hAnsi="Times New Roman" w:cs="Times New Roman"/>
          <w:sz w:val="24"/>
          <w:szCs w:val="24"/>
        </w:rPr>
      </w:pPr>
    </w:p>
    <w:p w:rsidR="005A151B" w:rsidRPr="0041397A" w:rsidRDefault="005A151B" w:rsidP="000C717D">
      <w:pPr>
        <w:pStyle w:val="ListParagraph"/>
        <w:jc w:val="both"/>
        <w:rPr>
          <w:rFonts w:ascii="Times New Roman" w:hAnsi="Times New Roman" w:cs="Times New Roman"/>
          <w:sz w:val="24"/>
          <w:szCs w:val="24"/>
        </w:rPr>
      </w:pPr>
    </w:p>
    <w:p w:rsidR="005A151B" w:rsidRPr="0041397A" w:rsidRDefault="005A151B" w:rsidP="000C717D">
      <w:pPr>
        <w:pStyle w:val="ListParagraph"/>
        <w:jc w:val="both"/>
        <w:rPr>
          <w:rFonts w:ascii="Times New Roman" w:hAnsi="Times New Roman" w:cs="Times New Roman"/>
          <w:sz w:val="24"/>
          <w:szCs w:val="24"/>
        </w:rPr>
      </w:pPr>
    </w:p>
    <w:p w:rsidR="005A151B" w:rsidRPr="0041397A" w:rsidRDefault="005A151B" w:rsidP="000C717D">
      <w:pPr>
        <w:pStyle w:val="ListParagraph"/>
        <w:jc w:val="both"/>
        <w:rPr>
          <w:rFonts w:ascii="Times New Roman" w:hAnsi="Times New Roman" w:cs="Times New Roman"/>
          <w:sz w:val="24"/>
          <w:szCs w:val="24"/>
        </w:rPr>
      </w:pPr>
    </w:p>
    <w:p w:rsidR="005A151B" w:rsidRPr="0041397A" w:rsidRDefault="005A151B" w:rsidP="000C717D">
      <w:pPr>
        <w:pStyle w:val="ListParagraph"/>
        <w:jc w:val="both"/>
        <w:rPr>
          <w:rFonts w:ascii="Times New Roman" w:hAnsi="Times New Roman" w:cs="Times New Roman"/>
          <w:sz w:val="24"/>
          <w:szCs w:val="24"/>
        </w:rPr>
      </w:pPr>
    </w:p>
    <w:p w:rsidR="005A151B" w:rsidRPr="0041397A" w:rsidRDefault="005A151B" w:rsidP="000C717D">
      <w:pPr>
        <w:pStyle w:val="ListParagraph"/>
        <w:jc w:val="both"/>
        <w:rPr>
          <w:rFonts w:ascii="Times New Roman" w:hAnsi="Times New Roman" w:cs="Times New Roman"/>
          <w:sz w:val="24"/>
          <w:szCs w:val="24"/>
        </w:rPr>
      </w:pPr>
    </w:p>
    <w:p w:rsidR="005A151B" w:rsidRPr="0041397A" w:rsidRDefault="005A151B" w:rsidP="000C717D">
      <w:pPr>
        <w:pStyle w:val="ListParagraph"/>
        <w:jc w:val="both"/>
        <w:rPr>
          <w:rFonts w:ascii="Times New Roman" w:hAnsi="Times New Roman" w:cs="Times New Roman"/>
          <w:sz w:val="24"/>
          <w:szCs w:val="24"/>
        </w:rPr>
      </w:pPr>
    </w:p>
    <w:p w:rsidR="005A151B" w:rsidRPr="0041397A" w:rsidRDefault="005A151B" w:rsidP="000C717D">
      <w:pPr>
        <w:pStyle w:val="ListParagraph"/>
        <w:jc w:val="both"/>
        <w:rPr>
          <w:rFonts w:ascii="Times New Roman" w:hAnsi="Times New Roman" w:cs="Times New Roman"/>
          <w:sz w:val="24"/>
          <w:szCs w:val="24"/>
        </w:rPr>
      </w:pPr>
    </w:p>
    <w:p w:rsidR="005A151B" w:rsidRPr="0041397A" w:rsidRDefault="005A151B" w:rsidP="000C717D">
      <w:pPr>
        <w:pStyle w:val="ListParagraph"/>
        <w:jc w:val="both"/>
        <w:rPr>
          <w:rFonts w:ascii="Times New Roman" w:hAnsi="Times New Roman" w:cs="Times New Roman"/>
          <w:sz w:val="24"/>
          <w:szCs w:val="24"/>
        </w:rPr>
      </w:pPr>
    </w:p>
    <w:p w:rsidR="005A151B" w:rsidRPr="0041397A" w:rsidRDefault="005A151B" w:rsidP="000C717D">
      <w:pPr>
        <w:pStyle w:val="ListParagraph"/>
        <w:jc w:val="both"/>
        <w:rPr>
          <w:rFonts w:ascii="Times New Roman" w:hAnsi="Times New Roman" w:cs="Times New Roman"/>
          <w:sz w:val="24"/>
          <w:szCs w:val="24"/>
        </w:rPr>
      </w:pPr>
    </w:p>
    <w:p w:rsidR="005A151B" w:rsidRPr="0041397A" w:rsidRDefault="005A151B" w:rsidP="000C717D">
      <w:pPr>
        <w:pStyle w:val="ListParagraph"/>
        <w:jc w:val="both"/>
        <w:rPr>
          <w:rFonts w:ascii="Times New Roman" w:hAnsi="Times New Roman" w:cs="Times New Roman"/>
          <w:sz w:val="24"/>
          <w:szCs w:val="24"/>
        </w:rPr>
      </w:pPr>
    </w:p>
    <w:p w:rsidR="005A151B" w:rsidRPr="0041397A" w:rsidRDefault="005A151B" w:rsidP="000C717D">
      <w:pPr>
        <w:pStyle w:val="ListParagraph"/>
        <w:jc w:val="both"/>
        <w:rPr>
          <w:rFonts w:ascii="Times New Roman" w:hAnsi="Times New Roman" w:cs="Times New Roman"/>
          <w:sz w:val="24"/>
          <w:szCs w:val="24"/>
        </w:rPr>
      </w:pPr>
    </w:p>
    <w:p w:rsidR="005A151B" w:rsidRPr="0041397A" w:rsidRDefault="005A151B" w:rsidP="000C717D">
      <w:pPr>
        <w:pStyle w:val="ListParagraph"/>
        <w:jc w:val="both"/>
        <w:rPr>
          <w:rFonts w:ascii="Times New Roman" w:hAnsi="Times New Roman" w:cs="Times New Roman"/>
          <w:sz w:val="24"/>
          <w:szCs w:val="24"/>
        </w:rPr>
      </w:pPr>
    </w:p>
    <w:p w:rsidR="005A151B" w:rsidRPr="0041397A" w:rsidRDefault="005A151B" w:rsidP="000C717D">
      <w:pPr>
        <w:pStyle w:val="ListParagraph"/>
        <w:jc w:val="both"/>
        <w:rPr>
          <w:rFonts w:ascii="Times New Roman" w:hAnsi="Times New Roman" w:cs="Times New Roman"/>
          <w:sz w:val="24"/>
          <w:szCs w:val="24"/>
        </w:rPr>
      </w:pPr>
    </w:p>
    <w:p w:rsidR="005A151B" w:rsidRPr="0041397A" w:rsidRDefault="005A151B" w:rsidP="000C717D">
      <w:pPr>
        <w:pStyle w:val="ListParagraph"/>
        <w:jc w:val="both"/>
        <w:rPr>
          <w:rFonts w:ascii="Times New Roman" w:hAnsi="Times New Roman" w:cs="Times New Roman"/>
          <w:sz w:val="24"/>
          <w:szCs w:val="24"/>
        </w:rPr>
      </w:pPr>
    </w:p>
    <w:p w:rsidR="005A151B" w:rsidRPr="0041397A" w:rsidRDefault="005A151B" w:rsidP="000C717D">
      <w:pPr>
        <w:pStyle w:val="ListParagraph"/>
        <w:jc w:val="both"/>
        <w:rPr>
          <w:rFonts w:ascii="Times New Roman" w:hAnsi="Times New Roman" w:cs="Times New Roman"/>
          <w:sz w:val="24"/>
          <w:szCs w:val="24"/>
        </w:rPr>
      </w:pPr>
    </w:p>
    <w:p w:rsidR="005A151B" w:rsidRPr="0041397A" w:rsidRDefault="005A151B" w:rsidP="000C717D">
      <w:pPr>
        <w:pStyle w:val="ListParagraph"/>
        <w:jc w:val="both"/>
        <w:rPr>
          <w:rFonts w:ascii="Times New Roman" w:hAnsi="Times New Roman" w:cs="Times New Roman"/>
          <w:sz w:val="24"/>
          <w:szCs w:val="24"/>
        </w:rPr>
      </w:pPr>
    </w:p>
    <w:p w:rsidR="005A151B" w:rsidRPr="0041397A" w:rsidRDefault="005A151B" w:rsidP="000C717D">
      <w:pPr>
        <w:pStyle w:val="ListParagraph"/>
        <w:jc w:val="both"/>
        <w:rPr>
          <w:rFonts w:ascii="Times New Roman" w:hAnsi="Times New Roman" w:cs="Times New Roman"/>
          <w:sz w:val="24"/>
          <w:szCs w:val="24"/>
        </w:rPr>
      </w:pPr>
    </w:p>
    <w:p w:rsidR="005A151B" w:rsidRPr="0041397A" w:rsidRDefault="005A151B" w:rsidP="000C717D">
      <w:pPr>
        <w:pStyle w:val="ListParagraph"/>
        <w:jc w:val="both"/>
        <w:rPr>
          <w:rFonts w:ascii="Times New Roman" w:hAnsi="Times New Roman" w:cs="Times New Roman"/>
          <w:sz w:val="24"/>
          <w:szCs w:val="24"/>
        </w:rPr>
      </w:pPr>
    </w:p>
    <w:p w:rsidR="005A151B" w:rsidRPr="0041397A" w:rsidRDefault="005A151B" w:rsidP="000C717D">
      <w:pPr>
        <w:pStyle w:val="ListParagraph"/>
        <w:jc w:val="both"/>
        <w:rPr>
          <w:rFonts w:ascii="Times New Roman" w:hAnsi="Times New Roman" w:cs="Times New Roman"/>
          <w:sz w:val="24"/>
          <w:szCs w:val="24"/>
        </w:rPr>
      </w:pPr>
    </w:p>
    <w:p w:rsidR="00C50294" w:rsidRDefault="00C50294" w:rsidP="00C50294">
      <w:pPr>
        <w:jc w:val="both"/>
        <w:rPr>
          <w:rFonts w:ascii="Times New Roman" w:hAnsi="Times New Roman" w:cs="Times New Roman"/>
          <w:b/>
          <w:bCs/>
          <w:sz w:val="24"/>
          <w:szCs w:val="24"/>
        </w:rPr>
      </w:pPr>
    </w:p>
    <w:p w:rsidR="00E1520F" w:rsidRPr="00C50294" w:rsidRDefault="00E1520F" w:rsidP="00C50294">
      <w:pPr>
        <w:jc w:val="both"/>
        <w:rPr>
          <w:rFonts w:ascii="Times New Roman" w:hAnsi="Times New Roman" w:cs="Times New Roman"/>
          <w:b/>
          <w:bCs/>
          <w:sz w:val="24"/>
          <w:szCs w:val="24"/>
        </w:rPr>
      </w:pPr>
    </w:p>
    <w:p w:rsidR="00C961F9" w:rsidRDefault="008F2480" w:rsidP="000C717D">
      <w:pPr>
        <w:pStyle w:val="ListParagraph"/>
        <w:numPr>
          <w:ilvl w:val="0"/>
          <w:numId w:val="1"/>
        </w:numPr>
        <w:jc w:val="both"/>
        <w:rPr>
          <w:rFonts w:ascii="Times New Roman" w:hAnsi="Times New Roman" w:cs="Times New Roman"/>
          <w:b/>
          <w:bCs/>
          <w:sz w:val="24"/>
          <w:szCs w:val="24"/>
        </w:rPr>
      </w:pPr>
      <w:r w:rsidRPr="0041397A">
        <w:rPr>
          <w:rFonts w:ascii="Times New Roman" w:hAnsi="Times New Roman" w:cs="Times New Roman"/>
          <w:b/>
          <w:bCs/>
          <w:sz w:val="24"/>
          <w:szCs w:val="24"/>
        </w:rPr>
        <w:t>Objectives</w:t>
      </w:r>
    </w:p>
    <w:p w:rsidR="00C50294" w:rsidRPr="0041397A" w:rsidRDefault="00C50294" w:rsidP="00C50294">
      <w:pPr>
        <w:pStyle w:val="ListParagraph"/>
        <w:jc w:val="both"/>
        <w:rPr>
          <w:rFonts w:ascii="Times New Roman" w:hAnsi="Times New Roman" w:cs="Times New Roman"/>
          <w:b/>
          <w:bCs/>
          <w:sz w:val="24"/>
          <w:szCs w:val="24"/>
        </w:rPr>
      </w:pPr>
    </w:p>
    <w:p w:rsidR="00E34371" w:rsidRPr="0041397A" w:rsidRDefault="008F2480" w:rsidP="000C717D">
      <w:pPr>
        <w:pStyle w:val="ListParagraph"/>
        <w:jc w:val="both"/>
        <w:rPr>
          <w:rFonts w:ascii="Times New Roman" w:hAnsi="Times New Roman" w:cs="Times New Roman"/>
          <w:sz w:val="24"/>
          <w:szCs w:val="24"/>
        </w:rPr>
      </w:pPr>
      <w:r w:rsidRPr="0041397A">
        <w:rPr>
          <w:rFonts w:ascii="Times New Roman" w:hAnsi="Times New Roman" w:cs="Times New Roman"/>
          <w:sz w:val="24"/>
          <w:szCs w:val="24"/>
        </w:rPr>
        <w:t>The objectives of this study are</w:t>
      </w:r>
    </w:p>
    <w:p w:rsidR="00E34371" w:rsidRPr="0041397A" w:rsidRDefault="008F2480" w:rsidP="000C717D">
      <w:pPr>
        <w:pStyle w:val="ListParagraph"/>
        <w:numPr>
          <w:ilvl w:val="0"/>
          <w:numId w:val="3"/>
        </w:numPr>
        <w:jc w:val="both"/>
        <w:rPr>
          <w:rFonts w:ascii="Times New Roman" w:hAnsi="Times New Roman" w:cs="Times New Roman"/>
          <w:sz w:val="24"/>
          <w:szCs w:val="24"/>
        </w:rPr>
      </w:pPr>
      <w:r w:rsidRPr="0041397A">
        <w:rPr>
          <w:rFonts w:ascii="Times New Roman" w:hAnsi="Times New Roman" w:cs="Times New Roman"/>
          <w:sz w:val="24"/>
          <w:szCs w:val="24"/>
        </w:rPr>
        <w:t xml:space="preserve">Comparing the difference of findings in the identification of zooplankton community structure by morphological and molecular approach. </w:t>
      </w:r>
    </w:p>
    <w:p w:rsidR="00E34371" w:rsidRPr="0041397A" w:rsidRDefault="008F2480" w:rsidP="000C717D">
      <w:pPr>
        <w:pStyle w:val="ListParagraph"/>
        <w:numPr>
          <w:ilvl w:val="0"/>
          <w:numId w:val="3"/>
        </w:numPr>
        <w:jc w:val="both"/>
        <w:rPr>
          <w:rFonts w:ascii="Times New Roman" w:hAnsi="Times New Roman" w:cs="Times New Roman"/>
          <w:sz w:val="24"/>
          <w:szCs w:val="24"/>
        </w:rPr>
      </w:pPr>
      <w:r w:rsidRPr="0041397A">
        <w:rPr>
          <w:rFonts w:ascii="Times New Roman" w:hAnsi="Times New Roman" w:cs="Times New Roman"/>
          <w:sz w:val="24"/>
          <w:szCs w:val="24"/>
        </w:rPr>
        <w:t>Understanding the extent of</w:t>
      </w:r>
      <w:r w:rsidR="00ED7A54" w:rsidRPr="0041397A">
        <w:rPr>
          <w:rFonts w:ascii="Times New Roman" w:hAnsi="Times New Roman" w:cs="Times New Roman"/>
          <w:sz w:val="24"/>
          <w:szCs w:val="24"/>
        </w:rPr>
        <w:t xml:space="preserve"> the</w:t>
      </w:r>
      <w:r w:rsidR="00B11FDD" w:rsidRPr="0041397A">
        <w:rPr>
          <w:rFonts w:ascii="Times New Roman" w:hAnsi="Times New Roman" w:cs="Times New Roman"/>
          <w:sz w:val="24"/>
          <w:szCs w:val="24"/>
        </w:rPr>
        <w:t xml:space="preserve"> application of</w:t>
      </w:r>
      <w:r w:rsidRPr="0041397A">
        <w:rPr>
          <w:rFonts w:ascii="Times New Roman" w:hAnsi="Times New Roman" w:cs="Times New Roman"/>
          <w:sz w:val="24"/>
          <w:szCs w:val="24"/>
        </w:rPr>
        <w:t xml:space="preserve"> the molecular approach in the </w:t>
      </w:r>
      <w:r w:rsidR="00B11FDD" w:rsidRPr="0041397A">
        <w:rPr>
          <w:rFonts w:ascii="Times New Roman" w:hAnsi="Times New Roman" w:cs="Times New Roman"/>
          <w:sz w:val="24"/>
          <w:szCs w:val="24"/>
        </w:rPr>
        <w:t>study</w:t>
      </w:r>
      <w:r w:rsidR="00ED7A54" w:rsidRPr="0041397A">
        <w:rPr>
          <w:rFonts w:ascii="Times New Roman" w:hAnsi="Times New Roman" w:cs="Times New Roman"/>
          <w:sz w:val="24"/>
          <w:szCs w:val="24"/>
        </w:rPr>
        <w:t xml:space="preserve"> </w:t>
      </w:r>
      <w:r w:rsidRPr="0041397A">
        <w:rPr>
          <w:rFonts w:ascii="Times New Roman" w:hAnsi="Times New Roman" w:cs="Times New Roman"/>
          <w:sz w:val="24"/>
          <w:szCs w:val="24"/>
        </w:rPr>
        <w:t xml:space="preserve">of the zooplankton </w:t>
      </w:r>
      <w:r w:rsidR="00B11FDD" w:rsidRPr="0041397A">
        <w:rPr>
          <w:rFonts w:ascii="Times New Roman" w:hAnsi="Times New Roman" w:cs="Times New Roman"/>
          <w:sz w:val="24"/>
          <w:szCs w:val="24"/>
        </w:rPr>
        <w:t>community</w:t>
      </w:r>
      <w:r w:rsidRPr="0041397A">
        <w:rPr>
          <w:rFonts w:ascii="Times New Roman" w:hAnsi="Times New Roman" w:cs="Times New Roman"/>
          <w:sz w:val="24"/>
          <w:szCs w:val="24"/>
        </w:rPr>
        <w:t>.</w:t>
      </w:r>
    </w:p>
    <w:p w:rsidR="00E34371" w:rsidRPr="0041397A" w:rsidRDefault="008F2480" w:rsidP="000C717D">
      <w:pPr>
        <w:pStyle w:val="ListParagraph"/>
        <w:numPr>
          <w:ilvl w:val="0"/>
          <w:numId w:val="3"/>
        </w:numPr>
        <w:jc w:val="both"/>
        <w:rPr>
          <w:rFonts w:ascii="Times New Roman" w:hAnsi="Times New Roman" w:cs="Times New Roman"/>
          <w:sz w:val="24"/>
          <w:szCs w:val="24"/>
        </w:rPr>
      </w:pPr>
      <w:r w:rsidRPr="0041397A">
        <w:rPr>
          <w:rFonts w:ascii="Times New Roman" w:hAnsi="Times New Roman" w:cs="Times New Roman"/>
          <w:sz w:val="24"/>
          <w:szCs w:val="24"/>
        </w:rPr>
        <w:t xml:space="preserve">Understanding reasons </w:t>
      </w:r>
      <w:r w:rsidR="004D7C78" w:rsidRPr="0041397A">
        <w:rPr>
          <w:rFonts w:ascii="Times New Roman" w:hAnsi="Times New Roman" w:cs="Times New Roman"/>
          <w:sz w:val="24"/>
          <w:szCs w:val="24"/>
        </w:rPr>
        <w:t>behind</w:t>
      </w:r>
      <w:r w:rsidRPr="0041397A">
        <w:rPr>
          <w:rFonts w:ascii="Times New Roman" w:hAnsi="Times New Roman" w:cs="Times New Roman"/>
          <w:sz w:val="24"/>
          <w:szCs w:val="24"/>
        </w:rPr>
        <w:t xml:space="preserve"> limited</w:t>
      </w:r>
      <w:r w:rsidR="004D7C78" w:rsidRPr="0041397A">
        <w:rPr>
          <w:rFonts w:ascii="Times New Roman" w:hAnsi="Times New Roman" w:cs="Times New Roman"/>
          <w:sz w:val="24"/>
          <w:szCs w:val="24"/>
        </w:rPr>
        <w:t xml:space="preserve"> research </w:t>
      </w:r>
      <w:r w:rsidRPr="0041397A">
        <w:rPr>
          <w:rFonts w:ascii="Times New Roman" w:hAnsi="Times New Roman" w:cs="Times New Roman"/>
          <w:sz w:val="24"/>
          <w:szCs w:val="24"/>
        </w:rPr>
        <w:t>on zooplankton by using</w:t>
      </w:r>
      <w:r w:rsidR="004D7C78" w:rsidRPr="0041397A">
        <w:rPr>
          <w:rFonts w:ascii="Times New Roman" w:hAnsi="Times New Roman" w:cs="Times New Roman"/>
          <w:sz w:val="24"/>
          <w:szCs w:val="24"/>
        </w:rPr>
        <w:t xml:space="preserve"> a molecular approach.</w:t>
      </w:r>
    </w:p>
    <w:p w:rsidR="00D87F6D" w:rsidRPr="0041397A" w:rsidRDefault="008F2480" w:rsidP="000C717D">
      <w:pPr>
        <w:pStyle w:val="ListParagraph"/>
        <w:numPr>
          <w:ilvl w:val="0"/>
          <w:numId w:val="3"/>
        </w:numPr>
        <w:jc w:val="both"/>
        <w:rPr>
          <w:rFonts w:ascii="Times New Roman" w:hAnsi="Times New Roman" w:cs="Times New Roman"/>
          <w:sz w:val="24"/>
          <w:szCs w:val="24"/>
        </w:rPr>
      </w:pPr>
      <w:r w:rsidRPr="0041397A">
        <w:rPr>
          <w:rFonts w:ascii="Times New Roman" w:hAnsi="Times New Roman" w:cs="Times New Roman"/>
          <w:sz w:val="24"/>
          <w:szCs w:val="24"/>
        </w:rPr>
        <w:t>Comparing the application of molecular identification in developed and under-developed countries.</w:t>
      </w:r>
    </w:p>
    <w:p w:rsidR="00E34371" w:rsidRPr="0041397A" w:rsidRDefault="00E34371" w:rsidP="000C717D">
      <w:pPr>
        <w:pStyle w:val="ListParagraph"/>
        <w:jc w:val="both"/>
        <w:rPr>
          <w:rFonts w:ascii="Times New Roman" w:hAnsi="Times New Roman" w:cs="Times New Roman"/>
          <w:b/>
          <w:bCs/>
          <w:sz w:val="24"/>
          <w:szCs w:val="24"/>
        </w:rPr>
      </w:pPr>
    </w:p>
    <w:p w:rsidR="00C961F9" w:rsidRPr="0041397A" w:rsidRDefault="00C961F9" w:rsidP="000C717D">
      <w:pPr>
        <w:pStyle w:val="ListParagraph"/>
        <w:jc w:val="both"/>
        <w:rPr>
          <w:rFonts w:ascii="Times New Roman" w:hAnsi="Times New Roman" w:cs="Times New Roman"/>
          <w:b/>
          <w:bCs/>
          <w:sz w:val="24"/>
          <w:szCs w:val="24"/>
        </w:rPr>
      </w:pPr>
    </w:p>
    <w:p w:rsidR="006F39B2" w:rsidRPr="0041397A" w:rsidRDefault="006F39B2" w:rsidP="000C717D">
      <w:pPr>
        <w:pStyle w:val="ListParagraph"/>
        <w:jc w:val="both"/>
        <w:rPr>
          <w:rFonts w:ascii="Times New Roman" w:hAnsi="Times New Roman" w:cs="Times New Roman"/>
          <w:b/>
          <w:bCs/>
          <w:sz w:val="24"/>
          <w:szCs w:val="24"/>
        </w:rPr>
      </w:pPr>
    </w:p>
    <w:p w:rsidR="006F39B2" w:rsidRPr="0041397A" w:rsidRDefault="006F39B2" w:rsidP="000C717D">
      <w:pPr>
        <w:pStyle w:val="ListParagraph"/>
        <w:jc w:val="both"/>
        <w:rPr>
          <w:rFonts w:ascii="Times New Roman" w:hAnsi="Times New Roman" w:cs="Times New Roman"/>
          <w:b/>
          <w:bCs/>
          <w:sz w:val="24"/>
          <w:szCs w:val="24"/>
        </w:rPr>
      </w:pPr>
    </w:p>
    <w:p w:rsidR="006F39B2" w:rsidRPr="0041397A" w:rsidRDefault="006F39B2" w:rsidP="000C717D">
      <w:pPr>
        <w:pStyle w:val="ListParagraph"/>
        <w:jc w:val="both"/>
        <w:rPr>
          <w:rFonts w:ascii="Times New Roman" w:hAnsi="Times New Roman" w:cs="Times New Roman"/>
          <w:b/>
          <w:bCs/>
          <w:sz w:val="24"/>
          <w:szCs w:val="24"/>
        </w:rPr>
      </w:pPr>
    </w:p>
    <w:p w:rsidR="006F39B2" w:rsidRPr="0041397A" w:rsidRDefault="006F39B2" w:rsidP="000C717D">
      <w:pPr>
        <w:pStyle w:val="ListParagraph"/>
        <w:jc w:val="both"/>
        <w:rPr>
          <w:rFonts w:ascii="Times New Roman" w:hAnsi="Times New Roman" w:cs="Times New Roman"/>
          <w:b/>
          <w:bCs/>
          <w:sz w:val="24"/>
          <w:szCs w:val="24"/>
        </w:rPr>
      </w:pPr>
    </w:p>
    <w:p w:rsidR="006F39B2" w:rsidRPr="0041397A" w:rsidRDefault="006F39B2" w:rsidP="000C717D">
      <w:pPr>
        <w:pStyle w:val="ListParagraph"/>
        <w:jc w:val="both"/>
        <w:rPr>
          <w:rFonts w:ascii="Times New Roman" w:hAnsi="Times New Roman" w:cs="Times New Roman"/>
          <w:b/>
          <w:bCs/>
          <w:sz w:val="24"/>
          <w:szCs w:val="24"/>
        </w:rPr>
      </w:pPr>
    </w:p>
    <w:p w:rsidR="006F39B2" w:rsidRPr="0041397A" w:rsidRDefault="006F39B2" w:rsidP="000C717D">
      <w:pPr>
        <w:pStyle w:val="ListParagraph"/>
        <w:jc w:val="both"/>
        <w:rPr>
          <w:rFonts w:ascii="Times New Roman" w:hAnsi="Times New Roman" w:cs="Times New Roman"/>
          <w:b/>
          <w:bCs/>
          <w:sz w:val="24"/>
          <w:szCs w:val="24"/>
        </w:rPr>
      </w:pPr>
    </w:p>
    <w:p w:rsidR="006F39B2" w:rsidRPr="0041397A" w:rsidRDefault="006F39B2" w:rsidP="000C717D">
      <w:pPr>
        <w:pStyle w:val="ListParagraph"/>
        <w:jc w:val="both"/>
        <w:rPr>
          <w:rFonts w:ascii="Times New Roman" w:hAnsi="Times New Roman" w:cs="Times New Roman"/>
          <w:b/>
          <w:bCs/>
          <w:sz w:val="24"/>
          <w:szCs w:val="24"/>
        </w:rPr>
      </w:pPr>
    </w:p>
    <w:p w:rsidR="006F39B2" w:rsidRPr="0041397A" w:rsidRDefault="006F39B2" w:rsidP="000C717D">
      <w:pPr>
        <w:pStyle w:val="ListParagraph"/>
        <w:jc w:val="both"/>
        <w:rPr>
          <w:rFonts w:ascii="Times New Roman" w:hAnsi="Times New Roman" w:cs="Times New Roman"/>
          <w:b/>
          <w:bCs/>
          <w:sz w:val="24"/>
          <w:szCs w:val="24"/>
        </w:rPr>
      </w:pPr>
    </w:p>
    <w:p w:rsidR="006F39B2" w:rsidRPr="0041397A" w:rsidRDefault="006F39B2" w:rsidP="000C717D">
      <w:pPr>
        <w:pStyle w:val="ListParagraph"/>
        <w:jc w:val="both"/>
        <w:rPr>
          <w:rFonts w:ascii="Times New Roman" w:hAnsi="Times New Roman" w:cs="Times New Roman"/>
          <w:b/>
          <w:bCs/>
          <w:sz w:val="24"/>
          <w:szCs w:val="24"/>
        </w:rPr>
      </w:pPr>
    </w:p>
    <w:p w:rsidR="006F39B2" w:rsidRPr="0041397A" w:rsidRDefault="006F39B2" w:rsidP="000C717D">
      <w:pPr>
        <w:pStyle w:val="ListParagraph"/>
        <w:jc w:val="both"/>
        <w:rPr>
          <w:rFonts w:ascii="Times New Roman" w:hAnsi="Times New Roman" w:cs="Times New Roman"/>
          <w:b/>
          <w:bCs/>
          <w:sz w:val="24"/>
          <w:szCs w:val="24"/>
        </w:rPr>
      </w:pPr>
    </w:p>
    <w:p w:rsidR="006F39B2" w:rsidRPr="0041397A" w:rsidRDefault="006F39B2" w:rsidP="000C717D">
      <w:pPr>
        <w:pStyle w:val="ListParagraph"/>
        <w:jc w:val="both"/>
        <w:rPr>
          <w:rFonts w:ascii="Times New Roman" w:hAnsi="Times New Roman" w:cs="Times New Roman"/>
          <w:b/>
          <w:bCs/>
          <w:sz w:val="24"/>
          <w:szCs w:val="24"/>
        </w:rPr>
      </w:pPr>
    </w:p>
    <w:p w:rsidR="006F39B2" w:rsidRPr="0041397A" w:rsidRDefault="006F39B2" w:rsidP="000C717D">
      <w:pPr>
        <w:pStyle w:val="ListParagraph"/>
        <w:jc w:val="both"/>
        <w:rPr>
          <w:rFonts w:ascii="Times New Roman" w:hAnsi="Times New Roman" w:cs="Times New Roman"/>
          <w:b/>
          <w:bCs/>
          <w:sz w:val="24"/>
          <w:szCs w:val="24"/>
        </w:rPr>
      </w:pPr>
    </w:p>
    <w:p w:rsidR="006F39B2" w:rsidRPr="0041397A" w:rsidRDefault="006F39B2" w:rsidP="000C717D">
      <w:pPr>
        <w:pStyle w:val="ListParagraph"/>
        <w:jc w:val="both"/>
        <w:rPr>
          <w:rFonts w:ascii="Times New Roman" w:hAnsi="Times New Roman" w:cs="Times New Roman"/>
          <w:b/>
          <w:bCs/>
          <w:sz w:val="24"/>
          <w:szCs w:val="24"/>
        </w:rPr>
      </w:pPr>
    </w:p>
    <w:p w:rsidR="006F39B2" w:rsidRPr="0041397A" w:rsidRDefault="006F39B2" w:rsidP="000C717D">
      <w:pPr>
        <w:pStyle w:val="ListParagraph"/>
        <w:jc w:val="both"/>
        <w:rPr>
          <w:rFonts w:ascii="Times New Roman" w:hAnsi="Times New Roman" w:cs="Times New Roman"/>
          <w:b/>
          <w:bCs/>
          <w:sz w:val="24"/>
          <w:szCs w:val="24"/>
        </w:rPr>
      </w:pPr>
    </w:p>
    <w:p w:rsidR="006F39B2" w:rsidRPr="0041397A" w:rsidRDefault="006F39B2" w:rsidP="000C717D">
      <w:pPr>
        <w:pStyle w:val="ListParagraph"/>
        <w:jc w:val="both"/>
        <w:rPr>
          <w:rFonts w:ascii="Times New Roman" w:hAnsi="Times New Roman" w:cs="Times New Roman"/>
          <w:b/>
          <w:bCs/>
          <w:sz w:val="24"/>
          <w:szCs w:val="24"/>
        </w:rPr>
      </w:pPr>
    </w:p>
    <w:p w:rsidR="006F39B2" w:rsidRPr="0041397A" w:rsidRDefault="006F39B2" w:rsidP="000C717D">
      <w:pPr>
        <w:pStyle w:val="ListParagraph"/>
        <w:jc w:val="both"/>
        <w:rPr>
          <w:rFonts w:ascii="Times New Roman" w:hAnsi="Times New Roman" w:cs="Times New Roman"/>
          <w:b/>
          <w:bCs/>
          <w:sz w:val="24"/>
          <w:szCs w:val="24"/>
        </w:rPr>
      </w:pPr>
    </w:p>
    <w:p w:rsidR="006F39B2" w:rsidRPr="0041397A" w:rsidRDefault="006F39B2" w:rsidP="000C717D">
      <w:pPr>
        <w:pStyle w:val="ListParagraph"/>
        <w:jc w:val="both"/>
        <w:rPr>
          <w:rFonts w:ascii="Times New Roman" w:hAnsi="Times New Roman" w:cs="Times New Roman"/>
          <w:b/>
          <w:bCs/>
          <w:sz w:val="24"/>
          <w:szCs w:val="24"/>
        </w:rPr>
      </w:pPr>
    </w:p>
    <w:p w:rsidR="006F39B2" w:rsidRPr="0041397A" w:rsidRDefault="006F39B2" w:rsidP="000C717D">
      <w:pPr>
        <w:pStyle w:val="ListParagraph"/>
        <w:jc w:val="both"/>
        <w:rPr>
          <w:rFonts w:ascii="Times New Roman" w:hAnsi="Times New Roman" w:cs="Times New Roman"/>
          <w:b/>
          <w:bCs/>
          <w:sz w:val="24"/>
          <w:szCs w:val="24"/>
        </w:rPr>
      </w:pPr>
    </w:p>
    <w:p w:rsidR="006F39B2" w:rsidRPr="0041397A" w:rsidRDefault="006F39B2" w:rsidP="000C717D">
      <w:pPr>
        <w:pStyle w:val="ListParagraph"/>
        <w:jc w:val="both"/>
        <w:rPr>
          <w:rFonts w:ascii="Times New Roman" w:hAnsi="Times New Roman" w:cs="Times New Roman"/>
          <w:b/>
          <w:bCs/>
          <w:sz w:val="24"/>
          <w:szCs w:val="24"/>
        </w:rPr>
      </w:pPr>
    </w:p>
    <w:p w:rsidR="006F39B2" w:rsidRPr="0041397A" w:rsidRDefault="006F39B2" w:rsidP="000C717D">
      <w:pPr>
        <w:pStyle w:val="ListParagraph"/>
        <w:jc w:val="both"/>
        <w:rPr>
          <w:rFonts w:ascii="Times New Roman" w:hAnsi="Times New Roman" w:cs="Times New Roman"/>
          <w:b/>
          <w:bCs/>
          <w:sz w:val="24"/>
          <w:szCs w:val="24"/>
        </w:rPr>
      </w:pPr>
    </w:p>
    <w:p w:rsidR="006F39B2" w:rsidRPr="0041397A" w:rsidRDefault="006F39B2" w:rsidP="000C717D">
      <w:pPr>
        <w:pStyle w:val="ListParagraph"/>
        <w:jc w:val="both"/>
        <w:rPr>
          <w:rFonts w:ascii="Times New Roman" w:hAnsi="Times New Roman" w:cs="Times New Roman"/>
          <w:b/>
          <w:bCs/>
          <w:sz w:val="24"/>
          <w:szCs w:val="24"/>
        </w:rPr>
      </w:pPr>
    </w:p>
    <w:p w:rsidR="006F39B2" w:rsidRPr="0041397A" w:rsidRDefault="006F39B2" w:rsidP="000C717D">
      <w:pPr>
        <w:pStyle w:val="ListParagraph"/>
        <w:jc w:val="both"/>
        <w:rPr>
          <w:rFonts w:ascii="Times New Roman" w:hAnsi="Times New Roman" w:cs="Times New Roman"/>
          <w:b/>
          <w:bCs/>
          <w:sz w:val="24"/>
          <w:szCs w:val="24"/>
        </w:rPr>
      </w:pPr>
    </w:p>
    <w:p w:rsidR="006F39B2" w:rsidRPr="0041397A" w:rsidRDefault="006F39B2" w:rsidP="000C717D">
      <w:pPr>
        <w:pStyle w:val="ListParagraph"/>
        <w:jc w:val="both"/>
        <w:rPr>
          <w:rFonts w:ascii="Times New Roman" w:hAnsi="Times New Roman" w:cs="Times New Roman"/>
          <w:b/>
          <w:bCs/>
          <w:sz w:val="24"/>
          <w:szCs w:val="24"/>
        </w:rPr>
      </w:pPr>
    </w:p>
    <w:p w:rsidR="006F39B2" w:rsidRPr="0041397A" w:rsidRDefault="006F39B2" w:rsidP="000C717D">
      <w:pPr>
        <w:pStyle w:val="ListParagraph"/>
        <w:jc w:val="both"/>
        <w:rPr>
          <w:rFonts w:ascii="Times New Roman" w:hAnsi="Times New Roman" w:cs="Times New Roman"/>
          <w:b/>
          <w:bCs/>
          <w:sz w:val="24"/>
          <w:szCs w:val="24"/>
        </w:rPr>
      </w:pPr>
    </w:p>
    <w:p w:rsidR="006F39B2" w:rsidRPr="0041397A" w:rsidRDefault="006F39B2" w:rsidP="000C717D">
      <w:pPr>
        <w:pStyle w:val="ListParagraph"/>
        <w:jc w:val="both"/>
        <w:rPr>
          <w:rFonts w:ascii="Times New Roman" w:hAnsi="Times New Roman" w:cs="Times New Roman"/>
          <w:b/>
          <w:bCs/>
          <w:sz w:val="24"/>
          <w:szCs w:val="24"/>
        </w:rPr>
      </w:pPr>
    </w:p>
    <w:p w:rsidR="006F39B2" w:rsidRPr="0041397A" w:rsidRDefault="006F39B2" w:rsidP="000C717D">
      <w:pPr>
        <w:pStyle w:val="ListParagraph"/>
        <w:jc w:val="both"/>
        <w:rPr>
          <w:rFonts w:ascii="Times New Roman" w:hAnsi="Times New Roman" w:cs="Times New Roman"/>
          <w:b/>
          <w:bCs/>
          <w:sz w:val="24"/>
          <w:szCs w:val="24"/>
        </w:rPr>
      </w:pPr>
    </w:p>
    <w:p w:rsidR="006F39B2" w:rsidRPr="0041397A" w:rsidRDefault="006F39B2" w:rsidP="000C717D">
      <w:pPr>
        <w:pStyle w:val="ListParagraph"/>
        <w:jc w:val="both"/>
        <w:rPr>
          <w:rFonts w:ascii="Times New Roman" w:hAnsi="Times New Roman" w:cs="Times New Roman"/>
          <w:b/>
          <w:bCs/>
          <w:sz w:val="24"/>
          <w:szCs w:val="24"/>
        </w:rPr>
      </w:pPr>
    </w:p>
    <w:p w:rsidR="005A151B" w:rsidRDefault="005A151B" w:rsidP="00C50294">
      <w:pPr>
        <w:jc w:val="both"/>
        <w:rPr>
          <w:rFonts w:ascii="Times New Roman" w:hAnsi="Times New Roman" w:cs="Times New Roman"/>
          <w:b/>
          <w:bCs/>
          <w:sz w:val="24"/>
          <w:szCs w:val="24"/>
        </w:rPr>
      </w:pPr>
    </w:p>
    <w:p w:rsidR="00C50294" w:rsidRPr="00C50294" w:rsidRDefault="00C50294" w:rsidP="00C50294">
      <w:pPr>
        <w:jc w:val="both"/>
        <w:rPr>
          <w:rFonts w:ascii="Times New Roman" w:hAnsi="Times New Roman" w:cs="Times New Roman"/>
          <w:b/>
          <w:bCs/>
          <w:sz w:val="24"/>
          <w:szCs w:val="24"/>
        </w:rPr>
      </w:pPr>
    </w:p>
    <w:p w:rsidR="00CD0F47" w:rsidRDefault="008F2480" w:rsidP="000C717D">
      <w:pPr>
        <w:pStyle w:val="ListParagraph"/>
        <w:numPr>
          <w:ilvl w:val="0"/>
          <w:numId w:val="1"/>
        </w:numPr>
        <w:jc w:val="both"/>
        <w:rPr>
          <w:rFonts w:ascii="Times New Roman" w:hAnsi="Times New Roman" w:cs="Times New Roman"/>
          <w:b/>
          <w:bCs/>
          <w:sz w:val="24"/>
          <w:szCs w:val="24"/>
        </w:rPr>
      </w:pPr>
      <w:r w:rsidRPr="0041397A">
        <w:rPr>
          <w:rFonts w:ascii="Times New Roman" w:hAnsi="Times New Roman" w:cs="Times New Roman"/>
          <w:b/>
          <w:bCs/>
          <w:sz w:val="24"/>
          <w:szCs w:val="24"/>
        </w:rPr>
        <w:t>Materials and Methods</w:t>
      </w:r>
    </w:p>
    <w:p w:rsidR="00C50294" w:rsidRPr="0041397A" w:rsidRDefault="00C50294" w:rsidP="00C50294">
      <w:pPr>
        <w:pStyle w:val="ListParagraph"/>
        <w:jc w:val="both"/>
        <w:rPr>
          <w:rFonts w:ascii="Times New Roman" w:hAnsi="Times New Roman" w:cs="Times New Roman"/>
          <w:b/>
          <w:bCs/>
          <w:sz w:val="24"/>
          <w:szCs w:val="24"/>
        </w:rPr>
      </w:pPr>
    </w:p>
    <w:p w:rsidR="00CD0F47" w:rsidRPr="0041397A" w:rsidRDefault="008F2480" w:rsidP="000C717D">
      <w:pPr>
        <w:pStyle w:val="ListParagraph"/>
        <w:numPr>
          <w:ilvl w:val="1"/>
          <w:numId w:val="1"/>
        </w:numPr>
        <w:jc w:val="both"/>
        <w:rPr>
          <w:rFonts w:ascii="Times New Roman" w:hAnsi="Times New Roman" w:cs="Times New Roman"/>
          <w:sz w:val="24"/>
          <w:szCs w:val="24"/>
        </w:rPr>
      </w:pPr>
      <w:r w:rsidRPr="0041397A">
        <w:rPr>
          <w:rFonts w:ascii="Times New Roman" w:hAnsi="Times New Roman" w:cs="Times New Roman"/>
          <w:sz w:val="24"/>
          <w:szCs w:val="24"/>
        </w:rPr>
        <w:t>Data Collection</w:t>
      </w:r>
    </w:p>
    <w:p w:rsidR="00962DBE" w:rsidRDefault="008F2480" w:rsidP="000C717D">
      <w:pPr>
        <w:pStyle w:val="ListParagraph"/>
        <w:ind w:left="1440"/>
        <w:jc w:val="both"/>
        <w:rPr>
          <w:rFonts w:ascii="Times New Roman" w:hAnsi="Times New Roman" w:cs="Times New Roman"/>
          <w:sz w:val="24"/>
          <w:szCs w:val="24"/>
        </w:rPr>
      </w:pPr>
      <w:r w:rsidRPr="0041397A">
        <w:rPr>
          <w:rFonts w:ascii="Times New Roman" w:hAnsi="Times New Roman" w:cs="Times New Roman"/>
          <w:sz w:val="24"/>
          <w:szCs w:val="24"/>
        </w:rPr>
        <w:t>Secondary data was collected by review</w:t>
      </w:r>
      <w:r w:rsidR="005F2226" w:rsidRPr="0041397A">
        <w:rPr>
          <w:rFonts w:ascii="Times New Roman" w:hAnsi="Times New Roman" w:cs="Times New Roman"/>
          <w:sz w:val="24"/>
          <w:szCs w:val="24"/>
        </w:rPr>
        <w:t xml:space="preserve">ing research </w:t>
      </w:r>
      <w:r w:rsidR="00684567">
        <w:rPr>
          <w:rFonts w:ascii="Times New Roman" w:hAnsi="Times New Roman" w:cs="Times New Roman"/>
          <w:sz w:val="24"/>
          <w:szCs w:val="24"/>
        </w:rPr>
        <w:t>articles</w:t>
      </w:r>
      <w:r w:rsidR="005F2226" w:rsidRPr="0041397A">
        <w:rPr>
          <w:rFonts w:ascii="Times New Roman" w:hAnsi="Times New Roman" w:cs="Times New Roman"/>
          <w:sz w:val="24"/>
          <w:szCs w:val="24"/>
        </w:rPr>
        <w:t xml:space="preserve">. To find desired and related research </w:t>
      </w:r>
      <w:r w:rsidR="00684567">
        <w:rPr>
          <w:rFonts w:ascii="Times New Roman" w:hAnsi="Times New Roman" w:cs="Times New Roman"/>
          <w:sz w:val="24"/>
          <w:szCs w:val="24"/>
        </w:rPr>
        <w:t>articles</w:t>
      </w:r>
      <w:r w:rsidR="005F2226" w:rsidRPr="0041397A">
        <w:rPr>
          <w:rFonts w:ascii="Times New Roman" w:hAnsi="Times New Roman" w:cs="Times New Roman"/>
          <w:sz w:val="24"/>
          <w:szCs w:val="24"/>
        </w:rPr>
        <w:t xml:space="preserve"> to our research interest, we used Scopus, the database launched by Elsevier for abstract and citation, </w:t>
      </w:r>
      <w:r w:rsidR="0003791A" w:rsidRPr="0041397A">
        <w:rPr>
          <w:rFonts w:ascii="Times New Roman" w:hAnsi="Times New Roman" w:cs="Times New Roman"/>
          <w:sz w:val="24"/>
          <w:szCs w:val="24"/>
        </w:rPr>
        <w:t>using the keywords “zooplankton”, ‘’metabarcoding”, “molecular approach”</w:t>
      </w:r>
      <w:r w:rsidRPr="0041397A">
        <w:rPr>
          <w:rFonts w:ascii="Times New Roman" w:hAnsi="Times New Roman" w:cs="Times New Roman"/>
          <w:sz w:val="24"/>
          <w:szCs w:val="24"/>
        </w:rPr>
        <w:t>. We found a total of 110 published research articles and reviewed them.</w:t>
      </w:r>
      <w:r w:rsidR="00C4593F">
        <w:rPr>
          <w:rFonts w:ascii="Times New Roman" w:hAnsi="Times New Roman" w:cs="Times New Roman"/>
          <w:sz w:val="24"/>
          <w:szCs w:val="24"/>
        </w:rPr>
        <w:t xml:space="preserve"> At the start of reviewing some papers were excluded as their title did not match with any of our keywords.</w:t>
      </w:r>
      <w:r w:rsidRPr="0041397A">
        <w:rPr>
          <w:rFonts w:ascii="Times New Roman" w:hAnsi="Times New Roman" w:cs="Times New Roman"/>
          <w:sz w:val="24"/>
          <w:szCs w:val="24"/>
        </w:rPr>
        <w:t xml:space="preserve"> Out of the 110 research articles,</w:t>
      </w:r>
      <w:r w:rsidR="00684567">
        <w:rPr>
          <w:rFonts w:ascii="Times New Roman" w:hAnsi="Times New Roman" w:cs="Times New Roman"/>
          <w:sz w:val="24"/>
          <w:szCs w:val="24"/>
        </w:rPr>
        <w:t xml:space="preserve"> primary reviewing and data collection were conducted from 75 articles. W</w:t>
      </w:r>
      <w:r w:rsidR="00684567" w:rsidRPr="0041397A">
        <w:rPr>
          <w:rFonts w:ascii="Times New Roman" w:hAnsi="Times New Roman" w:cs="Times New Roman"/>
          <w:sz w:val="24"/>
          <w:szCs w:val="24"/>
        </w:rPr>
        <w:t>e</w:t>
      </w:r>
      <w:r w:rsidRPr="0041397A">
        <w:rPr>
          <w:rFonts w:ascii="Times New Roman" w:hAnsi="Times New Roman" w:cs="Times New Roman"/>
          <w:sz w:val="24"/>
          <w:szCs w:val="24"/>
        </w:rPr>
        <w:t xml:space="preserve"> gathered data from </w:t>
      </w:r>
      <w:r w:rsidR="00C4593F">
        <w:rPr>
          <w:rFonts w:ascii="Times New Roman" w:hAnsi="Times New Roman" w:cs="Times New Roman"/>
          <w:sz w:val="24"/>
          <w:szCs w:val="24"/>
        </w:rPr>
        <w:t>11</w:t>
      </w:r>
      <w:r w:rsidR="0064652C" w:rsidRPr="0041397A">
        <w:rPr>
          <w:rFonts w:ascii="Times New Roman" w:hAnsi="Times New Roman" w:cs="Times New Roman"/>
          <w:sz w:val="24"/>
          <w:szCs w:val="24"/>
        </w:rPr>
        <w:t xml:space="preserve"> articles.</w:t>
      </w:r>
      <w:r w:rsidR="00C4593F">
        <w:rPr>
          <w:rFonts w:ascii="Times New Roman" w:hAnsi="Times New Roman" w:cs="Times New Roman"/>
          <w:sz w:val="24"/>
          <w:szCs w:val="24"/>
        </w:rPr>
        <w:t xml:space="preserve"> And necessary information for the literature review was collected from 25 papers.</w:t>
      </w:r>
    </w:p>
    <w:p w:rsidR="00C4593F" w:rsidRPr="0041397A" w:rsidRDefault="008F2480" w:rsidP="000C717D">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 xml:space="preserve">From the selected papers’ reference section, </w:t>
      </w:r>
      <w:r w:rsidR="00FC2CF2">
        <w:rPr>
          <w:rFonts w:ascii="Times New Roman" w:hAnsi="Times New Roman" w:cs="Times New Roman"/>
          <w:sz w:val="24"/>
          <w:szCs w:val="24"/>
        </w:rPr>
        <w:t>45</w:t>
      </w:r>
      <w:r>
        <w:rPr>
          <w:rFonts w:ascii="Times New Roman" w:hAnsi="Times New Roman" w:cs="Times New Roman"/>
          <w:sz w:val="24"/>
          <w:szCs w:val="24"/>
        </w:rPr>
        <w:t xml:space="preserve"> relevant </w:t>
      </w:r>
      <w:r w:rsidR="00FC2CF2">
        <w:rPr>
          <w:rFonts w:ascii="Times New Roman" w:hAnsi="Times New Roman" w:cs="Times New Roman"/>
          <w:sz w:val="24"/>
          <w:szCs w:val="24"/>
        </w:rPr>
        <w:t>articles</w:t>
      </w:r>
      <w:r>
        <w:rPr>
          <w:rFonts w:ascii="Times New Roman" w:hAnsi="Times New Roman" w:cs="Times New Roman"/>
          <w:sz w:val="24"/>
          <w:szCs w:val="24"/>
        </w:rPr>
        <w:t xml:space="preserve"> were reviewed and data from 3 more papers were collected.</w:t>
      </w:r>
    </w:p>
    <w:p w:rsidR="0064652C" w:rsidRPr="0041397A" w:rsidRDefault="0064652C" w:rsidP="000C717D">
      <w:pPr>
        <w:pStyle w:val="ListParagraph"/>
        <w:ind w:left="1440"/>
        <w:jc w:val="both"/>
        <w:rPr>
          <w:rFonts w:ascii="Times New Roman" w:hAnsi="Times New Roman" w:cs="Times New Roman"/>
          <w:sz w:val="24"/>
          <w:szCs w:val="24"/>
        </w:rPr>
      </w:pPr>
    </w:p>
    <w:p w:rsidR="00DB5B98" w:rsidRPr="0041397A" w:rsidRDefault="008F2480" w:rsidP="00DB5B98">
      <w:pPr>
        <w:pStyle w:val="ListParagraph"/>
        <w:numPr>
          <w:ilvl w:val="1"/>
          <w:numId w:val="1"/>
        </w:numPr>
        <w:jc w:val="both"/>
        <w:rPr>
          <w:rFonts w:ascii="Times New Roman" w:hAnsi="Times New Roman" w:cs="Times New Roman"/>
          <w:sz w:val="24"/>
          <w:szCs w:val="24"/>
        </w:rPr>
      </w:pPr>
      <w:r w:rsidRPr="0041397A">
        <w:rPr>
          <w:rFonts w:ascii="Times New Roman" w:hAnsi="Times New Roman" w:cs="Times New Roman"/>
          <w:sz w:val="24"/>
          <w:szCs w:val="24"/>
        </w:rPr>
        <w:t>Data Analysis (Do not know this part yet)</w:t>
      </w:r>
      <w:r w:rsidR="00F43E8C" w:rsidRPr="0041397A">
        <w:rPr>
          <w:rFonts w:ascii="Times New Roman" w:hAnsi="Times New Roman" w:cs="Times New Roman"/>
          <w:sz w:val="24"/>
          <w:szCs w:val="24"/>
        </w:rPr>
        <w:tab/>
      </w:r>
    </w:p>
    <w:p w:rsidR="00DB5B98" w:rsidRPr="0041397A" w:rsidRDefault="00DB5B98" w:rsidP="00DB5B98">
      <w:pPr>
        <w:ind w:left="720"/>
        <w:jc w:val="both"/>
        <w:rPr>
          <w:rFonts w:ascii="Times New Roman" w:hAnsi="Times New Roman" w:cs="Times New Roman"/>
          <w:sz w:val="24"/>
          <w:szCs w:val="24"/>
        </w:rPr>
      </w:pPr>
    </w:p>
    <w:p w:rsidR="006F39B2" w:rsidRPr="0041397A" w:rsidRDefault="006F39B2" w:rsidP="00B525D2">
      <w:pPr>
        <w:jc w:val="both"/>
        <w:rPr>
          <w:rFonts w:ascii="Times New Roman" w:hAnsi="Times New Roman" w:cs="Times New Roman"/>
          <w:sz w:val="24"/>
          <w:szCs w:val="24"/>
        </w:rPr>
      </w:pPr>
    </w:p>
    <w:p w:rsidR="006F39B2" w:rsidRPr="0041397A" w:rsidRDefault="006F39B2" w:rsidP="00DB5B98">
      <w:pPr>
        <w:ind w:left="720"/>
        <w:jc w:val="both"/>
        <w:rPr>
          <w:rFonts w:ascii="Times New Roman" w:hAnsi="Times New Roman" w:cs="Times New Roman"/>
          <w:sz w:val="24"/>
          <w:szCs w:val="24"/>
        </w:rPr>
      </w:pPr>
    </w:p>
    <w:p w:rsidR="006F39B2" w:rsidRPr="0041397A" w:rsidRDefault="006F39B2" w:rsidP="00DB5B98">
      <w:pPr>
        <w:ind w:left="720"/>
        <w:jc w:val="both"/>
        <w:rPr>
          <w:rFonts w:ascii="Times New Roman" w:hAnsi="Times New Roman" w:cs="Times New Roman"/>
          <w:sz w:val="24"/>
          <w:szCs w:val="24"/>
        </w:rPr>
      </w:pPr>
    </w:p>
    <w:p w:rsidR="006F39B2" w:rsidRPr="0041397A" w:rsidRDefault="006F39B2" w:rsidP="00DB5B98">
      <w:pPr>
        <w:ind w:left="720"/>
        <w:jc w:val="both"/>
        <w:rPr>
          <w:rFonts w:ascii="Times New Roman" w:hAnsi="Times New Roman" w:cs="Times New Roman"/>
          <w:sz w:val="24"/>
          <w:szCs w:val="24"/>
        </w:rPr>
      </w:pPr>
    </w:p>
    <w:p w:rsidR="006F39B2" w:rsidRPr="0041397A" w:rsidRDefault="006F39B2" w:rsidP="00DB5B98">
      <w:pPr>
        <w:ind w:left="720"/>
        <w:jc w:val="both"/>
        <w:rPr>
          <w:rFonts w:ascii="Times New Roman" w:hAnsi="Times New Roman" w:cs="Times New Roman"/>
          <w:sz w:val="24"/>
          <w:szCs w:val="24"/>
        </w:rPr>
      </w:pPr>
    </w:p>
    <w:p w:rsidR="006F39B2" w:rsidRPr="0041397A" w:rsidRDefault="006F39B2" w:rsidP="00DB5B98">
      <w:pPr>
        <w:ind w:left="720"/>
        <w:jc w:val="both"/>
        <w:rPr>
          <w:rFonts w:ascii="Times New Roman" w:hAnsi="Times New Roman" w:cs="Times New Roman"/>
          <w:sz w:val="24"/>
          <w:szCs w:val="24"/>
        </w:rPr>
      </w:pPr>
    </w:p>
    <w:p w:rsidR="006F39B2" w:rsidRPr="0041397A" w:rsidRDefault="006F39B2" w:rsidP="00DB5B98">
      <w:pPr>
        <w:ind w:left="720"/>
        <w:jc w:val="both"/>
        <w:rPr>
          <w:rFonts w:ascii="Times New Roman" w:hAnsi="Times New Roman" w:cs="Times New Roman"/>
          <w:sz w:val="24"/>
          <w:szCs w:val="24"/>
        </w:rPr>
      </w:pPr>
    </w:p>
    <w:p w:rsidR="006F39B2" w:rsidRPr="0041397A" w:rsidRDefault="006F39B2" w:rsidP="00DB5B98">
      <w:pPr>
        <w:ind w:left="720"/>
        <w:jc w:val="both"/>
        <w:rPr>
          <w:rFonts w:ascii="Times New Roman" w:hAnsi="Times New Roman" w:cs="Times New Roman"/>
          <w:sz w:val="24"/>
          <w:szCs w:val="24"/>
        </w:rPr>
      </w:pPr>
    </w:p>
    <w:p w:rsidR="006F39B2" w:rsidRPr="0041397A" w:rsidRDefault="006F39B2" w:rsidP="00DB5B98">
      <w:pPr>
        <w:ind w:left="720"/>
        <w:jc w:val="both"/>
        <w:rPr>
          <w:rFonts w:ascii="Times New Roman" w:hAnsi="Times New Roman" w:cs="Times New Roman"/>
          <w:sz w:val="24"/>
          <w:szCs w:val="24"/>
        </w:rPr>
      </w:pPr>
    </w:p>
    <w:p w:rsidR="006F39B2" w:rsidRPr="0041397A" w:rsidRDefault="006F39B2" w:rsidP="00DB5B98">
      <w:pPr>
        <w:ind w:left="720"/>
        <w:jc w:val="both"/>
        <w:rPr>
          <w:rFonts w:ascii="Times New Roman" w:hAnsi="Times New Roman" w:cs="Times New Roman"/>
          <w:sz w:val="24"/>
          <w:szCs w:val="24"/>
        </w:rPr>
      </w:pPr>
    </w:p>
    <w:p w:rsidR="006F39B2" w:rsidRPr="0041397A" w:rsidRDefault="006F39B2" w:rsidP="00DB5B98">
      <w:pPr>
        <w:ind w:left="720"/>
        <w:jc w:val="both"/>
        <w:rPr>
          <w:rFonts w:ascii="Times New Roman" w:hAnsi="Times New Roman" w:cs="Times New Roman"/>
          <w:sz w:val="24"/>
          <w:szCs w:val="24"/>
        </w:rPr>
      </w:pPr>
    </w:p>
    <w:p w:rsidR="006F39B2" w:rsidRPr="0041397A" w:rsidRDefault="006F39B2" w:rsidP="00DB5B98">
      <w:pPr>
        <w:ind w:left="720"/>
        <w:jc w:val="both"/>
        <w:rPr>
          <w:rFonts w:ascii="Times New Roman" w:hAnsi="Times New Roman" w:cs="Times New Roman"/>
          <w:sz w:val="24"/>
          <w:szCs w:val="24"/>
        </w:rPr>
      </w:pPr>
    </w:p>
    <w:p w:rsidR="006F39B2" w:rsidRPr="0041397A" w:rsidRDefault="006F39B2" w:rsidP="00DB5B98">
      <w:pPr>
        <w:ind w:left="720"/>
        <w:jc w:val="both"/>
        <w:rPr>
          <w:rFonts w:ascii="Times New Roman" w:hAnsi="Times New Roman" w:cs="Times New Roman"/>
          <w:sz w:val="24"/>
          <w:szCs w:val="24"/>
        </w:rPr>
      </w:pPr>
    </w:p>
    <w:p w:rsidR="00FC2CF2" w:rsidRDefault="00FC2CF2" w:rsidP="00684567">
      <w:pPr>
        <w:jc w:val="both"/>
        <w:rPr>
          <w:rFonts w:ascii="Times New Roman" w:hAnsi="Times New Roman" w:cs="Times New Roman"/>
          <w:sz w:val="24"/>
          <w:szCs w:val="24"/>
        </w:rPr>
      </w:pPr>
    </w:p>
    <w:p w:rsidR="008F2480" w:rsidRDefault="008F2480" w:rsidP="00684567">
      <w:pPr>
        <w:jc w:val="both"/>
        <w:rPr>
          <w:rFonts w:ascii="Times New Roman" w:hAnsi="Times New Roman" w:cs="Times New Roman"/>
          <w:sz w:val="24"/>
          <w:szCs w:val="24"/>
        </w:rPr>
      </w:pPr>
    </w:p>
    <w:p w:rsidR="00E1520F" w:rsidRPr="0041397A" w:rsidRDefault="00E1520F" w:rsidP="00684567">
      <w:pPr>
        <w:jc w:val="both"/>
        <w:rPr>
          <w:rFonts w:ascii="Times New Roman" w:hAnsi="Times New Roman" w:cs="Times New Roman"/>
          <w:sz w:val="24"/>
          <w:szCs w:val="24"/>
        </w:rPr>
      </w:pPr>
    </w:p>
    <w:p w:rsidR="00C50294" w:rsidRPr="00C50294" w:rsidRDefault="008F2480" w:rsidP="00C50294">
      <w:pPr>
        <w:pStyle w:val="ListParagraph"/>
        <w:numPr>
          <w:ilvl w:val="0"/>
          <w:numId w:val="1"/>
        </w:numPr>
        <w:jc w:val="both"/>
        <w:rPr>
          <w:rFonts w:ascii="Times New Roman" w:hAnsi="Times New Roman" w:cs="Times New Roman"/>
          <w:sz w:val="24"/>
          <w:szCs w:val="24"/>
        </w:rPr>
      </w:pPr>
      <w:r w:rsidRPr="0041397A">
        <w:rPr>
          <w:rFonts w:ascii="Times New Roman" w:hAnsi="Times New Roman" w:cs="Times New Roman"/>
          <w:b/>
          <w:bCs/>
          <w:sz w:val="24"/>
          <w:szCs w:val="24"/>
        </w:rPr>
        <w:t>Result</w:t>
      </w:r>
    </w:p>
    <w:p w:rsidR="006976AF" w:rsidRPr="0041397A" w:rsidRDefault="008F2480" w:rsidP="006976AF">
      <w:pPr>
        <w:pStyle w:val="ListParagraph"/>
        <w:numPr>
          <w:ilvl w:val="1"/>
          <w:numId w:val="1"/>
        </w:numPr>
        <w:jc w:val="both"/>
        <w:rPr>
          <w:rFonts w:ascii="Times New Roman" w:hAnsi="Times New Roman" w:cs="Times New Roman"/>
          <w:b/>
          <w:bCs/>
          <w:sz w:val="24"/>
          <w:szCs w:val="24"/>
        </w:rPr>
      </w:pPr>
      <w:r w:rsidRPr="0041397A">
        <w:rPr>
          <w:rFonts w:ascii="Times New Roman" w:hAnsi="Times New Roman" w:cs="Times New Roman"/>
          <w:b/>
          <w:bCs/>
          <w:sz w:val="24"/>
          <w:szCs w:val="24"/>
        </w:rPr>
        <w:t>Zooplankton diversity</w:t>
      </w:r>
    </w:p>
    <w:p w:rsidR="00152B28" w:rsidRPr="0041397A" w:rsidRDefault="008F2480" w:rsidP="005C168A">
      <w:pPr>
        <w:pStyle w:val="ListParagraph"/>
        <w:ind w:left="1440"/>
        <w:jc w:val="both"/>
        <w:rPr>
          <w:rFonts w:ascii="Times New Roman" w:hAnsi="Times New Roman" w:cs="Times New Roman"/>
          <w:sz w:val="24"/>
          <w:szCs w:val="24"/>
        </w:rPr>
      </w:pPr>
      <w:r w:rsidRPr="0041397A">
        <w:rPr>
          <w:rFonts w:ascii="Times New Roman" w:hAnsi="Times New Roman" w:cs="Times New Roman"/>
          <w:sz w:val="24"/>
          <w:szCs w:val="24"/>
        </w:rPr>
        <w:t>Collected data by reviewing 1</w:t>
      </w:r>
      <w:r w:rsidR="00FC2CF2">
        <w:rPr>
          <w:rFonts w:ascii="Times New Roman" w:hAnsi="Times New Roman" w:cs="Times New Roman"/>
          <w:sz w:val="24"/>
          <w:szCs w:val="24"/>
        </w:rPr>
        <w:t>2</w:t>
      </w:r>
      <w:r w:rsidRPr="0041397A">
        <w:rPr>
          <w:rFonts w:ascii="Times New Roman" w:hAnsi="Times New Roman" w:cs="Times New Roman"/>
          <w:sz w:val="24"/>
          <w:szCs w:val="24"/>
        </w:rPr>
        <w:t>0 research papers are presented in Table-1</w:t>
      </w:r>
      <w:r w:rsidR="00B02EE8" w:rsidRPr="0041397A">
        <w:rPr>
          <w:rFonts w:ascii="Times New Roman" w:hAnsi="Times New Roman" w:cs="Times New Roman"/>
          <w:sz w:val="24"/>
          <w:szCs w:val="24"/>
        </w:rPr>
        <w:t>. A c</w:t>
      </w:r>
      <w:r w:rsidR="006976AF" w:rsidRPr="0041397A">
        <w:rPr>
          <w:rFonts w:ascii="Times New Roman" w:hAnsi="Times New Roman" w:cs="Times New Roman"/>
          <w:sz w:val="24"/>
          <w:szCs w:val="24"/>
        </w:rPr>
        <w:t>omparison between the number of OTUs found using morphological and molecular identification</w:t>
      </w:r>
      <w:r w:rsidR="00B02EE8" w:rsidRPr="0041397A">
        <w:rPr>
          <w:rFonts w:ascii="Times New Roman" w:hAnsi="Times New Roman" w:cs="Times New Roman"/>
          <w:sz w:val="24"/>
          <w:szCs w:val="24"/>
        </w:rPr>
        <w:t xml:space="preserve"> was performed</w:t>
      </w:r>
      <w:r w:rsidR="006976AF" w:rsidRPr="0041397A">
        <w:rPr>
          <w:rFonts w:ascii="Times New Roman" w:hAnsi="Times New Roman" w:cs="Times New Roman"/>
          <w:sz w:val="24"/>
          <w:szCs w:val="24"/>
        </w:rPr>
        <w:t xml:space="preserve">. From all the collected data, molecular identification showed higher detected OTUs than morphological identification system. The molecular identification method detected </w:t>
      </w:r>
      <w:r w:rsidRPr="0041397A">
        <w:rPr>
          <w:rFonts w:ascii="Times New Roman" w:hAnsi="Times New Roman" w:cs="Times New Roman"/>
          <w:sz w:val="24"/>
          <w:szCs w:val="24"/>
        </w:rPr>
        <w:t xml:space="preserve">303.14 </w:t>
      </w:r>
      <w:r w:rsidR="006976AF" w:rsidRPr="0041397A">
        <w:rPr>
          <w:rFonts w:ascii="Times New Roman" w:hAnsi="Times New Roman" w:cs="Times New Roman"/>
          <w:sz w:val="24"/>
          <w:szCs w:val="24"/>
        </w:rPr>
        <w:t xml:space="preserve">more OTUs than morphological or the traditional identification method on an average, with the Standard Deviation (SD) of </w:t>
      </w:r>
      <w:r w:rsidRPr="0041397A">
        <w:rPr>
          <w:rFonts w:ascii="Times New Roman" w:hAnsi="Times New Roman" w:cs="Times New Roman"/>
          <w:sz w:val="24"/>
          <w:szCs w:val="24"/>
        </w:rPr>
        <w:t>213</w:t>
      </w:r>
      <w:r w:rsidR="006976AF" w:rsidRPr="0041397A">
        <w:rPr>
          <w:rFonts w:ascii="Times New Roman" w:hAnsi="Times New Roman" w:cs="Times New Roman"/>
          <w:sz w:val="24"/>
          <w:szCs w:val="24"/>
        </w:rPr>
        <w:t xml:space="preserve">.1. </w:t>
      </w:r>
    </w:p>
    <w:tbl>
      <w:tblPr>
        <w:tblStyle w:val="TableGrid"/>
        <w:tblW w:w="9363" w:type="dxa"/>
        <w:tblInd w:w="265" w:type="dxa"/>
        <w:tblLook w:val="04A0" w:firstRow="1" w:lastRow="0" w:firstColumn="1" w:lastColumn="0" w:noHBand="0" w:noVBand="1"/>
      </w:tblPr>
      <w:tblGrid>
        <w:gridCol w:w="1827"/>
        <w:gridCol w:w="1326"/>
        <w:gridCol w:w="1215"/>
        <w:gridCol w:w="1643"/>
        <w:gridCol w:w="1242"/>
        <w:gridCol w:w="1242"/>
        <w:gridCol w:w="1234"/>
      </w:tblGrid>
      <w:tr w:rsidR="00134F2A" w:rsidTr="00993E2C">
        <w:trPr>
          <w:trHeight w:val="324"/>
        </w:trPr>
        <w:tc>
          <w:tcPr>
            <w:tcW w:w="1827" w:type="dxa"/>
            <w:vMerge w:val="restart"/>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Reference</w:t>
            </w:r>
          </w:p>
        </w:tc>
        <w:tc>
          <w:tcPr>
            <w:tcW w:w="1326" w:type="dxa"/>
            <w:vMerge w:val="restart"/>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Publication Year</w:t>
            </w:r>
          </w:p>
        </w:tc>
        <w:tc>
          <w:tcPr>
            <w:tcW w:w="6210" w:type="dxa"/>
            <w:gridSpan w:val="5"/>
            <w:noWrap/>
            <w:hideMark/>
          </w:tcPr>
          <w:p w:rsidR="00152B28" w:rsidRPr="0041397A" w:rsidRDefault="008F2480" w:rsidP="00993E2C">
            <w:pPr>
              <w:ind w:left="720"/>
              <w:jc w:val="both"/>
              <w:rPr>
                <w:rFonts w:ascii="Times New Roman" w:hAnsi="Times New Roman" w:cs="Times New Roman"/>
                <w:sz w:val="24"/>
                <w:szCs w:val="24"/>
              </w:rPr>
            </w:pPr>
            <w:r w:rsidRPr="0041397A">
              <w:rPr>
                <w:rFonts w:ascii="Times New Roman" w:hAnsi="Times New Roman" w:cs="Times New Roman"/>
                <w:sz w:val="24"/>
                <w:szCs w:val="24"/>
              </w:rPr>
              <w:t>Identified OTUs</w:t>
            </w:r>
          </w:p>
        </w:tc>
      </w:tr>
      <w:tr w:rsidR="00134F2A" w:rsidTr="00993E2C">
        <w:trPr>
          <w:trHeight w:val="647"/>
        </w:trPr>
        <w:tc>
          <w:tcPr>
            <w:tcW w:w="1827" w:type="dxa"/>
            <w:vMerge/>
            <w:hideMark/>
          </w:tcPr>
          <w:p w:rsidR="00152B28" w:rsidRPr="0041397A" w:rsidRDefault="00152B28" w:rsidP="00993E2C">
            <w:pPr>
              <w:ind w:left="720"/>
              <w:jc w:val="both"/>
              <w:rPr>
                <w:rFonts w:ascii="Times New Roman" w:hAnsi="Times New Roman" w:cs="Times New Roman"/>
                <w:sz w:val="24"/>
                <w:szCs w:val="24"/>
              </w:rPr>
            </w:pPr>
          </w:p>
        </w:tc>
        <w:tc>
          <w:tcPr>
            <w:tcW w:w="1326" w:type="dxa"/>
            <w:vMerge/>
            <w:hideMark/>
          </w:tcPr>
          <w:p w:rsidR="00152B28" w:rsidRPr="0041397A" w:rsidRDefault="00152B28" w:rsidP="00993E2C">
            <w:pPr>
              <w:ind w:left="720"/>
              <w:jc w:val="both"/>
              <w:rPr>
                <w:rFonts w:ascii="Times New Roman" w:hAnsi="Times New Roman" w:cs="Times New Roman"/>
                <w:sz w:val="24"/>
                <w:szCs w:val="24"/>
              </w:rPr>
            </w:pPr>
          </w:p>
        </w:tc>
        <w:tc>
          <w:tcPr>
            <w:tcW w:w="1215"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Molecular</w:t>
            </w:r>
          </w:p>
        </w:tc>
        <w:tc>
          <w:tcPr>
            <w:tcW w:w="1643"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Morphological</w:t>
            </w:r>
          </w:p>
        </w:tc>
        <w:tc>
          <w:tcPr>
            <w:tcW w:w="1242"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Difference</w:t>
            </w:r>
          </w:p>
        </w:tc>
        <w:tc>
          <w:tcPr>
            <w:tcW w:w="876"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Mean</w:t>
            </w:r>
          </w:p>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Difference</w:t>
            </w:r>
          </w:p>
        </w:tc>
        <w:tc>
          <w:tcPr>
            <w:tcW w:w="1234"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Standard Deviation</w:t>
            </w:r>
          </w:p>
        </w:tc>
      </w:tr>
      <w:tr w:rsidR="00134F2A" w:rsidTr="00993E2C">
        <w:trPr>
          <w:trHeight w:val="324"/>
        </w:trPr>
        <w:tc>
          <w:tcPr>
            <w:tcW w:w="1827" w:type="dxa"/>
            <w:vMerge w:val="restart"/>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Kim et al.</w:t>
            </w:r>
          </w:p>
        </w:tc>
        <w:tc>
          <w:tcPr>
            <w:tcW w:w="1326"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2020</w:t>
            </w:r>
          </w:p>
        </w:tc>
        <w:tc>
          <w:tcPr>
            <w:tcW w:w="1215"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629</w:t>
            </w:r>
          </w:p>
        </w:tc>
        <w:tc>
          <w:tcPr>
            <w:tcW w:w="1643"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55</w:t>
            </w:r>
          </w:p>
        </w:tc>
        <w:tc>
          <w:tcPr>
            <w:tcW w:w="1242"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574</w:t>
            </w:r>
          </w:p>
        </w:tc>
        <w:tc>
          <w:tcPr>
            <w:tcW w:w="876" w:type="dxa"/>
            <w:vMerge w:val="restart"/>
            <w:noWrap/>
            <w:hideMark/>
          </w:tcPr>
          <w:p w:rsidR="00152B28" w:rsidRPr="0041397A" w:rsidRDefault="00152B28" w:rsidP="00993E2C">
            <w:pPr>
              <w:jc w:val="both"/>
              <w:rPr>
                <w:rFonts w:ascii="Times New Roman" w:hAnsi="Times New Roman" w:cs="Times New Roman"/>
                <w:sz w:val="24"/>
                <w:szCs w:val="24"/>
              </w:rPr>
            </w:pPr>
          </w:p>
          <w:p w:rsidR="00152B28" w:rsidRPr="0041397A" w:rsidRDefault="00152B28" w:rsidP="00993E2C">
            <w:pPr>
              <w:jc w:val="both"/>
              <w:rPr>
                <w:rFonts w:ascii="Times New Roman" w:hAnsi="Times New Roman" w:cs="Times New Roman"/>
                <w:sz w:val="24"/>
                <w:szCs w:val="24"/>
              </w:rPr>
            </w:pPr>
          </w:p>
          <w:p w:rsidR="00152B28" w:rsidRPr="0041397A" w:rsidRDefault="00152B28" w:rsidP="00993E2C">
            <w:pPr>
              <w:jc w:val="both"/>
              <w:rPr>
                <w:rFonts w:ascii="Times New Roman" w:hAnsi="Times New Roman" w:cs="Times New Roman"/>
                <w:sz w:val="24"/>
                <w:szCs w:val="24"/>
              </w:rPr>
            </w:pPr>
          </w:p>
          <w:p w:rsidR="00152B28" w:rsidRPr="0041397A" w:rsidRDefault="00152B28" w:rsidP="00993E2C">
            <w:pPr>
              <w:jc w:val="both"/>
              <w:rPr>
                <w:rFonts w:ascii="Times New Roman" w:hAnsi="Times New Roman" w:cs="Times New Roman"/>
                <w:sz w:val="24"/>
                <w:szCs w:val="24"/>
              </w:rPr>
            </w:pPr>
          </w:p>
          <w:p w:rsidR="00152B28" w:rsidRPr="0041397A" w:rsidRDefault="00152B28" w:rsidP="00993E2C">
            <w:pPr>
              <w:jc w:val="both"/>
              <w:rPr>
                <w:rFonts w:ascii="Times New Roman" w:hAnsi="Times New Roman" w:cs="Times New Roman"/>
                <w:sz w:val="24"/>
                <w:szCs w:val="24"/>
              </w:rPr>
            </w:pPr>
          </w:p>
          <w:p w:rsidR="00152B28" w:rsidRPr="0041397A" w:rsidRDefault="00152B28" w:rsidP="00993E2C">
            <w:pPr>
              <w:jc w:val="both"/>
              <w:rPr>
                <w:rFonts w:ascii="Times New Roman" w:hAnsi="Times New Roman" w:cs="Times New Roman"/>
                <w:sz w:val="24"/>
                <w:szCs w:val="24"/>
              </w:rPr>
            </w:pPr>
          </w:p>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303.14</w:t>
            </w:r>
          </w:p>
        </w:tc>
        <w:tc>
          <w:tcPr>
            <w:tcW w:w="1234" w:type="dxa"/>
            <w:vMerge w:val="restart"/>
            <w:noWrap/>
            <w:hideMark/>
          </w:tcPr>
          <w:p w:rsidR="00152B28" w:rsidRPr="0041397A" w:rsidRDefault="00152B28" w:rsidP="00993E2C">
            <w:pPr>
              <w:jc w:val="both"/>
              <w:rPr>
                <w:rFonts w:ascii="Times New Roman" w:hAnsi="Times New Roman" w:cs="Times New Roman"/>
                <w:sz w:val="24"/>
                <w:szCs w:val="24"/>
              </w:rPr>
            </w:pPr>
          </w:p>
          <w:p w:rsidR="00152B28" w:rsidRPr="0041397A" w:rsidRDefault="00152B28" w:rsidP="00993E2C">
            <w:pPr>
              <w:jc w:val="both"/>
              <w:rPr>
                <w:rFonts w:ascii="Times New Roman" w:hAnsi="Times New Roman" w:cs="Times New Roman"/>
                <w:sz w:val="24"/>
                <w:szCs w:val="24"/>
              </w:rPr>
            </w:pPr>
          </w:p>
          <w:p w:rsidR="00152B28" w:rsidRPr="0041397A" w:rsidRDefault="00152B28" w:rsidP="00993E2C">
            <w:pPr>
              <w:jc w:val="both"/>
              <w:rPr>
                <w:rFonts w:ascii="Times New Roman" w:hAnsi="Times New Roman" w:cs="Times New Roman"/>
                <w:sz w:val="24"/>
                <w:szCs w:val="24"/>
              </w:rPr>
            </w:pPr>
          </w:p>
          <w:p w:rsidR="00152B28" w:rsidRPr="0041397A" w:rsidRDefault="00152B28" w:rsidP="00993E2C">
            <w:pPr>
              <w:jc w:val="both"/>
              <w:rPr>
                <w:rFonts w:ascii="Times New Roman" w:hAnsi="Times New Roman" w:cs="Times New Roman"/>
                <w:sz w:val="24"/>
                <w:szCs w:val="24"/>
              </w:rPr>
            </w:pPr>
          </w:p>
          <w:p w:rsidR="00152B28" w:rsidRPr="0041397A" w:rsidRDefault="00152B28" w:rsidP="00993E2C">
            <w:pPr>
              <w:jc w:val="both"/>
              <w:rPr>
                <w:rFonts w:ascii="Times New Roman" w:hAnsi="Times New Roman" w:cs="Times New Roman"/>
                <w:sz w:val="24"/>
                <w:szCs w:val="24"/>
              </w:rPr>
            </w:pPr>
          </w:p>
          <w:p w:rsidR="00152B28" w:rsidRPr="0041397A" w:rsidRDefault="00152B28" w:rsidP="00993E2C">
            <w:pPr>
              <w:jc w:val="both"/>
              <w:rPr>
                <w:rFonts w:ascii="Times New Roman" w:hAnsi="Times New Roman" w:cs="Times New Roman"/>
                <w:sz w:val="24"/>
                <w:szCs w:val="24"/>
              </w:rPr>
            </w:pPr>
          </w:p>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213.1</w:t>
            </w:r>
          </w:p>
        </w:tc>
      </w:tr>
      <w:tr w:rsidR="00134F2A" w:rsidTr="00993E2C">
        <w:trPr>
          <w:trHeight w:val="324"/>
        </w:trPr>
        <w:tc>
          <w:tcPr>
            <w:tcW w:w="1827" w:type="dxa"/>
            <w:vMerge/>
            <w:hideMark/>
          </w:tcPr>
          <w:p w:rsidR="00152B28" w:rsidRPr="0041397A" w:rsidRDefault="00152B28" w:rsidP="00993E2C">
            <w:pPr>
              <w:ind w:left="720"/>
              <w:jc w:val="both"/>
              <w:rPr>
                <w:rFonts w:ascii="Times New Roman" w:hAnsi="Times New Roman" w:cs="Times New Roman"/>
                <w:sz w:val="24"/>
                <w:szCs w:val="24"/>
              </w:rPr>
            </w:pPr>
          </w:p>
        </w:tc>
        <w:tc>
          <w:tcPr>
            <w:tcW w:w="1326"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2020</w:t>
            </w:r>
          </w:p>
        </w:tc>
        <w:tc>
          <w:tcPr>
            <w:tcW w:w="1215"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728</w:t>
            </w:r>
          </w:p>
        </w:tc>
        <w:tc>
          <w:tcPr>
            <w:tcW w:w="1643"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73</w:t>
            </w:r>
          </w:p>
        </w:tc>
        <w:tc>
          <w:tcPr>
            <w:tcW w:w="1242"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655</w:t>
            </w:r>
          </w:p>
        </w:tc>
        <w:tc>
          <w:tcPr>
            <w:tcW w:w="876" w:type="dxa"/>
            <w:vMerge/>
            <w:hideMark/>
          </w:tcPr>
          <w:p w:rsidR="00152B28" w:rsidRPr="0041397A" w:rsidRDefault="00152B28" w:rsidP="00993E2C">
            <w:pPr>
              <w:ind w:left="720"/>
              <w:jc w:val="both"/>
              <w:rPr>
                <w:rFonts w:ascii="Times New Roman" w:hAnsi="Times New Roman" w:cs="Times New Roman"/>
                <w:sz w:val="24"/>
                <w:szCs w:val="24"/>
              </w:rPr>
            </w:pPr>
          </w:p>
        </w:tc>
        <w:tc>
          <w:tcPr>
            <w:tcW w:w="1234" w:type="dxa"/>
            <w:vMerge/>
            <w:hideMark/>
          </w:tcPr>
          <w:p w:rsidR="00152B28" w:rsidRPr="0041397A" w:rsidRDefault="00152B28" w:rsidP="00993E2C">
            <w:pPr>
              <w:ind w:left="720"/>
              <w:jc w:val="both"/>
              <w:rPr>
                <w:rFonts w:ascii="Times New Roman" w:hAnsi="Times New Roman" w:cs="Times New Roman"/>
                <w:sz w:val="24"/>
                <w:szCs w:val="24"/>
              </w:rPr>
            </w:pPr>
          </w:p>
        </w:tc>
      </w:tr>
      <w:tr w:rsidR="00134F2A" w:rsidTr="00993E2C">
        <w:trPr>
          <w:trHeight w:val="636"/>
        </w:trPr>
        <w:tc>
          <w:tcPr>
            <w:tcW w:w="1827"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Schroeder et al.</w:t>
            </w:r>
          </w:p>
        </w:tc>
        <w:tc>
          <w:tcPr>
            <w:tcW w:w="1326"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2020</w:t>
            </w:r>
          </w:p>
        </w:tc>
        <w:tc>
          <w:tcPr>
            <w:tcW w:w="1215"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188</w:t>
            </w:r>
          </w:p>
        </w:tc>
        <w:tc>
          <w:tcPr>
            <w:tcW w:w="1643"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40</w:t>
            </w:r>
          </w:p>
        </w:tc>
        <w:tc>
          <w:tcPr>
            <w:tcW w:w="1242"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148</w:t>
            </w:r>
          </w:p>
        </w:tc>
        <w:tc>
          <w:tcPr>
            <w:tcW w:w="876" w:type="dxa"/>
            <w:vMerge/>
            <w:hideMark/>
          </w:tcPr>
          <w:p w:rsidR="00152B28" w:rsidRPr="0041397A" w:rsidRDefault="00152B28" w:rsidP="00993E2C">
            <w:pPr>
              <w:ind w:left="720"/>
              <w:jc w:val="both"/>
              <w:rPr>
                <w:rFonts w:ascii="Times New Roman" w:hAnsi="Times New Roman" w:cs="Times New Roman"/>
                <w:sz w:val="24"/>
                <w:szCs w:val="24"/>
              </w:rPr>
            </w:pPr>
          </w:p>
        </w:tc>
        <w:tc>
          <w:tcPr>
            <w:tcW w:w="1234" w:type="dxa"/>
            <w:vMerge/>
            <w:hideMark/>
          </w:tcPr>
          <w:p w:rsidR="00152B28" w:rsidRPr="0041397A" w:rsidRDefault="00152B28" w:rsidP="00993E2C">
            <w:pPr>
              <w:ind w:left="720"/>
              <w:jc w:val="both"/>
              <w:rPr>
                <w:rFonts w:ascii="Times New Roman" w:hAnsi="Times New Roman" w:cs="Times New Roman"/>
                <w:sz w:val="24"/>
                <w:szCs w:val="24"/>
              </w:rPr>
            </w:pPr>
          </w:p>
        </w:tc>
      </w:tr>
      <w:tr w:rsidR="00134F2A" w:rsidTr="00993E2C">
        <w:trPr>
          <w:trHeight w:val="636"/>
        </w:trPr>
        <w:tc>
          <w:tcPr>
            <w:tcW w:w="1827"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Diurhuus et al.</w:t>
            </w:r>
          </w:p>
        </w:tc>
        <w:tc>
          <w:tcPr>
            <w:tcW w:w="1326"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2018</w:t>
            </w:r>
          </w:p>
        </w:tc>
        <w:tc>
          <w:tcPr>
            <w:tcW w:w="1215"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409</w:t>
            </w:r>
          </w:p>
        </w:tc>
        <w:tc>
          <w:tcPr>
            <w:tcW w:w="1643"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55</w:t>
            </w:r>
          </w:p>
        </w:tc>
        <w:tc>
          <w:tcPr>
            <w:tcW w:w="1242"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354</w:t>
            </w:r>
          </w:p>
        </w:tc>
        <w:tc>
          <w:tcPr>
            <w:tcW w:w="876" w:type="dxa"/>
            <w:vMerge/>
            <w:hideMark/>
          </w:tcPr>
          <w:p w:rsidR="00152B28" w:rsidRPr="0041397A" w:rsidRDefault="00152B28" w:rsidP="00993E2C">
            <w:pPr>
              <w:ind w:left="720"/>
              <w:jc w:val="both"/>
              <w:rPr>
                <w:rFonts w:ascii="Times New Roman" w:hAnsi="Times New Roman" w:cs="Times New Roman"/>
                <w:sz w:val="24"/>
                <w:szCs w:val="24"/>
              </w:rPr>
            </w:pPr>
          </w:p>
        </w:tc>
        <w:tc>
          <w:tcPr>
            <w:tcW w:w="1234" w:type="dxa"/>
            <w:vMerge/>
            <w:hideMark/>
          </w:tcPr>
          <w:p w:rsidR="00152B28" w:rsidRPr="0041397A" w:rsidRDefault="00152B28" w:rsidP="00993E2C">
            <w:pPr>
              <w:ind w:left="720"/>
              <w:jc w:val="both"/>
              <w:rPr>
                <w:rFonts w:ascii="Times New Roman" w:hAnsi="Times New Roman" w:cs="Times New Roman"/>
                <w:sz w:val="24"/>
                <w:szCs w:val="24"/>
              </w:rPr>
            </w:pPr>
          </w:p>
        </w:tc>
      </w:tr>
      <w:tr w:rsidR="00134F2A" w:rsidTr="00993E2C">
        <w:trPr>
          <w:trHeight w:val="636"/>
        </w:trPr>
        <w:tc>
          <w:tcPr>
            <w:tcW w:w="1827"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Hirai et al.</w:t>
            </w:r>
          </w:p>
        </w:tc>
        <w:tc>
          <w:tcPr>
            <w:tcW w:w="1326"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2014</w:t>
            </w:r>
          </w:p>
        </w:tc>
        <w:tc>
          <w:tcPr>
            <w:tcW w:w="1215"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110</w:t>
            </w:r>
          </w:p>
        </w:tc>
        <w:tc>
          <w:tcPr>
            <w:tcW w:w="1643"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33</w:t>
            </w:r>
          </w:p>
        </w:tc>
        <w:tc>
          <w:tcPr>
            <w:tcW w:w="1242"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77</w:t>
            </w:r>
          </w:p>
        </w:tc>
        <w:tc>
          <w:tcPr>
            <w:tcW w:w="876" w:type="dxa"/>
            <w:vMerge/>
            <w:hideMark/>
          </w:tcPr>
          <w:p w:rsidR="00152B28" w:rsidRPr="0041397A" w:rsidRDefault="00152B28" w:rsidP="00993E2C">
            <w:pPr>
              <w:ind w:left="720"/>
              <w:jc w:val="both"/>
              <w:rPr>
                <w:rFonts w:ascii="Times New Roman" w:hAnsi="Times New Roman" w:cs="Times New Roman"/>
                <w:sz w:val="24"/>
                <w:szCs w:val="24"/>
              </w:rPr>
            </w:pPr>
          </w:p>
        </w:tc>
        <w:tc>
          <w:tcPr>
            <w:tcW w:w="1234" w:type="dxa"/>
            <w:vMerge/>
            <w:hideMark/>
          </w:tcPr>
          <w:p w:rsidR="00152B28" w:rsidRPr="0041397A" w:rsidRDefault="00152B28" w:rsidP="00993E2C">
            <w:pPr>
              <w:ind w:left="720"/>
              <w:jc w:val="both"/>
              <w:rPr>
                <w:rFonts w:ascii="Times New Roman" w:hAnsi="Times New Roman" w:cs="Times New Roman"/>
                <w:sz w:val="24"/>
                <w:szCs w:val="24"/>
              </w:rPr>
            </w:pPr>
          </w:p>
        </w:tc>
      </w:tr>
      <w:tr w:rsidR="00134F2A" w:rsidTr="00993E2C">
        <w:trPr>
          <w:trHeight w:val="636"/>
        </w:trPr>
        <w:tc>
          <w:tcPr>
            <w:tcW w:w="1827"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Zimmermann et al.</w:t>
            </w:r>
          </w:p>
        </w:tc>
        <w:tc>
          <w:tcPr>
            <w:tcW w:w="1326"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2014</w:t>
            </w:r>
          </w:p>
        </w:tc>
        <w:tc>
          <w:tcPr>
            <w:tcW w:w="1215"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270</w:t>
            </w:r>
          </w:p>
        </w:tc>
        <w:tc>
          <w:tcPr>
            <w:tcW w:w="1643"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103</w:t>
            </w:r>
          </w:p>
        </w:tc>
        <w:tc>
          <w:tcPr>
            <w:tcW w:w="1242"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167</w:t>
            </w:r>
          </w:p>
        </w:tc>
        <w:tc>
          <w:tcPr>
            <w:tcW w:w="876" w:type="dxa"/>
            <w:vMerge/>
            <w:hideMark/>
          </w:tcPr>
          <w:p w:rsidR="00152B28" w:rsidRPr="0041397A" w:rsidRDefault="00152B28" w:rsidP="00993E2C">
            <w:pPr>
              <w:ind w:left="720"/>
              <w:jc w:val="both"/>
              <w:rPr>
                <w:rFonts w:ascii="Times New Roman" w:hAnsi="Times New Roman" w:cs="Times New Roman"/>
                <w:sz w:val="24"/>
                <w:szCs w:val="24"/>
              </w:rPr>
            </w:pPr>
          </w:p>
        </w:tc>
        <w:tc>
          <w:tcPr>
            <w:tcW w:w="1234" w:type="dxa"/>
            <w:vMerge/>
            <w:hideMark/>
          </w:tcPr>
          <w:p w:rsidR="00152B28" w:rsidRPr="0041397A" w:rsidRDefault="00152B28" w:rsidP="00993E2C">
            <w:pPr>
              <w:ind w:left="720"/>
              <w:jc w:val="both"/>
              <w:rPr>
                <w:rFonts w:ascii="Times New Roman" w:hAnsi="Times New Roman" w:cs="Times New Roman"/>
                <w:sz w:val="24"/>
                <w:szCs w:val="24"/>
              </w:rPr>
            </w:pPr>
          </w:p>
        </w:tc>
      </w:tr>
      <w:tr w:rsidR="00134F2A" w:rsidTr="00993E2C">
        <w:trPr>
          <w:trHeight w:val="636"/>
        </w:trPr>
        <w:tc>
          <w:tcPr>
            <w:tcW w:w="1827"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Lindeque et al.</w:t>
            </w:r>
          </w:p>
        </w:tc>
        <w:tc>
          <w:tcPr>
            <w:tcW w:w="1326"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2013</w:t>
            </w:r>
          </w:p>
        </w:tc>
        <w:tc>
          <w:tcPr>
            <w:tcW w:w="1215"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205</w:t>
            </w:r>
          </w:p>
        </w:tc>
        <w:tc>
          <w:tcPr>
            <w:tcW w:w="1643"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58</w:t>
            </w:r>
          </w:p>
        </w:tc>
        <w:tc>
          <w:tcPr>
            <w:tcW w:w="1242" w:type="dxa"/>
            <w:noWrap/>
            <w:hideMark/>
          </w:tcPr>
          <w:p w:rsidR="00152B28" w:rsidRPr="0041397A" w:rsidRDefault="008F2480" w:rsidP="00993E2C">
            <w:pPr>
              <w:jc w:val="both"/>
              <w:rPr>
                <w:rFonts w:ascii="Times New Roman" w:hAnsi="Times New Roman" w:cs="Times New Roman"/>
                <w:sz w:val="24"/>
                <w:szCs w:val="24"/>
              </w:rPr>
            </w:pPr>
            <w:r w:rsidRPr="0041397A">
              <w:rPr>
                <w:rFonts w:ascii="Times New Roman" w:hAnsi="Times New Roman" w:cs="Times New Roman"/>
                <w:sz w:val="24"/>
                <w:szCs w:val="24"/>
              </w:rPr>
              <w:t>147</w:t>
            </w:r>
          </w:p>
        </w:tc>
        <w:tc>
          <w:tcPr>
            <w:tcW w:w="876" w:type="dxa"/>
            <w:vMerge/>
            <w:hideMark/>
          </w:tcPr>
          <w:p w:rsidR="00152B28" w:rsidRPr="0041397A" w:rsidRDefault="00152B28" w:rsidP="00993E2C">
            <w:pPr>
              <w:ind w:left="720"/>
              <w:jc w:val="both"/>
              <w:rPr>
                <w:rFonts w:ascii="Times New Roman" w:hAnsi="Times New Roman" w:cs="Times New Roman"/>
                <w:sz w:val="24"/>
                <w:szCs w:val="24"/>
              </w:rPr>
            </w:pPr>
          </w:p>
        </w:tc>
        <w:tc>
          <w:tcPr>
            <w:tcW w:w="1234" w:type="dxa"/>
            <w:vMerge/>
            <w:hideMark/>
          </w:tcPr>
          <w:p w:rsidR="00152B28" w:rsidRPr="0041397A" w:rsidRDefault="00152B28" w:rsidP="00993E2C">
            <w:pPr>
              <w:ind w:left="720"/>
              <w:jc w:val="both"/>
              <w:rPr>
                <w:rFonts w:ascii="Times New Roman" w:hAnsi="Times New Roman" w:cs="Times New Roman"/>
                <w:sz w:val="24"/>
                <w:szCs w:val="24"/>
              </w:rPr>
            </w:pPr>
          </w:p>
        </w:tc>
      </w:tr>
    </w:tbl>
    <w:p w:rsidR="00152B28" w:rsidRPr="0041397A" w:rsidRDefault="008F2480" w:rsidP="005C168A">
      <w:pPr>
        <w:ind w:left="720"/>
        <w:jc w:val="center"/>
        <w:rPr>
          <w:rFonts w:ascii="Times New Roman" w:hAnsi="Times New Roman" w:cs="Times New Roman"/>
          <w:sz w:val="24"/>
          <w:szCs w:val="24"/>
        </w:rPr>
      </w:pPr>
      <w:r w:rsidRPr="0041397A">
        <w:rPr>
          <w:rFonts w:ascii="Times New Roman" w:hAnsi="Times New Roman" w:cs="Times New Roman"/>
          <w:sz w:val="24"/>
          <w:szCs w:val="24"/>
        </w:rPr>
        <w:t>Table-</w:t>
      </w:r>
      <w:r w:rsidR="00D63668">
        <w:rPr>
          <w:rFonts w:ascii="Times New Roman" w:hAnsi="Times New Roman" w:cs="Times New Roman"/>
          <w:sz w:val="24"/>
          <w:szCs w:val="24"/>
        </w:rPr>
        <w:t>4.1</w:t>
      </w:r>
      <w:r w:rsidRPr="0041397A">
        <w:rPr>
          <w:rFonts w:ascii="Times New Roman" w:hAnsi="Times New Roman" w:cs="Times New Roman"/>
          <w:sz w:val="24"/>
          <w:szCs w:val="24"/>
        </w:rPr>
        <w:t>:</w:t>
      </w:r>
      <w:r w:rsidR="00FC2CF2">
        <w:rPr>
          <w:rFonts w:ascii="Times New Roman" w:hAnsi="Times New Roman" w:cs="Times New Roman"/>
          <w:sz w:val="24"/>
          <w:szCs w:val="24"/>
        </w:rPr>
        <w:t xml:space="preserve"> Comparison of identified OTUs by the molecular and morphological method.</w:t>
      </w:r>
    </w:p>
    <w:p w:rsidR="00152B28" w:rsidRPr="0041397A" w:rsidRDefault="00152B28" w:rsidP="005C168A">
      <w:pPr>
        <w:rPr>
          <w:rFonts w:ascii="Times New Roman" w:hAnsi="Times New Roman" w:cs="Times New Roman"/>
          <w:sz w:val="24"/>
          <w:szCs w:val="24"/>
        </w:rPr>
      </w:pPr>
    </w:p>
    <w:p w:rsidR="00152B28" w:rsidRPr="0041397A" w:rsidRDefault="008F2480" w:rsidP="00C50294">
      <w:pPr>
        <w:pStyle w:val="ListParagraph"/>
        <w:ind w:left="1440"/>
        <w:rPr>
          <w:rFonts w:ascii="Times New Roman" w:hAnsi="Times New Roman" w:cs="Times New Roman"/>
          <w:sz w:val="24"/>
          <w:szCs w:val="24"/>
        </w:rPr>
      </w:pPr>
      <w:r w:rsidRPr="0041397A">
        <w:rPr>
          <w:rFonts w:ascii="Times New Roman" w:hAnsi="Times New Roman" w:cs="Times New Roman"/>
          <w:noProof/>
          <w:sz w:val="24"/>
          <w:szCs w:val="24"/>
        </w:rPr>
        <w:drawing>
          <wp:inline distT="0" distB="0" distL="0" distR="0">
            <wp:extent cx="4503420" cy="2409825"/>
            <wp:effectExtent l="0" t="0" r="11430" b="9525"/>
            <wp:docPr id="3" name="Chart 3">
              <a:extLst xmlns:a="http://schemas.openxmlformats.org/drawingml/2006/main">
                <a:ext uri="{FF2B5EF4-FFF2-40B4-BE49-F238E27FC236}">
                  <a16:creationId xmlns:a16="http://schemas.microsoft.com/office/drawing/2014/main" id="{14A26E3D-EDDE-4C4F-B472-E7679CEAE2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5C168A" w:rsidRPr="0041397A" w:rsidRDefault="008F2480" w:rsidP="00C50294">
      <w:pPr>
        <w:jc w:val="center"/>
        <w:rPr>
          <w:rFonts w:ascii="Times New Roman" w:hAnsi="Times New Roman" w:cs="Times New Roman"/>
          <w:sz w:val="24"/>
          <w:szCs w:val="24"/>
        </w:rPr>
      </w:pPr>
      <w:r w:rsidRPr="0041397A">
        <w:rPr>
          <w:rFonts w:ascii="Times New Roman" w:hAnsi="Times New Roman" w:cs="Times New Roman"/>
          <w:sz w:val="24"/>
          <w:szCs w:val="24"/>
        </w:rPr>
        <w:t>Figure-</w:t>
      </w:r>
      <w:r w:rsidR="00A9670E" w:rsidRPr="0041397A">
        <w:rPr>
          <w:rFonts w:ascii="Times New Roman" w:hAnsi="Times New Roman" w:cs="Times New Roman"/>
          <w:sz w:val="24"/>
          <w:szCs w:val="24"/>
        </w:rPr>
        <w:t>4.1</w:t>
      </w:r>
      <w:r w:rsidRPr="0041397A">
        <w:rPr>
          <w:rFonts w:ascii="Times New Roman" w:hAnsi="Times New Roman" w:cs="Times New Roman"/>
          <w:sz w:val="24"/>
          <w:szCs w:val="24"/>
        </w:rPr>
        <w:t>:</w:t>
      </w:r>
      <w:r w:rsidR="00A9670E" w:rsidRPr="0041397A">
        <w:rPr>
          <w:rFonts w:ascii="Times New Roman" w:hAnsi="Times New Roman" w:cs="Times New Roman"/>
          <w:sz w:val="24"/>
          <w:szCs w:val="24"/>
        </w:rPr>
        <w:t xml:space="preserve"> Comparison between molecular and morphological OTU identification.</w:t>
      </w:r>
    </w:p>
    <w:p w:rsidR="00152B28" w:rsidRPr="0041397A" w:rsidRDefault="008F2480" w:rsidP="005C168A">
      <w:pPr>
        <w:ind w:left="1440"/>
        <w:rPr>
          <w:rFonts w:ascii="Times New Roman" w:hAnsi="Times New Roman" w:cs="Times New Roman"/>
          <w:sz w:val="24"/>
          <w:szCs w:val="24"/>
        </w:rPr>
      </w:pPr>
      <w:r w:rsidRPr="0041397A">
        <w:rPr>
          <w:rFonts w:ascii="Times New Roman" w:hAnsi="Times New Roman" w:cs="Times New Roman"/>
          <w:sz w:val="24"/>
          <w:szCs w:val="24"/>
        </w:rPr>
        <w:t>The molecular method showed 514.78 percent more OTUs than the morphological</w:t>
      </w:r>
      <w:r w:rsidR="005C168A" w:rsidRPr="0041397A">
        <w:rPr>
          <w:rFonts w:ascii="Times New Roman" w:hAnsi="Times New Roman" w:cs="Times New Roman"/>
          <w:sz w:val="24"/>
          <w:szCs w:val="24"/>
        </w:rPr>
        <w:t xml:space="preserve"> </w:t>
      </w:r>
      <w:r w:rsidRPr="0041397A">
        <w:rPr>
          <w:rFonts w:ascii="Times New Roman" w:hAnsi="Times New Roman" w:cs="Times New Roman"/>
          <w:sz w:val="24"/>
          <w:szCs w:val="24"/>
        </w:rPr>
        <w:t>method with a standard deviation of 324.13.</w:t>
      </w:r>
      <w:r w:rsidR="005C168A" w:rsidRPr="0041397A">
        <w:rPr>
          <w:rFonts w:ascii="Times New Roman" w:hAnsi="Times New Roman" w:cs="Times New Roman"/>
          <w:sz w:val="24"/>
          <w:szCs w:val="24"/>
        </w:rPr>
        <w:t xml:space="preserve"> (Table-2)</w:t>
      </w:r>
    </w:p>
    <w:tbl>
      <w:tblPr>
        <w:tblpPr w:leftFromText="180" w:rightFromText="180" w:vertAnchor="text" w:horzAnchor="margin" w:tblpXSpec="right" w:tblpY="86"/>
        <w:tblW w:w="8730" w:type="dxa"/>
        <w:tblLook w:val="04A0" w:firstRow="1" w:lastRow="0" w:firstColumn="1" w:lastColumn="0" w:noHBand="0" w:noVBand="1"/>
      </w:tblPr>
      <w:tblGrid>
        <w:gridCol w:w="1523"/>
        <w:gridCol w:w="2167"/>
        <w:gridCol w:w="1890"/>
        <w:gridCol w:w="1530"/>
        <w:gridCol w:w="1620"/>
      </w:tblGrid>
      <w:tr w:rsidR="00134F2A" w:rsidTr="005C168A">
        <w:trPr>
          <w:trHeight w:val="697"/>
        </w:trPr>
        <w:tc>
          <w:tcPr>
            <w:tcW w:w="1523"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Reference</w:t>
            </w:r>
          </w:p>
        </w:tc>
        <w:tc>
          <w:tcPr>
            <w:tcW w:w="2167"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Publication Year</w:t>
            </w:r>
          </w:p>
        </w:tc>
        <w:tc>
          <w:tcPr>
            <w:tcW w:w="5040" w:type="dxa"/>
            <w:gridSpan w:val="3"/>
            <w:tcBorders>
              <w:top w:val="single" w:sz="8" w:space="0" w:color="auto"/>
              <w:left w:val="nil"/>
              <w:bottom w:val="single" w:sz="8" w:space="0" w:color="auto"/>
              <w:right w:val="single" w:sz="8" w:space="0" w:color="000000"/>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Percentage of increased identified OTUs by molecular method</w:t>
            </w:r>
          </w:p>
        </w:tc>
      </w:tr>
      <w:tr w:rsidR="00134F2A" w:rsidTr="005C168A">
        <w:trPr>
          <w:trHeight w:val="877"/>
        </w:trPr>
        <w:tc>
          <w:tcPr>
            <w:tcW w:w="1523" w:type="dxa"/>
            <w:vMerge/>
            <w:tcBorders>
              <w:top w:val="single" w:sz="8" w:space="0" w:color="auto"/>
              <w:left w:val="single" w:sz="8" w:space="0" w:color="auto"/>
              <w:bottom w:val="single" w:sz="8" w:space="0" w:color="000000"/>
              <w:right w:val="single" w:sz="8" w:space="0" w:color="auto"/>
            </w:tcBorders>
            <w:vAlign w:val="center"/>
            <w:hideMark/>
          </w:tcPr>
          <w:p w:rsidR="005C168A" w:rsidRPr="00152B28" w:rsidRDefault="005C168A" w:rsidP="005C168A">
            <w:pPr>
              <w:spacing w:after="0" w:line="240" w:lineRule="auto"/>
              <w:rPr>
                <w:rFonts w:ascii="Times New Roman" w:eastAsia="Times New Roman" w:hAnsi="Times New Roman" w:cs="Times New Roman"/>
                <w:color w:val="000000"/>
                <w:sz w:val="24"/>
                <w:szCs w:val="24"/>
              </w:rPr>
            </w:pPr>
          </w:p>
        </w:tc>
        <w:tc>
          <w:tcPr>
            <w:tcW w:w="2167" w:type="dxa"/>
            <w:vMerge/>
            <w:tcBorders>
              <w:top w:val="single" w:sz="8" w:space="0" w:color="auto"/>
              <w:left w:val="single" w:sz="8" w:space="0" w:color="auto"/>
              <w:bottom w:val="single" w:sz="8" w:space="0" w:color="000000"/>
              <w:right w:val="single" w:sz="8" w:space="0" w:color="auto"/>
            </w:tcBorders>
            <w:vAlign w:val="center"/>
            <w:hideMark/>
          </w:tcPr>
          <w:p w:rsidR="005C168A" w:rsidRPr="00152B28" w:rsidRDefault="005C168A" w:rsidP="005C168A">
            <w:pPr>
              <w:spacing w:after="0" w:line="240" w:lineRule="auto"/>
              <w:rPr>
                <w:rFonts w:ascii="Times New Roman" w:eastAsia="Times New Roman" w:hAnsi="Times New Roman" w:cs="Times New Roman"/>
                <w:color w:val="000000"/>
                <w:sz w:val="24"/>
                <w:szCs w:val="24"/>
              </w:rPr>
            </w:pPr>
          </w:p>
        </w:tc>
        <w:tc>
          <w:tcPr>
            <w:tcW w:w="1890" w:type="dxa"/>
            <w:tcBorders>
              <w:top w:val="nil"/>
              <w:left w:val="nil"/>
              <w:bottom w:val="single" w:sz="8" w:space="0" w:color="auto"/>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Percentage</w:t>
            </w:r>
          </w:p>
        </w:tc>
        <w:tc>
          <w:tcPr>
            <w:tcW w:w="1530" w:type="dxa"/>
            <w:tcBorders>
              <w:top w:val="nil"/>
              <w:left w:val="nil"/>
              <w:bottom w:val="single" w:sz="8" w:space="0" w:color="auto"/>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Mean</w:t>
            </w:r>
          </w:p>
        </w:tc>
        <w:tc>
          <w:tcPr>
            <w:tcW w:w="1620" w:type="dxa"/>
            <w:tcBorders>
              <w:top w:val="nil"/>
              <w:left w:val="nil"/>
              <w:bottom w:val="single" w:sz="8" w:space="0" w:color="auto"/>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Standard Deviation</w:t>
            </w:r>
          </w:p>
        </w:tc>
      </w:tr>
      <w:tr w:rsidR="00134F2A" w:rsidTr="005C168A">
        <w:trPr>
          <w:trHeight w:val="324"/>
        </w:trPr>
        <w:tc>
          <w:tcPr>
            <w:tcW w:w="1523"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Kim et al.</w:t>
            </w:r>
          </w:p>
        </w:tc>
        <w:tc>
          <w:tcPr>
            <w:tcW w:w="2167" w:type="dxa"/>
            <w:tcBorders>
              <w:top w:val="nil"/>
              <w:left w:val="nil"/>
              <w:bottom w:val="single" w:sz="8" w:space="0" w:color="auto"/>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2020</w:t>
            </w:r>
          </w:p>
        </w:tc>
        <w:tc>
          <w:tcPr>
            <w:tcW w:w="1890" w:type="dxa"/>
            <w:tcBorders>
              <w:top w:val="nil"/>
              <w:left w:val="nil"/>
              <w:bottom w:val="single" w:sz="8" w:space="0" w:color="auto"/>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1043.636</w:t>
            </w:r>
          </w:p>
        </w:tc>
        <w:tc>
          <w:tcPr>
            <w:tcW w:w="1530" w:type="dxa"/>
            <w:tcBorders>
              <w:top w:val="nil"/>
              <w:left w:val="nil"/>
              <w:bottom w:val="nil"/>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 </w:t>
            </w:r>
          </w:p>
        </w:tc>
        <w:tc>
          <w:tcPr>
            <w:tcW w:w="1620" w:type="dxa"/>
            <w:tcBorders>
              <w:top w:val="nil"/>
              <w:left w:val="nil"/>
              <w:bottom w:val="nil"/>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 </w:t>
            </w:r>
          </w:p>
        </w:tc>
      </w:tr>
      <w:tr w:rsidR="00134F2A" w:rsidTr="005C168A">
        <w:trPr>
          <w:trHeight w:val="324"/>
        </w:trPr>
        <w:tc>
          <w:tcPr>
            <w:tcW w:w="1523" w:type="dxa"/>
            <w:vMerge/>
            <w:tcBorders>
              <w:top w:val="nil"/>
              <w:left w:val="single" w:sz="8" w:space="0" w:color="auto"/>
              <w:bottom w:val="single" w:sz="8" w:space="0" w:color="000000"/>
              <w:right w:val="single" w:sz="8" w:space="0" w:color="auto"/>
            </w:tcBorders>
            <w:vAlign w:val="center"/>
            <w:hideMark/>
          </w:tcPr>
          <w:p w:rsidR="005C168A" w:rsidRPr="00152B28" w:rsidRDefault="005C168A" w:rsidP="005C168A">
            <w:pPr>
              <w:spacing w:after="0" w:line="240" w:lineRule="auto"/>
              <w:rPr>
                <w:rFonts w:ascii="Times New Roman" w:eastAsia="Times New Roman" w:hAnsi="Times New Roman" w:cs="Times New Roman"/>
                <w:color w:val="000000"/>
                <w:sz w:val="24"/>
                <w:szCs w:val="24"/>
              </w:rPr>
            </w:pPr>
          </w:p>
        </w:tc>
        <w:tc>
          <w:tcPr>
            <w:tcW w:w="2167" w:type="dxa"/>
            <w:tcBorders>
              <w:top w:val="nil"/>
              <w:left w:val="nil"/>
              <w:bottom w:val="single" w:sz="8" w:space="0" w:color="auto"/>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2020</w:t>
            </w:r>
          </w:p>
        </w:tc>
        <w:tc>
          <w:tcPr>
            <w:tcW w:w="1890" w:type="dxa"/>
            <w:tcBorders>
              <w:top w:val="nil"/>
              <w:left w:val="nil"/>
              <w:bottom w:val="single" w:sz="8" w:space="0" w:color="auto"/>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897.2603</w:t>
            </w:r>
          </w:p>
        </w:tc>
        <w:tc>
          <w:tcPr>
            <w:tcW w:w="1530" w:type="dxa"/>
            <w:tcBorders>
              <w:top w:val="nil"/>
              <w:left w:val="nil"/>
              <w:bottom w:val="nil"/>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 </w:t>
            </w:r>
          </w:p>
        </w:tc>
        <w:tc>
          <w:tcPr>
            <w:tcW w:w="1620" w:type="dxa"/>
            <w:tcBorders>
              <w:top w:val="nil"/>
              <w:left w:val="nil"/>
              <w:bottom w:val="nil"/>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 </w:t>
            </w:r>
          </w:p>
        </w:tc>
      </w:tr>
      <w:tr w:rsidR="00134F2A" w:rsidTr="005C168A">
        <w:trPr>
          <w:trHeight w:val="636"/>
        </w:trPr>
        <w:tc>
          <w:tcPr>
            <w:tcW w:w="1523" w:type="dxa"/>
            <w:tcBorders>
              <w:top w:val="nil"/>
              <w:left w:val="single" w:sz="8" w:space="0" w:color="auto"/>
              <w:bottom w:val="single" w:sz="8" w:space="0" w:color="auto"/>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Schroeder et al.</w:t>
            </w:r>
          </w:p>
        </w:tc>
        <w:tc>
          <w:tcPr>
            <w:tcW w:w="2167" w:type="dxa"/>
            <w:tcBorders>
              <w:top w:val="nil"/>
              <w:left w:val="nil"/>
              <w:bottom w:val="single" w:sz="8" w:space="0" w:color="auto"/>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2020</w:t>
            </w:r>
          </w:p>
        </w:tc>
        <w:tc>
          <w:tcPr>
            <w:tcW w:w="1890" w:type="dxa"/>
            <w:tcBorders>
              <w:top w:val="nil"/>
              <w:left w:val="nil"/>
              <w:bottom w:val="single" w:sz="8" w:space="0" w:color="auto"/>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370</w:t>
            </w:r>
          </w:p>
        </w:tc>
        <w:tc>
          <w:tcPr>
            <w:tcW w:w="1530" w:type="dxa"/>
            <w:tcBorders>
              <w:top w:val="nil"/>
              <w:left w:val="nil"/>
              <w:bottom w:val="nil"/>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 </w:t>
            </w:r>
          </w:p>
        </w:tc>
        <w:tc>
          <w:tcPr>
            <w:tcW w:w="1620" w:type="dxa"/>
            <w:tcBorders>
              <w:top w:val="nil"/>
              <w:left w:val="nil"/>
              <w:bottom w:val="nil"/>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 </w:t>
            </w:r>
          </w:p>
        </w:tc>
      </w:tr>
      <w:tr w:rsidR="00134F2A" w:rsidTr="005C168A">
        <w:trPr>
          <w:trHeight w:val="636"/>
        </w:trPr>
        <w:tc>
          <w:tcPr>
            <w:tcW w:w="1523" w:type="dxa"/>
            <w:tcBorders>
              <w:top w:val="nil"/>
              <w:left w:val="single" w:sz="8" w:space="0" w:color="auto"/>
              <w:bottom w:val="single" w:sz="8" w:space="0" w:color="auto"/>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proofErr w:type="spellStart"/>
            <w:r w:rsidRPr="00152B28">
              <w:rPr>
                <w:rFonts w:ascii="Times New Roman" w:eastAsia="Times New Roman" w:hAnsi="Times New Roman" w:cs="Times New Roman"/>
                <w:color w:val="000000"/>
                <w:sz w:val="24"/>
                <w:szCs w:val="24"/>
              </w:rPr>
              <w:t>Diurhuus</w:t>
            </w:r>
            <w:proofErr w:type="spellEnd"/>
            <w:r w:rsidRPr="00152B28">
              <w:rPr>
                <w:rFonts w:ascii="Times New Roman" w:eastAsia="Times New Roman" w:hAnsi="Times New Roman" w:cs="Times New Roman"/>
                <w:color w:val="000000"/>
                <w:sz w:val="24"/>
                <w:szCs w:val="24"/>
              </w:rPr>
              <w:t xml:space="preserve"> et al.</w:t>
            </w:r>
          </w:p>
        </w:tc>
        <w:tc>
          <w:tcPr>
            <w:tcW w:w="2167" w:type="dxa"/>
            <w:tcBorders>
              <w:top w:val="nil"/>
              <w:left w:val="nil"/>
              <w:bottom w:val="single" w:sz="8" w:space="0" w:color="auto"/>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2018</w:t>
            </w:r>
          </w:p>
        </w:tc>
        <w:tc>
          <w:tcPr>
            <w:tcW w:w="1890" w:type="dxa"/>
            <w:tcBorders>
              <w:top w:val="nil"/>
              <w:left w:val="nil"/>
              <w:bottom w:val="single" w:sz="8" w:space="0" w:color="auto"/>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253.4483</w:t>
            </w:r>
          </w:p>
        </w:tc>
        <w:tc>
          <w:tcPr>
            <w:tcW w:w="1530" w:type="dxa"/>
            <w:tcBorders>
              <w:top w:val="nil"/>
              <w:left w:val="nil"/>
              <w:bottom w:val="nil"/>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 </w:t>
            </w:r>
          </w:p>
        </w:tc>
        <w:tc>
          <w:tcPr>
            <w:tcW w:w="1620" w:type="dxa"/>
            <w:tcBorders>
              <w:top w:val="nil"/>
              <w:left w:val="nil"/>
              <w:bottom w:val="nil"/>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 </w:t>
            </w:r>
          </w:p>
        </w:tc>
      </w:tr>
      <w:tr w:rsidR="00134F2A" w:rsidTr="005C168A">
        <w:trPr>
          <w:trHeight w:val="636"/>
        </w:trPr>
        <w:tc>
          <w:tcPr>
            <w:tcW w:w="1523" w:type="dxa"/>
            <w:tcBorders>
              <w:top w:val="nil"/>
              <w:left w:val="single" w:sz="8" w:space="0" w:color="auto"/>
              <w:bottom w:val="single" w:sz="8" w:space="0" w:color="auto"/>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Hirai et al.</w:t>
            </w:r>
          </w:p>
        </w:tc>
        <w:tc>
          <w:tcPr>
            <w:tcW w:w="2167" w:type="dxa"/>
            <w:tcBorders>
              <w:top w:val="nil"/>
              <w:left w:val="nil"/>
              <w:bottom w:val="single" w:sz="8" w:space="0" w:color="auto"/>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2014</w:t>
            </w:r>
          </w:p>
        </w:tc>
        <w:tc>
          <w:tcPr>
            <w:tcW w:w="1890" w:type="dxa"/>
            <w:tcBorders>
              <w:top w:val="nil"/>
              <w:left w:val="nil"/>
              <w:bottom w:val="single" w:sz="8" w:space="0" w:color="auto"/>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233.3333</w:t>
            </w:r>
          </w:p>
        </w:tc>
        <w:tc>
          <w:tcPr>
            <w:tcW w:w="1530" w:type="dxa"/>
            <w:tcBorders>
              <w:top w:val="nil"/>
              <w:left w:val="nil"/>
              <w:bottom w:val="nil"/>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514.78</w:t>
            </w:r>
          </w:p>
        </w:tc>
        <w:tc>
          <w:tcPr>
            <w:tcW w:w="1620" w:type="dxa"/>
            <w:tcBorders>
              <w:top w:val="nil"/>
              <w:left w:val="nil"/>
              <w:bottom w:val="nil"/>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324.13</w:t>
            </w:r>
          </w:p>
        </w:tc>
      </w:tr>
      <w:tr w:rsidR="00134F2A" w:rsidTr="005C168A">
        <w:trPr>
          <w:trHeight w:val="636"/>
        </w:trPr>
        <w:tc>
          <w:tcPr>
            <w:tcW w:w="1523" w:type="dxa"/>
            <w:tcBorders>
              <w:top w:val="nil"/>
              <w:left w:val="single" w:sz="8" w:space="0" w:color="auto"/>
              <w:bottom w:val="single" w:sz="8" w:space="0" w:color="auto"/>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Zimmermann et al.</w:t>
            </w:r>
          </w:p>
        </w:tc>
        <w:tc>
          <w:tcPr>
            <w:tcW w:w="2167" w:type="dxa"/>
            <w:tcBorders>
              <w:top w:val="nil"/>
              <w:left w:val="nil"/>
              <w:bottom w:val="single" w:sz="8" w:space="0" w:color="auto"/>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2014</w:t>
            </w:r>
          </w:p>
        </w:tc>
        <w:tc>
          <w:tcPr>
            <w:tcW w:w="1890" w:type="dxa"/>
            <w:tcBorders>
              <w:top w:val="nil"/>
              <w:left w:val="nil"/>
              <w:bottom w:val="single" w:sz="8" w:space="0" w:color="auto"/>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162.1359</w:t>
            </w:r>
          </w:p>
        </w:tc>
        <w:tc>
          <w:tcPr>
            <w:tcW w:w="1530" w:type="dxa"/>
            <w:tcBorders>
              <w:top w:val="nil"/>
              <w:left w:val="nil"/>
              <w:bottom w:val="nil"/>
              <w:right w:val="single" w:sz="8" w:space="0" w:color="auto"/>
            </w:tcBorders>
            <w:shd w:val="clear" w:color="auto" w:fill="auto"/>
            <w:noWrap/>
            <w:hideMark/>
          </w:tcPr>
          <w:p w:rsidR="005C168A" w:rsidRPr="00152B28" w:rsidRDefault="008F2480" w:rsidP="005C168A">
            <w:pPr>
              <w:spacing w:after="0" w:line="240" w:lineRule="auto"/>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 </w:t>
            </w:r>
          </w:p>
        </w:tc>
        <w:tc>
          <w:tcPr>
            <w:tcW w:w="1620" w:type="dxa"/>
            <w:tcBorders>
              <w:top w:val="nil"/>
              <w:left w:val="nil"/>
              <w:bottom w:val="nil"/>
              <w:right w:val="single" w:sz="8" w:space="0" w:color="auto"/>
            </w:tcBorders>
            <w:shd w:val="clear" w:color="auto" w:fill="auto"/>
            <w:noWrap/>
            <w:hideMark/>
          </w:tcPr>
          <w:p w:rsidR="005C168A" w:rsidRPr="00152B28" w:rsidRDefault="008F2480" w:rsidP="005C168A">
            <w:pPr>
              <w:spacing w:after="0" w:line="240" w:lineRule="auto"/>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 </w:t>
            </w:r>
          </w:p>
        </w:tc>
      </w:tr>
      <w:tr w:rsidR="00134F2A" w:rsidTr="005C168A">
        <w:trPr>
          <w:trHeight w:val="636"/>
        </w:trPr>
        <w:tc>
          <w:tcPr>
            <w:tcW w:w="1523" w:type="dxa"/>
            <w:tcBorders>
              <w:top w:val="nil"/>
              <w:left w:val="single" w:sz="8" w:space="0" w:color="auto"/>
              <w:bottom w:val="single" w:sz="8" w:space="0" w:color="auto"/>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Lindeque et al.</w:t>
            </w:r>
          </w:p>
        </w:tc>
        <w:tc>
          <w:tcPr>
            <w:tcW w:w="2167" w:type="dxa"/>
            <w:tcBorders>
              <w:top w:val="nil"/>
              <w:left w:val="nil"/>
              <w:bottom w:val="single" w:sz="8" w:space="0" w:color="auto"/>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2013</w:t>
            </w:r>
          </w:p>
        </w:tc>
        <w:tc>
          <w:tcPr>
            <w:tcW w:w="1890" w:type="dxa"/>
            <w:tcBorders>
              <w:top w:val="nil"/>
              <w:left w:val="nil"/>
              <w:bottom w:val="single" w:sz="8" w:space="0" w:color="auto"/>
              <w:right w:val="single" w:sz="8" w:space="0" w:color="auto"/>
            </w:tcBorders>
            <w:shd w:val="clear" w:color="auto" w:fill="auto"/>
            <w:noWrap/>
            <w:vAlign w:val="center"/>
            <w:hideMark/>
          </w:tcPr>
          <w:p w:rsidR="005C168A" w:rsidRPr="00152B28" w:rsidRDefault="008F2480" w:rsidP="005C168A">
            <w:pPr>
              <w:spacing w:after="0" w:line="240" w:lineRule="auto"/>
              <w:jc w:val="both"/>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643.6364</w:t>
            </w:r>
          </w:p>
        </w:tc>
        <w:tc>
          <w:tcPr>
            <w:tcW w:w="1530" w:type="dxa"/>
            <w:tcBorders>
              <w:top w:val="nil"/>
              <w:left w:val="nil"/>
              <w:bottom w:val="single" w:sz="8" w:space="0" w:color="auto"/>
              <w:right w:val="single" w:sz="8" w:space="0" w:color="auto"/>
            </w:tcBorders>
            <w:shd w:val="clear" w:color="auto" w:fill="auto"/>
            <w:noWrap/>
            <w:hideMark/>
          </w:tcPr>
          <w:p w:rsidR="005C168A" w:rsidRPr="00152B28" w:rsidRDefault="008F2480" w:rsidP="005C168A">
            <w:pPr>
              <w:spacing w:after="0" w:line="240" w:lineRule="auto"/>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 </w:t>
            </w:r>
          </w:p>
        </w:tc>
        <w:tc>
          <w:tcPr>
            <w:tcW w:w="1620" w:type="dxa"/>
            <w:tcBorders>
              <w:top w:val="nil"/>
              <w:left w:val="nil"/>
              <w:bottom w:val="single" w:sz="8" w:space="0" w:color="auto"/>
              <w:right w:val="single" w:sz="8" w:space="0" w:color="auto"/>
            </w:tcBorders>
            <w:shd w:val="clear" w:color="auto" w:fill="auto"/>
            <w:noWrap/>
            <w:hideMark/>
          </w:tcPr>
          <w:p w:rsidR="005C168A" w:rsidRPr="00152B28" w:rsidRDefault="008F2480" w:rsidP="005C168A">
            <w:pPr>
              <w:spacing w:after="0" w:line="240" w:lineRule="auto"/>
              <w:rPr>
                <w:rFonts w:ascii="Times New Roman" w:eastAsia="Times New Roman" w:hAnsi="Times New Roman" w:cs="Times New Roman"/>
                <w:color w:val="000000"/>
                <w:sz w:val="24"/>
                <w:szCs w:val="24"/>
              </w:rPr>
            </w:pPr>
            <w:r w:rsidRPr="00152B28">
              <w:rPr>
                <w:rFonts w:ascii="Times New Roman" w:eastAsia="Times New Roman" w:hAnsi="Times New Roman" w:cs="Times New Roman"/>
                <w:color w:val="000000"/>
                <w:sz w:val="24"/>
                <w:szCs w:val="24"/>
              </w:rPr>
              <w:t> </w:t>
            </w:r>
          </w:p>
        </w:tc>
      </w:tr>
    </w:tbl>
    <w:p w:rsidR="00152B28" w:rsidRPr="0041397A" w:rsidRDefault="008F2480" w:rsidP="005C168A">
      <w:pPr>
        <w:jc w:val="center"/>
        <w:rPr>
          <w:rFonts w:ascii="Times New Roman" w:hAnsi="Times New Roman" w:cs="Times New Roman"/>
          <w:sz w:val="24"/>
          <w:szCs w:val="24"/>
        </w:rPr>
      </w:pPr>
      <w:r w:rsidRPr="0041397A">
        <w:rPr>
          <w:rFonts w:ascii="Times New Roman" w:hAnsi="Times New Roman" w:cs="Times New Roman"/>
          <w:sz w:val="24"/>
          <w:szCs w:val="24"/>
        </w:rPr>
        <w:t>Table-</w:t>
      </w:r>
      <w:r w:rsidR="00D63668">
        <w:rPr>
          <w:rFonts w:ascii="Times New Roman" w:hAnsi="Times New Roman" w:cs="Times New Roman"/>
          <w:sz w:val="24"/>
          <w:szCs w:val="24"/>
        </w:rPr>
        <w:t>4.2</w:t>
      </w:r>
      <w:r w:rsidRPr="0041397A">
        <w:rPr>
          <w:rFonts w:ascii="Times New Roman" w:hAnsi="Times New Roman" w:cs="Times New Roman"/>
          <w:sz w:val="24"/>
          <w:szCs w:val="24"/>
        </w:rPr>
        <w:t>:</w:t>
      </w:r>
      <w:r w:rsidR="00FC2CF2">
        <w:rPr>
          <w:rFonts w:ascii="Times New Roman" w:hAnsi="Times New Roman" w:cs="Times New Roman"/>
          <w:sz w:val="24"/>
          <w:szCs w:val="24"/>
        </w:rPr>
        <w:t xml:space="preserve"> </w:t>
      </w:r>
      <w:r w:rsidR="00FC2CF2" w:rsidRPr="00152B28">
        <w:rPr>
          <w:rFonts w:ascii="Times New Roman" w:eastAsia="Times New Roman" w:hAnsi="Times New Roman" w:cs="Times New Roman"/>
          <w:color w:val="000000"/>
          <w:sz w:val="24"/>
          <w:szCs w:val="24"/>
        </w:rPr>
        <w:t>Percentage of increased identified OTUs by molecular method</w:t>
      </w:r>
      <w:r w:rsidR="00FC2CF2">
        <w:rPr>
          <w:rFonts w:ascii="Times New Roman" w:eastAsia="Times New Roman" w:hAnsi="Times New Roman" w:cs="Times New Roman"/>
          <w:color w:val="000000"/>
          <w:sz w:val="24"/>
          <w:szCs w:val="24"/>
        </w:rPr>
        <w:t>.</w:t>
      </w:r>
      <w:r w:rsidR="00FC2CF2">
        <w:rPr>
          <w:rFonts w:ascii="Times New Roman" w:eastAsia="Times New Roman" w:hAnsi="Times New Roman" w:cs="Times New Roman"/>
          <w:color w:val="000000"/>
          <w:sz w:val="24"/>
          <w:szCs w:val="24"/>
        </w:rPr>
        <w:tab/>
      </w:r>
    </w:p>
    <w:p w:rsidR="00152B28" w:rsidRPr="0041397A" w:rsidRDefault="00152B28" w:rsidP="00152B28">
      <w:pPr>
        <w:jc w:val="center"/>
        <w:rPr>
          <w:rFonts w:ascii="Times New Roman" w:hAnsi="Times New Roman" w:cs="Times New Roman"/>
          <w:sz w:val="24"/>
          <w:szCs w:val="24"/>
        </w:rPr>
      </w:pPr>
    </w:p>
    <w:p w:rsidR="005C168A" w:rsidRPr="0041397A" w:rsidRDefault="005C168A" w:rsidP="00152B28">
      <w:pPr>
        <w:jc w:val="center"/>
        <w:rPr>
          <w:rFonts w:ascii="Times New Roman" w:hAnsi="Times New Roman" w:cs="Times New Roman"/>
          <w:sz w:val="24"/>
          <w:szCs w:val="24"/>
        </w:rPr>
      </w:pPr>
    </w:p>
    <w:p w:rsidR="005C168A" w:rsidRPr="0041397A" w:rsidRDefault="005C168A" w:rsidP="00152B28">
      <w:pPr>
        <w:jc w:val="center"/>
        <w:rPr>
          <w:rFonts w:ascii="Times New Roman" w:hAnsi="Times New Roman" w:cs="Times New Roman"/>
          <w:sz w:val="24"/>
          <w:szCs w:val="24"/>
        </w:rPr>
      </w:pPr>
    </w:p>
    <w:p w:rsidR="005C168A" w:rsidRPr="0041397A" w:rsidRDefault="008F2480" w:rsidP="005C168A">
      <w:pPr>
        <w:pStyle w:val="ListParagraph"/>
        <w:numPr>
          <w:ilvl w:val="1"/>
          <w:numId w:val="1"/>
        </w:numPr>
        <w:jc w:val="both"/>
        <w:rPr>
          <w:rFonts w:ascii="Times New Roman" w:hAnsi="Times New Roman" w:cs="Times New Roman"/>
          <w:b/>
          <w:bCs/>
          <w:sz w:val="24"/>
          <w:szCs w:val="24"/>
        </w:rPr>
      </w:pPr>
      <w:r w:rsidRPr="0041397A">
        <w:rPr>
          <w:rFonts w:ascii="Times New Roman" w:hAnsi="Times New Roman" w:cs="Times New Roman"/>
          <w:b/>
          <w:bCs/>
          <w:sz w:val="24"/>
          <w:szCs w:val="24"/>
        </w:rPr>
        <w:t>The extent of Molecular Application in Zooplankton Identification</w:t>
      </w:r>
    </w:p>
    <w:p w:rsidR="005C168A" w:rsidRPr="0041397A" w:rsidRDefault="005C168A" w:rsidP="005C168A">
      <w:pPr>
        <w:pStyle w:val="ListParagraph"/>
        <w:ind w:left="1440"/>
        <w:jc w:val="both"/>
        <w:rPr>
          <w:rFonts w:ascii="Times New Roman" w:hAnsi="Times New Roman" w:cs="Times New Roman"/>
          <w:b/>
          <w:bCs/>
          <w:sz w:val="24"/>
          <w:szCs w:val="24"/>
        </w:rPr>
      </w:pPr>
    </w:p>
    <w:p w:rsidR="006976AF" w:rsidRPr="0041397A" w:rsidRDefault="008F2480" w:rsidP="006976AF">
      <w:pPr>
        <w:pStyle w:val="ListParagraph"/>
        <w:ind w:left="1440"/>
        <w:jc w:val="both"/>
        <w:rPr>
          <w:rFonts w:ascii="Times New Roman" w:hAnsi="Times New Roman" w:cs="Times New Roman"/>
          <w:b/>
          <w:bCs/>
          <w:sz w:val="24"/>
          <w:szCs w:val="24"/>
        </w:rPr>
      </w:pPr>
      <w:r w:rsidRPr="0041397A">
        <w:rPr>
          <w:rFonts w:ascii="Times New Roman" w:hAnsi="Times New Roman" w:cs="Times New Roman"/>
          <w:sz w:val="24"/>
          <w:szCs w:val="24"/>
        </w:rPr>
        <w:t xml:space="preserve">From the reviewed ---- papers, only 13 research showed that molecular method was applied to determine zooplankton abundance and diversity. Some application of the molecular method was found in determining the sensitivity of any genome sequence of some species. This highly advanced method was found to be applied by the first world countries only to identify species from the collected sample. Countries like South Korea, Australia, China, Japan, the USA, England, and Italy use this method. </w:t>
      </w:r>
    </w:p>
    <w:p w:rsidR="006976AF" w:rsidRPr="0041397A" w:rsidRDefault="006976AF" w:rsidP="006976AF">
      <w:pPr>
        <w:pStyle w:val="ListParagraph"/>
        <w:ind w:left="1440"/>
        <w:jc w:val="both"/>
        <w:rPr>
          <w:rFonts w:ascii="Times New Roman" w:hAnsi="Times New Roman" w:cs="Times New Roman"/>
          <w:b/>
          <w:bCs/>
          <w:sz w:val="24"/>
          <w:szCs w:val="24"/>
        </w:rPr>
      </w:pPr>
    </w:p>
    <w:p w:rsidR="00DB7FF3" w:rsidRPr="0041397A" w:rsidRDefault="00DB7FF3" w:rsidP="006976AF">
      <w:pPr>
        <w:pStyle w:val="ListParagraph"/>
        <w:ind w:left="1440"/>
        <w:jc w:val="both"/>
        <w:rPr>
          <w:rFonts w:ascii="Times New Roman" w:hAnsi="Times New Roman" w:cs="Times New Roman"/>
          <w:b/>
          <w:bCs/>
          <w:sz w:val="24"/>
          <w:szCs w:val="24"/>
        </w:rPr>
      </w:pPr>
    </w:p>
    <w:p w:rsidR="00B02EE8" w:rsidRPr="0041397A" w:rsidRDefault="00B02EE8" w:rsidP="006976AF">
      <w:pPr>
        <w:pStyle w:val="ListParagraph"/>
        <w:ind w:left="1440"/>
        <w:jc w:val="both"/>
        <w:rPr>
          <w:rFonts w:ascii="Times New Roman" w:hAnsi="Times New Roman" w:cs="Times New Roman"/>
          <w:b/>
          <w:bCs/>
          <w:sz w:val="24"/>
          <w:szCs w:val="24"/>
        </w:rPr>
      </w:pPr>
    </w:p>
    <w:p w:rsidR="00B02EE8" w:rsidRPr="0041397A" w:rsidRDefault="00B02EE8" w:rsidP="006976AF">
      <w:pPr>
        <w:pStyle w:val="ListParagraph"/>
        <w:ind w:left="1440"/>
        <w:jc w:val="both"/>
        <w:rPr>
          <w:rFonts w:ascii="Times New Roman" w:hAnsi="Times New Roman" w:cs="Times New Roman"/>
          <w:b/>
          <w:bCs/>
          <w:sz w:val="24"/>
          <w:szCs w:val="24"/>
        </w:rPr>
      </w:pPr>
    </w:p>
    <w:p w:rsidR="00B02EE8" w:rsidRPr="0041397A" w:rsidRDefault="00B02EE8" w:rsidP="006976AF">
      <w:pPr>
        <w:pStyle w:val="ListParagraph"/>
        <w:ind w:left="1440"/>
        <w:jc w:val="both"/>
        <w:rPr>
          <w:rFonts w:ascii="Times New Roman" w:hAnsi="Times New Roman" w:cs="Times New Roman"/>
          <w:b/>
          <w:bCs/>
          <w:sz w:val="24"/>
          <w:szCs w:val="24"/>
        </w:rPr>
      </w:pPr>
    </w:p>
    <w:p w:rsidR="00B02EE8" w:rsidRPr="0041397A" w:rsidRDefault="00B02EE8" w:rsidP="006976AF">
      <w:pPr>
        <w:pStyle w:val="ListParagraph"/>
        <w:ind w:left="1440"/>
        <w:jc w:val="both"/>
        <w:rPr>
          <w:rFonts w:ascii="Times New Roman" w:hAnsi="Times New Roman" w:cs="Times New Roman"/>
          <w:b/>
          <w:bCs/>
          <w:sz w:val="24"/>
          <w:szCs w:val="24"/>
        </w:rPr>
      </w:pPr>
    </w:p>
    <w:p w:rsidR="00B02EE8" w:rsidRPr="0041397A" w:rsidRDefault="00B02EE8" w:rsidP="006976AF">
      <w:pPr>
        <w:pStyle w:val="ListParagraph"/>
        <w:ind w:left="1440"/>
        <w:jc w:val="both"/>
        <w:rPr>
          <w:rFonts w:ascii="Times New Roman" w:hAnsi="Times New Roman" w:cs="Times New Roman"/>
          <w:b/>
          <w:bCs/>
          <w:sz w:val="24"/>
          <w:szCs w:val="24"/>
        </w:rPr>
      </w:pPr>
    </w:p>
    <w:p w:rsidR="00240F73" w:rsidRPr="0041397A" w:rsidRDefault="008F2480" w:rsidP="00240F73">
      <w:pPr>
        <w:pStyle w:val="ListParagraph"/>
        <w:numPr>
          <w:ilvl w:val="1"/>
          <w:numId w:val="1"/>
        </w:numPr>
        <w:jc w:val="both"/>
        <w:rPr>
          <w:rFonts w:ascii="Times New Roman" w:hAnsi="Times New Roman" w:cs="Times New Roman"/>
          <w:b/>
          <w:bCs/>
          <w:sz w:val="24"/>
          <w:szCs w:val="24"/>
        </w:rPr>
      </w:pPr>
      <w:bookmarkStart w:id="1" w:name="_Hlk74721121"/>
      <w:r w:rsidRPr="0041397A">
        <w:rPr>
          <w:rFonts w:ascii="Times New Roman" w:hAnsi="Times New Roman" w:cs="Times New Roman"/>
          <w:b/>
          <w:bCs/>
          <w:sz w:val="24"/>
          <w:szCs w:val="24"/>
        </w:rPr>
        <w:t>Condition</w:t>
      </w:r>
      <w:r w:rsidR="00143364">
        <w:rPr>
          <w:rFonts w:ascii="Times New Roman" w:hAnsi="Times New Roman" w:cs="Times New Roman"/>
          <w:b/>
          <w:bCs/>
          <w:sz w:val="24"/>
          <w:szCs w:val="24"/>
        </w:rPr>
        <w:t xml:space="preserve"> and Research Capacity</w:t>
      </w:r>
      <w:r w:rsidRPr="0041397A">
        <w:rPr>
          <w:rFonts w:ascii="Times New Roman" w:hAnsi="Times New Roman" w:cs="Times New Roman"/>
          <w:b/>
          <w:bCs/>
          <w:sz w:val="24"/>
          <w:szCs w:val="24"/>
        </w:rPr>
        <w:t xml:space="preserve"> in </w:t>
      </w:r>
      <w:r w:rsidR="00DB7FF3" w:rsidRPr="0041397A">
        <w:rPr>
          <w:rFonts w:ascii="Times New Roman" w:hAnsi="Times New Roman" w:cs="Times New Roman"/>
          <w:b/>
          <w:bCs/>
          <w:sz w:val="24"/>
          <w:szCs w:val="24"/>
        </w:rPr>
        <w:t xml:space="preserve">Developing and </w:t>
      </w:r>
      <w:r w:rsidRPr="0041397A">
        <w:rPr>
          <w:rFonts w:ascii="Times New Roman" w:hAnsi="Times New Roman" w:cs="Times New Roman"/>
          <w:b/>
          <w:bCs/>
          <w:sz w:val="24"/>
          <w:szCs w:val="24"/>
        </w:rPr>
        <w:t>Underdeveloped Countries</w:t>
      </w:r>
    </w:p>
    <w:bookmarkEnd w:id="1"/>
    <w:p w:rsidR="00240F73" w:rsidRPr="0041397A" w:rsidRDefault="008F2480" w:rsidP="00240F73">
      <w:pPr>
        <w:pStyle w:val="ListParagraph"/>
        <w:ind w:left="1440"/>
        <w:jc w:val="both"/>
        <w:rPr>
          <w:rFonts w:ascii="Times New Roman" w:hAnsi="Times New Roman" w:cs="Times New Roman"/>
          <w:b/>
          <w:bCs/>
          <w:sz w:val="24"/>
          <w:szCs w:val="24"/>
        </w:rPr>
      </w:pPr>
      <w:r w:rsidRPr="0041397A">
        <w:rPr>
          <w:rFonts w:ascii="Times New Roman" w:hAnsi="Times New Roman" w:cs="Times New Roman"/>
          <w:sz w:val="24"/>
          <w:szCs w:val="24"/>
        </w:rPr>
        <w:t>No data on the application of the molecular method in the sector of species identification was found in less developed countries.</w:t>
      </w:r>
      <w:r w:rsidR="00DB7FF3" w:rsidRPr="0041397A">
        <w:rPr>
          <w:rFonts w:ascii="Times New Roman" w:hAnsi="Times New Roman" w:cs="Times New Roman"/>
          <w:sz w:val="24"/>
          <w:szCs w:val="24"/>
        </w:rPr>
        <w:t xml:space="preserve"> PCR machines are not much available in developing and underdeveloped countries. And the application of metabarcoding for multi organism detection from samples is not found in these countries. Moreover, developing country with </w:t>
      </w:r>
      <w:r w:rsidR="000D5440" w:rsidRPr="0041397A">
        <w:rPr>
          <w:rFonts w:ascii="Times New Roman" w:hAnsi="Times New Roman" w:cs="Times New Roman"/>
          <w:sz w:val="24"/>
          <w:szCs w:val="24"/>
        </w:rPr>
        <w:t>well-developed</w:t>
      </w:r>
      <w:r w:rsidR="00DB7FF3" w:rsidRPr="0041397A">
        <w:rPr>
          <w:rFonts w:ascii="Times New Roman" w:hAnsi="Times New Roman" w:cs="Times New Roman"/>
          <w:sz w:val="24"/>
          <w:szCs w:val="24"/>
        </w:rPr>
        <w:t xml:space="preserve"> gene bank was not found as well.  </w:t>
      </w:r>
    </w:p>
    <w:p w:rsidR="00240F73" w:rsidRPr="0041397A" w:rsidRDefault="00240F73" w:rsidP="00240F73">
      <w:pPr>
        <w:pStyle w:val="ListParagraph"/>
        <w:ind w:left="1440"/>
        <w:jc w:val="both"/>
        <w:rPr>
          <w:rFonts w:ascii="Times New Roman" w:hAnsi="Times New Roman" w:cs="Times New Roman"/>
          <w:b/>
          <w:bCs/>
          <w:sz w:val="24"/>
          <w:szCs w:val="24"/>
        </w:rPr>
      </w:pPr>
    </w:p>
    <w:p w:rsidR="006976AF" w:rsidRPr="0041397A" w:rsidRDefault="006976AF" w:rsidP="006976AF">
      <w:pPr>
        <w:jc w:val="both"/>
        <w:rPr>
          <w:rFonts w:ascii="Times New Roman" w:hAnsi="Times New Roman" w:cs="Times New Roman"/>
          <w:b/>
          <w:bCs/>
          <w:sz w:val="24"/>
          <w:szCs w:val="24"/>
        </w:rPr>
      </w:pPr>
    </w:p>
    <w:p w:rsidR="005A151B" w:rsidRPr="0041397A" w:rsidRDefault="005A151B" w:rsidP="006976AF">
      <w:pPr>
        <w:jc w:val="both"/>
        <w:rPr>
          <w:rFonts w:ascii="Times New Roman" w:hAnsi="Times New Roman" w:cs="Times New Roman"/>
          <w:b/>
          <w:bCs/>
          <w:sz w:val="24"/>
          <w:szCs w:val="24"/>
        </w:rPr>
      </w:pPr>
    </w:p>
    <w:p w:rsidR="005A151B" w:rsidRPr="0041397A" w:rsidRDefault="005A151B" w:rsidP="006976AF">
      <w:pPr>
        <w:jc w:val="both"/>
        <w:rPr>
          <w:rFonts w:ascii="Times New Roman" w:hAnsi="Times New Roman" w:cs="Times New Roman"/>
          <w:b/>
          <w:bCs/>
          <w:sz w:val="24"/>
          <w:szCs w:val="24"/>
        </w:rPr>
      </w:pPr>
    </w:p>
    <w:p w:rsidR="005A151B" w:rsidRPr="0041397A" w:rsidRDefault="005A151B" w:rsidP="006976AF">
      <w:pPr>
        <w:jc w:val="both"/>
        <w:rPr>
          <w:rFonts w:ascii="Times New Roman" w:hAnsi="Times New Roman" w:cs="Times New Roman"/>
          <w:b/>
          <w:bCs/>
          <w:sz w:val="24"/>
          <w:szCs w:val="24"/>
        </w:rPr>
      </w:pPr>
    </w:p>
    <w:p w:rsidR="005A151B" w:rsidRPr="0041397A" w:rsidRDefault="005A151B" w:rsidP="006976AF">
      <w:pPr>
        <w:jc w:val="both"/>
        <w:rPr>
          <w:rFonts w:ascii="Times New Roman" w:hAnsi="Times New Roman" w:cs="Times New Roman"/>
          <w:b/>
          <w:bCs/>
          <w:sz w:val="24"/>
          <w:szCs w:val="24"/>
        </w:rPr>
      </w:pPr>
    </w:p>
    <w:p w:rsidR="005A151B" w:rsidRPr="0041397A" w:rsidRDefault="005A151B" w:rsidP="006976AF">
      <w:pPr>
        <w:jc w:val="both"/>
        <w:rPr>
          <w:rFonts w:ascii="Times New Roman" w:hAnsi="Times New Roman" w:cs="Times New Roman"/>
          <w:b/>
          <w:bCs/>
          <w:sz w:val="24"/>
          <w:szCs w:val="24"/>
        </w:rPr>
      </w:pPr>
    </w:p>
    <w:p w:rsidR="005A151B" w:rsidRPr="0041397A" w:rsidRDefault="005A151B" w:rsidP="006976AF">
      <w:pPr>
        <w:jc w:val="both"/>
        <w:rPr>
          <w:rFonts w:ascii="Times New Roman" w:hAnsi="Times New Roman" w:cs="Times New Roman"/>
          <w:b/>
          <w:bCs/>
          <w:sz w:val="24"/>
          <w:szCs w:val="24"/>
        </w:rPr>
      </w:pPr>
    </w:p>
    <w:p w:rsidR="005A151B" w:rsidRPr="0041397A" w:rsidRDefault="005A151B" w:rsidP="006976AF">
      <w:pPr>
        <w:jc w:val="both"/>
        <w:rPr>
          <w:rFonts w:ascii="Times New Roman" w:hAnsi="Times New Roman" w:cs="Times New Roman"/>
          <w:b/>
          <w:bCs/>
          <w:sz w:val="24"/>
          <w:szCs w:val="24"/>
        </w:rPr>
      </w:pPr>
    </w:p>
    <w:p w:rsidR="005A151B" w:rsidRPr="0041397A" w:rsidRDefault="005A151B" w:rsidP="006976AF">
      <w:pPr>
        <w:jc w:val="both"/>
        <w:rPr>
          <w:rFonts w:ascii="Times New Roman" w:hAnsi="Times New Roman" w:cs="Times New Roman"/>
          <w:b/>
          <w:bCs/>
          <w:sz w:val="24"/>
          <w:szCs w:val="24"/>
        </w:rPr>
      </w:pPr>
    </w:p>
    <w:p w:rsidR="005A151B" w:rsidRPr="0041397A" w:rsidRDefault="005A151B" w:rsidP="006976AF">
      <w:pPr>
        <w:jc w:val="both"/>
        <w:rPr>
          <w:rFonts w:ascii="Times New Roman" w:hAnsi="Times New Roman" w:cs="Times New Roman"/>
          <w:b/>
          <w:bCs/>
          <w:sz w:val="24"/>
          <w:szCs w:val="24"/>
        </w:rPr>
      </w:pPr>
    </w:p>
    <w:p w:rsidR="00B02EE8" w:rsidRDefault="00B02EE8" w:rsidP="006976AF">
      <w:pPr>
        <w:jc w:val="both"/>
        <w:rPr>
          <w:rFonts w:ascii="Times New Roman" w:hAnsi="Times New Roman" w:cs="Times New Roman"/>
          <w:b/>
          <w:bCs/>
          <w:sz w:val="24"/>
          <w:szCs w:val="24"/>
        </w:rPr>
      </w:pPr>
    </w:p>
    <w:p w:rsidR="00D64DEB" w:rsidRDefault="00D64DEB" w:rsidP="006976AF">
      <w:pPr>
        <w:jc w:val="both"/>
        <w:rPr>
          <w:rFonts w:ascii="Times New Roman" w:hAnsi="Times New Roman" w:cs="Times New Roman"/>
          <w:b/>
          <w:bCs/>
          <w:sz w:val="24"/>
          <w:szCs w:val="24"/>
        </w:rPr>
      </w:pPr>
    </w:p>
    <w:p w:rsidR="00FC2CF2" w:rsidRDefault="00FC2CF2" w:rsidP="006976AF">
      <w:pPr>
        <w:jc w:val="both"/>
        <w:rPr>
          <w:rFonts w:ascii="Times New Roman" w:hAnsi="Times New Roman" w:cs="Times New Roman"/>
          <w:b/>
          <w:bCs/>
          <w:sz w:val="24"/>
          <w:szCs w:val="24"/>
        </w:rPr>
      </w:pPr>
    </w:p>
    <w:p w:rsidR="00FC2CF2" w:rsidRDefault="00FC2CF2" w:rsidP="006976AF">
      <w:pPr>
        <w:jc w:val="both"/>
        <w:rPr>
          <w:rFonts w:ascii="Times New Roman" w:hAnsi="Times New Roman" w:cs="Times New Roman"/>
          <w:b/>
          <w:bCs/>
          <w:sz w:val="24"/>
          <w:szCs w:val="24"/>
        </w:rPr>
      </w:pPr>
    </w:p>
    <w:p w:rsidR="00FC2CF2" w:rsidRDefault="00FC2CF2" w:rsidP="006976AF">
      <w:pPr>
        <w:jc w:val="both"/>
        <w:rPr>
          <w:rFonts w:ascii="Times New Roman" w:hAnsi="Times New Roman" w:cs="Times New Roman"/>
          <w:b/>
          <w:bCs/>
          <w:sz w:val="24"/>
          <w:szCs w:val="24"/>
        </w:rPr>
      </w:pPr>
    </w:p>
    <w:p w:rsidR="00FC2CF2" w:rsidRDefault="00FC2CF2" w:rsidP="006976AF">
      <w:pPr>
        <w:jc w:val="both"/>
        <w:rPr>
          <w:rFonts w:ascii="Times New Roman" w:hAnsi="Times New Roman" w:cs="Times New Roman"/>
          <w:b/>
          <w:bCs/>
          <w:sz w:val="24"/>
          <w:szCs w:val="24"/>
        </w:rPr>
      </w:pPr>
    </w:p>
    <w:p w:rsidR="00FC2CF2" w:rsidRDefault="00FC2CF2" w:rsidP="006976AF">
      <w:pPr>
        <w:jc w:val="both"/>
        <w:rPr>
          <w:rFonts w:ascii="Times New Roman" w:hAnsi="Times New Roman" w:cs="Times New Roman"/>
          <w:b/>
          <w:bCs/>
          <w:sz w:val="24"/>
          <w:szCs w:val="24"/>
        </w:rPr>
      </w:pPr>
    </w:p>
    <w:p w:rsidR="00FC2CF2" w:rsidRDefault="00FC2CF2" w:rsidP="006976AF">
      <w:pPr>
        <w:jc w:val="both"/>
        <w:rPr>
          <w:rFonts w:ascii="Times New Roman" w:hAnsi="Times New Roman" w:cs="Times New Roman"/>
          <w:b/>
          <w:bCs/>
          <w:sz w:val="24"/>
          <w:szCs w:val="24"/>
        </w:rPr>
      </w:pPr>
    </w:p>
    <w:p w:rsidR="00FC2CF2" w:rsidRDefault="00FC2CF2" w:rsidP="006976AF">
      <w:pPr>
        <w:jc w:val="both"/>
        <w:rPr>
          <w:rFonts w:ascii="Times New Roman" w:hAnsi="Times New Roman" w:cs="Times New Roman"/>
          <w:b/>
          <w:bCs/>
          <w:sz w:val="24"/>
          <w:szCs w:val="24"/>
        </w:rPr>
      </w:pPr>
    </w:p>
    <w:p w:rsidR="00FC2CF2" w:rsidRDefault="00FC2CF2" w:rsidP="006976AF">
      <w:pPr>
        <w:jc w:val="both"/>
        <w:rPr>
          <w:rFonts w:ascii="Times New Roman" w:hAnsi="Times New Roman" w:cs="Times New Roman"/>
          <w:b/>
          <w:bCs/>
          <w:sz w:val="24"/>
          <w:szCs w:val="24"/>
        </w:rPr>
      </w:pPr>
    </w:p>
    <w:p w:rsidR="00FC2CF2" w:rsidRDefault="00FC2CF2" w:rsidP="006976AF">
      <w:pPr>
        <w:jc w:val="both"/>
        <w:rPr>
          <w:rFonts w:ascii="Times New Roman" w:hAnsi="Times New Roman" w:cs="Times New Roman"/>
          <w:b/>
          <w:bCs/>
          <w:sz w:val="24"/>
          <w:szCs w:val="24"/>
        </w:rPr>
      </w:pPr>
    </w:p>
    <w:p w:rsidR="00FC2CF2" w:rsidRPr="0041397A" w:rsidRDefault="00FC2CF2" w:rsidP="006976AF">
      <w:pPr>
        <w:jc w:val="both"/>
        <w:rPr>
          <w:rFonts w:ascii="Times New Roman" w:hAnsi="Times New Roman" w:cs="Times New Roman"/>
          <w:b/>
          <w:bCs/>
          <w:sz w:val="24"/>
          <w:szCs w:val="24"/>
        </w:rPr>
      </w:pPr>
    </w:p>
    <w:p w:rsidR="006976AF" w:rsidRPr="0041397A" w:rsidRDefault="008F2480" w:rsidP="008C63B8">
      <w:pPr>
        <w:pStyle w:val="ListParagraph"/>
        <w:numPr>
          <w:ilvl w:val="0"/>
          <w:numId w:val="1"/>
        </w:numPr>
        <w:jc w:val="both"/>
        <w:rPr>
          <w:rFonts w:ascii="Times New Roman" w:hAnsi="Times New Roman" w:cs="Times New Roman"/>
          <w:b/>
          <w:bCs/>
          <w:sz w:val="24"/>
          <w:szCs w:val="24"/>
        </w:rPr>
      </w:pPr>
      <w:r w:rsidRPr="0041397A">
        <w:rPr>
          <w:rFonts w:ascii="Times New Roman" w:hAnsi="Times New Roman" w:cs="Times New Roman"/>
          <w:b/>
          <w:bCs/>
          <w:sz w:val="24"/>
          <w:szCs w:val="24"/>
        </w:rPr>
        <w:t>Discussion</w:t>
      </w:r>
    </w:p>
    <w:p w:rsidR="00800D7A" w:rsidRPr="0041397A" w:rsidRDefault="008F2480" w:rsidP="00800D7A">
      <w:pPr>
        <w:pStyle w:val="ListParagraph"/>
        <w:jc w:val="both"/>
        <w:rPr>
          <w:rFonts w:ascii="Times New Roman" w:hAnsi="Times New Roman" w:cs="Times New Roman"/>
          <w:sz w:val="24"/>
          <w:szCs w:val="24"/>
        </w:rPr>
      </w:pPr>
      <w:r w:rsidRPr="0041397A">
        <w:rPr>
          <w:rFonts w:ascii="Times New Roman" w:hAnsi="Times New Roman" w:cs="Times New Roman"/>
          <w:sz w:val="24"/>
          <w:szCs w:val="24"/>
        </w:rPr>
        <w:t>As molecular analysis uses the genome sequence of a species, it can detect a sample up to the species level. Where it is very difficult to reach the genus level for a morphological study. With the development of NGS, a PCR machine can read thousands of sequences simultaneously.</w:t>
      </w:r>
      <w:r w:rsidR="00584D87" w:rsidRPr="0041397A">
        <w:rPr>
          <w:rFonts w:ascii="Times New Roman" w:hAnsi="Times New Roman" w:cs="Times New Roman"/>
          <w:sz w:val="24"/>
          <w:szCs w:val="24"/>
        </w:rPr>
        <w:t xml:space="preserve"> </w:t>
      </w:r>
      <w:r w:rsidRPr="0041397A">
        <w:rPr>
          <w:rFonts w:ascii="Times New Roman" w:hAnsi="Times New Roman" w:cs="Times New Roman"/>
          <w:sz w:val="24"/>
          <w:szCs w:val="24"/>
        </w:rPr>
        <w:t>Which makes metabarcoding very suitable for large-scale sample analysis.</w:t>
      </w:r>
      <w:r w:rsidRPr="0041397A">
        <w:rPr>
          <w:rFonts w:ascii="Times New Roman" w:hAnsi="Times New Roman" w:cs="Times New Roman"/>
          <w:sz w:val="24"/>
          <w:szCs w:val="24"/>
        </w:rPr>
        <w:fldChar w:fldCharType="begin" w:fldLock="1"/>
      </w:r>
      <w:r w:rsidR="00572733" w:rsidRPr="0041397A">
        <w:rPr>
          <w:rFonts w:ascii="Times New Roman" w:hAnsi="Times New Roman" w:cs="Times New Roman"/>
          <w:sz w:val="24"/>
          <w:szCs w:val="24"/>
        </w:rPr>
        <w:instrText>ADDIN CSL_CITATION {"citationItems":[{"id":"ITEM-1","itemData":{"DOI":"10.1111/j.1365-294X.2012.05538.x","ISSN":"09621083","PMID":"22486820","abstract":"Since 2005, advances in next-generation sequencing technologies have revolutionized biological science. The analysis of environmental DNA through the use of specific gene markers such as species-specific DNA barcodes has been a key application of next-generation sequencing technologies in ecological and environmental research. Access to parallel, massive amounts of sequencing data, as well as subsequent improvements in read length and throughput of different sequencing platforms, is leading to a better representation of sample diversity at a reasonable cost. New technologies are being developed rapidly and have the potential to dramatically accelerate ecological and environmental research. The fast pace of development and improvements in next-generation sequencing technologies can reflect on broader and more robust applications in environmental DNA research. Here, we review the advantages and limitations of current next-generation sequencing technologies in regard to their application for environmental DNA analysis. © 2012 Blackwell Publishing Ltd.","author":[{"dropping-particle":"","family":"Shokralla","given":"Shadi","non-dropping-particle":"","parse-names":false,"suffix":""},{"dropping-particle":"","family":"Spall","given":"Jennifer L.","non-dropping-particle":"","parse-names":false,"suffix":""},{"dropping-particle":"","family":"Gibson","given":"Joel F.","non-dropping-particle":"","parse-names":false,"suffix":""},{"dropping-particle":"","family":"Hajibabaei","given":"Mehrdad","non-dropping-particle":"","parse-names":false,"suffix":""}],"container-title":"Molecular Ecology","id":"ITEM-1","issue":"8","issued":{"date-parts":[["2012","4"]]},"page":"1794-1805","publisher":"Mol Ecol","title":"Next-generation sequencing technologies for environmental DNA research","type":"article","volume":"21"},"uris":["http://www.mendeley.com/documents/?uuid=056771db-6c50-3123-8a93-59630e91f35e"]}],"mendeley":{"formattedCitation":"(Shokralla et al., 2012)","plainTextFormattedCitation":"(Shokralla et al., 2012)","previouslyFormattedCitation":"(Shokralla et al., 2012)"},"properties":{"noteIndex":0},"schema":"https://github.com/citation-style-language/schema/raw/master/csl-citation.json"}</w:instrText>
      </w:r>
      <w:r w:rsidRPr="0041397A">
        <w:rPr>
          <w:rFonts w:ascii="Times New Roman" w:hAnsi="Times New Roman" w:cs="Times New Roman"/>
          <w:sz w:val="24"/>
          <w:szCs w:val="24"/>
        </w:rPr>
        <w:fldChar w:fldCharType="separate"/>
      </w:r>
      <w:r w:rsidRPr="0041397A">
        <w:rPr>
          <w:rFonts w:ascii="Times New Roman" w:hAnsi="Times New Roman" w:cs="Times New Roman"/>
          <w:noProof/>
          <w:sz w:val="24"/>
          <w:szCs w:val="24"/>
        </w:rPr>
        <w:t xml:space="preserve"> (Shokralla et al., 2012)</w:t>
      </w:r>
      <w:r w:rsidRPr="0041397A">
        <w:rPr>
          <w:rFonts w:ascii="Times New Roman" w:hAnsi="Times New Roman" w:cs="Times New Roman"/>
          <w:sz w:val="24"/>
          <w:szCs w:val="24"/>
        </w:rPr>
        <w:fldChar w:fldCharType="end"/>
      </w:r>
    </w:p>
    <w:p w:rsidR="00800D7A" w:rsidRPr="0041397A" w:rsidRDefault="008F2480" w:rsidP="00800D7A">
      <w:pPr>
        <w:pStyle w:val="ListParagraph"/>
        <w:jc w:val="both"/>
        <w:rPr>
          <w:rFonts w:ascii="Times New Roman" w:hAnsi="Times New Roman" w:cs="Times New Roman"/>
          <w:sz w:val="24"/>
          <w:szCs w:val="24"/>
        </w:rPr>
      </w:pPr>
      <w:r w:rsidRPr="0041397A">
        <w:rPr>
          <w:rFonts w:ascii="Times New Roman" w:hAnsi="Times New Roman" w:cs="Times New Roman"/>
          <w:sz w:val="24"/>
          <w:szCs w:val="24"/>
        </w:rPr>
        <w:t xml:space="preserve">This study has shown that a very high number of taxa can be detected by the metabarcoding method while a very small portion can be detected by the morphological method. Though this scenario can be the opposite if the genome sequence is incorrect, or any procedure is done incorrectly. </w:t>
      </w:r>
    </w:p>
    <w:p w:rsidR="00584D87" w:rsidRPr="0041397A" w:rsidRDefault="008F2480" w:rsidP="00800D7A">
      <w:pPr>
        <w:pStyle w:val="ListParagraph"/>
        <w:jc w:val="both"/>
        <w:rPr>
          <w:rFonts w:ascii="Times New Roman" w:hAnsi="Times New Roman" w:cs="Times New Roman"/>
          <w:sz w:val="24"/>
          <w:szCs w:val="24"/>
        </w:rPr>
      </w:pPr>
      <w:r w:rsidRPr="0041397A">
        <w:rPr>
          <w:rFonts w:ascii="Times New Roman" w:hAnsi="Times New Roman" w:cs="Times New Roman"/>
          <w:sz w:val="24"/>
          <w:szCs w:val="24"/>
        </w:rPr>
        <w:t xml:space="preserve">Not only in the case of OTU detection, while measuring abundance metabarcoding shows better </w:t>
      </w:r>
      <w:r w:rsidR="00572733" w:rsidRPr="0041397A">
        <w:rPr>
          <w:rFonts w:ascii="Times New Roman" w:hAnsi="Times New Roman" w:cs="Times New Roman"/>
          <w:sz w:val="24"/>
          <w:szCs w:val="24"/>
        </w:rPr>
        <w:t>results than the traditional method.</w:t>
      </w:r>
      <w:r w:rsidR="00572733" w:rsidRPr="0041397A">
        <w:rPr>
          <w:rFonts w:ascii="Times New Roman" w:hAnsi="Times New Roman" w:cs="Times New Roman"/>
          <w:sz w:val="24"/>
          <w:szCs w:val="24"/>
        </w:rPr>
        <w:fldChar w:fldCharType="begin" w:fldLock="1"/>
      </w:r>
      <w:r w:rsidR="001748A2" w:rsidRPr="0041397A">
        <w:rPr>
          <w:rFonts w:ascii="Times New Roman" w:hAnsi="Times New Roman" w:cs="Times New Roman"/>
          <w:sz w:val="24"/>
          <w:szCs w:val="24"/>
        </w:rPr>
        <w:instrText>ADDIN CSL_CITATION {"citationItems":[{"id":"ITEM-1","itemData":{"DOI":"10.1007/s11802-018-3633-4","ISSN":"19935021","abstract":"Sarsia tubulosa (M. Sars, 1835) belongs to the family Corynidae, and is mainly distributed in coastal boreal and arctic waters. During regular zooplankton sampling in a coastal artificial lake (Lake Fenghuang) near the northern Yellow Sea (36°55′N, 122°24′E) in May 2015, we found high densities of Sarsia sp. in the zooplankton samples. The mean density of the medusae was 50 ± 40 individuals m−3 (mean ± SD). These specimens were characterized by a long tube-like manubrium and were consistent with previous descriptions of S. tubulosa. Furthermore, a molecular phylogenetic analysis of the mitochondrial cytochrome c oxidase I subunit gene fragments revealed that these individuals clustered with S. tubulosa. Therefore, based on both morphological and molecular data, these specimens were identified as S. tubulosa. This report represents the first formal record of S. tubulosa in Chinese coastal waters, which extended its known geographical distribution.","author":[{"dropping-particle":"","family":"Sheng","given":"Xiaoyan","non-dropping-particle":"","parse-names":false,"suffix":""},{"dropping-particle":"","family":"Dong","given":"Zhijun","non-dropping-particle":"","parse-names":false,"suffix":""}],"container-title":"Journal of Ocean University of China","id":"ITEM-1","issue":"6","issued":{"date-parts":[["2018"]]},"page":"1418-1422","title":"Occurrence and Identification of the Hydromedusae Sarsia tubulosa (Hydrozoa, Corynidae) in Chinese Coastal Waters","type":"article-journal","volume":"17"},"uris":["http://www.mendeley.com/documents/?uuid=5949115a-f312-4bb0-b692-bfd230f3461f"]}],"mendeley":{"formattedCitation":"(Sheng &amp; Dong, 2018)","plainTextFormattedCitation":"(Sheng &amp; Dong, 2018)","previouslyFormattedCitation":"(Sheng &amp; Dong, 2018)"},"properties":{"noteIndex":0},"schema":"https://github.com/citation-style-language/schema/raw/master/csl-citation.json"}</w:instrText>
      </w:r>
      <w:r w:rsidR="00572733" w:rsidRPr="0041397A">
        <w:rPr>
          <w:rFonts w:ascii="Times New Roman" w:hAnsi="Times New Roman" w:cs="Times New Roman"/>
          <w:sz w:val="24"/>
          <w:szCs w:val="24"/>
        </w:rPr>
        <w:fldChar w:fldCharType="separate"/>
      </w:r>
      <w:r w:rsidR="00572733" w:rsidRPr="0041397A">
        <w:rPr>
          <w:rFonts w:ascii="Times New Roman" w:hAnsi="Times New Roman" w:cs="Times New Roman"/>
          <w:noProof/>
          <w:sz w:val="24"/>
          <w:szCs w:val="24"/>
        </w:rPr>
        <w:t xml:space="preserve"> (Sheng &amp; Dong, 2018)</w:t>
      </w:r>
      <w:r w:rsidR="00572733" w:rsidRPr="0041397A">
        <w:rPr>
          <w:rFonts w:ascii="Times New Roman" w:hAnsi="Times New Roman" w:cs="Times New Roman"/>
          <w:sz w:val="24"/>
          <w:szCs w:val="24"/>
        </w:rPr>
        <w:fldChar w:fldCharType="end"/>
      </w:r>
      <w:r w:rsidR="00572733" w:rsidRPr="0041397A">
        <w:rPr>
          <w:rFonts w:ascii="Times New Roman" w:hAnsi="Times New Roman" w:cs="Times New Roman"/>
          <w:sz w:val="24"/>
          <w:szCs w:val="24"/>
        </w:rPr>
        <w:t xml:space="preserve"> Metabarcoding can detect more biomass because zooplankton larvae and microzooplankton are also detected in this method. </w:t>
      </w:r>
    </w:p>
    <w:p w:rsidR="00AC38CA" w:rsidRPr="0041397A" w:rsidRDefault="008F2480" w:rsidP="00800D7A">
      <w:pPr>
        <w:pStyle w:val="ListParagraph"/>
        <w:jc w:val="both"/>
        <w:rPr>
          <w:rFonts w:ascii="Times New Roman" w:hAnsi="Times New Roman" w:cs="Times New Roman"/>
          <w:sz w:val="24"/>
          <w:szCs w:val="24"/>
        </w:rPr>
      </w:pPr>
      <w:r w:rsidRPr="0041397A">
        <w:rPr>
          <w:rFonts w:ascii="Times New Roman" w:hAnsi="Times New Roman" w:cs="Times New Roman"/>
          <w:sz w:val="24"/>
          <w:szCs w:val="24"/>
        </w:rPr>
        <w:t>From the data found, it was observed that in recent years more percentage of zooplankton OTUs were detected by the metabarcoding method. With the advance</w:t>
      </w:r>
      <w:r w:rsidR="008D2510" w:rsidRPr="0041397A">
        <w:rPr>
          <w:rFonts w:ascii="Times New Roman" w:hAnsi="Times New Roman" w:cs="Times New Roman"/>
          <w:sz w:val="24"/>
          <w:szCs w:val="24"/>
        </w:rPr>
        <w:t>ment</w:t>
      </w:r>
      <w:r w:rsidRPr="0041397A">
        <w:rPr>
          <w:rFonts w:ascii="Times New Roman" w:hAnsi="Times New Roman" w:cs="Times New Roman"/>
          <w:sz w:val="24"/>
          <w:szCs w:val="24"/>
        </w:rPr>
        <w:t xml:space="preserve"> of the PCR technique, the detection rate has also </w:t>
      </w:r>
      <w:r w:rsidR="008D2510" w:rsidRPr="0041397A">
        <w:rPr>
          <w:rFonts w:ascii="Times New Roman" w:hAnsi="Times New Roman" w:cs="Times New Roman"/>
          <w:sz w:val="24"/>
          <w:szCs w:val="24"/>
        </w:rPr>
        <w:t xml:space="preserve">been increased. </w:t>
      </w:r>
      <w:r w:rsidR="00051912" w:rsidRPr="0041397A">
        <w:rPr>
          <w:rFonts w:ascii="Times New Roman" w:hAnsi="Times New Roman" w:cs="Times New Roman"/>
          <w:sz w:val="24"/>
          <w:szCs w:val="24"/>
        </w:rPr>
        <w:t>As genome sequence now can be attained easier than earlier and more meta barcodes are developed, this technique is supposed to be more accurate in the future.</w:t>
      </w:r>
    </w:p>
    <w:p w:rsidR="00572733" w:rsidRPr="0041397A" w:rsidRDefault="008F2480" w:rsidP="00800D7A">
      <w:pPr>
        <w:pStyle w:val="ListParagraph"/>
        <w:jc w:val="both"/>
        <w:rPr>
          <w:rFonts w:ascii="Times New Roman" w:hAnsi="Times New Roman" w:cs="Times New Roman"/>
          <w:sz w:val="24"/>
          <w:szCs w:val="24"/>
        </w:rPr>
      </w:pPr>
      <w:r w:rsidRPr="0041397A">
        <w:rPr>
          <w:rFonts w:ascii="Times New Roman" w:hAnsi="Times New Roman" w:cs="Times New Roman"/>
          <w:sz w:val="24"/>
          <w:szCs w:val="24"/>
        </w:rPr>
        <w:t>Using the morphological method may be time and cost-effective for the short term and essential for the identification of new species, but a lack of knowledge occurs in the meantime. This lack of knowledge can lead to decisions that can endanger some species by destroying their habitat and food source.</w:t>
      </w:r>
    </w:p>
    <w:p w:rsidR="00AC38CA" w:rsidRPr="0041397A" w:rsidRDefault="008F2480" w:rsidP="00AC38CA">
      <w:pPr>
        <w:pStyle w:val="ListParagraph"/>
        <w:jc w:val="both"/>
        <w:rPr>
          <w:rFonts w:ascii="Times New Roman" w:hAnsi="Times New Roman" w:cs="Times New Roman"/>
          <w:sz w:val="24"/>
          <w:szCs w:val="24"/>
        </w:rPr>
      </w:pPr>
      <w:r w:rsidRPr="0041397A">
        <w:rPr>
          <w:rFonts w:ascii="Times New Roman" w:hAnsi="Times New Roman" w:cs="Times New Roman"/>
          <w:sz w:val="24"/>
          <w:szCs w:val="24"/>
        </w:rPr>
        <w:t xml:space="preserve">A pair of cryptic species may be morphologically similar, but their behavior and habits can be different. Because of not knowing about their co-existence environmental policies or activities can be held without considering one of them. Thus, endangering them. </w:t>
      </w:r>
      <w:r w:rsidR="00051912" w:rsidRPr="0041397A">
        <w:rPr>
          <w:rFonts w:ascii="Times New Roman" w:hAnsi="Times New Roman" w:cs="Times New Roman"/>
          <w:sz w:val="24"/>
          <w:szCs w:val="24"/>
        </w:rPr>
        <w:t>So,</w:t>
      </w:r>
      <w:r w:rsidRPr="0041397A">
        <w:rPr>
          <w:rFonts w:ascii="Times New Roman" w:hAnsi="Times New Roman" w:cs="Times New Roman"/>
          <w:sz w:val="24"/>
          <w:szCs w:val="24"/>
        </w:rPr>
        <w:t xml:space="preserve"> this is important to start using metabarcoding along with the morphological method for a better understanding of the zooplankton diversity at a place.</w:t>
      </w:r>
    </w:p>
    <w:p w:rsidR="00051912" w:rsidRPr="0041397A" w:rsidRDefault="008F2480" w:rsidP="00AC38CA">
      <w:pPr>
        <w:pStyle w:val="ListParagraph"/>
        <w:jc w:val="both"/>
        <w:rPr>
          <w:rFonts w:ascii="Times New Roman" w:hAnsi="Times New Roman" w:cs="Times New Roman"/>
          <w:sz w:val="24"/>
          <w:szCs w:val="24"/>
        </w:rPr>
      </w:pPr>
      <w:r w:rsidRPr="0041397A">
        <w:rPr>
          <w:rFonts w:ascii="Times New Roman" w:hAnsi="Times New Roman" w:cs="Times New Roman"/>
          <w:sz w:val="24"/>
          <w:szCs w:val="24"/>
        </w:rPr>
        <w:t xml:space="preserve">This study questions the precision of our understanding of the community structure and biodiversity of zooplankton in the world ocean. </w:t>
      </w:r>
    </w:p>
    <w:p w:rsidR="00051912" w:rsidRPr="0041397A" w:rsidRDefault="00051912" w:rsidP="00AC38CA">
      <w:pPr>
        <w:pStyle w:val="ListParagraph"/>
        <w:jc w:val="both"/>
        <w:rPr>
          <w:rFonts w:ascii="Times New Roman" w:hAnsi="Times New Roman" w:cs="Times New Roman"/>
          <w:sz w:val="24"/>
          <w:szCs w:val="24"/>
        </w:rPr>
      </w:pPr>
    </w:p>
    <w:p w:rsidR="00051912" w:rsidRDefault="008F2480" w:rsidP="00AC38CA">
      <w:pPr>
        <w:pStyle w:val="ListParagraph"/>
        <w:jc w:val="both"/>
        <w:rPr>
          <w:rFonts w:ascii="Times New Roman" w:hAnsi="Times New Roman" w:cs="Times New Roman"/>
          <w:sz w:val="24"/>
          <w:szCs w:val="24"/>
        </w:rPr>
      </w:pPr>
      <w:r w:rsidRPr="0041397A">
        <w:rPr>
          <w:rFonts w:ascii="Times New Roman" w:hAnsi="Times New Roman" w:cs="Times New Roman"/>
          <w:sz w:val="24"/>
          <w:szCs w:val="24"/>
        </w:rPr>
        <w:t xml:space="preserve">Although molecular analysis is far better in identifying species level samples and can detect more individuals than the morphological method, it is far more costly as well. </w:t>
      </w:r>
      <w:r w:rsidR="000C51EA" w:rsidRPr="0041397A">
        <w:rPr>
          <w:rFonts w:ascii="Times New Roman" w:hAnsi="Times New Roman" w:cs="Times New Roman"/>
          <w:sz w:val="24"/>
          <w:szCs w:val="24"/>
        </w:rPr>
        <w:t>PCR machines are very expensive, and the reagents and extra parts are also costly. Moreover, the lack of technical knowledge to operate the molecular method may result in false results. Expending such an amount of wealth after research and higher education is not possible for all countries.</w:t>
      </w:r>
      <w:r w:rsidR="00143364">
        <w:rPr>
          <w:rFonts w:ascii="Times New Roman" w:hAnsi="Times New Roman" w:cs="Times New Roman"/>
          <w:sz w:val="24"/>
          <w:szCs w:val="24"/>
        </w:rPr>
        <w:t xml:space="preserve"> In 2004, Eva Harris gave her feedback in EMBO on research capacity in developing countries saying it is a luxury for the people.</w:t>
      </w:r>
      <w:r w:rsidR="006E3F7B">
        <w:rPr>
          <w:rFonts w:ascii="Times New Roman" w:hAnsi="Times New Roman" w:cs="Times New Roman"/>
          <w:sz w:val="24"/>
          <w:szCs w:val="24"/>
        </w:rPr>
        <w:fldChar w:fldCharType="begin" w:fldLock="1"/>
      </w:r>
      <w:r w:rsidR="006E3F7B">
        <w:rPr>
          <w:rFonts w:ascii="Times New Roman" w:hAnsi="Times New Roman" w:cs="Times New Roman"/>
          <w:sz w:val="24"/>
          <w:szCs w:val="24"/>
        </w:rPr>
        <w:instrText>ADDIN CSL_CITATION {"citationItems":[{"id":"ITEM-1","itemData":{"author":[{"dropping-particle":"","family":"Harris","given":"Eva","non-dropping-particle":"","parse-names":false,"suffix":""}],"container-title":"EMBO","id":"ITEM-1","issue":"1","issued":{"date-parts":[["2004"]]},"title":"Building scientific capacity in developing countries","type":"article-journal","volume":"5"},"uris":["http://www.mendeley.com/documents/?uuid=b8c454f1-5e9e-4d04-a7d8-61d932f72ec3"]}],"mendeley":{"formattedCitation":"(Harris, 2004)","plainTextFormattedCitation":"(Harris, 2004)"},"properties":{"noteIndex":0},"schema":"https://github.com/citation-style-language/schema/raw/master/csl-citation.json"}</w:instrText>
      </w:r>
      <w:r w:rsidR="006E3F7B">
        <w:rPr>
          <w:rFonts w:ascii="Times New Roman" w:hAnsi="Times New Roman" w:cs="Times New Roman"/>
          <w:sz w:val="24"/>
          <w:szCs w:val="24"/>
        </w:rPr>
        <w:fldChar w:fldCharType="separate"/>
      </w:r>
      <w:r w:rsidR="006E3F7B" w:rsidRPr="006E3F7B">
        <w:rPr>
          <w:rFonts w:ascii="Times New Roman" w:hAnsi="Times New Roman" w:cs="Times New Roman"/>
          <w:noProof/>
          <w:sz w:val="24"/>
          <w:szCs w:val="24"/>
        </w:rPr>
        <w:t xml:space="preserve"> (Harris, 2004)</w:t>
      </w:r>
      <w:r w:rsidR="006E3F7B">
        <w:rPr>
          <w:rFonts w:ascii="Times New Roman" w:hAnsi="Times New Roman" w:cs="Times New Roman"/>
          <w:sz w:val="24"/>
          <w:szCs w:val="24"/>
        </w:rPr>
        <w:fldChar w:fldCharType="end"/>
      </w:r>
    </w:p>
    <w:p w:rsidR="00143364" w:rsidRPr="0041397A" w:rsidRDefault="008F2480" w:rsidP="00AC38CA">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In developing countries, PCR machines are mainly used in the medical sector to verify the presence of pathogens in a sample. Which has been proven very effective at the time of the recent coronavirus outbreak. Some applications </w:t>
      </w:r>
      <w:r w:rsidR="006E3F7B">
        <w:rPr>
          <w:rFonts w:ascii="Times New Roman" w:hAnsi="Times New Roman" w:cs="Times New Roman"/>
          <w:sz w:val="24"/>
          <w:szCs w:val="24"/>
        </w:rPr>
        <w:t>can be seen in genetic engineering and biotechnology studies.</w:t>
      </w:r>
    </w:p>
    <w:p w:rsidR="000C51EA" w:rsidRPr="0041397A" w:rsidRDefault="008F2480" w:rsidP="00AC38CA">
      <w:pPr>
        <w:pStyle w:val="ListParagraph"/>
        <w:jc w:val="both"/>
        <w:rPr>
          <w:rFonts w:ascii="Times New Roman" w:hAnsi="Times New Roman" w:cs="Times New Roman"/>
          <w:sz w:val="24"/>
          <w:szCs w:val="24"/>
        </w:rPr>
      </w:pPr>
      <w:r w:rsidRPr="0041397A">
        <w:rPr>
          <w:rFonts w:ascii="Times New Roman" w:hAnsi="Times New Roman" w:cs="Times New Roman"/>
          <w:sz w:val="24"/>
          <w:szCs w:val="24"/>
        </w:rPr>
        <w:t xml:space="preserve">In first-world countries, with all the basic needs filled up, the research sector gets a big budget every year. Thus, better equipment can be used in environmental studies. From the study conducted by </w:t>
      </w:r>
      <w:r w:rsidR="001748A2" w:rsidRPr="0041397A">
        <w:rPr>
          <w:rFonts w:ascii="Times New Roman" w:hAnsi="Times New Roman" w:cs="Times New Roman"/>
          <w:sz w:val="24"/>
          <w:szCs w:val="24"/>
        </w:rPr>
        <w:t>Mohamed Helmy in 2016, all the countries with more than 1000 projects on genome sequencing are developed. And some developing countries have 500-1000 projects.</w:t>
      </w:r>
      <w:r w:rsidR="001748A2" w:rsidRPr="0041397A">
        <w:rPr>
          <w:rFonts w:ascii="Times New Roman" w:hAnsi="Times New Roman" w:cs="Times New Roman"/>
          <w:sz w:val="24"/>
          <w:szCs w:val="24"/>
        </w:rPr>
        <w:fldChar w:fldCharType="begin" w:fldLock="1"/>
      </w:r>
      <w:r w:rsidR="006E3F7B">
        <w:rPr>
          <w:rFonts w:ascii="Times New Roman" w:hAnsi="Times New Roman" w:cs="Times New Roman"/>
          <w:sz w:val="24"/>
          <w:szCs w:val="24"/>
        </w:rPr>
        <w:instrText>ADDIN CSL_CITATION {"citationItems":[{"id":"ITEM-1","itemData":{"URL":"https://reader.elsevier.com/reader/sd/pii/S2212066116300205?token=1A8D1A629911CFA1FA59C206BC572C1EFCF03B9723CC94C515744BE8FBBC661935C728EC81BB708600D9D17592A077B3&amp;originRegion=us-east-1&amp;originCreation=20210615194808","accessed":{"date-parts":[["2021","6","16"]]},"author":[{"dropping-particle":"","family":"Helmy","given":"Mohamed","non-dropping-particle":"","parse-names":false,"suffix":""},{"dropping-particle":"","family":"Awad","given":"Mohamed","non-dropping-particle":"","parse-names":false,"suffix":""},{"dropping-particle":"","family":"A.Mosa","given":"Kareem","non-dropping-particle":"","parse-names":false,"suffix":""}],"id":"ITEM-1","issued":{"date-parts":[["0"]]},"title":"Limited resources of genome sequencing in developing countries: Challenges and solutions | Elsevier Enhanced Reader","type":"webpage"},"uris":["http://www.mendeley.com/documents/?uuid=ebfc6b9c-8fbc-3189-84a8-480780cb7e38"]}],"mendeley":{"formattedCitation":"(Helmy et al., n.d.)","plainTextFormattedCitation":"(Helmy et al., n.d.)","previouslyFormattedCitation":"(Helmy et al., n.d.)"},"properties":{"noteIndex":0},"schema":"https://github.com/citation-style-language/schema/raw/master/csl-citation.json"}</w:instrText>
      </w:r>
      <w:r w:rsidR="001748A2" w:rsidRPr="0041397A">
        <w:rPr>
          <w:rFonts w:ascii="Times New Roman" w:hAnsi="Times New Roman" w:cs="Times New Roman"/>
          <w:sz w:val="24"/>
          <w:szCs w:val="24"/>
        </w:rPr>
        <w:fldChar w:fldCharType="separate"/>
      </w:r>
      <w:r w:rsidR="001748A2" w:rsidRPr="0041397A">
        <w:rPr>
          <w:rFonts w:ascii="Times New Roman" w:hAnsi="Times New Roman" w:cs="Times New Roman"/>
          <w:noProof/>
          <w:sz w:val="24"/>
          <w:szCs w:val="24"/>
        </w:rPr>
        <w:t xml:space="preserve"> (Helmy et al., n.d.)</w:t>
      </w:r>
      <w:r w:rsidR="001748A2" w:rsidRPr="0041397A">
        <w:rPr>
          <w:rFonts w:ascii="Times New Roman" w:hAnsi="Times New Roman" w:cs="Times New Roman"/>
          <w:sz w:val="24"/>
          <w:szCs w:val="24"/>
        </w:rPr>
        <w:fldChar w:fldCharType="end"/>
      </w:r>
      <w:r w:rsidR="001748A2" w:rsidRPr="0041397A">
        <w:rPr>
          <w:rFonts w:ascii="Times New Roman" w:hAnsi="Times New Roman" w:cs="Times New Roman"/>
          <w:sz w:val="24"/>
          <w:szCs w:val="24"/>
        </w:rPr>
        <w:t xml:space="preserve"> Very few developed countries have more than 100 genome sequencing centers. And many developing and underdeveloped countries do not have any. Without a genome bank, it is very difficult to use the molecular method. </w:t>
      </w:r>
    </w:p>
    <w:p w:rsidR="001748A2" w:rsidRPr="0041397A" w:rsidRDefault="001748A2" w:rsidP="00AC38CA">
      <w:pPr>
        <w:pStyle w:val="ListParagraph"/>
        <w:jc w:val="both"/>
        <w:rPr>
          <w:rFonts w:ascii="Times New Roman" w:hAnsi="Times New Roman" w:cs="Times New Roman"/>
          <w:sz w:val="24"/>
          <w:szCs w:val="24"/>
        </w:rPr>
      </w:pPr>
    </w:p>
    <w:p w:rsidR="001748A2" w:rsidRPr="0041397A" w:rsidRDefault="008F2480" w:rsidP="00AC38CA">
      <w:pPr>
        <w:pStyle w:val="ListParagraph"/>
        <w:jc w:val="both"/>
        <w:rPr>
          <w:rFonts w:ascii="Times New Roman" w:hAnsi="Times New Roman" w:cs="Times New Roman"/>
          <w:sz w:val="24"/>
          <w:szCs w:val="24"/>
        </w:rPr>
      </w:pPr>
      <w:r w:rsidRPr="0041397A">
        <w:rPr>
          <w:rFonts w:ascii="Times New Roman" w:hAnsi="Times New Roman" w:cs="Times New Roman"/>
          <w:sz w:val="24"/>
          <w:szCs w:val="24"/>
        </w:rPr>
        <w:t xml:space="preserve">But many countries are developing in this sector. With that, countries are coming together to prevent the present </w:t>
      </w:r>
      <w:r w:rsidR="00B84E4C">
        <w:rPr>
          <w:rFonts w:ascii="Times New Roman" w:hAnsi="Times New Roman" w:cs="Times New Roman"/>
          <w:sz w:val="24"/>
          <w:szCs w:val="24"/>
        </w:rPr>
        <w:t>climate change</w:t>
      </w:r>
      <w:r w:rsidRPr="0041397A">
        <w:rPr>
          <w:rFonts w:ascii="Times New Roman" w:hAnsi="Times New Roman" w:cs="Times New Roman"/>
          <w:sz w:val="24"/>
          <w:szCs w:val="24"/>
        </w:rPr>
        <w:t xml:space="preserve"> consequences. That can be a start to sharing knowledge and other resources</w:t>
      </w:r>
      <w:r w:rsidR="005A151B" w:rsidRPr="0041397A">
        <w:rPr>
          <w:rFonts w:ascii="Times New Roman" w:hAnsi="Times New Roman" w:cs="Times New Roman"/>
          <w:sz w:val="24"/>
          <w:szCs w:val="24"/>
        </w:rPr>
        <w:t xml:space="preserve">. Which may help a lot to bring the whole world ocean under the study of molecular identification. And help the scientific community understand zooplankton and use their behavior to understand the change that the Earth is experiencing now. </w:t>
      </w:r>
    </w:p>
    <w:p w:rsidR="00B02EE8" w:rsidRPr="0041397A" w:rsidRDefault="00B02EE8" w:rsidP="001748A2">
      <w:pPr>
        <w:pStyle w:val="ListParagraph"/>
        <w:tabs>
          <w:tab w:val="left" w:pos="4248"/>
        </w:tabs>
        <w:jc w:val="both"/>
        <w:rPr>
          <w:rFonts w:ascii="Times New Roman" w:hAnsi="Times New Roman" w:cs="Times New Roman"/>
          <w:b/>
          <w:bCs/>
          <w:sz w:val="24"/>
          <w:szCs w:val="24"/>
        </w:rPr>
      </w:pPr>
    </w:p>
    <w:p w:rsidR="00B02EE8" w:rsidRPr="0041397A" w:rsidRDefault="00B02EE8" w:rsidP="001748A2">
      <w:pPr>
        <w:pStyle w:val="ListParagraph"/>
        <w:tabs>
          <w:tab w:val="left" w:pos="4248"/>
        </w:tabs>
        <w:jc w:val="both"/>
        <w:rPr>
          <w:rFonts w:ascii="Times New Roman" w:hAnsi="Times New Roman" w:cs="Times New Roman"/>
          <w:b/>
          <w:bCs/>
          <w:sz w:val="24"/>
          <w:szCs w:val="24"/>
        </w:rPr>
      </w:pPr>
    </w:p>
    <w:p w:rsidR="00B02EE8" w:rsidRPr="0041397A" w:rsidRDefault="00B02EE8" w:rsidP="001748A2">
      <w:pPr>
        <w:pStyle w:val="ListParagraph"/>
        <w:tabs>
          <w:tab w:val="left" w:pos="4248"/>
        </w:tabs>
        <w:jc w:val="both"/>
        <w:rPr>
          <w:rFonts w:ascii="Times New Roman" w:hAnsi="Times New Roman" w:cs="Times New Roman"/>
          <w:b/>
          <w:bCs/>
          <w:sz w:val="24"/>
          <w:szCs w:val="24"/>
        </w:rPr>
      </w:pPr>
    </w:p>
    <w:p w:rsidR="00B02EE8" w:rsidRPr="0041397A" w:rsidRDefault="00B02EE8" w:rsidP="001748A2">
      <w:pPr>
        <w:pStyle w:val="ListParagraph"/>
        <w:tabs>
          <w:tab w:val="left" w:pos="4248"/>
        </w:tabs>
        <w:jc w:val="both"/>
        <w:rPr>
          <w:rFonts w:ascii="Times New Roman" w:hAnsi="Times New Roman" w:cs="Times New Roman"/>
          <w:b/>
          <w:bCs/>
          <w:sz w:val="24"/>
          <w:szCs w:val="24"/>
        </w:rPr>
      </w:pPr>
    </w:p>
    <w:p w:rsidR="00B02EE8" w:rsidRPr="0041397A" w:rsidRDefault="00B02EE8" w:rsidP="001748A2">
      <w:pPr>
        <w:pStyle w:val="ListParagraph"/>
        <w:tabs>
          <w:tab w:val="left" w:pos="4248"/>
        </w:tabs>
        <w:jc w:val="both"/>
        <w:rPr>
          <w:rFonts w:ascii="Times New Roman" w:hAnsi="Times New Roman" w:cs="Times New Roman"/>
          <w:b/>
          <w:bCs/>
          <w:sz w:val="24"/>
          <w:szCs w:val="24"/>
        </w:rPr>
      </w:pPr>
    </w:p>
    <w:p w:rsidR="00B02EE8" w:rsidRPr="0041397A" w:rsidRDefault="00B02EE8" w:rsidP="001748A2">
      <w:pPr>
        <w:pStyle w:val="ListParagraph"/>
        <w:tabs>
          <w:tab w:val="left" w:pos="4248"/>
        </w:tabs>
        <w:jc w:val="both"/>
        <w:rPr>
          <w:rFonts w:ascii="Times New Roman" w:hAnsi="Times New Roman" w:cs="Times New Roman"/>
          <w:b/>
          <w:bCs/>
          <w:sz w:val="24"/>
          <w:szCs w:val="24"/>
        </w:rPr>
      </w:pPr>
    </w:p>
    <w:p w:rsidR="00B02EE8" w:rsidRPr="0041397A" w:rsidRDefault="00B02EE8" w:rsidP="001748A2">
      <w:pPr>
        <w:pStyle w:val="ListParagraph"/>
        <w:tabs>
          <w:tab w:val="left" w:pos="4248"/>
        </w:tabs>
        <w:jc w:val="both"/>
        <w:rPr>
          <w:rFonts w:ascii="Times New Roman" w:hAnsi="Times New Roman" w:cs="Times New Roman"/>
          <w:b/>
          <w:bCs/>
          <w:sz w:val="24"/>
          <w:szCs w:val="24"/>
        </w:rPr>
      </w:pPr>
    </w:p>
    <w:p w:rsidR="00B02EE8" w:rsidRPr="0041397A" w:rsidRDefault="00B02EE8" w:rsidP="001748A2">
      <w:pPr>
        <w:pStyle w:val="ListParagraph"/>
        <w:tabs>
          <w:tab w:val="left" w:pos="4248"/>
        </w:tabs>
        <w:jc w:val="both"/>
        <w:rPr>
          <w:rFonts w:ascii="Times New Roman" w:hAnsi="Times New Roman" w:cs="Times New Roman"/>
          <w:b/>
          <w:bCs/>
          <w:sz w:val="24"/>
          <w:szCs w:val="24"/>
        </w:rPr>
      </w:pPr>
    </w:p>
    <w:p w:rsidR="00B02EE8" w:rsidRPr="0041397A" w:rsidRDefault="00B02EE8" w:rsidP="001748A2">
      <w:pPr>
        <w:pStyle w:val="ListParagraph"/>
        <w:tabs>
          <w:tab w:val="left" w:pos="4248"/>
        </w:tabs>
        <w:jc w:val="both"/>
        <w:rPr>
          <w:rFonts w:ascii="Times New Roman" w:hAnsi="Times New Roman" w:cs="Times New Roman"/>
          <w:b/>
          <w:bCs/>
          <w:sz w:val="24"/>
          <w:szCs w:val="24"/>
        </w:rPr>
      </w:pPr>
    </w:p>
    <w:p w:rsidR="00B02EE8" w:rsidRPr="0041397A" w:rsidRDefault="00B02EE8" w:rsidP="001748A2">
      <w:pPr>
        <w:pStyle w:val="ListParagraph"/>
        <w:tabs>
          <w:tab w:val="left" w:pos="4248"/>
        </w:tabs>
        <w:jc w:val="both"/>
        <w:rPr>
          <w:rFonts w:ascii="Times New Roman" w:hAnsi="Times New Roman" w:cs="Times New Roman"/>
          <w:b/>
          <w:bCs/>
          <w:sz w:val="24"/>
          <w:szCs w:val="24"/>
        </w:rPr>
      </w:pPr>
    </w:p>
    <w:p w:rsidR="00B02EE8" w:rsidRPr="0041397A" w:rsidRDefault="00B02EE8" w:rsidP="001748A2">
      <w:pPr>
        <w:pStyle w:val="ListParagraph"/>
        <w:tabs>
          <w:tab w:val="left" w:pos="4248"/>
        </w:tabs>
        <w:jc w:val="both"/>
        <w:rPr>
          <w:rFonts w:ascii="Times New Roman" w:hAnsi="Times New Roman" w:cs="Times New Roman"/>
          <w:b/>
          <w:bCs/>
          <w:sz w:val="24"/>
          <w:szCs w:val="24"/>
        </w:rPr>
      </w:pPr>
    </w:p>
    <w:p w:rsidR="00B02EE8" w:rsidRPr="0041397A" w:rsidRDefault="00B02EE8" w:rsidP="001748A2">
      <w:pPr>
        <w:pStyle w:val="ListParagraph"/>
        <w:tabs>
          <w:tab w:val="left" w:pos="4248"/>
        </w:tabs>
        <w:jc w:val="both"/>
        <w:rPr>
          <w:rFonts w:ascii="Times New Roman" w:hAnsi="Times New Roman" w:cs="Times New Roman"/>
          <w:b/>
          <w:bCs/>
          <w:sz w:val="24"/>
          <w:szCs w:val="24"/>
        </w:rPr>
      </w:pPr>
    </w:p>
    <w:p w:rsidR="00B02EE8" w:rsidRPr="0041397A" w:rsidRDefault="00B02EE8" w:rsidP="001748A2">
      <w:pPr>
        <w:pStyle w:val="ListParagraph"/>
        <w:tabs>
          <w:tab w:val="left" w:pos="4248"/>
        </w:tabs>
        <w:jc w:val="both"/>
        <w:rPr>
          <w:rFonts w:ascii="Times New Roman" w:hAnsi="Times New Roman" w:cs="Times New Roman"/>
          <w:b/>
          <w:bCs/>
          <w:sz w:val="24"/>
          <w:szCs w:val="24"/>
        </w:rPr>
      </w:pPr>
    </w:p>
    <w:p w:rsidR="00B02EE8" w:rsidRPr="0041397A" w:rsidRDefault="00B02EE8" w:rsidP="001748A2">
      <w:pPr>
        <w:pStyle w:val="ListParagraph"/>
        <w:tabs>
          <w:tab w:val="left" w:pos="4248"/>
        </w:tabs>
        <w:jc w:val="both"/>
        <w:rPr>
          <w:rFonts w:ascii="Times New Roman" w:hAnsi="Times New Roman" w:cs="Times New Roman"/>
          <w:b/>
          <w:bCs/>
          <w:sz w:val="24"/>
          <w:szCs w:val="24"/>
        </w:rPr>
      </w:pPr>
    </w:p>
    <w:p w:rsidR="00B02EE8" w:rsidRPr="0041397A" w:rsidRDefault="00B02EE8" w:rsidP="001748A2">
      <w:pPr>
        <w:pStyle w:val="ListParagraph"/>
        <w:tabs>
          <w:tab w:val="left" w:pos="4248"/>
        </w:tabs>
        <w:jc w:val="both"/>
        <w:rPr>
          <w:rFonts w:ascii="Times New Roman" w:hAnsi="Times New Roman" w:cs="Times New Roman"/>
          <w:b/>
          <w:bCs/>
          <w:sz w:val="24"/>
          <w:szCs w:val="24"/>
        </w:rPr>
      </w:pPr>
    </w:p>
    <w:p w:rsidR="00B02EE8" w:rsidRPr="0041397A" w:rsidRDefault="00B02EE8" w:rsidP="001748A2">
      <w:pPr>
        <w:pStyle w:val="ListParagraph"/>
        <w:tabs>
          <w:tab w:val="left" w:pos="4248"/>
        </w:tabs>
        <w:jc w:val="both"/>
        <w:rPr>
          <w:rFonts w:ascii="Times New Roman" w:hAnsi="Times New Roman" w:cs="Times New Roman"/>
          <w:b/>
          <w:bCs/>
          <w:sz w:val="24"/>
          <w:szCs w:val="24"/>
        </w:rPr>
      </w:pPr>
    </w:p>
    <w:p w:rsidR="00B02EE8" w:rsidRPr="0041397A" w:rsidRDefault="00B02EE8" w:rsidP="001748A2">
      <w:pPr>
        <w:pStyle w:val="ListParagraph"/>
        <w:tabs>
          <w:tab w:val="left" w:pos="4248"/>
        </w:tabs>
        <w:jc w:val="both"/>
        <w:rPr>
          <w:rFonts w:ascii="Times New Roman" w:hAnsi="Times New Roman" w:cs="Times New Roman"/>
          <w:b/>
          <w:bCs/>
          <w:sz w:val="24"/>
          <w:szCs w:val="24"/>
        </w:rPr>
      </w:pPr>
    </w:p>
    <w:p w:rsidR="00B02EE8" w:rsidRPr="0041397A" w:rsidRDefault="00B02EE8" w:rsidP="001748A2">
      <w:pPr>
        <w:pStyle w:val="ListParagraph"/>
        <w:tabs>
          <w:tab w:val="left" w:pos="4248"/>
        </w:tabs>
        <w:jc w:val="both"/>
        <w:rPr>
          <w:rFonts w:ascii="Times New Roman" w:hAnsi="Times New Roman" w:cs="Times New Roman"/>
          <w:b/>
          <w:bCs/>
          <w:sz w:val="24"/>
          <w:szCs w:val="24"/>
        </w:rPr>
      </w:pPr>
    </w:p>
    <w:p w:rsidR="00B02EE8" w:rsidRPr="0041397A" w:rsidRDefault="00B02EE8" w:rsidP="001748A2">
      <w:pPr>
        <w:pStyle w:val="ListParagraph"/>
        <w:tabs>
          <w:tab w:val="left" w:pos="4248"/>
        </w:tabs>
        <w:jc w:val="both"/>
        <w:rPr>
          <w:rFonts w:ascii="Times New Roman" w:hAnsi="Times New Roman" w:cs="Times New Roman"/>
          <w:b/>
          <w:bCs/>
          <w:sz w:val="24"/>
          <w:szCs w:val="24"/>
        </w:rPr>
      </w:pPr>
    </w:p>
    <w:p w:rsidR="00B02EE8" w:rsidRPr="0041397A" w:rsidRDefault="00B02EE8" w:rsidP="001748A2">
      <w:pPr>
        <w:pStyle w:val="ListParagraph"/>
        <w:tabs>
          <w:tab w:val="left" w:pos="4248"/>
        </w:tabs>
        <w:jc w:val="both"/>
        <w:rPr>
          <w:rFonts w:ascii="Times New Roman" w:hAnsi="Times New Roman" w:cs="Times New Roman"/>
          <w:b/>
          <w:bCs/>
          <w:sz w:val="24"/>
          <w:szCs w:val="24"/>
        </w:rPr>
      </w:pPr>
    </w:p>
    <w:p w:rsidR="00B02EE8" w:rsidRPr="0041397A" w:rsidRDefault="00B02EE8" w:rsidP="001748A2">
      <w:pPr>
        <w:pStyle w:val="ListParagraph"/>
        <w:tabs>
          <w:tab w:val="left" w:pos="4248"/>
        </w:tabs>
        <w:jc w:val="both"/>
        <w:rPr>
          <w:rFonts w:ascii="Times New Roman" w:hAnsi="Times New Roman" w:cs="Times New Roman"/>
          <w:b/>
          <w:bCs/>
          <w:sz w:val="24"/>
          <w:szCs w:val="24"/>
        </w:rPr>
      </w:pPr>
    </w:p>
    <w:p w:rsidR="00B02EE8" w:rsidRPr="0041397A" w:rsidRDefault="00B02EE8" w:rsidP="001748A2">
      <w:pPr>
        <w:pStyle w:val="ListParagraph"/>
        <w:tabs>
          <w:tab w:val="left" w:pos="4248"/>
        </w:tabs>
        <w:jc w:val="both"/>
        <w:rPr>
          <w:rFonts w:ascii="Times New Roman" w:hAnsi="Times New Roman" w:cs="Times New Roman"/>
          <w:b/>
          <w:bCs/>
          <w:sz w:val="24"/>
          <w:szCs w:val="24"/>
        </w:rPr>
      </w:pPr>
    </w:p>
    <w:p w:rsidR="00B02EE8" w:rsidRPr="0041397A" w:rsidRDefault="00B02EE8" w:rsidP="001748A2">
      <w:pPr>
        <w:pStyle w:val="ListParagraph"/>
        <w:tabs>
          <w:tab w:val="left" w:pos="4248"/>
        </w:tabs>
        <w:jc w:val="both"/>
        <w:rPr>
          <w:rFonts w:ascii="Times New Roman" w:hAnsi="Times New Roman" w:cs="Times New Roman"/>
          <w:b/>
          <w:bCs/>
          <w:sz w:val="24"/>
          <w:szCs w:val="24"/>
        </w:rPr>
      </w:pPr>
    </w:p>
    <w:p w:rsidR="00B02EE8" w:rsidRPr="0041397A" w:rsidRDefault="00B02EE8" w:rsidP="001748A2">
      <w:pPr>
        <w:pStyle w:val="ListParagraph"/>
        <w:tabs>
          <w:tab w:val="left" w:pos="4248"/>
        </w:tabs>
        <w:jc w:val="both"/>
        <w:rPr>
          <w:rFonts w:ascii="Times New Roman" w:hAnsi="Times New Roman" w:cs="Times New Roman"/>
          <w:b/>
          <w:bCs/>
          <w:sz w:val="24"/>
          <w:szCs w:val="24"/>
        </w:rPr>
      </w:pPr>
    </w:p>
    <w:p w:rsidR="00B02EE8" w:rsidRPr="0041397A" w:rsidRDefault="00B02EE8" w:rsidP="001748A2">
      <w:pPr>
        <w:pStyle w:val="ListParagraph"/>
        <w:tabs>
          <w:tab w:val="left" w:pos="4248"/>
        </w:tabs>
        <w:jc w:val="both"/>
        <w:rPr>
          <w:rFonts w:ascii="Times New Roman" w:hAnsi="Times New Roman" w:cs="Times New Roman"/>
          <w:b/>
          <w:bCs/>
          <w:sz w:val="24"/>
          <w:szCs w:val="24"/>
        </w:rPr>
      </w:pPr>
    </w:p>
    <w:p w:rsidR="00B02EE8" w:rsidRPr="0041397A" w:rsidRDefault="00B02EE8" w:rsidP="001748A2">
      <w:pPr>
        <w:pStyle w:val="ListParagraph"/>
        <w:tabs>
          <w:tab w:val="left" w:pos="4248"/>
        </w:tabs>
        <w:jc w:val="both"/>
        <w:rPr>
          <w:rFonts w:ascii="Times New Roman" w:hAnsi="Times New Roman" w:cs="Times New Roman"/>
          <w:b/>
          <w:bCs/>
          <w:sz w:val="24"/>
          <w:szCs w:val="24"/>
        </w:rPr>
      </w:pPr>
    </w:p>
    <w:p w:rsidR="00A404D6" w:rsidRDefault="00A404D6" w:rsidP="00A404D6">
      <w:pPr>
        <w:tabs>
          <w:tab w:val="left" w:pos="4248"/>
        </w:tabs>
        <w:jc w:val="both"/>
        <w:rPr>
          <w:rFonts w:ascii="Times New Roman" w:hAnsi="Times New Roman" w:cs="Times New Roman"/>
          <w:b/>
          <w:bCs/>
          <w:sz w:val="24"/>
          <w:szCs w:val="24"/>
        </w:rPr>
      </w:pPr>
    </w:p>
    <w:p w:rsidR="006976AF" w:rsidRPr="00A404D6" w:rsidRDefault="008F2480" w:rsidP="00A404D6">
      <w:pPr>
        <w:tabs>
          <w:tab w:val="left" w:pos="4248"/>
        </w:tabs>
        <w:jc w:val="both"/>
        <w:rPr>
          <w:rFonts w:ascii="Times New Roman" w:hAnsi="Times New Roman" w:cs="Times New Roman"/>
          <w:b/>
          <w:bCs/>
          <w:sz w:val="24"/>
          <w:szCs w:val="24"/>
        </w:rPr>
      </w:pPr>
      <w:r w:rsidRPr="00A404D6">
        <w:rPr>
          <w:rFonts w:ascii="Times New Roman" w:hAnsi="Times New Roman" w:cs="Times New Roman"/>
          <w:b/>
          <w:bCs/>
          <w:sz w:val="24"/>
          <w:szCs w:val="24"/>
        </w:rPr>
        <w:tab/>
      </w:r>
    </w:p>
    <w:p w:rsidR="00DB5B98" w:rsidRDefault="008F2480" w:rsidP="00B84E4C">
      <w:pPr>
        <w:pStyle w:val="ListParagraph"/>
        <w:numPr>
          <w:ilvl w:val="0"/>
          <w:numId w:val="1"/>
        </w:numPr>
        <w:jc w:val="both"/>
        <w:rPr>
          <w:rFonts w:ascii="Times New Roman" w:hAnsi="Times New Roman" w:cs="Times New Roman"/>
          <w:b/>
          <w:bCs/>
          <w:sz w:val="24"/>
          <w:szCs w:val="24"/>
        </w:rPr>
      </w:pPr>
      <w:r w:rsidRPr="0041397A">
        <w:rPr>
          <w:rFonts w:ascii="Times New Roman" w:hAnsi="Times New Roman" w:cs="Times New Roman"/>
          <w:b/>
          <w:bCs/>
          <w:sz w:val="24"/>
          <w:szCs w:val="24"/>
        </w:rPr>
        <w:t>Conclusion</w:t>
      </w:r>
    </w:p>
    <w:p w:rsidR="00B84E4C" w:rsidRDefault="008F2480" w:rsidP="00B84E4C">
      <w:pPr>
        <w:pStyle w:val="ListParagraph"/>
        <w:jc w:val="both"/>
        <w:rPr>
          <w:rFonts w:ascii="Times New Roman" w:hAnsi="Times New Roman" w:cs="Times New Roman"/>
          <w:sz w:val="24"/>
          <w:szCs w:val="24"/>
        </w:rPr>
      </w:pPr>
      <w:r>
        <w:rPr>
          <w:rFonts w:ascii="Times New Roman" w:hAnsi="Times New Roman" w:cs="Times New Roman"/>
          <w:sz w:val="24"/>
          <w:szCs w:val="24"/>
        </w:rPr>
        <w:t>As a more effective method, the molecular</w:t>
      </w:r>
      <w:r w:rsidR="006E3F7B">
        <w:rPr>
          <w:rFonts w:ascii="Times New Roman" w:hAnsi="Times New Roman" w:cs="Times New Roman"/>
          <w:sz w:val="24"/>
          <w:szCs w:val="24"/>
        </w:rPr>
        <w:t xml:space="preserve"> practice needs to be done simultaneously with morphological identification. Only practicing one of the methods is not enough to gather enough data to attain an accurate understanding of the oceanic zooplankton community. </w:t>
      </w:r>
      <w:r w:rsidR="00A404D6">
        <w:rPr>
          <w:rFonts w:ascii="Times New Roman" w:hAnsi="Times New Roman" w:cs="Times New Roman"/>
          <w:sz w:val="24"/>
          <w:szCs w:val="24"/>
        </w:rPr>
        <w:t>Both methods</w:t>
      </w:r>
      <w:r w:rsidR="006E3F7B">
        <w:rPr>
          <w:rFonts w:ascii="Times New Roman" w:hAnsi="Times New Roman" w:cs="Times New Roman"/>
          <w:sz w:val="24"/>
          <w:szCs w:val="24"/>
        </w:rPr>
        <w:t xml:space="preserve"> have advantages and disadvantages, but if used </w:t>
      </w:r>
      <w:r w:rsidR="00A404D6">
        <w:rPr>
          <w:rFonts w:ascii="Times New Roman" w:hAnsi="Times New Roman" w:cs="Times New Roman"/>
          <w:sz w:val="24"/>
          <w:szCs w:val="24"/>
        </w:rPr>
        <w:t xml:space="preserve">parallelly, the result may be precise enough for a clear understanding. </w:t>
      </w:r>
    </w:p>
    <w:p w:rsidR="00A404D6" w:rsidRPr="00143364" w:rsidRDefault="008F2480" w:rsidP="00B84E4C">
      <w:pPr>
        <w:pStyle w:val="ListParagraph"/>
        <w:jc w:val="both"/>
        <w:rPr>
          <w:rFonts w:ascii="Times New Roman" w:hAnsi="Times New Roman" w:cs="Times New Roman"/>
          <w:sz w:val="24"/>
          <w:szCs w:val="24"/>
        </w:rPr>
      </w:pPr>
      <w:r>
        <w:rPr>
          <w:rFonts w:ascii="Times New Roman" w:hAnsi="Times New Roman" w:cs="Times New Roman"/>
          <w:sz w:val="24"/>
          <w:szCs w:val="24"/>
        </w:rPr>
        <w:t>There are difficulties in less developed countries. But for the sake of knowledge, developed countries need to come forward with projects for the less developed countries and necessary technical training program as well. So that, these under-studied regions get covered and the less developed countries can build more research capacity.</w:t>
      </w:r>
    </w:p>
    <w:p w:rsidR="00B02EE8" w:rsidRPr="0041397A" w:rsidRDefault="00B02EE8" w:rsidP="00DB5B98">
      <w:pPr>
        <w:ind w:left="360"/>
        <w:jc w:val="both"/>
        <w:rPr>
          <w:rFonts w:ascii="Times New Roman" w:hAnsi="Times New Roman" w:cs="Times New Roman"/>
          <w:b/>
          <w:bCs/>
          <w:sz w:val="24"/>
          <w:szCs w:val="24"/>
        </w:rPr>
      </w:pPr>
    </w:p>
    <w:p w:rsidR="00B02EE8" w:rsidRPr="0041397A" w:rsidRDefault="00B02EE8" w:rsidP="00DB5B98">
      <w:pPr>
        <w:ind w:left="360"/>
        <w:jc w:val="both"/>
        <w:rPr>
          <w:rFonts w:ascii="Times New Roman" w:hAnsi="Times New Roman" w:cs="Times New Roman"/>
          <w:b/>
          <w:bCs/>
          <w:sz w:val="24"/>
          <w:szCs w:val="24"/>
        </w:rPr>
      </w:pPr>
    </w:p>
    <w:p w:rsidR="00B02EE8" w:rsidRPr="0041397A" w:rsidRDefault="00B02EE8" w:rsidP="00DB5B98">
      <w:pPr>
        <w:ind w:left="360"/>
        <w:jc w:val="both"/>
        <w:rPr>
          <w:rFonts w:ascii="Times New Roman" w:hAnsi="Times New Roman" w:cs="Times New Roman"/>
          <w:b/>
          <w:bCs/>
          <w:sz w:val="24"/>
          <w:szCs w:val="24"/>
        </w:rPr>
      </w:pPr>
    </w:p>
    <w:p w:rsidR="00B02EE8" w:rsidRPr="0041397A" w:rsidRDefault="00B02EE8" w:rsidP="00DB5B98">
      <w:pPr>
        <w:ind w:left="360"/>
        <w:jc w:val="both"/>
        <w:rPr>
          <w:rFonts w:ascii="Times New Roman" w:hAnsi="Times New Roman" w:cs="Times New Roman"/>
          <w:b/>
          <w:bCs/>
          <w:sz w:val="24"/>
          <w:szCs w:val="24"/>
        </w:rPr>
      </w:pPr>
    </w:p>
    <w:p w:rsidR="00B02EE8" w:rsidRPr="0041397A" w:rsidRDefault="00B02EE8" w:rsidP="00DB5B98">
      <w:pPr>
        <w:ind w:left="360"/>
        <w:jc w:val="both"/>
        <w:rPr>
          <w:rFonts w:ascii="Times New Roman" w:hAnsi="Times New Roman" w:cs="Times New Roman"/>
          <w:b/>
          <w:bCs/>
          <w:sz w:val="24"/>
          <w:szCs w:val="24"/>
        </w:rPr>
      </w:pPr>
    </w:p>
    <w:p w:rsidR="00B02EE8" w:rsidRPr="0041397A" w:rsidRDefault="00B02EE8" w:rsidP="00DB5B98">
      <w:pPr>
        <w:ind w:left="360"/>
        <w:jc w:val="both"/>
        <w:rPr>
          <w:rFonts w:ascii="Times New Roman" w:hAnsi="Times New Roman" w:cs="Times New Roman"/>
          <w:b/>
          <w:bCs/>
          <w:sz w:val="24"/>
          <w:szCs w:val="24"/>
        </w:rPr>
      </w:pPr>
    </w:p>
    <w:p w:rsidR="00B02EE8" w:rsidRPr="0041397A" w:rsidRDefault="00B02EE8" w:rsidP="00DB5B98">
      <w:pPr>
        <w:ind w:left="360"/>
        <w:jc w:val="both"/>
        <w:rPr>
          <w:rFonts w:ascii="Times New Roman" w:hAnsi="Times New Roman" w:cs="Times New Roman"/>
          <w:b/>
          <w:bCs/>
          <w:sz w:val="24"/>
          <w:szCs w:val="24"/>
        </w:rPr>
      </w:pPr>
    </w:p>
    <w:p w:rsidR="00B02EE8" w:rsidRPr="0041397A" w:rsidRDefault="00B02EE8" w:rsidP="00DB5B98">
      <w:pPr>
        <w:ind w:left="360"/>
        <w:jc w:val="both"/>
        <w:rPr>
          <w:rFonts w:ascii="Times New Roman" w:hAnsi="Times New Roman" w:cs="Times New Roman"/>
          <w:b/>
          <w:bCs/>
          <w:sz w:val="24"/>
          <w:szCs w:val="24"/>
        </w:rPr>
      </w:pPr>
    </w:p>
    <w:p w:rsidR="00B02EE8" w:rsidRPr="0041397A" w:rsidRDefault="00B02EE8" w:rsidP="00DB5B98">
      <w:pPr>
        <w:ind w:left="360"/>
        <w:jc w:val="both"/>
        <w:rPr>
          <w:rFonts w:ascii="Times New Roman" w:hAnsi="Times New Roman" w:cs="Times New Roman"/>
          <w:b/>
          <w:bCs/>
          <w:sz w:val="24"/>
          <w:szCs w:val="24"/>
        </w:rPr>
      </w:pPr>
    </w:p>
    <w:p w:rsidR="00B02EE8" w:rsidRPr="0041397A" w:rsidRDefault="00B02EE8" w:rsidP="00DB5B98">
      <w:pPr>
        <w:ind w:left="360"/>
        <w:jc w:val="both"/>
        <w:rPr>
          <w:rFonts w:ascii="Times New Roman" w:hAnsi="Times New Roman" w:cs="Times New Roman"/>
          <w:b/>
          <w:bCs/>
          <w:sz w:val="24"/>
          <w:szCs w:val="24"/>
        </w:rPr>
      </w:pPr>
    </w:p>
    <w:p w:rsidR="00B02EE8" w:rsidRPr="0041397A" w:rsidRDefault="00B02EE8" w:rsidP="00DB5B98">
      <w:pPr>
        <w:ind w:left="360"/>
        <w:jc w:val="both"/>
        <w:rPr>
          <w:rFonts w:ascii="Times New Roman" w:hAnsi="Times New Roman" w:cs="Times New Roman"/>
          <w:b/>
          <w:bCs/>
          <w:sz w:val="24"/>
          <w:szCs w:val="24"/>
        </w:rPr>
      </w:pPr>
    </w:p>
    <w:p w:rsidR="00B02EE8" w:rsidRPr="0041397A" w:rsidRDefault="00B02EE8" w:rsidP="00DB5B98">
      <w:pPr>
        <w:ind w:left="360"/>
        <w:jc w:val="both"/>
        <w:rPr>
          <w:rFonts w:ascii="Times New Roman" w:hAnsi="Times New Roman" w:cs="Times New Roman"/>
          <w:b/>
          <w:bCs/>
          <w:sz w:val="24"/>
          <w:szCs w:val="24"/>
        </w:rPr>
      </w:pPr>
    </w:p>
    <w:p w:rsidR="00B02EE8" w:rsidRPr="0041397A" w:rsidRDefault="00B02EE8" w:rsidP="00DB5B98">
      <w:pPr>
        <w:ind w:left="360"/>
        <w:jc w:val="both"/>
        <w:rPr>
          <w:rFonts w:ascii="Times New Roman" w:hAnsi="Times New Roman" w:cs="Times New Roman"/>
          <w:b/>
          <w:bCs/>
          <w:sz w:val="24"/>
          <w:szCs w:val="24"/>
        </w:rPr>
      </w:pPr>
    </w:p>
    <w:p w:rsidR="00B02EE8" w:rsidRPr="0041397A" w:rsidRDefault="00B02EE8" w:rsidP="00DB5B98">
      <w:pPr>
        <w:ind w:left="360"/>
        <w:jc w:val="both"/>
        <w:rPr>
          <w:rFonts w:ascii="Times New Roman" w:hAnsi="Times New Roman" w:cs="Times New Roman"/>
          <w:b/>
          <w:bCs/>
          <w:sz w:val="24"/>
          <w:szCs w:val="24"/>
        </w:rPr>
      </w:pPr>
    </w:p>
    <w:p w:rsidR="00B02EE8" w:rsidRPr="0041397A" w:rsidRDefault="00B02EE8" w:rsidP="00DB5B98">
      <w:pPr>
        <w:ind w:left="360"/>
        <w:jc w:val="both"/>
        <w:rPr>
          <w:rFonts w:ascii="Times New Roman" w:hAnsi="Times New Roman" w:cs="Times New Roman"/>
          <w:b/>
          <w:bCs/>
          <w:sz w:val="24"/>
          <w:szCs w:val="24"/>
        </w:rPr>
      </w:pPr>
    </w:p>
    <w:p w:rsidR="00B02EE8" w:rsidRPr="0041397A" w:rsidRDefault="00B02EE8" w:rsidP="00DB5B98">
      <w:pPr>
        <w:ind w:left="360"/>
        <w:jc w:val="both"/>
        <w:rPr>
          <w:rFonts w:ascii="Times New Roman" w:hAnsi="Times New Roman" w:cs="Times New Roman"/>
          <w:b/>
          <w:bCs/>
          <w:sz w:val="24"/>
          <w:szCs w:val="24"/>
        </w:rPr>
      </w:pPr>
    </w:p>
    <w:p w:rsidR="00B02EE8" w:rsidRPr="0041397A" w:rsidRDefault="00B02EE8" w:rsidP="00DB5B98">
      <w:pPr>
        <w:ind w:left="360"/>
        <w:jc w:val="both"/>
        <w:rPr>
          <w:rFonts w:ascii="Times New Roman" w:hAnsi="Times New Roman" w:cs="Times New Roman"/>
          <w:b/>
          <w:bCs/>
          <w:sz w:val="24"/>
          <w:szCs w:val="24"/>
        </w:rPr>
      </w:pPr>
    </w:p>
    <w:p w:rsidR="00B02EE8" w:rsidRPr="0041397A" w:rsidRDefault="00B02EE8" w:rsidP="00DB5B98">
      <w:pPr>
        <w:ind w:left="360"/>
        <w:jc w:val="both"/>
        <w:rPr>
          <w:rFonts w:ascii="Times New Roman" w:hAnsi="Times New Roman" w:cs="Times New Roman"/>
          <w:b/>
          <w:bCs/>
          <w:sz w:val="24"/>
          <w:szCs w:val="24"/>
        </w:rPr>
      </w:pPr>
    </w:p>
    <w:p w:rsidR="00B02EE8" w:rsidRPr="0041397A" w:rsidRDefault="00B02EE8" w:rsidP="00DB5B98">
      <w:pPr>
        <w:ind w:left="360"/>
        <w:jc w:val="both"/>
        <w:rPr>
          <w:rFonts w:ascii="Times New Roman" w:hAnsi="Times New Roman" w:cs="Times New Roman"/>
          <w:b/>
          <w:bCs/>
          <w:sz w:val="24"/>
          <w:szCs w:val="24"/>
        </w:rPr>
      </w:pPr>
    </w:p>
    <w:p w:rsidR="00B02EE8" w:rsidRDefault="00B02EE8" w:rsidP="00DB5B98">
      <w:pPr>
        <w:ind w:left="360"/>
        <w:jc w:val="both"/>
        <w:rPr>
          <w:rFonts w:ascii="Times New Roman" w:hAnsi="Times New Roman" w:cs="Times New Roman"/>
          <w:b/>
          <w:bCs/>
          <w:sz w:val="24"/>
          <w:szCs w:val="24"/>
        </w:rPr>
      </w:pPr>
    </w:p>
    <w:p w:rsidR="00D64DEB" w:rsidRPr="0041397A" w:rsidRDefault="00D64DEB" w:rsidP="00DB5B98">
      <w:pPr>
        <w:ind w:left="360"/>
        <w:jc w:val="both"/>
        <w:rPr>
          <w:rFonts w:ascii="Times New Roman" w:hAnsi="Times New Roman" w:cs="Times New Roman"/>
          <w:b/>
          <w:bCs/>
          <w:sz w:val="24"/>
          <w:szCs w:val="24"/>
        </w:rPr>
      </w:pPr>
    </w:p>
    <w:p w:rsidR="005C7692" w:rsidRPr="0041397A" w:rsidRDefault="008F2480" w:rsidP="000C717D">
      <w:pPr>
        <w:pStyle w:val="ListParagraph"/>
        <w:numPr>
          <w:ilvl w:val="0"/>
          <w:numId w:val="1"/>
        </w:numPr>
        <w:jc w:val="both"/>
        <w:rPr>
          <w:rFonts w:ascii="Times New Roman" w:hAnsi="Times New Roman" w:cs="Times New Roman"/>
          <w:b/>
          <w:bCs/>
          <w:sz w:val="24"/>
          <w:szCs w:val="24"/>
        </w:rPr>
      </w:pPr>
      <w:r w:rsidRPr="0041397A">
        <w:rPr>
          <w:rFonts w:ascii="Times New Roman" w:hAnsi="Times New Roman" w:cs="Times New Roman"/>
          <w:b/>
          <w:bCs/>
          <w:sz w:val="24"/>
          <w:szCs w:val="24"/>
        </w:rPr>
        <w:t>References</w:t>
      </w:r>
    </w:p>
    <w:p w:rsidR="006E3F7B" w:rsidRPr="006E3F7B" w:rsidRDefault="008F2480" w:rsidP="006E3F7B">
      <w:pPr>
        <w:widowControl w:val="0"/>
        <w:autoSpaceDE w:val="0"/>
        <w:autoSpaceDN w:val="0"/>
        <w:adjustRightInd w:val="0"/>
        <w:spacing w:line="240" w:lineRule="auto"/>
        <w:ind w:left="480" w:hanging="480"/>
        <w:rPr>
          <w:rFonts w:ascii="Times New Roman" w:hAnsi="Times New Roman" w:cs="Times New Roman"/>
          <w:noProof/>
          <w:sz w:val="24"/>
          <w:szCs w:val="24"/>
        </w:rPr>
      </w:pPr>
      <w:r w:rsidRPr="0041397A">
        <w:rPr>
          <w:rFonts w:ascii="Times New Roman" w:hAnsi="Times New Roman" w:cs="Times New Roman"/>
          <w:sz w:val="24"/>
          <w:szCs w:val="24"/>
        </w:rPr>
        <w:fldChar w:fldCharType="begin" w:fldLock="1"/>
      </w:r>
      <w:r w:rsidRPr="0041397A">
        <w:rPr>
          <w:rFonts w:ascii="Times New Roman" w:hAnsi="Times New Roman" w:cs="Times New Roman"/>
          <w:sz w:val="24"/>
          <w:szCs w:val="24"/>
        </w:rPr>
        <w:instrText xml:space="preserve">ADDIN Mendeley Bibliography CSL_BIBLIOGRAPHY </w:instrText>
      </w:r>
      <w:r w:rsidRPr="0041397A">
        <w:rPr>
          <w:rFonts w:ascii="Times New Roman" w:hAnsi="Times New Roman" w:cs="Times New Roman"/>
          <w:sz w:val="24"/>
          <w:szCs w:val="24"/>
        </w:rPr>
        <w:fldChar w:fldCharType="separate"/>
      </w:r>
      <w:r w:rsidRPr="006E3F7B">
        <w:rPr>
          <w:rFonts w:ascii="Times New Roman" w:hAnsi="Times New Roman" w:cs="Times New Roman"/>
          <w:noProof/>
          <w:sz w:val="24"/>
          <w:szCs w:val="24"/>
        </w:rPr>
        <w:t xml:space="preserve">Adzitey, F., Huda, N., &amp; Rusul Rahmat Ali, G. (n.d.). </w:t>
      </w:r>
      <w:r w:rsidRPr="006E3F7B">
        <w:rPr>
          <w:rFonts w:ascii="Times New Roman" w:hAnsi="Times New Roman" w:cs="Times New Roman"/>
          <w:i/>
          <w:iCs/>
          <w:noProof/>
          <w:sz w:val="24"/>
          <w:szCs w:val="24"/>
        </w:rPr>
        <w:t>Molecular techniques for detecting and typing of bacteria, advantages and application to foodborne pathogens isolated from ducks</w:t>
      </w:r>
      <w:r w:rsidRPr="006E3F7B">
        <w:rPr>
          <w:rFonts w:ascii="Times New Roman" w:hAnsi="Times New Roman" w:cs="Times New Roman"/>
          <w:noProof/>
          <w:sz w:val="24"/>
          <w:szCs w:val="24"/>
        </w:rPr>
        <w:t>. https://doi.org/10.1007/s13205-012-0074-4</w:t>
      </w:r>
    </w:p>
    <w:p w:rsidR="006E3F7B" w:rsidRPr="006E3F7B" w:rsidRDefault="008F2480" w:rsidP="006E3F7B">
      <w:pPr>
        <w:widowControl w:val="0"/>
        <w:autoSpaceDE w:val="0"/>
        <w:autoSpaceDN w:val="0"/>
        <w:adjustRightInd w:val="0"/>
        <w:spacing w:line="240" w:lineRule="auto"/>
        <w:ind w:left="480" w:hanging="480"/>
        <w:rPr>
          <w:rFonts w:ascii="Times New Roman" w:hAnsi="Times New Roman" w:cs="Times New Roman"/>
          <w:noProof/>
          <w:sz w:val="24"/>
          <w:szCs w:val="24"/>
        </w:rPr>
      </w:pPr>
      <w:r w:rsidRPr="006E3F7B">
        <w:rPr>
          <w:rFonts w:ascii="Times New Roman" w:hAnsi="Times New Roman" w:cs="Times New Roman"/>
          <w:noProof/>
          <w:sz w:val="24"/>
          <w:szCs w:val="24"/>
        </w:rPr>
        <w:t xml:space="preserve">Bucklin, A., Lindeque, P. K., Rodriguez-Ezpeleta, N., Albaina, A., &amp; Lehtiniemi, M. (2016). Metabarcoding of marine zooplankton: Prospects, progress and pitfalls. </w:t>
      </w:r>
      <w:r w:rsidRPr="006E3F7B">
        <w:rPr>
          <w:rFonts w:ascii="Times New Roman" w:hAnsi="Times New Roman" w:cs="Times New Roman"/>
          <w:i/>
          <w:iCs/>
          <w:noProof/>
          <w:sz w:val="24"/>
          <w:szCs w:val="24"/>
        </w:rPr>
        <w:t>Journal of Plankton Research</w:t>
      </w:r>
      <w:r w:rsidRPr="006E3F7B">
        <w:rPr>
          <w:rFonts w:ascii="Times New Roman" w:hAnsi="Times New Roman" w:cs="Times New Roman"/>
          <w:noProof/>
          <w:sz w:val="24"/>
          <w:szCs w:val="24"/>
        </w:rPr>
        <w:t xml:space="preserve">, </w:t>
      </w:r>
      <w:r w:rsidRPr="006E3F7B">
        <w:rPr>
          <w:rFonts w:ascii="Times New Roman" w:hAnsi="Times New Roman" w:cs="Times New Roman"/>
          <w:i/>
          <w:iCs/>
          <w:noProof/>
          <w:sz w:val="24"/>
          <w:szCs w:val="24"/>
        </w:rPr>
        <w:t>38</w:t>
      </w:r>
      <w:r w:rsidRPr="006E3F7B">
        <w:rPr>
          <w:rFonts w:ascii="Times New Roman" w:hAnsi="Times New Roman" w:cs="Times New Roman"/>
          <w:noProof/>
          <w:sz w:val="24"/>
          <w:szCs w:val="24"/>
        </w:rPr>
        <w:t>(3), 393–400. https://doi.org/10.1093/plankt/fbw023</w:t>
      </w:r>
    </w:p>
    <w:p w:rsidR="006E3F7B" w:rsidRPr="006E3F7B" w:rsidRDefault="008F2480" w:rsidP="006E3F7B">
      <w:pPr>
        <w:widowControl w:val="0"/>
        <w:autoSpaceDE w:val="0"/>
        <w:autoSpaceDN w:val="0"/>
        <w:adjustRightInd w:val="0"/>
        <w:spacing w:line="240" w:lineRule="auto"/>
        <w:ind w:left="480" w:hanging="480"/>
        <w:rPr>
          <w:rFonts w:ascii="Times New Roman" w:hAnsi="Times New Roman" w:cs="Times New Roman"/>
          <w:noProof/>
          <w:sz w:val="24"/>
          <w:szCs w:val="24"/>
        </w:rPr>
      </w:pPr>
      <w:r w:rsidRPr="006E3F7B">
        <w:rPr>
          <w:rFonts w:ascii="Times New Roman" w:hAnsi="Times New Roman" w:cs="Times New Roman"/>
          <w:noProof/>
          <w:sz w:val="24"/>
          <w:szCs w:val="24"/>
        </w:rPr>
        <w:t xml:space="preserve">Djurhuus, A., Pitz, K., Sawaya, N. A., Rojas-Márquez, J., Michaud, B., Montes, E., Muller-Karger, F., &amp; Breitbart, M. (2018). Evaluation of marine zooplankton community structure through environmental DNA metabarcoding. </w:t>
      </w:r>
      <w:r w:rsidRPr="006E3F7B">
        <w:rPr>
          <w:rFonts w:ascii="Times New Roman" w:hAnsi="Times New Roman" w:cs="Times New Roman"/>
          <w:i/>
          <w:iCs/>
          <w:noProof/>
          <w:sz w:val="24"/>
          <w:szCs w:val="24"/>
        </w:rPr>
        <w:t>Limnology and Oceanography: Methods</w:t>
      </w:r>
      <w:r w:rsidRPr="006E3F7B">
        <w:rPr>
          <w:rFonts w:ascii="Times New Roman" w:hAnsi="Times New Roman" w:cs="Times New Roman"/>
          <w:noProof/>
          <w:sz w:val="24"/>
          <w:szCs w:val="24"/>
        </w:rPr>
        <w:t xml:space="preserve">, </w:t>
      </w:r>
      <w:r w:rsidRPr="006E3F7B">
        <w:rPr>
          <w:rFonts w:ascii="Times New Roman" w:hAnsi="Times New Roman" w:cs="Times New Roman"/>
          <w:i/>
          <w:iCs/>
          <w:noProof/>
          <w:sz w:val="24"/>
          <w:szCs w:val="24"/>
        </w:rPr>
        <w:t>16</w:t>
      </w:r>
      <w:r w:rsidRPr="006E3F7B">
        <w:rPr>
          <w:rFonts w:ascii="Times New Roman" w:hAnsi="Times New Roman" w:cs="Times New Roman"/>
          <w:noProof/>
          <w:sz w:val="24"/>
          <w:szCs w:val="24"/>
        </w:rPr>
        <w:t>(4), 209–221. https://doi.org/10.1002/lom3.10237</w:t>
      </w:r>
    </w:p>
    <w:p w:rsidR="006E3F7B" w:rsidRPr="006E3F7B" w:rsidRDefault="008F2480" w:rsidP="006E3F7B">
      <w:pPr>
        <w:widowControl w:val="0"/>
        <w:autoSpaceDE w:val="0"/>
        <w:autoSpaceDN w:val="0"/>
        <w:adjustRightInd w:val="0"/>
        <w:spacing w:line="240" w:lineRule="auto"/>
        <w:ind w:left="480" w:hanging="480"/>
        <w:rPr>
          <w:rFonts w:ascii="Times New Roman" w:hAnsi="Times New Roman" w:cs="Times New Roman"/>
          <w:noProof/>
          <w:sz w:val="24"/>
          <w:szCs w:val="24"/>
        </w:rPr>
      </w:pPr>
      <w:r w:rsidRPr="006E3F7B">
        <w:rPr>
          <w:rFonts w:ascii="Times New Roman" w:hAnsi="Times New Roman" w:cs="Times New Roman"/>
          <w:noProof/>
          <w:sz w:val="24"/>
          <w:szCs w:val="24"/>
        </w:rPr>
        <w:t xml:space="preserve">Gill, B. A., Kondratieff, B. C., Casner, K. L., Encalada, A. C., Flecker, A. S., Gannon, D. G., Ghalambor, C. K., Guayasamin, J. M., Poff, N. L., Simmons, M. P., Thomas, S. A., Zamudio, K. R., &amp; Funk, W. C. (2016). Cryptic species diversity reveals biogeographic support for the ‘mountain passes are higher in the tropics’ hypothesis. </w:t>
      </w:r>
      <w:r w:rsidRPr="006E3F7B">
        <w:rPr>
          <w:rFonts w:ascii="Times New Roman" w:hAnsi="Times New Roman" w:cs="Times New Roman"/>
          <w:i/>
          <w:iCs/>
          <w:noProof/>
          <w:sz w:val="24"/>
          <w:szCs w:val="24"/>
        </w:rPr>
        <w:t>Proceedings of the Royal Society B: Biological Sciences</w:t>
      </w:r>
      <w:r w:rsidRPr="006E3F7B">
        <w:rPr>
          <w:rFonts w:ascii="Times New Roman" w:hAnsi="Times New Roman" w:cs="Times New Roman"/>
          <w:noProof/>
          <w:sz w:val="24"/>
          <w:szCs w:val="24"/>
        </w:rPr>
        <w:t xml:space="preserve">, </w:t>
      </w:r>
      <w:r w:rsidRPr="006E3F7B">
        <w:rPr>
          <w:rFonts w:ascii="Times New Roman" w:hAnsi="Times New Roman" w:cs="Times New Roman"/>
          <w:i/>
          <w:iCs/>
          <w:noProof/>
          <w:sz w:val="24"/>
          <w:szCs w:val="24"/>
        </w:rPr>
        <w:t>283</w:t>
      </w:r>
      <w:r w:rsidRPr="006E3F7B">
        <w:rPr>
          <w:rFonts w:ascii="Times New Roman" w:hAnsi="Times New Roman" w:cs="Times New Roman"/>
          <w:noProof/>
          <w:sz w:val="24"/>
          <w:szCs w:val="24"/>
        </w:rPr>
        <w:t>(1832), 7–12. https://doi.org/10.1098/rspb.2016.0553</w:t>
      </w:r>
    </w:p>
    <w:p w:rsidR="006E3F7B" w:rsidRPr="006E3F7B" w:rsidRDefault="008F2480" w:rsidP="006E3F7B">
      <w:pPr>
        <w:widowControl w:val="0"/>
        <w:autoSpaceDE w:val="0"/>
        <w:autoSpaceDN w:val="0"/>
        <w:adjustRightInd w:val="0"/>
        <w:spacing w:line="240" w:lineRule="auto"/>
        <w:ind w:left="480" w:hanging="480"/>
        <w:rPr>
          <w:rFonts w:ascii="Times New Roman" w:hAnsi="Times New Roman" w:cs="Times New Roman"/>
          <w:noProof/>
          <w:sz w:val="24"/>
          <w:szCs w:val="24"/>
        </w:rPr>
      </w:pPr>
      <w:r w:rsidRPr="006E3F7B">
        <w:rPr>
          <w:rFonts w:ascii="Times New Roman" w:hAnsi="Times New Roman" w:cs="Times New Roman"/>
          <w:noProof/>
          <w:sz w:val="24"/>
          <w:szCs w:val="24"/>
        </w:rPr>
        <w:t xml:space="preserve">Goffredo, S., &amp; Dubinsky, Z. (2016). The cnidaria, past, present and future. </w:t>
      </w:r>
      <w:r w:rsidRPr="006E3F7B">
        <w:rPr>
          <w:rFonts w:ascii="Times New Roman" w:hAnsi="Times New Roman" w:cs="Times New Roman"/>
          <w:i/>
          <w:iCs/>
          <w:noProof/>
          <w:sz w:val="24"/>
          <w:szCs w:val="24"/>
        </w:rPr>
        <w:t>The Cnidaria, Past, Present and Future</w:t>
      </w:r>
      <w:r w:rsidRPr="006E3F7B">
        <w:rPr>
          <w:rFonts w:ascii="Times New Roman" w:hAnsi="Times New Roman" w:cs="Times New Roman"/>
          <w:noProof/>
          <w:sz w:val="24"/>
          <w:szCs w:val="24"/>
        </w:rPr>
        <w:t>, 1–855. https://doi.org/10.1007/978-3-319-31305-4</w:t>
      </w:r>
    </w:p>
    <w:p w:rsidR="006E3F7B" w:rsidRPr="006E3F7B" w:rsidRDefault="008F2480" w:rsidP="006E3F7B">
      <w:pPr>
        <w:widowControl w:val="0"/>
        <w:autoSpaceDE w:val="0"/>
        <w:autoSpaceDN w:val="0"/>
        <w:adjustRightInd w:val="0"/>
        <w:spacing w:line="240" w:lineRule="auto"/>
        <w:ind w:left="480" w:hanging="480"/>
        <w:rPr>
          <w:rFonts w:ascii="Times New Roman" w:hAnsi="Times New Roman" w:cs="Times New Roman"/>
          <w:noProof/>
          <w:sz w:val="24"/>
          <w:szCs w:val="24"/>
        </w:rPr>
      </w:pPr>
      <w:r w:rsidRPr="006E3F7B">
        <w:rPr>
          <w:rFonts w:ascii="Times New Roman" w:hAnsi="Times New Roman" w:cs="Times New Roman"/>
          <w:noProof/>
          <w:sz w:val="24"/>
          <w:szCs w:val="24"/>
        </w:rPr>
        <w:t xml:space="preserve">Harris, E. (2004). Building scientific capacity in developing countries. </w:t>
      </w:r>
      <w:r w:rsidRPr="006E3F7B">
        <w:rPr>
          <w:rFonts w:ascii="Times New Roman" w:hAnsi="Times New Roman" w:cs="Times New Roman"/>
          <w:i/>
          <w:iCs/>
          <w:noProof/>
          <w:sz w:val="24"/>
          <w:szCs w:val="24"/>
        </w:rPr>
        <w:t>EMBO</w:t>
      </w:r>
      <w:r w:rsidRPr="006E3F7B">
        <w:rPr>
          <w:rFonts w:ascii="Times New Roman" w:hAnsi="Times New Roman" w:cs="Times New Roman"/>
          <w:noProof/>
          <w:sz w:val="24"/>
          <w:szCs w:val="24"/>
        </w:rPr>
        <w:t xml:space="preserve">, </w:t>
      </w:r>
      <w:r w:rsidRPr="006E3F7B">
        <w:rPr>
          <w:rFonts w:ascii="Times New Roman" w:hAnsi="Times New Roman" w:cs="Times New Roman"/>
          <w:i/>
          <w:iCs/>
          <w:noProof/>
          <w:sz w:val="24"/>
          <w:szCs w:val="24"/>
        </w:rPr>
        <w:t>5</w:t>
      </w:r>
      <w:r w:rsidRPr="006E3F7B">
        <w:rPr>
          <w:rFonts w:ascii="Times New Roman" w:hAnsi="Times New Roman" w:cs="Times New Roman"/>
          <w:noProof/>
          <w:sz w:val="24"/>
          <w:szCs w:val="24"/>
        </w:rPr>
        <w:t>(1).</w:t>
      </w:r>
    </w:p>
    <w:p w:rsidR="006E3F7B" w:rsidRPr="006E3F7B" w:rsidRDefault="008F2480" w:rsidP="006E3F7B">
      <w:pPr>
        <w:widowControl w:val="0"/>
        <w:autoSpaceDE w:val="0"/>
        <w:autoSpaceDN w:val="0"/>
        <w:adjustRightInd w:val="0"/>
        <w:spacing w:line="240" w:lineRule="auto"/>
        <w:ind w:left="480" w:hanging="480"/>
        <w:rPr>
          <w:rFonts w:ascii="Times New Roman" w:hAnsi="Times New Roman" w:cs="Times New Roman"/>
          <w:noProof/>
          <w:sz w:val="24"/>
          <w:szCs w:val="24"/>
        </w:rPr>
      </w:pPr>
      <w:r w:rsidRPr="006E3F7B">
        <w:rPr>
          <w:rFonts w:ascii="Times New Roman" w:hAnsi="Times New Roman" w:cs="Times New Roman"/>
          <w:noProof/>
          <w:sz w:val="24"/>
          <w:szCs w:val="24"/>
        </w:rPr>
        <w:t xml:space="preserve">Hebert, P. D. N., Ratnasingham, S., &amp; DeWaard, J. R. (2003). Barcoding animal life: Cytochrome c oxidase subunit 1 divergences among closely related species. </w:t>
      </w:r>
      <w:r w:rsidRPr="006E3F7B">
        <w:rPr>
          <w:rFonts w:ascii="Times New Roman" w:hAnsi="Times New Roman" w:cs="Times New Roman"/>
          <w:i/>
          <w:iCs/>
          <w:noProof/>
          <w:sz w:val="24"/>
          <w:szCs w:val="24"/>
        </w:rPr>
        <w:t>Proceedings of the Royal Society B: Biological Sciences</w:t>
      </w:r>
      <w:r w:rsidRPr="006E3F7B">
        <w:rPr>
          <w:rFonts w:ascii="Times New Roman" w:hAnsi="Times New Roman" w:cs="Times New Roman"/>
          <w:noProof/>
          <w:sz w:val="24"/>
          <w:szCs w:val="24"/>
        </w:rPr>
        <w:t xml:space="preserve">, </w:t>
      </w:r>
      <w:r w:rsidRPr="006E3F7B">
        <w:rPr>
          <w:rFonts w:ascii="Times New Roman" w:hAnsi="Times New Roman" w:cs="Times New Roman"/>
          <w:i/>
          <w:iCs/>
          <w:noProof/>
          <w:sz w:val="24"/>
          <w:szCs w:val="24"/>
        </w:rPr>
        <w:t>270</w:t>
      </w:r>
      <w:r w:rsidRPr="006E3F7B">
        <w:rPr>
          <w:rFonts w:ascii="Times New Roman" w:hAnsi="Times New Roman" w:cs="Times New Roman"/>
          <w:noProof/>
          <w:sz w:val="24"/>
          <w:szCs w:val="24"/>
        </w:rPr>
        <w:t>(SUPPL. 1). https://doi.org/10.1098/rsbl.2003.0025</w:t>
      </w:r>
    </w:p>
    <w:p w:rsidR="006E3F7B" w:rsidRPr="006E3F7B" w:rsidRDefault="008F2480" w:rsidP="006E3F7B">
      <w:pPr>
        <w:widowControl w:val="0"/>
        <w:autoSpaceDE w:val="0"/>
        <w:autoSpaceDN w:val="0"/>
        <w:adjustRightInd w:val="0"/>
        <w:spacing w:line="240" w:lineRule="auto"/>
        <w:ind w:left="480" w:hanging="480"/>
        <w:rPr>
          <w:rFonts w:ascii="Times New Roman" w:hAnsi="Times New Roman" w:cs="Times New Roman"/>
          <w:noProof/>
          <w:sz w:val="24"/>
          <w:szCs w:val="24"/>
        </w:rPr>
      </w:pPr>
      <w:r w:rsidRPr="006E3F7B">
        <w:rPr>
          <w:rFonts w:ascii="Times New Roman" w:hAnsi="Times New Roman" w:cs="Times New Roman"/>
          <w:noProof/>
          <w:sz w:val="24"/>
          <w:szCs w:val="24"/>
        </w:rPr>
        <w:t xml:space="preserve">Heimeier, D., Lavery, S., &amp; Sewell, M. A. (2010). Using DNA barcoding and phylogenetics to identify Antarctic invertebrate larvae: Lessons from a large scale study. </w:t>
      </w:r>
      <w:r w:rsidRPr="006E3F7B">
        <w:rPr>
          <w:rFonts w:ascii="Times New Roman" w:hAnsi="Times New Roman" w:cs="Times New Roman"/>
          <w:i/>
          <w:iCs/>
          <w:noProof/>
          <w:sz w:val="24"/>
          <w:szCs w:val="24"/>
        </w:rPr>
        <w:t>Marine Genomics</w:t>
      </w:r>
      <w:r w:rsidRPr="006E3F7B">
        <w:rPr>
          <w:rFonts w:ascii="Times New Roman" w:hAnsi="Times New Roman" w:cs="Times New Roman"/>
          <w:noProof/>
          <w:sz w:val="24"/>
          <w:szCs w:val="24"/>
        </w:rPr>
        <w:t xml:space="preserve">, </w:t>
      </w:r>
      <w:r w:rsidRPr="006E3F7B">
        <w:rPr>
          <w:rFonts w:ascii="Times New Roman" w:hAnsi="Times New Roman" w:cs="Times New Roman"/>
          <w:i/>
          <w:iCs/>
          <w:noProof/>
          <w:sz w:val="24"/>
          <w:szCs w:val="24"/>
        </w:rPr>
        <w:t>3</w:t>
      </w:r>
      <w:r w:rsidRPr="006E3F7B">
        <w:rPr>
          <w:rFonts w:ascii="Times New Roman" w:hAnsi="Times New Roman" w:cs="Times New Roman"/>
          <w:noProof/>
          <w:sz w:val="24"/>
          <w:szCs w:val="24"/>
        </w:rPr>
        <w:t>(3–4), 165–177. https://doi.org/10.1016/j.margen.2010.09.004</w:t>
      </w:r>
    </w:p>
    <w:p w:rsidR="006E3F7B" w:rsidRPr="006E3F7B" w:rsidRDefault="008F2480" w:rsidP="006E3F7B">
      <w:pPr>
        <w:widowControl w:val="0"/>
        <w:autoSpaceDE w:val="0"/>
        <w:autoSpaceDN w:val="0"/>
        <w:adjustRightInd w:val="0"/>
        <w:spacing w:line="240" w:lineRule="auto"/>
        <w:ind w:left="480" w:hanging="480"/>
        <w:rPr>
          <w:rFonts w:ascii="Times New Roman" w:hAnsi="Times New Roman" w:cs="Times New Roman"/>
          <w:noProof/>
          <w:sz w:val="24"/>
          <w:szCs w:val="24"/>
        </w:rPr>
      </w:pPr>
      <w:r w:rsidRPr="006E3F7B">
        <w:rPr>
          <w:rFonts w:ascii="Times New Roman" w:hAnsi="Times New Roman" w:cs="Times New Roman"/>
          <w:noProof/>
          <w:sz w:val="24"/>
          <w:szCs w:val="24"/>
        </w:rPr>
        <w:t xml:space="preserve">Helmy, M., Awad, M., &amp; A.Mosa, K. (n.d.). </w:t>
      </w:r>
      <w:r w:rsidRPr="006E3F7B">
        <w:rPr>
          <w:rFonts w:ascii="Times New Roman" w:hAnsi="Times New Roman" w:cs="Times New Roman"/>
          <w:i/>
          <w:iCs/>
          <w:noProof/>
          <w:sz w:val="24"/>
          <w:szCs w:val="24"/>
        </w:rPr>
        <w:t>Limited resources of genome sequencing in developing countries: Challenges and solutions | Elsevier Enhanced Reader</w:t>
      </w:r>
      <w:r w:rsidRPr="006E3F7B">
        <w:rPr>
          <w:rFonts w:ascii="Times New Roman" w:hAnsi="Times New Roman" w:cs="Times New Roman"/>
          <w:noProof/>
          <w:sz w:val="24"/>
          <w:szCs w:val="24"/>
        </w:rPr>
        <w:t>. Retrieved June 16, 2021, from https://reader.elsevier.com/reader/sd/pii/S2212066116300205?token=1A8D1A629911CFA1FA59C206BC572C1EFCF03B9723CC94C515744BE8FBBC661935C728EC81BB708600D9D17592A077B3&amp;originRegion=us-east-1&amp;originCreation=20210615194808</w:t>
      </w:r>
    </w:p>
    <w:p w:rsidR="006E3F7B" w:rsidRPr="006E3F7B" w:rsidRDefault="008F2480" w:rsidP="006E3F7B">
      <w:pPr>
        <w:widowControl w:val="0"/>
        <w:autoSpaceDE w:val="0"/>
        <w:autoSpaceDN w:val="0"/>
        <w:adjustRightInd w:val="0"/>
        <w:spacing w:line="240" w:lineRule="auto"/>
        <w:ind w:left="480" w:hanging="480"/>
        <w:rPr>
          <w:rFonts w:ascii="Times New Roman" w:hAnsi="Times New Roman" w:cs="Times New Roman"/>
          <w:noProof/>
          <w:sz w:val="24"/>
          <w:szCs w:val="24"/>
        </w:rPr>
      </w:pPr>
      <w:r w:rsidRPr="006E3F7B">
        <w:rPr>
          <w:rFonts w:ascii="Times New Roman" w:hAnsi="Times New Roman" w:cs="Times New Roman"/>
          <w:i/>
          <w:iCs/>
          <w:noProof/>
          <w:sz w:val="24"/>
          <w:szCs w:val="24"/>
        </w:rPr>
        <w:t>Indicators: Zooplankton | National Aquatic Resource Surveys | US EPA</w:t>
      </w:r>
      <w:r w:rsidRPr="006E3F7B">
        <w:rPr>
          <w:rFonts w:ascii="Times New Roman" w:hAnsi="Times New Roman" w:cs="Times New Roman"/>
          <w:noProof/>
          <w:sz w:val="24"/>
          <w:szCs w:val="24"/>
        </w:rPr>
        <w:t>. (n.d.). Retrieved December 23, 2020, from https://www.epa.gov/national-aquatic-resource-surveys/indicators-zooplankton</w:t>
      </w:r>
    </w:p>
    <w:p w:rsidR="006E3F7B" w:rsidRPr="006E3F7B" w:rsidRDefault="008F2480" w:rsidP="006E3F7B">
      <w:pPr>
        <w:widowControl w:val="0"/>
        <w:autoSpaceDE w:val="0"/>
        <w:autoSpaceDN w:val="0"/>
        <w:adjustRightInd w:val="0"/>
        <w:spacing w:line="240" w:lineRule="auto"/>
        <w:ind w:left="480" w:hanging="480"/>
        <w:rPr>
          <w:rFonts w:ascii="Times New Roman" w:hAnsi="Times New Roman" w:cs="Times New Roman"/>
          <w:noProof/>
          <w:sz w:val="24"/>
          <w:szCs w:val="24"/>
        </w:rPr>
      </w:pPr>
      <w:r w:rsidRPr="006E3F7B">
        <w:rPr>
          <w:rFonts w:ascii="Times New Roman" w:hAnsi="Times New Roman" w:cs="Times New Roman"/>
          <w:i/>
          <w:iCs/>
          <w:noProof/>
          <w:sz w:val="24"/>
          <w:szCs w:val="24"/>
        </w:rPr>
        <w:t>Kary B. Mullis - Facts</w:t>
      </w:r>
      <w:r w:rsidRPr="006E3F7B">
        <w:rPr>
          <w:rFonts w:ascii="Times New Roman" w:hAnsi="Times New Roman" w:cs="Times New Roman"/>
          <w:noProof/>
          <w:sz w:val="24"/>
          <w:szCs w:val="24"/>
        </w:rPr>
        <w:t>. (n.d.). Retrieved February 22, 2021, from https://www.nobelprize.org/prizes/chemistry/1993/mullis/facts/</w:t>
      </w:r>
    </w:p>
    <w:p w:rsidR="006E3F7B" w:rsidRPr="006E3F7B" w:rsidRDefault="008F2480" w:rsidP="006E3F7B">
      <w:pPr>
        <w:widowControl w:val="0"/>
        <w:autoSpaceDE w:val="0"/>
        <w:autoSpaceDN w:val="0"/>
        <w:adjustRightInd w:val="0"/>
        <w:spacing w:line="240" w:lineRule="auto"/>
        <w:ind w:left="480" w:hanging="480"/>
        <w:rPr>
          <w:rFonts w:ascii="Times New Roman" w:hAnsi="Times New Roman" w:cs="Times New Roman"/>
          <w:noProof/>
          <w:sz w:val="24"/>
          <w:szCs w:val="24"/>
        </w:rPr>
      </w:pPr>
      <w:r w:rsidRPr="006E3F7B">
        <w:rPr>
          <w:rFonts w:ascii="Times New Roman" w:hAnsi="Times New Roman" w:cs="Times New Roman"/>
          <w:noProof/>
          <w:sz w:val="24"/>
          <w:szCs w:val="24"/>
        </w:rPr>
        <w:t xml:space="preserve">Kim, H., Lee, C. R., Lee, S. kyu, Oh, S. Y., &amp; Kim, W. (2020). Biodiversity and community structure of mesozooplankton in the marine and coastal national park areas of Korea. </w:t>
      </w:r>
      <w:r w:rsidRPr="006E3F7B">
        <w:rPr>
          <w:rFonts w:ascii="Times New Roman" w:hAnsi="Times New Roman" w:cs="Times New Roman"/>
          <w:i/>
          <w:iCs/>
          <w:noProof/>
          <w:sz w:val="24"/>
          <w:szCs w:val="24"/>
        </w:rPr>
        <w:t>Diversity</w:t>
      </w:r>
      <w:r w:rsidRPr="006E3F7B">
        <w:rPr>
          <w:rFonts w:ascii="Times New Roman" w:hAnsi="Times New Roman" w:cs="Times New Roman"/>
          <w:noProof/>
          <w:sz w:val="24"/>
          <w:szCs w:val="24"/>
        </w:rPr>
        <w:t xml:space="preserve">, </w:t>
      </w:r>
      <w:r w:rsidRPr="006E3F7B">
        <w:rPr>
          <w:rFonts w:ascii="Times New Roman" w:hAnsi="Times New Roman" w:cs="Times New Roman"/>
          <w:i/>
          <w:iCs/>
          <w:noProof/>
          <w:sz w:val="24"/>
          <w:szCs w:val="24"/>
        </w:rPr>
        <w:t>12</w:t>
      </w:r>
      <w:r w:rsidRPr="006E3F7B">
        <w:rPr>
          <w:rFonts w:ascii="Times New Roman" w:hAnsi="Times New Roman" w:cs="Times New Roman"/>
          <w:noProof/>
          <w:sz w:val="24"/>
          <w:szCs w:val="24"/>
        </w:rPr>
        <w:t>(6). https://doi.org/10.3390/D12060233</w:t>
      </w:r>
    </w:p>
    <w:p w:rsidR="006E3F7B" w:rsidRPr="006E3F7B" w:rsidRDefault="008F2480" w:rsidP="006E3F7B">
      <w:pPr>
        <w:widowControl w:val="0"/>
        <w:autoSpaceDE w:val="0"/>
        <w:autoSpaceDN w:val="0"/>
        <w:adjustRightInd w:val="0"/>
        <w:spacing w:line="240" w:lineRule="auto"/>
        <w:ind w:left="480" w:hanging="480"/>
        <w:rPr>
          <w:rFonts w:ascii="Times New Roman" w:hAnsi="Times New Roman" w:cs="Times New Roman"/>
          <w:noProof/>
          <w:sz w:val="24"/>
          <w:szCs w:val="24"/>
        </w:rPr>
      </w:pPr>
      <w:r w:rsidRPr="006E3F7B">
        <w:rPr>
          <w:rFonts w:ascii="Times New Roman" w:hAnsi="Times New Roman" w:cs="Times New Roman"/>
          <w:noProof/>
          <w:sz w:val="24"/>
          <w:szCs w:val="24"/>
        </w:rPr>
        <w:t xml:space="preserve">Knowlton, N. (1993). Sibling Species in the Sea. </w:t>
      </w:r>
      <w:r w:rsidRPr="006E3F7B">
        <w:rPr>
          <w:rFonts w:ascii="Times New Roman" w:hAnsi="Times New Roman" w:cs="Times New Roman"/>
          <w:i/>
          <w:iCs/>
          <w:noProof/>
          <w:sz w:val="24"/>
          <w:szCs w:val="24"/>
        </w:rPr>
        <w:t>Annual Review of Ecology and Systematics</w:t>
      </w:r>
      <w:r w:rsidRPr="006E3F7B">
        <w:rPr>
          <w:rFonts w:ascii="Times New Roman" w:hAnsi="Times New Roman" w:cs="Times New Roman"/>
          <w:noProof/>
          <w:sz w:val="24"/>
          <w:szCs w:val="24"/>
        </w:rPr>
        <w:t xml:space="preserve">, </w:t>
      </w:r>
      <w:r w:rsidRPr="006E3F7B">
        <w:rPr>
          <w:rFonts w:ascii="Times New Roman" w:hAnsi="Times New Roman" w:cs="Times New Roman"/>
          <w:i/>
          <w:iCs/>
          <w:noProof/>
          <w:sz w:val="24"/>
          <w:szCs w:val="24"/>
        </w:rPr>
        <w:t>24</w:t>
      </w:r>
      <w:r w:rsidRPr="006E3F7B">
        <w:rPr>
          <w:rFonts w:ascii="Times New Roman" w:hAnsi="Times New Roman" w:cs="Times New Roman"/>
          <w:noProof/>
          <w:sz w:val="24"/>
          <w:szCs w:val="24"/>
        </w:rPr>
        <w:t>(1), 189–216. https://doi.org/10.1146/annurev.ecolsys.24.1.189</w:t>
      </w:r>
    </w:p>
    <w:p w:rsidR="006E3F7B" w:rsidRPr="006E3F7B" w:rsidRDefault="008F2480" w:rsidP="006E3F7B">
      <w:pPr>
        <w:widowControl w:val="0"/>
        <w:autoSpaceDE w:val="0"/>
        <w:autoSpaceDN w:val="0"/>
        <w:adjustRightInd w:val="0"/>
        <w:spacing w:line="240" w:lineRule="auto"/>
        <w:ind w:left="480" w:hanging="480"/>
        <w:rPr>
          <w:rFonts w:ascii="Times New Roman" w:hAnsi="Times New Roman" w:cs="Times New Roman"/>
          <w:noProof/>
          <w:sz w:val="24"/>
          <w:szCs w:val="24"/>
        </w:rPr>
      </w:pPr>
      <w:r w:rsidRPr="006E3F7B">
        <w:rPr>
          <w:rFonts w:ascii="Times New Roman" w:hAnsi="Times New Roman" w:cs="Times New Roman"/>
          <w:noProof/>
          <w:sz w:val="24"/>
          <w:szCs w:val="24"/>
        </w:rPr>
        <w:t xml:space="preserve">Korshunova, T., Picton, B., Furfaro, G., Mariottini, P., Pontes, M., Prkić, J., Fletcher, K., Malmberg, K., Lundin, K., &amp; Martynov, A. (n.d.). </w:t>
      </w:r>
      <w:r w:rsidRPr="006E3F7B">
        <w:rPr>
          <w:rFonts w:ascii="Times New Roman" w:hAnsi="Times New Roman" w:cs="Times New Roman"/>
          <w:i/>
          <w:iCs/>
          <w:noProof/>
          <w:sz w:val="24"/>
          <w:szCs w:val="24"/>
        </w:rPr>
        <w:t>Multilevel fine-scale diversity challenges the “cryptic species” concept</w:t>
      </w:r>
      <w:r w:rsidRPr="006E3F7B">
        <w:rPr>
          <w:rFonts w:ascii="Times New Roman" w:hAnsi="Times New Roman" w:cs="Times New Roman"/>
          <w:noProof/>
          <w:sz w:val="24"/>
          <w:szCs w:val="24"/>
        </w:rPr>
        <w:t>. https://doi.org/10.1038/s41598-019-42297-5</w:t>
      </w:r>
    </w:p>
    <w:p w:rsidR="006E3F7B" w:rsidRPr="006E3F7B" w:rsidRDefault="008F2480" w:rsidP="006E3F7B">
      <w:pPr>
        <w:widowControl w:val="0"/>
        <w:autoSpaceDE w:val="0"/>
        <w:autoSpaceDN w:val="0"/>
        <w:adjustRightInd w:val="0"/>
        <w:spacing w:line="240" w:lineRule="auto"/>
        <w:ind w:left="480" w:hanging="480"/>
        <w:rPr>
          <w:rFonts w:ascii="Times New Roman" w:hAnsi="Times New Roman" w:cs="Times New Roman"/>
          <w:noProof/>
          <w:sz w:val="24"/>
          <w:szCs w:val="24"/>
        </w:rPr>
      </w:pPr>
      <w:r w:rsidRPr="006E3F7B">
        <w:rPr>
          <w:rFonts w:ascii="Times New Roman" w:hAnsi="Times New Roman" w:cs="Times New Roman"/>
          <w:noProof/>
          <w:sz w:val="24"/>
          <w:szCs w:val="24"/>
        </w:rPr>
        <w:t xml:space="preserve">Lindeque, P. K., Parry, H. E., Harmer, R. A., Somerfield, P. J., &amp; Atkinson, A. (2013). Next generation sequencing reveals the hidden diversity of zooplankton assemblages. </w:t>
      </w:r>
      <w:r w:rsidRPr="006E3F7B">
        <w:rPr>
          <w:rFonts w:ascii="Times New Roman" w:hAnsi="Times New Roman" w:cs="Times New Roman"/>
          <w:i/>
          <w:iCs/>
          <w:noProof/>
          <w:sz w:val="24"/>
          <w:szCs w:val="24"/>
        </w:rPr>
        <w:t>PLoS ONE</w:t>
      </w:r>
      <w:r w:rsidRPr="006E3F7B">
        <w:rPr>
          <w:rFonts w:ascii="Times New Roman" w:hAnsi="Times New Roman" w:cs="Times New Roman"/>
          <w:noProof/>
          <w:sz w:val="24"/>
          <w:szCs w:val="24"/>
        </w:rPr>
        <w:t xml:space="preserve">, </w:t>
      </w:r>
      <w:r w:rsidRPr="006E3F7B">
        <w:rPr>
          <w:rFonts w:ascii="Times New Roman" w:hAnsi="Times New Roman" w:cs="Times New Roman"/>
          <w:i/>
          <w:iCs/>
          <w:noProof/>
          <w:sz w:val="24"/>
          <w:szCs w:val="24"/>
        </w:rPr>
        <w:t>8</w:t>
      </w:r>
      <w:r w:rsidRPr="006E3F7B">
        <w:rPr>
          <w:rFonts w:ascii="Times New Roman" w:hAnsi="Times New Roman" w:cs="Times New Roman"/>
          <w:noProof/>
          <w:sz w:val="24"/>
          <w:szCs w:val="24"/>
        </w:rPr>
        <w:t>(11), 1–14. https://doi.org/10.1371/journal.pone.0081327</w:t>
      </w:r>
    </w:p>
    <w:p w:rsidR="006E3F7B" w:rsidRPr="006E3F7B" w:rsidRDefault="008F2480" w:rsidP="006E3F7B">
      <w:pPr>
        <w:widowControl w:val="0"/>
        <w:autoSpaceDE w:val="0"/>
        <w:autoSpaceDN w:val="0"/>
        <w:adjustRightInd w:val="0"/>
        <w:spacing w:line="240" w:lineRule="auto"/>
        <w:ind w:left="480" w:hanging="480"/>
        <w:rPr>
          <w:rFonts w:ascii="Times New Roman" w:hAnsi="Times New Roman" w:cs="Times New Roman"/>
          <w:noProof/>
          <w:sz w:val="24"/>
          <w:szCs w:val="24"/>
        </w:rPr>
      </w:pPr>
      <w:r w:rsidRPr="006E3F7B">
        <w:rPr>
          <w:rFonts w:ascii="Times New Roman" w:hAnsi="Times New Roman" w:cs="Times New Roman"/>
          <w:noProof/>
          <w:sz w:val="24"/>
          <w:szCs w:val="24"/>
        </w:rPr>
        <w:t xml:space="preserve">Medeiros‐Bergen, D. E., Olson, R. R., Conroy, J. A., &amp; Kocher, T. D. (1995). Distribution of holothurian larvae determined with species‐specific genetic probes. </w:t>
      </w:r>
      <w:r w:rsidRPr="006E3F7B">
        <w:rPr>
          <w:rFonts w:ascii="Times New Roman" w:hAnsi="Times New Roman" w:cs="Times New Roman"/>
          <w:i/>
          <w:iCs/>
          <w:noProof/>
          <w:sz w:val="24"/>
          <w:szCs w:val="24"/>
        </w:rPr>
        <w:t>Limnology and Oceanography</w:t>
      </w:r>
      <w:r w:rsidRPr="006E3F7B">
        <w:rPr>
          <w:rFonts w:ascii="Times New Roman" w:hAnsi="Times New Roman" w:cs="Times New Roman"/>
          <w:noProof/>
          <w:sz w:val="24"/>
          <w:szCs w:val="24"/>
        </w:rPr>
        <w:t xml:space="preserve">, </w:t>
      </w:r>
      <w:r w:rsidRPr="006E3F7B">
        <w:rPr>
          <w:rFonts w:ascii="Times New Roman" w:hAnsi="Times New Roman" w:cs="Times New Roman"/>
          <w:i/>
          <w:iCs/>
          <w:noProof/>
          <w:sz w:val="24"/>
          <w:szCs w:val="24"/>
        </w:rPr>
        <w:t>40</w:t>
      </w:r>
      <w:r w:rsidRPr="006E3F7B">
        <w:rPr>
          <w:rFonts w:ascii="Times New Roman" w:hAnsi="Times New Roman" w:cs="Times New Roman"/>
          <w:noProof/>
          <w:sz w:val="24"/>
          <w:szCs w:val="24"/>
        </w:rPr>
        <w:t>(7), 1225–1235. https://doi.org/10.4319/lo.1995.40.7.1225</w:t>
      </w:r>
    </w:p>
    <w:p w:rsidR="006E3F7B" w:rsidRPr="006E3F7B" w:rsidRDefault="008F2480" w:rsidP="006E3F7B">
      <w:pPr>
        <w:widowControl w:val="0"/>
        <w:autoSpaceDE w:val="0"/>
        <w:autoSpaceDN w:val="0"/>
        <w:adjustRightInd w:val="0"/>
        <w:spacing w:line="240" w:lineRule="auto"/>
        <w:ind w:left="480" w:hanging="480"/>
        <w:rPr>
          <w:rFonts w:ascii="Times New Roman" w:hAnsi="Times New Roman" w:cs="Times New Roman"/>
          <w:noProof/>
          <w:sz w:val="24"/>
          <w:szCs w:val="24"/>
        </w:rPr>
      </w:pPr>
      <w:r w:rsidRPr="006E3F7B">
        <w:rPr>
          <w:rFonts w:ascii="Times New Roman" w:hAnsi="Times New Roman" w:cs="Times New Roman"/>
          <w:noProof/>
          <w:sz w:val="24"/>
          <w:szCs w:val="24"/>
        </w:rPr>
        <w:t xml:space="preserve">Möllmann, C., &amp; Diekmann, R. (2012). Marine Ecosystem Regime Shifts Induced by Climate and Overfishing. A Review for the Northern Hemisphere. In </w:t>
      </w:r>
      <w:r w:rsidRPr="006E3F7B">
        <w:rPr>
          <w:rFonts w:ascii="Times New Roman" w:hAnsi="Times New Roman" w:cs="Times New Roman"/>
          <w:i/>
          <w:iCs/>
          <w:noProof/>
          <w:sz w:val="24"/>
          <w:szCs w:val="24"/>
        </w:rPr>
        <w:t>Advances in Ecological Research</w:t>
      </w:r>
      <w:r w:rsidRPr="006E3F7B">
        <w:rPr>
          <w:rFonts w:ascii="Times New Roman" w:hAnsi="Times New Roman" w:cs="Times New Roman"/>
          <w:noProof/>
          <w:sz w:val="24"/>
          <w:szCs w:val="24"/>
        </w:rPr>
        <w:t xml:space="preserve"> (Vol. 47). https://doi.org/10.1016/B978-0-12-398315-2.00004-1</w:t>
      </w:r>
    </w:p>
    <w:p w:rsidR="006E3F7B" w:rsidRPr="006E3F7B" w:rsidRDefault="008F2480" w:rsidP="006E3F7B">
      <w:pPr>
        <w:widowControl w:val="0"/>
        <w:autoSpaceDE w:val="0"/>
        <w:autoSpaceDN w:val="0"/>
        <w:adjustRightInd w:val="0"/>
        <w:spacing w:line="240" w:lineRule="auto"/>
        <w:ind w:left="480" w:hanging="480"/>
        <w:rPr>
          <w:rFonts w:ascii="Times New Roman" w:hAnsi="Times New Roman" w:cs="Times New Roman"/>
          <w:noProof/>
          <w:sz w:val="24"/>
          <w:szCs w:val="24"/>
        </w:rPr>
      </w:pPr>
      <w:r w:rsidRPr="006E3F7B">
        <w:rPr>
          <w:rFonts w:ascii="Times New Roman" w:hAnsi="Times New Roman" w:cs="Times New Roman"/>
          <w:noProof/>
          <w:sz w:val="24"/>
          <w:szCs w:val="24"/>
        </w:rPr>
        <w:t xml:space="preserve">Mullis, K. B. (1990). The unusual origin of the polymerase chain reaction. </w:t>
      </w:r>
      <w:r w:rsidRPr="006E3F7B">
        <w:rPr>
          <w:rFonts w:ascii="Times New Roman" w:hAnsi="Times New Roman" w:cs="Times New Roman"/>
          <w:i/>
          <w:iCs/>
          <w:noProof/>
          <w:sz w:val="24"/>
          <w:szCs w:val="24"/>
        </w:rPr>
        <w:t>Scientific American</w:t>
      </w:r>
      <w:r w:rsidRPr="006E3F7B">
        <w:rPr>
          <w:rFonts w:ascii="Times New Roman" w:hAnsi="Times New Roman" w:cs="Times New Roman"/>
          <w:noProof/>
          <w:sz w:val="24"/>
          <w:szCs w:val="24"/>
        </w:rPr>
        <w:t xml:space="preserve">, </w:t>
      </w:r>
      <w:r w:rsidRPr="006E3F7B">
        <w:rPr>
          <w:rFonts w:ascii="Times New Roman" w:hAnsi="Times New Roman" w:cs="Times New Roman"/>
          <w:i/>
          <w:iCs/>
          <w:noProof/>
          <w:sz w:val="24"/>
          <w:szCs w:val="24"/>
        </w:rPr>
        <w:t>262</w:t>
      </w:r>
      <w:r w:rsidRPr="006E3F7B">
        <w:rPr>
          <w:rFonts w:ascii="Times New Roman" w:hAnsi="Times New Roman" w:cs="Times New Roman"/>
          <w:noProof/>
          <w:sz w:val="24"/>
          <w:szCs w:val="24"/>
        </w:rPr>
        <w:t>(4), 56–65. https://doi.org/10.1038/scientificamerican0490-56</w:t>
      </w:r>
    </w:p>
    <w:p w:rsidR="006E3F7B" w:rsidRPr="006E3F7B" w:rsidRDefault="008F2480" w:rsidP="006E3F7B">
      <w:pPr>
        <w:widowControl w:val="0"/>
        <w:autoSpaceDE w:val="0"/>
        <w:autoSpaceDN w:val="0"/>
        <w:adjustRightInd w:val="0"/>
        <w:spacing w:line="240" w:lineRule="auto"/>
        <w:ind w:left="480" w:hanging="480"/>
        <w:rPr>
          <w:rFonts w:ascii="Times New Roman" w:hAnsi="Times New Roman" w:cs="Times New Roman"/>
          <w:noProof/>
          <w:sz w:val="24"/>
          <w:szCs w:val="24"/>
        </w:rPr>
      </w:pPr>
      <w:r w:rsidRPr="006E3F7B">
        <w:rPr>
          <w:rFonts w:ascii="Times New Roman" w:hAnsi="Times New Roman" w:cs="Times New Roman"/>
          <w:noProof/>
          <w:sz w:val="24"/>
          <w:szCs w:val="24"/>
        </w:rPr>
        <w:t xml:space="preserve">Schroeder, A., Stanković, D., Pallavicini, A., Gionechetti, F., Pansera, M., &amp; Camatti, E. (2020). DNA metabarcoding and morphological analysis - Assessment of zooplankton biodiversity in transitional waters. </w:t>
      </w:r>
      <w:r w:rsidRPr="006E3F7B">
        <w:rPr>
          <w:rFonts w:ascii="Times New Roman" w:hAnsi="Times New Roman" w:cs="Times New Roman"/>
          <w:i/>
          <w:iCs/>
          <w:noProof/>
          <w:sz w:val="24"/>
          <w:szCs w:val="24"/>
        </w:rPr>
        <w:t>Marine Environmental Research</w:t>
      </w:r>
      <w:r w:rsidRPr="006E3F7B">
        <w:rPr>
          <w:rFonts w:ascii="Times New Roman" w:hAnsi="Times New Roman" w:cs="Times New Roman"/>
          <w:noProof/>
          <w:sz w:val="24"/>
          <w:szCs w:val="24"/>
        </w:rPr>
        <w:t xml:space="preserve">, </w:t>
      </w:r>
      <w:r w:rsidRPr="006E3F7B">
        <w:rPr>
          <w:rFonts w:ascii="Times New Roman" w:hAnsi="Times New Roman" w:cs="Times New Roman"/>
          <w:i/>
          <w:iCs/>
          <w:noProof/>
          <w:sz w:val="24"/>
          <w:szCs w:val="24"/>
        </w:rPr>
        <w:t>160</w:t>
      </w:r>
      <w:r w:rsidRPr="006E3F7B">
        <w:rPr>
          <w:rFonts w:ascii="Times New Roman" w:hAnsi="Times New Roman" w:cs="Times New Roman"/>
          <w:noProof/>
          <w:sz w:val="24"/>
          <w:szCs w:val="24"/>
        </w:rPr>
        <w:t>(December 2019). https://doi.org/10.1016/j.marenvres.2020.104946</w:t>
      </w:r>
    </w:p>
    <w:p w:rsidR="006E3F7B" w:rsidRPr="006E3F7B" w:rsidRDefault="008F2480" w:rsidP="006E3F7B">
      <w:pPr>
        <w:widowControl w:val="0"/>
        <w:autoSpaceDE w:val="0"/>
        <w:autoSpaceDN w:val="0"/>
        <w:adjustRightInd w:val="0"/>
        <w:spacing w:line="240" w:lineRule="auto"/>
        <w:ind w:left="480" w:hanging="480"/>
        <w:rPr>
          <w:rFonts w:ascii="Times New Roman" w:hAnsi="Times New Roman" w:cs="Times New Roman"/>
          <w:noProof/>
          <w:sz w:val="24"/>
          <w:szCs w:val="24"/>
        </w:rPr>
      </w:pPr>
      <w:r w:rsidRPr="006E3F7B">
        <w:rPr>
          <w:rFonts w:ascii="Times New Roman" w:hAnsi="Times New Roman" w:cs="Times New Roman"/>
          <w:noProof/>
          <w:sz w:val="24"/>
          <w:szCs w:val="24"/>
        </w:rPr>
        <w:t xml:space="preserve">Sheng, X., &amp; Dong, Z. (2018). Occurrence and Identification of the Hydromedusae Sarsia tubulosa (Hydrozoa, Corynidae) in Chinese Coastal Waters. </w:t>
      </w:r>
      <w:r w:rsidRPr="006E3F7B">
        <w:rPr>
          <w:rFonts w:ascii="Times New Roman" w:hAnsi="Times New Roman" w:cs="Times New Roman"/>
          <w:i/>
          <w:iCs/>
          <w:noProof/>
          <w:sz w:val="24"/>
          <w:szCs w:val="24"/>
        </w:rPr>
        <w:t>Journal of Ocean University of China</w:t>
      </w:r>
      <w:r w:rsidRPr="006E3F7B">
        <w:rPr>
          <w:rFonts w:ascii="Times New Roman" w:hAnsi="Times New Roman" w:cs="Times New Roman"/>
          <w:noProof/>
          <w:sz w:val="24"/>
          <w:szCs w:val="24"/>
        </w:rPr>
        <w:t xml:space="preserve">, </w:t>
      </w:r>
      <w:r w:rsidRPr="006E3F7B">
        <w:rPr>
          <w:rFonts w:ascii="Times New Roman" w:hAnsi="Times New Roman" w:cs="Times New Roman"/>
          <w:i/>
          <w:iCs/>
          <w:noProof/>
          <w:sz w:val="24"/>
          <w:szCs w:val="24"/>
        </w:rPr>
        <w:t>17</w:t>
      </w:r>
      <w:r w:rsidRPr="006E3F7B">
        <w:rPr>
          <w:rFonts w:ascii="Times New Roman" w:hAnsi="Times New Roman" w:cs="Times New Roman"/>
          <w:noProof/>
          <w:sz w:val="24"/>
          <w:szCs w:val="24"/>
        </w:rPr>
        <w:t>(6), 1418–1422. https://doi.org/10.1007/s11802-018-3633-4</w:t>
      </w:r>
    </w:p>
    <w:p w:rsidR="006E3F7B" w:rsidRPr="006E3F7B" w:rsidRDefault="008F2480" w:rsidP="006E3F7B">
      <w:pPr>
        <w:widowControl w:val="0"/>
        <w:autoSpaceDE w:val="0"/>
        <w:autoSpaceDN w:val="0"/>
        <w:adjustRightInd w:val="0"/>
        <w:spacing w:line="240" w:lineRule="auto"/>
        <w:ind w:left="480" w:hanging="480"/>
        <w:rPr>
          <w:rFonts w:ascii="Times New Roman" w:hAnsi="Times New Roman" w:cs="Times New Roman"/>
          <w:noProof/>
          <w:sz w:val="24"/>
          <w:szCs w:val="24"/>
        </w:rPr>
      </w:pPr>
      <w:r w:rsidRPr="006E3F7B">
        <w:rPr>
          <w:rFonts w:ascii="Times New Roman" w:hAnsi="Times New Roman" w:cs="Times New Roman"/>
          <w:noProof/>
          <w:sz w:val="24"/>
          <w:szCs w:val="24"/>
        </w:rPr>
        <w:t xml:space="preserve">Shokralla, S., Spall, J. L., Gibson, J. F., &amp; Hajibabaei, M. (2012). Next-generation sequencing technologies for environmental DNA research. In </w:t>
      </w:r>
      <w:r w:rsidRPr="006E3F7B">
        <w:rPr>
          <w:rFonts w:ascii="Times New Roman" w:hAnsi="Times New Roman" w:cs="Times New Roman"/>
          <w:i/>
          <w:iCs/>
          <w:noProof/>
          <w:sz w:val="24"/>
          <w:szCs w:val="24"/>
        </w:rPr>
        <w:t>Molecular Ecology</w:t>
      </w:r>
      <w:r w:rsidRPr="006E3F7B">
        <w:rPr>
          <w:rFonts w:ascii="Times New Roman" w:hAnsi="Times New Roman" w:cs="Times New Roman"/>
          <w:noProof/>
          <w:sz w:val="24"/>
          <w:szCs w:val="24"/>
        </w:rPr>
        <w:t xml:space="preserve"> (Vol. 21, Issue 8, pp. 1794–1805). Mol Ecol. https://doi.org/10.1111/j.1365-294X.2012.05538.x</w:t>
      </w:r>
    </w:p>
    <w:p w:rsidR="006E3F7B" w:rsidRPr="006E3F7B" w:rsidRDefault="008F2480" w:rsidP="006E3F7B">
      <w:pPr>
        <w:widowControl w:val="0"/>
        <w:autoSpaceDE w:val="0"/>
        <w:autoSpaceDN w:val="0"/>
        <w:adjustRightInd w:val="0"/>
        <w:spacing w:line="240" w:lineRule="auto"/>
        <w:ind w:left="480" w:hanging="480"/>
        <w:rPr>
          <w:rFonts w:ascii="Times New Roman" w:hAnsi="Times New Roman" w:cs="Times New Roman"/>
          <w:noProof/>
          <w:sz w:val="24"/>
          <w:szCs w:val="24"/>
        </w:rPr>
      </w:pPr>
      <w:r w:rsidRPr="006E3F7B">
        <w:rPr>
          <w:rFonts w:ascii="Times New Roman" w:hAnsi="Times New Roman" w:cs="Times New Roman"/>
          <w:noProof/>
          <w:sz w:val="24"/>
          <w:szCs w:val="24"/>
        </w:rPr>
        <w:t xml:space="preserve">Thomson, S. A., Pyle, R. L., Ahyong, S. T., Alonso-Zarazaga, M., Ammirati, J., Araya, J. F., Ascher, J. S., Audisio, T. L., Azevedo-Santos, V. M., Bailly, N., Baker, W. J., Balke, M., Barclay, M. V. L., Barrett, R. L., Benine, R. C., Bickerstaff, J. R. M., Bouchard, P., Bour, R., Bourgoin, T., … Zhou, H.-Z. (2005). Taxonomy based on science is necessary for global conservation. </w:t>
      </w:r>
      <w:r w:rsidRPr="006E3F7B">
        <w:rPr>
          <w:rFonts w:ascii="Times New Roman" w:hAnsi="Times New Roman" w:cs="Times New Roman"/>
          <w:i/>
          <w:iCs/>
          <w:noProof/>
          <w:sz w:val="24"/>
          <w:szCs w:val="24"/>
        </w:rPr>
        <w:t>United States of America, 4 International Commission on Zoological Nomenclature</w:t>
      </w:r>
      <w:r w:rsidRPr="006E3F7B">
        <w:rPr>
          <w:rFonts w:ascii="Times New Roman" w:hAnsi="Times New Roman" w:cs="Times New Roman"/>
          <w:noProof/>
          <w:sz w:val="24"/>
          <w:szCs w:val="24"/>
        </w:rPr>
        <w:t xml:space="preserve">, </w:t>
      </w:r>
      <w:r w:rsidRPr="006E3F7B">
        <w:rPr>
          <w:rFonts w:ascii="Times New Roman" w:hAnsi="Times New Roman" w:cs="Times New Roman"/>
          <w:i/>
          <w:iCs/>
          <w:noProof/>
          <w:sz w:val="24"/>
          <w:szCs w:val="24"/>
        </w:rPr>
        <w:t>45</w:t>
      </w:r>
      <w:r w:rsidRPr="006E3F7B">
        <w:rPr>
          <w:rFonts w:ascii="Times New Roman" w:hAnsi="Times New Roman" w:cs="Times New Roman"/>
          <w:noProof/>
          <w:sz w:val="24"/>
          <w:szCs w:val="24"/>
        </w:rPr>
        <w:t>, 117. https://doi.org/10.1371/journal.pbio.2005075</w:t>
      </w:r>
    </w:p>
    <w:p w:rsidR="006E3F7B" w:rsidRPr="006E3F7B" w:rsidRDefault="008F2480" w:rsidP="006E3F7B">
      <w:pPr>
        <w:widowControl w:val="0"/>
        <w:autoSpaceDE w:val="0"/>
        <w:autoSpaceDN w:val="0"/>
        <w:adjustRightInd w:val="0"/>
        <w:spacing w:line="240" w:lineRule="auto"/>
        <w:ind w:left="480" w:hanging="480"/>
        <w:rPr>
          <w:rFonts w:ascii="Times New Roman" w:hAnsi="Times New Roman" w:cs="Times New Roman"/>
          <w:noProof/>
          <w:sz w:val="24"/>
          <w:szCs w:val="24"/>
        </w:rPr>
      </w:pPr>
      <w:r w:rsidRPr="006E3F7B">
        <w:rPr>
          <w:rFonts w:ascii="Times New Roman" w:hAnsi="Times New Roman" w:cs="Times New Roman"/>
          <w:i/>
          <w:iCs/>
          <w:noProof/>
          <w:sz w:val="24"/>
          <w:szCs w:val="24"/>
        </w:rPr>
        <w:t>U of Guelph’s DNA barcode centre catalogues Earth’s biodiversity | University Affairs</w:t>
      </w:r>
      <w:r w:rsidRPr="006E3F7B">
        <w:rPr>
          <w:rFonts w:ascii="Times New Roman" w:hAnsi="Times New Roman" w:cs="Times New Roman"/>
          <w:noProof/>
          <w:sz w:val="24"/>
          <w:szCs w:val="24"/>
        </w:rPr>
        <w:t>. (n.d.). Retrieved February 22, 2021, from https://www.universityaffairs.ca/news/news-article/u-of-guelphs-dna-barcode-centre-catalogues-earths-biodiversity/</w:t>
      </w:r>
    </w:p>
    <w:p w:rsidR="006E3F7B" w:rsidRPr="006E3F7B" w:rsidRDefault="008F2480" w:rsidP="006E3F7B">
      <w:pPr>
        <w:widowControl w:val="0"/>
        <w:autoSpaceDE w:val="0"/>
        <w:autoSpaceDN w:val="0"/>
        <w:adjustRightInd w:val="0"/>
        <w:spacing w:line="240" w:lineRule="auto"/>
        <w:ind w:left="480" w:hanging="480"/>
        <w:rPr>
          <w:rFonts w:ascii="Times New Roman" w:hAnsi="Times New Roman" w:cs="Times New Roman"/>
          <w:noProof/>
          <w:sz w:val="24"/>
          <w:szCs w:val="24"/>
        </w:rPr>
      </w:pPr>
      <w:r w:rsidRPr="006E3F7B">
        <w:rPr>
          <w:rFonts w:ascii="Times New Roman" w:hAnsi="Times New Roman" w:cs="Times New Roman"/>
          <w:noProof/>
          <w:sz w:val="24"/>
          <w:szCs w:val="24"/>
        </w:rPr>
        <w:t xml:space="preserve">Woodings, L. N., Murphy, N. P., Jeffs, A., Suthers, I. M., Liggins, G. W., &amp; Strugnell, J. M. (2019). Distribution of Palinuridae and Scyllaridae phyllosoma larvae within the East Australian Current: A climate change hot spot. </w:t>
      </w:r>
      <w:r w:rsidRPr="006E3F7B">
        <w:rPr>
          <w:rFonts w:ascii="Times New Roman" w:hAnsi="Times New Roman" w:cs="Times New Roman"/>
          <w:i/>
          <w:iCs/>
          <w:noProof/>
          <w:sz w:val="24"/>
          <w:szCs w:val="24"/>
        </w:rPr>
        <w:t>Marine and Freshwater Research</w:t>
      </w:r>
      <w:r w:rsidRPr="006E3F7B">
        <w:rPr>
          <w:rFonts w:ascii="Times New Roman" w:hAnsi="Times New Roman" w:cs="Times New Roman"/>
          <w:noProof/>
          <w:sz w:val="24"/>
          <w:szCs w:val="24"/>
        </w:rPr>
        <w:t xml:space="preserve">, </w:t>
      </w:r>
      <w:r w:rsidRPr="006E3F7B">
        <w:rPr>
          <w:rFonts w:ascii="Times New Roman" w:hAnsi="Times New Roman" w:cs="Times New Roman"/>
          <w:i/>
          <w:iCs/>
          <w:noProof/>
          <w:sz w:val="24"/>
          <w:szCs w:val="24"/>
        </w:rPr>
        <w:t>70</w:t>
      </w:r>
      <w:r w:rsidRPr="006E3F7B">
        <w:rPr>
          <w:rFonts w:ascii="Times New Roman" w:hAnsi="Times New Roman" w:cs="Times New Roman"/>
          <w:noProof/>
          <w:sz w:val="24"/>
          <w:szCs w:val="24"/>
        </w:rPr>
        <w:t>(7), 1020–1033. https://doi.org/10.1071/MF18331</w:t>
      </w:r>
    </w:p>
    <w:p w:rsidR="006E3F7B" w:rsidRPr="006E3F7B" w:rsidRDefault="008F2480" w:rsidP="006E3F7B">
      <w:pPr>
        <w:widowControl w:val="0"/>
        <w:autoSpaceDE w:val="0"/>
        <w:autoSpaceDN w:val="0"/>
        <w:adjustRightInd w:val="0"/>
        <w:spacing w:line="240" w:lineRule="auto"/>
        <w:ind w:left="480" w:hanging="480"/>
        <w:rPr>
          <w:rFonts w:ascii="Times New Roman" w:hAnsi="Times New Roman" w:cs="Times New Roman"/>
          <w:noProof/>
          <w:sz w:val="24"/>
        </w:rPr>
      </w:pPr>
      <w:r w:rsidRPr="006E3F7B">
        <w:rPr>
          <w:rFonts w:ascii="Times New Roman" w:hAnsi="Times New Roman" w:cs="Times New Roman"/>
          <w:noProof/>
          <w:sz w:val="24"/>
          <w:szCs w:val="24"/>
        </w:rPr>
        <w:t xml:space="preserve">Zimmermann, J., Glöckner, G., Jahn, R., Enke, N., &amp; Gemeinholzer, B. (2015). Metabarcoding vs. morphological identification to assess diatom diversity in environmental studies. </w:t>
      </w:r>
      <w:r w:rsidRPr="006E3F7B">
        <w:rPr>
          <w:rFonts w:ascii="Times New Roman" w:hAnsi="Times New Roman" w:cs="Times New Roman"/>
          <w:i/>
          <w:iCs/>
          <w:noProof/>
          <w:sz w:val="24"/>
          <w:szCs w:val="24"/>
        </w:rPr>
        <w:t>Molecular Ecology Resources</w:t>
      </w:r>
      <w:r w:rsidRPr="006E3F7B">
        <w:rPr>
          <w:rFonts w:ascii="Times New Roman" w:hAnsi="Times New Roman" w:cs="Times New Roman"/>
          <w:noProof/>
          <w:sz w:val="24"/>
          <w:szCs w:val="24"/>
        </w:rPr>
        <w:t xml:space="preserve">, </w:t>
      </w:r>
      <w:r w:rsidRPr="006E3F7B">
        <w:rPr>
          <w:rFonts w:ascii="Times New Roman" w:hAnsi="Times New Roman" w:cs="Times New Roman"/>
          <w:i/>
          <w:iCs/>
          <w:noProof/>
          <w:sz w:val="24"/>
          <w:szCs w:val="24"/>
        </w:rPr>
        <w:t>15</w:t>
      </w:r>
      <w:r w:rsidRPr="006E3F7B">
        <w:rPr>
          <w:rFonts w:ascii="Times New Roman" w:hAnsi="Times New Roman" w:cs="Times New Roman"/>
          <w:noProof/>
          <w:sz w:val="24"/>
          <w:szCs w:val="24"/>
        </w:rPr>
        <w:t>(3), 526–542. https://doi.org/10.1111/1755-0998.12336</w:t>
      </w:r>
    </w:p>
    <w:p w:rsidR="005C7692" w:rsidRPr="0041397A" w:rsidRDefault="008F2480" w:rsidP="000C717D">
      <w:pPr>
        <w:pStyle w:val="ListParagraph"/>
        <w:jc w:val="both"/>
        <w:rPr>
          <w:rFonts w:ascii="Times New Roman" w:hAnsi="Times New Roman" w:cs="Times New Roman"/>
          <w:sz w:val="24"/>
          <w:szCs w:val="24"/>
        </w:rPr>
      </w:pPr>
      <w:r w:rsidRPr="0041397A">
        <w:rPr>
          <w:rFonts w:ascii="Times New Roman" w:hAnsi="Times New Roman" w:cs="Times New Roman"/>
          <w:sz w:val="24"/>
          <w:szCs w:val="24"/>
        </w:rPr>
        <w:fldChar w:fldCharType="end"/>
      </w:r>
      <w:r w:rsidR="00D71BD8" w:rsidRPr="0041397A">
        <w:rPr>
          <w:rFonts w:ascii="Times New Roman" w:hAnsi="Times New Roman" w:cs="Times New Roman"/>
          <w:sz w:val="24"/>
          <w:szCs w:val="24"/>
        </w:rPr>
        <w:t xml:space="preserve"> </w:t>
      </w:r>
    </w:p>
    <w:p w:rsidR="00040A24" w:rsidRPr="0041397A" w:rsidRDefault="00040A24" w:rsidP="000C717D">
      <w:pPr>
        <w:ind w:left="360"/>
        <w:jc w:val="both"/>
        <w:rPr>
          <w:rFonts w:ascii="Times New Roman" w:hAnsi="Times New Roman" w:cs="Times New Roman"/>
          <w:sz w:val="24"/>
          <w:szCs w:val="24"/>
        </w:rPr>
      </w:pPr>
    </w:p>
    <w:p w:rsidR="00107C41" w:rsidRPr="0041397A" w:rsidRDefault="00107C41" w:rsidP="000C717D">
      <w:pPr>
        <w:ind w:left="360"/>
        <w:jc w:val="both"/>
        <w:rPr>
          <w:rFonts w:ascii="Times New Roman" w:hAnsi="Times New Roman" w:cs="Times New Roman"/>
          <w:sz w:val="24"/>
          <w:szCs w:val="24"/>
        </w:rPr>
      </w:pPr>
    </w:p>
    <w:p w:rsidR="00107C41" w:rsidRPr="0041397A" w:rsidRDefault="00107C41" w:rsidP="000C717D">
      <w:pPr>
        <w:ind w:left="360"/>
        <w:jc w:val="both"/>
        <w:rPr>
          <w:rFonts w:ascii="Times New Roman" w:hAnsi="Times New Roman" w:cs="Times New Roman"/>
          <w:sz w:val="24"/>
          <w:szCs w:val="24"/>
        </w:rPr>
      </w:pPr>
    </w:p>
    <w:p w:rsidR="00107C41" w:rsidRPr="0041397A" w:rsidRDefault="00107C41" w:rsidP="000C717D">
      <w:pPr>
        <w:ind w:left="360"/>
        <w:jc w:val="both"/>
        <w:rPr>
          <w:rFonts w:ascii="Times New Roman" w:hAnsi="Times New Roman" w:cs="Times New Roman"/>
          <w:sz w:val="24"/>
          <w:szCs w:val="24"/>
        </w:rPr>
      </w:pPr>
      <w:bookmarkStart w:id="2" w:name="_Hlk73966986"/>
    </w:p>
    <w:p w:rsidR="00107C41" w:rsidRPr="0041397A" w:rsidRDefault="00107C41" w:rsidP="000C717D">
      <w:pPr>
        <w:ind w:left="360"/>
        <w:jc w:val="both"/>
        <w:rPr>
          <w:rFonts w:ascii="Times New Roman" w:hAnsi="Times New Roman" w:cs="Times New Roman"/>
          <w:sz w:val="24"/>
          <w:szCs w:val="24"/>
        </w:rPr>
      </w:pPr>
    </w:p>
    <w:bookmarkEnd w:id="2"/>
    <w:p w:rsidR="00107C41" w:rsidRDefault="00107C41" w:rsidP="000C717D">
      <w:pPr>
        <w:ind w:left="360"/>
        <w:jc w:val="both"/>
        <w:rPr>
          <w:rFonts w:ascii="Times New Roman" w:hAnsi="Times New Roman" w:cs="Times New Roman"/>
          <w:sz w:val="24"/>
          <w:szCs w:val="24"/>
        </w:rPr>
      </w:pPr>
    </w:p>
    <w:p w:rsidR="00C50294" w:rsidRDefault="00C50294" w:rsidP="000C717D">
      <w:pPr>
        <w:ind w:left="360"/>
        <w:jc w:val="both"/>
        <w:rPr>
          <w:rFonts w:ascii="Times New Roman" w:hAnsi="Times New Roman" w:cs="Times New Roman"/>
          <w:sz w:val="24"/>
          <w:szCs w:val="24"/>
        </w:rPr>
      </w:pPr>
    </w:p>
    <w:p w:rsidR="00C50294" w:rsidRDefault="00C50294" w:rsidP="000C717D">
      <w:pPr>
        <w:ind w:left="360"/>
        <w:jc w:val="both"/>
        <w:rPr>
          <w:rFonts w:ascii="Times New Roman" w:hAnsi="Times New Roman" w:cs="Times New Roman"/>
          <w:sz w:val="24"/>
          <w:szCs w:val="24"/>
        </w:rPr>
      </w:pPr>
    </w:p>
    <w:p w:rsidR="00C50294" w:rsidRDefault="00C50294" w:rsidP="000C717D">
      <w:pPr>
        <w:ind w:left="360"/>
        <w:jc w:val="both"/>
        <w:rPr>
          <w:rFonts w:ascii="Times New Roman" w:hAnsi="Times New Roman" w:cs="Times New Roman"/>
          <w:sz w:val="24"/>
          <w:szCs w:val="24"/>
        </w:rPr>
      </w:pPr>
    </w:p>
    <w:p w:rsidR="00C50294" w:rsidRDefault="00C50294" w:rsidP="000C717D">
      <w:pPr>
        <w:ind w:left="360"/>
        <w:jc w:val="both"/>
        <w:rPr>
          <w:rFonts w:ascii="Times New Roman" w:hAnsi="Times New Roman" w:cs="Times New Roman"/>
          <w:sz w:val="24"/>
          <w:szCs w:val="24"/>
        </w:rPr>
      </w:pPr>
    </w:p>
    <w:p w:rsidR="00C50294" w:rsidRDefault="00C50294" w:rsidP="000C717D">
      <w:pPr>
        <w:ind w:left="360"/>
        <w:jc w:val="both"/>
        <w:rPr>
          <w:rFonts w:ascii="Times New Roman" w:hAnsi="Times New Roman" w:cs="Times New Roman"/>
          <w:sz w:val="24"/>
          <w:szCs w:val="24"/>
        </w:rPr>
      </w:pPr>
    </w:p>
    <w:p w:rsidR="00C50294" w:rsidRDefault="00C50294" w:rsidP="000C717D">
      <w:pPr>
        <w:ind w:left="360"/>
        <w:jc w:val="both"/>
        <w:rPr>
          <w:rFonts w:ascii="Times New Roman" w:hAnsi="Times New Roman" w:cs="Times New Roman"/>
          <w:sz w:val="24"/>
          <w:szCs w:val="24"/>
        </w:rPr>
      </w:pPr>
    </w:p>
    <w:p w:rsidR="00C50294" w:rsidRDefault="00C50294" w:rsidP="000C717D">
      <w:pPr>
        <w:ind w:left="360"/>
        <w:jc w:val="both"/>
        <w:rPr>
          <w:rFonts w:ascii="Times New Roman" w:hAnsi="Times New Roman" w:cs="Times New Roman"/>
          <w:sz w:val="24"/>
          <w:szCs w:val="24"/>
        </w:rPr>
      </w:pPr>
    </w:p>
    <w:p w:rsidR="00C50294" w:rsidRDefault="00C50294" w:rsidP="000C717D">
      <w:pPr>
        <w:ind w:left="360"/>
        <w:jc w:val="both"/>
        <w:rPr>
          <w:rFonts w:ascii="Times New Roman" w:hAnsi="Times New Roman" w:cs="Times New Roman"/>
          <w:sz w:val="24"/>
          <w:szCs w:val="24"/>
        </w:rPr>
      </w:pPr>
    </w:p>
    <w:p w:rsidR="00C50294" w:rsidRDefault="00C50294" w:rsidP="000C717D">
      <w:pPr>
        <w:ind w:left="360"/>
        <w:jc w:val="both"/>
        <w:rPr>
          <w:rFonts w:ascii="Times New Roman" w:hAnsi="Times New Roman" w:cs="Times New Roman"/>
          <w:sz w:val="24"/>
          <w:szCs w:val="24"/>
        </w:rPr>
      </w:pPr>
    </w:p>
    <w:p w:rsidR="00C50294" w:rsidRDefault="00C50294" w:rsidP="000C717D">
      <w:pPr>
        <w:ind w:left="360"/>
        <w:jc w:val="both"/>
        <w:rPr>
          <w:rFonts w:ascii="Times New Roman" w:hAnsi="Times New Roman" w:cs="Times New Roman"/>
          <w:sz w:val="24"/>
          <w:szCs w:val="24"/>
        </w:rPr>
      </w:pPr>
    </w:p>
    <w:p w:rsidR="00C50294" w:rsidRDefault="00C50294" w:rsidP="000C717D">
      <w:pPr>
        <w:ind w:left="360"/>
        <w:jc w:val="both"/>
        <w:rPr>
          <w:rFonts w:ascii="Times New Roman" w:hAnsi="Times New Roman" w:cs="Times New Roman"/>
          <w:sz w:val="24"/>
          <w:szCs w:val="24"/>
        </w:rPr>
      </w:pPr>
    </w:p>
    <w:p w:rsidR="00C50294" w:rsidRDefault="00C50294" w:rsidP="000C717D">
      <w:pPr>
        <w:ind w:left="360"/>
        <w:jc w:val="both"/>
        <w:rPr>
          <w:rFonts w:ascii="Times New Roman" w:hAnsi="Times New Roman" w:cs="Times New Roman"/>
          <w:sz w:val="24"/>
          <w:szCs w:val="24"/>
        </w:rPr>
      </w:pPr>
    </w:p>
    <w:p w:rsidR="00C50294" w:rsidRDefault="00C50294" w:rsidP="000C717D">
      <w:pPr>
        <w:ind w:left="360"/>
        <w:jc w:val="both"/>
        <w:rPr>
          <w:rFonts w:ascii="Times New Roman" w:hAnsi="Times New Roman" w:cs="Times New Roman"/>
          <w:sz w:val="24"/>
          <w:szCs w:val="24"/>
        </w:rPr>
      </w:pPr>
    </w:p>
    <w:p w:rsidR="00C50294" w:rsidRPr="0041397A" w:rsidRDefault="00C50294" w:rsidP="000C717D">
      <w:pPr>
        <w:ind w:left="360"/>
        <w:jc w:val="both"/>
        <w:rPr>
          <w:rFonts w:ascii="Times New Roman" w:hAnsi="Times New Roman" w:cs="Times New Roman"/>
          <w:sz w:val="24"/>
          <w:szCs w:val="24"/>
        </w:rPr>
      </w:pPr>
    </w:p>
    <w:sectPr w:rsidR="00C50294" w:rsidRPr="004139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0B2060"/>
    <w:multiLevelType w:val="hybridMultilevel"/>
    <w:tmpl w:val="11D43B74"/>
    <w:lvl w:ilvl="0" w:tplc="0A34DE78">
      <w:start w:val="1"/>
      <w:numFmt w:val="lowerRoman"/>
      <w:lvlText w:val="%1)"/>
      <w:lvlJc w:val="left"/>
      <w:pPr>
        <w:ind w:left="1440" w:hanging="720"/>
      </w:pPr>
      <w:rPr>
        <w:rFonts w:hint="default"/>
      </w:rPr>
    </w:lvl>
    <w:lvl w:ilvl="1" w:tplc="3072EA9C" w:tentative="1">
      <w:start w:val="1"/>
      <w:numFmt w:val="lowerLetter"/>
      <w:lvlText w:val="%2."/>
      <w:lvlJc w:val="left"/>
      <w:pPr>
        <w:ind w:left="1800" w:hanging="360"/>
      </w:pPr>
    </w:lvl>
    <w:lvl w:ilvl="2" w:tplc="286633D0" w:tentative="1">
      <w:start w:val="1"/>
      <w:numFmt w:val="lowerRoman"/>
      <w:lvlText w:val="%3."/>
      <w:lvlJc w:val="right"/>
      <w:pPr>
        <w:ind w:left="2520" w:hanging="180"/>
      </w:pPr>
    </w:lvl>
    <w:lvl w:ilvl="3" w:tplc="3822F5EA" w:tentative="1">
      <w:start w:val="1"/>
      <w:numFmt w:val="decimal"/>
      <w:lvlText w:val="%4."/>
      <w:lvlJc w:val="left"/>
      <w:pPr>
        <w:ind w:left="3240" w:hanging="360"/>
      </w:pPr>
    </w:lvl>
    <w:lvl w:ilvl="4" w:tplc="C4D6EBBE" w:tentative="1">
      <w:start w:val="1"/>
      <w:numFmt w:val="lowerLetter"/>
      <w:lvlText w:val="%5."/>
      <w:lvlJc w:val="left"/>
      <w:pPr>
        <w:ind w:left="3960" w:hanging="360"/>
      </w:pPr>
    </w:lvl>
    <w:lvl w:ilvl="5" w:tplc="576A02E0" w:tentative="1">
      <w:start w:val="1"/>
      <w:numFmt w:val="lowerRoman"/>
      <w:lvlText w:val="%6."/>
      <w:lvlJc w:val="right"/>
      <w:pPr>
        <w:ind w:left="4680" w:hanging="180"/>
      </w:pPr>
    </w:lvl>
    <w:lvl w:ilvl="6" w:tplc="9FA4D84C" w:tentative="1">
      <w:start w:val="1"/>
      <w:numFmt w:val="decimal"/>
      <w:lvlText w:val="%7."/>
      <w:lvlJc w:val="left"/>
      <w:pPr>
        <w:ind w:left="5400" w:hanging="360"/>
      </w:pPr>
    </w:lvl>
    <w:lvl w:ilvl="7" w:tplc="8264B664" w:tentative="1">
      <w:start w:val="1"/>
      <w:numFmt w:val="lowerLetter"/>
      <w:lvlText w:val="%8."/>
      <w:lvlJc w:val="left"/>
      <w:pPr>
        <w:ind w:left="6120" w:hanging="360"/>
      </w:pPr>
    </w:lvl>
    <w:lvl w:ilvl="8" w:tplc="AA18F83C" w:tentative="1">
      <w:start w:val="1"/>
      <w:numFmt w:val="lowerRoman"/>
      <w:lvlText w:val="%9."/>
      <w:lvlJc w:val="right"/>
      <w:pPr>
        <w:ind w:left="6840" w:hanging="180"/>
      </w:pPr>
    </w:lvl>
  </w:abstractNum>
  <w:abstractNum w:abstractNumId="1" w15:restartNumberingAfterBreak="0">
    <w:nsid w:val="3061274B"/>
    <w:multiLevelType w:val="hybridMultilevel"/>
    <w:tmpl w:val="B52844C4"/>
    <w:lvl w:ilvl="0" w:tplc="48BCA5BE">
      <w:start w:val="1"/>
      <w:numFmt w:val="decimal"/>
      <w:lvlText w:val="%1."/>
      <w:lvlJc w:val="left"/>
      <w:pPr>
        <w:ind w:left="720" w:hanging="360"/>
      </w:pPr>
      <w:rPr>
        <w:rFonts w:hint="default"/>
      </w:rPr>
    </w:lvl>
    <w:lvl w:ilvl="1" w:tplc="0400B442" w:tentative="1">
      <w:start w:val="1"/>
      <w:numFmt w:val="lowerLetter"/>
      <w:lvlText w:val="%2."/>
      <w:lvlJc w:val="left"/>
      <w:pPr>
        <w:ind w:left="1440" w:hanging="360"/>
      </w:pPr>
    </w:lvl>
    <w:lvl w:ilvl="2" w:tplc="FB849FE8" w:tentative="1">
      <w:start w:val="1"/>
      <w:numFmt w:val="lowerRoman"/>
      <w:lvlText w:val="%3."/>
      <w:lvlJc w:val="right"/>
      <w:pPr>
        <w:ind w:left="2160" w:hanging="180"/>
      </w:pPr>
    </w:lvl>
    <w:lvl w:ilvl="3" w:tplc="F042BC16" w:tentative="1">
      <w:start w:val="1"/>
      <w:numFmt w:val="decimal"/>
      <w:lvlText w:val="%4."/>
      <w:lvlJc w:val="left"/>
      <w:pPr>
        <w:ind w:left="2880" w:hanging="360"/>
      </w:pPr>
    </w:lvl>
    <w:lvl w:ilvl="4" w:tplc="36F0EC4A" w:tentative="1">
      <w:start w:val="1"/>
      <w:numFmt w:val="lowerLetter"/>
      <w:lvlText w:val="%5."/>
      <w:lvlJc w:val="left"/>
      <w:pPr>
        <w:ind w:left="3600" w:hanging="360"/>
      </w:pPr>
    </w:lvl>
    <w:lvl w:ilvl="5" w:tplc="7D14C668" w:tentative="1">
      <w:start w:val="1"/>
      <w:numFmt w:val="lowerRoman"/>
      <w:lvlText w:val="%6."/>
      <w:lvlJc w:val="right"/>
      <w:pPr>
        <w:ind w:left="4320" w:hanging="180"/>
      </w:pPr>
    </w:lvl>
    <w:lvl w:ilvl="6" w:tplc="3A26338E" w:tentative="1">
      <w:start w:val="1"/>
      <w:numFmt w:val="decimal"/>
      <w:lvlText w:val="%7."/>
      <w:lvlJc w:val="left"/>
      <w:pPr>
        <w:ind w:left="5040" w:hanging="360"/>
      </w:pPr>
    </w:lvl>
    <w:lvl w:ilvl="7" w:tplc="1BB2D644" w:tentative="1">
      <w:start w:val="1"/>
      <w:numFmt w:val="lowerLetter"/>
      <w:lvlText w:val="%8."/>
      <w:lvlJc w:val="left"/>
      <w:pPr>
        <w:ind w:left="5760" w:hanging="360"/>
      </w:pPr>
    </w:lvl>
    <w:lvl w:ilvl="8" w:tplc="66D2E4DE" w:tentative="1">
      <w:start w:val="1"/>
      <w:numFmt w:val="lowerRoman"/>
      <w:lvlText w:val="%9."/>
      <w:lvlJc w:val="right"/>
      <w:pPr>
        <w:ind w:left="6480" w:hanging="180"/>
      </w:pPr>
    </w:lvl>
  </w:abstractNum>
  <w:abstractNum w:abstractNumId="2" w15:restartNumberingAfterBreak="0">
    <w:nsid w:val="343C2608"/>
    <w:multiLevelType w:val="multilevel"/>
    <w:tmpl w:val="E8746D02"/>
    <w:lvl w:ilvl="0">
      <w:start w:val="1"/>
      <w:numFmt w:val="decimal"/>
      <w:lvlText w:val="%1"/>
      <w:lvlJc w:val="left"/>
      <w:pPr>
        <w:ind w:left="720" w:hanging="360"/>
      </w:pPr>
      <w:rPr>
        <w:rFonts w:asciiTheme="minorHAnsi" w:eastAsiaTheme="minorHAnsi" w:hAnsiTheme="minorHAnsi" w:cstheme="minorBidi"/>
        <w:b/>
        <w:bCs/>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4680" w:hanging="1440"/>
      </w:pPr>
      <w:rPr>
        <w:rFonts w:hint="default"/>
        <w:b/>
      </w:rPr>
    </w:lvl>
  </w:abstractNum>
  <w:num w:numId="1" w16cid:durableId="794521580">
    <w:abstractNumId w:val="2"/>
  </w:num>
  <w:num w:numId="2" w16cid:durableId="432238783">
    <w:abstractNumId w:val="1"/>
  </w:num>
  <w:num w:numId="3" w16cid:durableId="555244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3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F47"/>
    <w:rsid w:val="00014FF9"/>
    <w:rsid w:val="0003791A"/>
    <w:rsid w:val="00040A24"/>
    <w:rsid w:val="00051912"/>
    <w:rsid w:val="0006395E"/>
    <w:rsid w:val="000862AD"/>
    <w:rsid w:val="000A14AE"/>
    <w:rsid w:val="000C51EA"/>
    <w:rsid w:val="000C5E0C"/>
    <w:rsid w:val="000C717D"/>
    <w:rsid w:val="000C7E6D"/>
    <w:rsid w:val="000D5440"/>
    <w:rsid w:val="00103F11"/>
    <w:rsid w:val="0010796F"/>
    <w:rsid w:val="00107C41"/>
    <w:rsid w:val="001264AF"/>
    <w:rsid w:val="00134F2A"/>
    <w:rsid w:val="00143364"/>
    <w:rsid w:val="00150A1F"/>
    <w:rsid w:val="00152B28"/>
    <w:rsid w:val="001748A2"/>
    <w:rsid w:val="0019386B"/>
    <w:rsid w:val="00197CC9"/>
    <w:rsid w:val="001A0F68"/>
    <w:rsid w:val="001D067D"/>
    <w:rsid w:val="001E271A"/>
    <w:rsid w:val="001F4E3D"/>
    <w:rsid w:val="002070F3"/>
    <w:rsid w:val="002103E5"/>
    <w:rsid w:val="00240F73"/>
    <w:rsid w:val="00280556"/>
    <w:rsid w:val="00295736"/>
    <w:rsid w:val="002D0155"/>
    <w:rsid w:val="002F2D57"/>
    <w:rsid w:val="003101F8"/>
    <w:rsid w:val="0032338D"/>
    <w:rsid w:val="00323ADB"/>
    <w:rsid w:val="003255A2"/>
    <w:rsid w:val="003529BD"/>
    <w:rsid w:val="00380033"/>
    <w:rsid w:val="003853E9"/>
    <w:rsid w:val="003929F4"/>
    <w:rsid w:val="0041397A"/>
    <w:rsid w:val="004178CF"/>
    <w:rsid w:val="00427EB1"/>
    <w:rsid w:val="00434810"/>
    <w:rsid w:val="0044773A"/>
    <w:rsid w:val="00473CE6"/>
    <w:rsid w:val="004830A4"/>
    <w:rsid w:val="004A4CD0"/>
    <w:rsid w:val="004D7C78"/>
    <w:rsid w:val="004F7C74"/>
    <w:rsid w:val="00501382"/>
    <w:rsid w:val="005255D3"/>
    <w:rsid w:val="005465FE"/>
    <w:rsid w:val="005615F4"/>
    <w:rsid w:val="0057180E"/>
    <w:rsid w:val="00572733"/>
    <w:rsid w:val="00580ECC"/>
    <w:rsid w:val="00584D87"/>
    <w:rsid w:val="005A151B"/>
    <w:rsid w:val="005C168A"/>
    <w:rsid w:val="005C7692"/>
    <w:rsid w:val="005F2226"/>
    <w:rsid w:val="0060237E"/>
    <w:rsid w:val="00617B8A"/>
    <w:rsid w:val="00633488"/>
    <w:rsid w:val="00634DC1"/>
    <w:rsid w:val="0064652C"/>
    <w:rsid w:val="00684567"/>
    <w:rsid w:val="006976AF"/>
    <w:rsid w:val="006A0AE3"/>
    <w:rsid w:val="006E3F7B"/>
    <w:rsid w:val="006F39B2"/>
    <w:rsid w:val="00710AF4"/>
    <w:rsid w:val="00723007"/>
    <w:rsid w:val="00723D4B"/>
    <w:rsid w:val="00755D54"/>
    <w:rsid w:val="00766D95"/>
    <w:rsid w:val="00781F4D"/>
    <w:rsid w:val="007833F1"/>
    <w:rsid w:val="00791DA2"/>
    <w:rsid w:val="007D1441"/>
    <w:rsid w:val="007D1750"/>
    <w:rsid w:val="007D3FF1"/>
    <w:rsid w:val="00800D7A"/>
    <w:rsid w:val="0080525C"/>
    <w:rsid w:val="00872D46"/>
    <w:rsid w:val="00873345"/>
    <w:rsid w:val="008824A1"/>
    <w:rsid w:val="00891E00"/>
    <w:rsid w:val="00895D6D"/>
    <w:rsid w:val="008B4599"/>
    <w:rsid w:val="008C1628"/>
    <w:rsid w:val="008C63B8"/>
    <w:rsid w:val="008D2510"/>
    <w:rsid w:val="008E3DFD"/>
    <w:rsid w:val="008F2480"/>
    <w:rsid w:val="009445AE"/>
    <w:rsid w:val="00962DBE"/>
    <w:rsid w:val="00993E2C"/>
    <w:rsid w:val="00994A8B"/>
    <w:rsid w:val="00994E61"/>
    <w:rsid w:val="009B7201"/>
    <w:rsid w:val="009C3891"/>
    <w:rsid w:val="009D0F2B"/>
    <w:rsid w:val="009D7388"/>
    <w:rsid w:val="009E74D3"/>
    <w:rsid w:val="00A12CEC"/>
    <w:rsid w:val="00A2206C"/>
    <w:rsid w:val="00A25684"/>
    <w:rsid w:val="00A404D6"/>
    <w:rsid w:val="00A45167"/>
    <w:rsid w:val="00A626F1"/>
    <w:rsid w:val="00A962A1"/>
    <w:rsid w:val="00A9670E"/>
    <w:rsid w:val="00AB144B"/>
    <w:rsid w:val="00AC38CA"/>
    <w:rsid w:val="00AF12B6"/>
    <w:rsid w:val="00AF608F"/>
    <w:rsid w:val="00B006AD"/>
    <w:rsid w:val="00B02EE8"/>
    <w:rsid w:val="00B10FAE"/>
    <w:rsid w:val="00B11FDD"/>
    <w:rsid w:val="00B249B5"/>
    <w:rsid w:val="00B525D2"/>
    <w:rsid w:val="00B57927"/>
    <w:rsid w:val="00B84E4C"/>
    <w:rsid w:val="00BD4C3A"/>
    <w:rsid w:val="00BD6CEA"/>
    <w:rsid w:val="00BE46A4"/>
    <w:rsid w:val="00BE5A25"/>
    <w:rsid w:val="00C4593F"/>
    <w:rsid w:val="00C50294"/>
    <w:rsid w:val="00C5098A"/>
    <w:rsid w:val="00C70BD6"/>
    <w:rsid w:val="00C82ECC"/>
    <w:rsid w:val="00C961F9"/>
    <w:rsid w:val="00CA63D5"/>
    <w:rsid w:val="00CD0F47"/>
    <w:rsid w:val="00CD5277"/>
    <w:rsid w:val="00D4180D"/>
    <w:rsid w:val="00D63668"/>
    <w:rsid w:val="00D64DEB"/>
    <w:rsid w:val="00D71BD8"/>
    <w:rsid w:val="00D85D13"/>
    <w:rsid w:val="00D86094"/>
    <w:rsid w:val="00D866CC"/>
    <w:rsid w:val="00D87F6D"/>
    <w:rsid w:val="00DB5451"/>
    <w:rsid w:val="00DB5B98"/>
    <w:rsid w:val="00DB7FF3"/>
    <w:rsid w:val="00DD3CEC"/>
    <w:rsid w:val="00DF2D29"/>
    <w:rsid w:val="00DF327D"/>
    <w:rsid w:val="00E061CD"/>
    <w:rsid w:val="00E1520F"/>
    <w:rsid w:val="00E34371"/>
    <w:rsid w:val="00E51183"/>
    <w:rsid w:val="00E542F7"/>
    <w:rsid w:val="00E55F06"/>
    <w:rsid w:val="00E66875"/>
    <w:rsid w:val="00E7138B"/>
    <w:rsid w:val="00E80086"/>
    <w:rsid w:val="00E922B3"/>
    <w:rsid w:val="00ED7004"/>
    <w:rsid w:val="00ED71DC"/>
    <w:rsid w:val="00ED7A54"/>
    <w:rsid w:val="00F029BF"/>
    <w:rsid w:val="00F123EB"/>
    <w:rsid w:val="00F43E8C"/>
    <w:rsid w:val="00F90E83"/>
    <w:rsid w:val="00FB2284"/>
    <w:rsid w:val="00FC2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28A596-6382-4C2A-A9BC-A9430831C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4A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0F47"/>
    <w:pPr>
      <w:ind w:left="720"/>
      <w:contextualSpacing/>
    </w:pPr>
  </w:style>
  <w:style w:type="character" w:styleId="CommentReference">
    <w:name w:val="annotation reference"/>
    <w:basedOn w:val="DefaultParagraphFont"/>
    <w:uiPriority w:val="99"/>
    <w:semiHidden/>
    <w:unhideWhenUsed/>
    <w:rsid w:val="000C5E0C"/>
    <w:rPr>
      <w:sz w:val="16"/>
      <w:szCs w:val="16"/>
    </w:rPr>
  </w:style>
  <w:style w:type="paragraph" w:styleId="CommentText">
    <w:name w:val="annotation text"/>
    <w:basedOn w:val="Normal"/>
    <w:link w:val="CommentTextChar"/>
    <w:uiPriority w:val="99"/>
    <w:semiHidden/>
    <w:unhideWhenUsed/>
    <w:rsid w:val="000C5E0C"/>
    <w:pPr>
      <w:spacing w:line="240" w:lineRule="auto"/>
    </w:pPr>
    <w:rPr>
      <w:sz w:val="20"/>
      <w:szCs w:val="20"/>
    </w:rPr>
  </w:style>
  <w:style w:type="character" w:customStyle="1" w:styleId="CommentTextChar">
    <w:name w:val="Comment Text Char"/>
    <w:basedOn w:val="DefaultParagraphFont"/>
    <w:link w:val="CommentText"/>
    <w:uiPriority w:val="99"/>
    <w:semiHidden/>
    <w:rsid w:val="000C5E0C"/>
    <w:rPr>
      <w:sz w:val="20"/>
      <w:szCs w:val="20"/>
    </w:rPr>
  </w:style>
  <w:style w:type="paragraph" w:styleId="CommentSubject">
    <w:name w:val="annotation subject"/>
    <w:basedOn w:val="CommentText"/>
    <w:next w:val="CommentText"/>
    <w:link w:val="CommentSubjectChar"/>
    <w:uiPriority w:val="99"/>
    <w:semiHidden/>
    <w:unhideWhenUsed/>
    <w:rsid w:val="000C5E0C"/>
    <w:rPr>
      <w:b/>
      <w:bCs/>
    </w:rPr>
  </w:style>
  <w:style w:type="character" w:customStyle="1" w:styleId="CommentSubjectChar">
    <w:name w:val="Comment Subject Char"/>
    <w:basedOn w:val="CommentTextChar"/>
    <w:link w:val="CommentSubject"/>
    <w:uiPriority w:val="99"/>
    <w:semiHidden/>
    <w:rsid w:val="000C5E0C"/>
    <w:rPr>
      <w:b/>
      <w:bCs/>
      <w:sz w:val="20"/>
      <w:szCs w:val="20"/>
    </w:rPr>
  </w:style>
  <w:style w:type="paragraph" w:styleId="BalloonText">
    <w:name w:val="Balloon Text"/>
    <w:basedOn w:val="Normal"/>
    <w:link w:val="BalloonTextChar"/>
    <w:uiPriority w:val="99"/>
    <w:semiHidden/>
    <w:unhideWhenUsed/>
    <w:rsid w:val="000C5E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5E0C"/>
    <w:rPr>
      <w:rFonts w:ascii="Segoe UI" w:hAnsi="Segoe UI" w:cs="Segoe UI"/>
      <w:sz w:val="18"/>
      <w:szCs w:val="18"/>
    </w:rPr>
  </w:style>
  <w:style w:type="table" w:styleId="TableGrid">
    <w:name w:val="Table Grid"/>
    <w:basedOn w:val="TableNormal"/>
    <w:uiPriority w:val="59"/>
    <w:rsid w:val="00ED71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 /><Relationship Id="rId3" Type="http://schemas.openxmlformats.org/officeDocument/2006/relationships/styles" Target="styles.xml" /><Relationship Id="rId7" Type="http://schemas.openxmlformats.org/officeDocument/2006/relationships/image" Target="media/image2.jpe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charts/_rels/chart1.xml.rels><?xml version="1.0" encoding="UTF-8" standalone="yes"?>
<Relationships xmlns="http://schemas.openxmlformats.org/package/2006/relationships"><Relationship Id="rId3" Type="http://schemas.openxmlformats.org/officeDocument/2006/relationships/oleObject" Target="file:///D:\Study%20Materials\4th%20Year\2nd%20Sem\Project\Book1.xlsx" TargetMode="External" /><Relationship Id="rId2" Type="http://schemas.microsoft.com/office/2011/relationships/chartColorStyle" Target="colors1.xml" /><Relationship Id="rId1" Type="http://schemas.microsoft.com/office/2011/relationships/chartStyle" Target="style1.xml" /></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618378980654324"/>
          <c:y val="4.3598890210067381E-2"/>
          <c:w val="0.78641212449340703"/>
          <c:h val="0.8644539527683891"/>
        </c:manualLayout>
      </c:layout>
      <c:barChart>
        <c:barDir val="col"/>
        <c:grouping val="clustered"/>
        <c:varyColors val="0"/>
        <c:ser>
          <c:idx val="0"/>
          <c:order val="0"/>
          <c:spPr>
            <a:solidFill>
              <a:schemeClr val="accent1"/>
            </a:solidFill>
            <a:ln>
              <a:noFill/>
            </a:ln>
            <a:effectLst/>
          </c:spPr>
          <c:invertIfNegative val="0"/>
          <c:errBars>
            <c:errBarType val="both"/>
            <c:errValType val="cust"/>
            <c:noEndCap val="0"/>
            <c:plus>
              <c:numRef>
                <c:f>Sheet1!$C$11:$D$11</c:f>
                <c:numCache>
                  <c:formatCode>General</c:formatCode>
                  <c:ptCount val="2"/>
                  <c:pt idx="0">
                    <c:v>218.54830000000001</c:v>
                  </c:pt>
                  <c:pt idx="1">
                    <c:v>21.379944829999999</c:v>
                  </c:pt>
                </c:numCache>
              </c:numRef>
            </c:plus>
            <c:minus>
              <c:numRef>
                <c:f>Sheet1!$C$11:$D$11</c:f>
                <c:numCache>
                  <c:formatCode>General</c:formatCode>
                  <c:ptCount val="2"/>
                  <c:pt idx="0">
                    <c:v>218.54830000000001</c:v>
                  </c:pt>
                  <c:pt idx="1">
                    <c:v>21.379944829999999</c:v>
                  </c:pt>
                </c:numCache>
              </c:numRef>
            </c:minus>
            <c:spPr>
              <a:noFill/>
              <a:ln w="9525">
                <a:solidFill>
                  <a:schemeClr val="tx1">
                    <a:lumMod val="65000"/>
                    <a:lumOff val="35000"/>
                  </a:schemeClr>
                </a:solidFill>
                <a:round/>
              </a:ln>
              <a:effectLst/>
            </c:spPr>
          </c:errBars>
          <c:cat>
            <c:strRef>
              <c:f>Sheet1!$C$2:$D$2</c:f>
              <c:strCache>
                <c:ptCount val="2"/>
                <c:pt idx="0">
                  <c:v>Molecular</c:v>
                </c:pt>
                <c:pt idx="1">
                  <c:v>Morphological</c:v>
                </c:pt>
              </c:strCache>
            </c:strRef>
          </c:cat>
          <c:val>
            <c:numRef>
              <c:f>(Sheet1!$C$10,Sheet1!$D$10)</c:f>
              <c:numCache>
                <c:formatCode>General</c:formatCode>
                <c:ptCount val="2"/>
                <c:pt idx="0">
                  <c:v>362.71428571428572</c:v>
                </c:pt>
                <c:pt idx="1">
                  <c:v>59.571428571428569</c:v>
                </c:pt>
              </c:numCache>
            </c:numRef>
          </c:val>
          <c:extLst>
            <c:ext xmlns:c16="http://schemas.microsoft.com/office/drawing/2014/chart" uri="{C3380CC4-5D6E-409C-BE32-E72D297353CC}">
              <c16:uniqueId val="{00000000-2A63-423F-9E21-3E82CD75289C}"/>
            </c:ext>
          </c:extLst>
        </c:ser>
        <c:dLbls>
          <c:showLegendKey val="0"/>
          <c:showVal val="0"/>
          <c:showCatName val="0"/>
          <c:showSerName val="0"/>
          <c:showPercent val="0"/>
          <c:showBubbleSize val="0"/>
        </c:dLbls>
        <c:gapWidth val="219"/>
        <c:overlap val="-27"/>
        <c:axId val="561896191"/>
        <c:axId val="797090415"/>
      </c:barChart>
      <c:catAx>
        <c:axId val="561896191"/>
        <c:scaling>
          <c:orientation val="minMax"/>
        </c:scaling>
        <c:delete val="0"/>
        <c:axPos val="b"/>
        <c:numFmt formatCode="General" sourceLinked="1"/>
        <c:majorTickMark val="none"/>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7090415"/>
        <c:crosses val="autoZero"/>
        <c:auto val="1"/>
        <c:lblAlgn val="ctr"/>
        <c:lblOffset val="100"/>
        <c:noMultiLvlLbl val="0"/>
      </c:catAx>
      <c:valAx>
        <c:axId val="797090415"/>
        <c:scaling>
          <c:orientation val="minMax"/>
        </c:scaling>
        <c:delete val="0"/>
        <c:axPos val="l"/>
        <c:majorGridlines>
          <c:spPr>
            <a:ln w="9525">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Identified OTUs</a:t>
                </a:r>
              </a:p>
            </c:rich>
          </c:tx>
          <c:layout>
            <c:manualLayout>
              <c:xMode val="edge"/>
              <c:yMode val="edge"/>
              <c:x val="4.9825610363726958E-2"/>
              <c:y val="0.3146981627296588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189619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75000"/>
            <a:lumOff val="25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C5C50A-C890-4E8B-9A21-4956B49E006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17976</Words>
  <Characters>102466</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Fakhrul Alam</dc:creator>
  <cp:lastModifiedBy>Fakhrul Alam</cp:lastModifiedBy>
  <cp:revision>2</cp:revision>
  <dcterms:created xsi:type="dcterms:W3CDTF">2024-11-03T08:49:00Z</dcterms:created>
  <dcterms:modified xsi:type="dcterms:W3CDTF">2024-11-03T08:49:00Z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http://www.zotero.org/styles/chicago-fullnote-bibliography</vt:lpwstr>
  </property>
  <property fmtid="{D5CDD505-2E9C-101B-9397-08002B2CF9AE}" pid="10" name="Mendeley Recent Style Id 6_1">
    <vt:lpwstr>http://www.zotero.org/styles/harvard-cite-them-right</vt:lpwstr>
  </property>
  <property fmtid="{D5CDD505-2E9C-101B-9397-08002B2CF9AE}" pid="11" name="Mendeley Recent Style Id 7_1">
    <vt:lpwstr>http://www.zotero.org/styles/ieee</vt:lpwstr>
  </property>
  <property fmtid="{D5CDD505-2E9C-101B-9397-08002B2CF9AE}" pid="12" name="Mendeley Recent Style Id 8_1">
    <vt:lpwstr>http://www.zotero.org/styles/modern-humanities-research-association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 11th edition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7th edition</vt:lpwstr>
  </property>
  <property fmtid="{D5CDD505-2E9C-101B-9397-08002B2CF9AE}" pid="17" name="Mendeley Recent Style Name 3_1">
    <vt:lpwstr>American Sociological Association 6th edition</vt:lpwstr>
  </property>
  <property fmtid="{D5CDD505-2E9C-101B-9397-08002B2CF9AE}" pid="18" name="Mendeley Recent Style Name 4_1">
    <vt:lpwstr>Chicago Manual of Style 17th edition (author-date)</vt:lpwstr>
  </property>
  <property fmtid="{D5CDD505-2E9C-101B-9397-08002B2CF9AE}" pid="19" name="Mendeley Recent Style Name 5_1">
    <vt:lpwstr>Chicago Manual of Style 17th edition (full note)</vt:lpwstr>
  </property>
  <property fmtid="{D5CDD505-2E9C-101B-9397-08002B2CF9AE}" pid="20" name="Mendeley Recent Style Name 6_1">
    <vt:lpwstr>Cite Them Right 10th edition - Harvard</vt:lpwstr>
  </property>
  <property fmtid="{D5CDD505-2E9C-101B-9397-08002B2CF9AE}" pid="21" name="Mendeley Recent Style Name 7_1">
    <vt:lpwstr>IEEE</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Name 9_1">
    <vt:lpwstr>Nature</vt:lpwstr>
  </property>
  <property fmtid="{D5CDD505-2E9C-101B-9397-08002B2CF9AE}" pid="24" name="Mendeley Unique User Id_1">
    <vt:lpwstr>2c92ed4e-d846-30e5-a39b-5ab2d98f7488</vt:lpwstr>
  </property>
</Properties>
</file>