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34" w:rsidRDefault="00B701B0" w:rsidP="005A667B">
      <w:pPr>
        <w:spacing w:line="360" w:lineRule="auto"/>
        <w:jc w:val="center"/>
      </w:pPr>
      <w:r>
        <w:t>Санкт-Петербургский политехнический университет Петра Великого</w:t>
      </w:r>
    </w:p>
    <w:p w:rsidR="00B701B0" w:rsidRDefault="00B701B0" w:rsidP="005A667B">
      <w:pPr>
        <w:spacing w:line="360" w:lineRule="auto"/>
        <w:jc w:val="center"/>
      </w:pPr>
      <w:r>
        <w:t>Институт информационных технологий и управления</w:t>
      </w:r>
    </w:p>
    <w:p w:rsidR="00B701B0" w:rsidRDefault="00B701B0" w:rsidP="005A667B">
      <w:pPr>
        <w:spacing w:line="360" w:lineRule="auto"/>
        <w:jc w:val="center"/>
      </w:pPr>
      <w:r>
        <w:t>Кафедра компьютерных наук и технологий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Пояснительная записка</w:t>
      </w:r>
    </w:p>
    <w:p w:rsidR="00B701B0" w:rsidRDefault="00B701B0" w:rsidP="005A667B">
      <w:pPr>
        <w:spacing w:line="360" w:lineRule="auto"/>
        <w:jc w:val="center"/>
      </w:pPr>
      <w:r>
        <w:t>к магистерской работе</w:t>
      </w:r>
    </w:p>
    <w:p w:rsidR="00B701B0" w:rsidRDefault="00B701B0" w:rsidP="005A667B">
      <w:pPr>
        <w:spacing w:line="360" w:lineRule="auto"/>
        <w:jc w:val="center"/>
      </w:pPr>
      <w:r>
        <w:t>на тему «Разработка системы определения психоэмоционального состояния пользователя на основе данных ЭЭГ с использованием биологической обратной связи»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Выполнил: Перминов Александр Александрович</w:t>
      </w:r>
    </w:p>
    <w:p w:rsidR="00B701B0" w:rsidRDefault="00B701B0" w:rsidP="005A667B">
      <w:pPr>
        <w:spacing w:line="360" w:lineRule="auto"/>
        <w:jc w:val="center"/>
      </w:pPr>
      <w:r>
        <w:t>Научный руководитель: доц. к.т.н. Болсуновская Марина Владимировна</w:t>
      </w:r>
    </w:p>
    <w:p w:rsidR="00B701B0" w:rsidRDefault="00B701B0" w:rsidP="005A667B">
      <w:pPr>
        <w:spacing w:line="360" w:lineRule="auto"/>
        <w:jc w:val="center"/>
      </w:pPr>
    </w:p>
    <w:p w:rsidR="00B701B0" w:rsidRDefault="00B701B0" w:rsidP="005A667B">
      <w:pPr>
        <w:spacing w:line="360" w:lineRule="auto"/>
        <w:jc w:val="center"/>
      </w:pPr>
      <w:r>
        <w:t>Санкт-Петербург</w:t>
      </w:r>
    </w:p>
    <w:p w:rsidR="003B39B0" w:rsidRDefault="00B701B0" w:rsidP="005A667B">
      <w:pPr>
        <w:spacing w:line="360" w:lineRule="auto"/>
        <w:jc w:val="center"/>
      </w:pPr>
      <w:r>
        <w:t>2017</w:t>
      </w:r>
    </w:p>
    <w:p w:rsidR="003B39B0" w:rsidRDefault="003B39B0" w:rsidP="005A667B">
      <w:pPr>
        <w:spacing w:line="360" w:lineRule="auto"/>
      </w:pPr>
      <w:r>
        <w:br w:type="page"/>
      </w:r>
    </w:p>
    <w:sdt>
      <w:sdtPr>
        <w:id w:val="13861360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784F05" w:rsidRPr="00784F05" w:rsidRDefault="00784F05">
          <w:pPr>
            <w:pStyle w:val="af"/>
            <w:rPr>
              <w:rStyle w:val="10"/>
              <w:b/>
            </w:rPr>
          </w:pPr>
          <w:r w:rsidRPr="00784F05">
            <w:rPr>
              <w:rStyle w:val="10"/>
              <w:b/>
            </w:rPr>
            <w:t>Оглавление</w:t>
          </w:r>
        </w:p>
        <w:p w:rsidR="00784F05" w:rsidRDefault="00784F05">
          <w:pPr>
            <w:pStyle w:val="1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33125" w:history="1">
            <w:r w:rsidRPr="0096053A">
              <w:rPr>
                <w:rStyle w:val="af0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9633126" w:history="1">
            <w:r w:rsidRPr="0096053A">
              <w:rPr>
                <w:rStyle w:val="af0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9633127" w:history="1">
            <w:r w:rsidRPr="0096053A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pPr>
            <w:pStyle w:val="11"/>
            <w:tabs>
              <w:tab w:val="right" w:leader="dot" w:pos="9061"/>
            </w:tabs>
            <w:rPr>
              <w:noProof/>
            </w:rPr>
          </w:pPr>
          <w:hyperlink w:anchor="_Toc479633128" w:history="1">
            <w:r w:rsidRPr="0096053A">
              <w:rPr>
                <w:rStyle w:val="af0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9633129" w:history="1">
            <w:r w:rsidRPr="0096053A">
              <w:rPr>
                <w:rStyle w:val="af0"/>
                <w:noProof/>
              </w:rPr>
              <w:t>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9633130" w:history="1">
            <w:r w:rsidRPr="0096053A">
              <w:rPr>
                <w:rStyle w:val="af0"/>
                <w:noProof/>
              </w:rPr>
              <w:t>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9633131" w:history="1">
            <w:r w:rsidRPr="0096053A">
              <w:rPr>
                <w:rStyle w:val="af0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pPr>
            <w:pStyle w:val="11"/>
            <w:tabs>
              <w:tab w:val="right" w:leader="dot" w:pos="9061"/>
            </w:tabs>
            <w:rPr>
              <w:noProof/>
            </w:rPr>
          </w:pPr>
          <w:hyperlink w:anchor="_Toc479633132" w:history="1">
            <w:r w:rsidRPr="0096053A">
              <w:rPr>
                <w:rStyle w:val="af0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pPr>
            <w:pStyle w:val="21"/>
            <w:tabs>
              <w:tab w:val="right" w:leader="dot" w:pos="9061"/>
            </w:tabs>
            <w:rPr>
              <w:noProof/>
            </w:rPr>
          </w:pPr>
          <w:hyperlink w:anchor="_Toc479633133" w:history="1">
            <w:r w:rsidRPr="0096053A">
              <w:rPr>
                <w:rStyle w:val="af0"/>
                <w:noProof/>
              </w:rPr>
              <w:t>Использованные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pPr>
            <w:pStyle w:val="11"/>
            <w:tabs>
              <w:tab w:val="right" w:leader="dot" w:pos="9061"/>
            </w:tabs>
            <w:rPr>
              <w:noProof/>
            </w:rPr>
          </w:pPr>
          <w:hyperlink w:anchor="_Toc479633134" w:history="1">
            <w:r w:rsidRPr="0096053A">
              <w:rPr>
                <w:rStyle w:val="af0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r>
            <w:rPr>
              <w:b/>
              <w:bCs/>
            </w:rPr>
            <w:fldChar w:fldCharType="end"/>
          </w:r>
        </w:p>
      </w:sdtContent>
    </w:sdt>
    <w:p w:rsidR="00784F05" w:rsidRDefault="00784F05">
      <w:pPr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  <w:bookmarkStart w:id="0" w:name="_GoBack"/>
      <w:bookmarkEnd w:id="0"/>
    </w:p>
    <w:p w:rsidR="0002410F" w:rsidRPr="00E76939" w:rsidRDefault="0002410F" w:rsidP="00E76939">
      <w:pPr>
        <w:pStyle w:val="1"/>
      </w:pPr>
      <w:bookmarkStart w:id="1" w:name="_Toc479633125"/>
      <w:r w:rsidRPr="00E76939">
        <w:lastRenderedPageBreak/>
        <w:t>Обзор</w:t>
      </w:r>
      <w:bookmarkEnd w:id="1"/>
    </w:p>
    <w:p w:rsidR="00B701B0" w:rsidRDefault="0002410F" w:rsidP="005A667B">
      <w:pPr>
        <w:pStyle w:val="2"/>
        <w:spacing w:line="360" w:lineRule="auto"/>
      </w:pPr>
      <w:bookmarkStart w:id="2" w:name="_Toc479633126"/>
      <w:r>
        <w:t>Актуальность</w:t>
      </w:r>
      <w:bookmarkEnd w:id="2"/>
    </w:p>
    <w:p w:rsidR="00E76939" w:rsidRDefault="00E76939" w:rsidP="00E76939">
      <w:pPr>
        <w:spacing w:line="360" w:lineRule="auto"/>
      </w:pPr>
      <w:r>
        <w:t>Выявление и распознавание информации об эмоциональном состоянии это важная тема в области аффективных вычислений, то есть изучении человеческих аффектов с помощью технических систем и устройств. Изменения в эмоциональном состоянии часто проявляются в лицевых, речевых и жестовых проявлениях эмоций. Такие</w:t>
      </w:r>
      <w:r w:rsidRPr="00D76ECA">
        <w:t xml:space="preserve"> </w:t>
      </w:r>
      <w:r>
        <w:t>изменения</w:t>
      </w:r>
      <w:r w:rsidRPr="00D76ECA">
        <w:t xml:space="preserve"> </w:t>
      </w:r>
      <w:r>
        <w:t xml:space="preserve">могут быть обобщены среди культур, или могут быть специфичны для конкретной культуры. </w:t>
      </w:r>
    </w:p>
    <w:p w:rsidR="00E76939" w:rsidRDefault="00E76939" w:rsidP="00E76939">
      <w:pPr>
        <w:spacing w:line="360" w:lineRule="auto"/>
      </w:pPr>
      <w:r>
        <w:t>Так как изменение настроения сильно влияет на обычный эмоциональный процесс, распознавание эмоций это так же одна из приоритетных целей в области психопатологических расстройств. В</w:t>
      </w:r>
      <w:r w:rsidRPr="008660BB">
        <w:t xml:space="preserve"> </w:t>
      </w:r>
      <w:r>
        <w:t>последнее</w:t>
      </w:r>
      <w:r w:rsidRPr="008660BB">
        <w:t xml:space="preserve"> </w:t>
      </w:r>
      <w:r>
        <w:t>десятилетие были испробованы</w:t>
      </w:r>
      <w:r w:rsidRPr="008660BB">
        <w:t xml:space="preserve"> </w:t>
      </w:r>
      <w:r>
        <w:t>несколько подходов к получению надежной методики автоматического распознавания эмоционального состояния и настроения, начиная с лицевых выражений, поведенческих шаблонов и физиологических сигналов. Несмотря на это, в настоящий момент все еще практикуются простейшие эмоциональные опросники или интервьюирование для эмоциональной оценки.</w:t>
      </w:r>
    </w:p>
    <w:p w:rsidR="00E76939" w:rsidRPr="00E76939" w:rsidRDefault="00E76939" w:rsidP="00E76939">
      <w:pPr>
        <w:spacing w:line="360" w:lineRule="auto"/>
        <w:rPr>
          <w:color w:val="FF0000"/>
        </w:rPr>
      </w:pPr>
      <w:r>
        <w:t>В медицине, к примеру, диагностика патологий, связанных с эмоциональными изменениями производится в основном через опыт врача. Несколько эпидемиологических исследований сообщают о том, что 2 миллионам американцев диагностировали биполярное расстройство, а около 82,7 миллионам взрослых жителей Европы в возрасте от 18 до 65 диагностировано хотя бы одно психическое расстройство.</w:t>
      </w:r>
      <w:r w:rsidRPr="00E76939">
        <w:rPr>
          <w:color w:val="FF0000"/>
        </w:rPr>
        <w:t xml:space="preserve"> </w:t>
      </w:r>
    </w:p>
    <w:p w:rsidR="00E76939" w:rsidRDefault="00E76939" w:rsidP="00E76939">
      <w:pPr>
        <w:spacing w:line="360" w:lineRule="auto"/>
      </w:pPr>
      <w:r>
        <w:t xml:space="preserve">Несколько вычислительных методов для распознавания эмоций базируются на данных с центральной нервной системы, к примеру, электроэнцефалограмме (ЭЭГ). Такие методы оправданы тем, что эмоции человека возникают в кортикальном слое, затем распространяясь на </w:t>
      </w:r>
      <w:r>
        <w:lastRenderedPageBreak/>
        <w:t xml:space="preserve">несколько зон для регуляции и ощущений. Префронтальная кора и миндалины, по сути, представляют собой два основных пути: аффективные проявления позволяют префронтальной коре распознать информацию о стимуле и передать ее в другие зоны центральной автономной системы, в ствол мозга, таким </w:t>
      </w:r>
      <w:proofErr w:type="gramStart"/>
      <w:r>
        <w:t>образом</w:t>
      </w:r>
      <w:proofErr w:type="gramEnd"/>
      <w:r>
        <w:t xml:space="preserve"> формируя подходящий по контексту ответ. </w:t>
      </w:r>
      <w:r w:rsidRPr="00E858FF">
        <w:t>Кратко представленные стимулы получают быстрый доступ к распознаванию эмоций через миндалину</w:t>
      </w:r>
      <w:r>
        <w:t xml:space="preserve">. Кроме того, было установлено, что зрительная кора вовлечена в эмоциональные реакции на разные стимулы. Нарушение этого процесса в центральной нервной системе ведет к патологиям, таким как </w:t>
      </w:r>
      <w:proofErr w:type="spellStart"/>
      <w:r>
        <w:t>ангедония</w:t>
      </w:r>
      <w:proofErr w:type="spellEnd"/>
      <w:r>
        <w:t>, то есть потеря удовольствия или интереса к ранее желанному стимулу, что является ключевой особенностью депрессии и других серьезных эмоциональных расстройств.</w:t>
      </w:r>
    </w:p>
    <w:p w:rsidR="00E76939" w:rsidRDefault="00E76939" w:rsidP="00E76939">
      <w:pPr>
        <w:spacing w:line="360" w:lineRule="auto"/>
      </w:pPr>
      <w:r>
        <w:t>Таким образом, целью данной работы является разработать систему определения психоэмоционального состояния пользователя на основе данных ЭЭГ с использованием биологической обратной связи.</w:t>
      </w:r>
    </w:p>
    <w:p w:rsidR="001B6003" w:rsidRDefault="001B6003" w:rsidP="005A667B">
      <w:pPr>
        <w:pStyle w:val="2"/>
        <w:spacing w:line="360" w:lineRule="auto"/>
      </w:pPr>
      <w:bookmarkStart w:id="3" w:name="_Toc479633127"/>
      <w:r>
        <w:t>Постановка задачи</w:t>
      </w:r>
      <w:bookmarkEnd w:id="3"/>
    </w:p>
    <w:p w:rsidR="001B6003" w:rsidRDefault="00713C74" w:rsidP="005A667B">
      <w:pPr>
        <w:spacing w:line="360" w:lineRule="auto"/>
      </w:pPr>
      <w:r>
        <w:t>С помощью программного обеспечения необходимо связать следующие компоненты</w:t>
      </w:r>
      <w:r w:rsidR="001B6003">
        <w:t>:</w:t>
      </w:r>
    </w:p>
    <w:p w:rsidR="001B6003" w:rsidRDefault="001B6003" w:rsidP="005A667B">
      <w:pPr>
        <w:spacing w:line="360" w:lineRule="auto"/>
      </w:pPr>
      <w:r>
        <w:t xml:space="preserve">- гарнитура </w:t>
      </w:r>
      <w:r>
        <w:rPr>
          <w:lang w:val="en-US"/>
        </w:rPr>
        <w:t>Muse</w:t>
      </w:r>
      <w:r w:rsidRPr="001B6003">
        <w:t xml:space="preserve"> </w:t>
      </w:r>
      <w:r>
        <w:t>для снятия данных ЭЭГ</w:t>
      </w:r>
    </w:p>
    <w:p w:rsidR="00DF068B" w:rsidRPr="00DF068B" w:rsidRDefault="00DF068B" w:rsidP="005A667B">
      <w:pPr>
        <w:spacing w:line="360" w:lineRule="auto"/>
      </w:pPr>
      <w:r>
        <w:t xml:space="preserve">- очки виртуальной реальности на основе ОС </w:t>
      </w:r>
      <w:r>
        <w:rPr>
          <w:lang w:val="en-US"/>
        </w:rPr>
        <w:t>Android</w:t>
      </w:r>
      <w:r w:rsidRPr="00DF068B">
        <w:t xml:space="preserve"> </w:t>
      </w:r>
      <w:r>
        <w:t xml:space="preserve">с модулем </w:t>
      </w:r>
      <w:r>
        <w:rPr>
          <w:lang w:val="en-US"/>
        </w:rPr>
        <w:t>Bluetooth</w:t>
      </w:r>
    </w:p>
    <w:p w:rsidR="00DF068B" w:rsidRDefault="00DF068B" w:rsidP="005A667B">
      <w:pPr>
        <w:spacing w:line="360" w:lineRule="auto"/>
      </w:pPr>
      <w:r w:rsidRPr="00A96665">
        <w:t xml:space="preserve">- </w:t>
      </w:r>
      <w:r>
        <w:t xml:space="preserve">любое устройство на ОС </w:t>
      </w:r>
      <w:r>
        <w:rPr>
          <w:lang w:val="en-US"/>
        </w:rPr>
        <w:t>Android</w:t>
      </w:r>
    </w:p>
    <w:p w:rsidR="00713C74" w:rsidRPr="00713C74" w:rsidRDefault="00713C74" w:rsidP="005A667B">
      <w:pPr>
        <w:spacing w:line="360" w:lineRule="auto"/>
      </w:pPr>
      <w:r>
        <w:t xml:space="preserve">Результатом работы должно стать приложение для ОС </w:t>
      </w:r>
      <w:r>
        <w:rPr>
          <w:lang w:val="en-US"/>
        </w:rPr>
        <w:t>Android</w:t>
      </w:r>
      <w:r w:rsidRPr="00713C74">
        <w:t xml:space="preserve">, </w:t>
      </w:r>
      <w:r>
        <w:t>удовлетворяющее перечисленным ниже требованиям.</w:t>
      </w:r>
    </w:p>
    <w:p w:rsidR="00D76ECA" w:rsidRDefault="00D76ECA" w:rsidP="005A667B">
      <w:pPr>
        <w:spacing w:line="360" w:lineRule="auto"/>
      </w:pPr>
      <w:r>
        <w:br w:type="page"/>
      </w:r>
    </w:p>
    <w:p w:rsidR="005A667B" w:rsidRDefault="005A667B" w:rsidP="005A667B">
      <w:pPr>
        <w:spacing w:line="360" w:lineRule="auto"/>
      </w:pPr>
      <w:r>
        <w:lastRenderedPageBreak/>
        <w:t>Ставя перед собой задачу определения эмоций, необходимо задаться вопросом, как формализовать эмоцию, какие в принципе бывают эмоции и как их дифференцировать друг от друга.</w:t>
      </w:r>
    </w:p>
    <w:p w:rsidR="005A667B" w:rsidRDefault="005A667B" w:rsidP="005A667B">
      <w:pPr>
        <w:spacing w:line="360" w:lineRule="auto"/>
      </w:pPr>
      <w:r>
        <w:t>Согласно</w:t>
      </w:r>
      <w:r w:rsidRPr="00314F43">
        <w:t xml:space="preserve"> </w:t>
      </w:r>
      <w:r>
        <w:t>теории</w:t>
      </w:r>
      <w:r w:rsidRPr="00314F43">
        <w:t xml:space="preserve"> «</w:t>
      </w:r>
      <w:r w:rsidRPr="00314F43">
        <w:rPr>
          <w:lang w:val="en-US"/>
        </w:rPr>
        <w:t>Discrete</w:t>
      </w:r>
      <w:r w:rsidRPr="00314F43">
        <w:t xml:space="preserve"> </w:t>
      </w:r>
      <w:r w:rsidRPr="00314F43">
        <w:rPr>
          <w:lang w:val="en-US"/>
        </w:rPr>
        <w:t>emotion</w:t>
      </w:r>
      <w:r w:rsidRPr="00314F43">
        <w:t xml:space="preserve"> </w:t>
      </w:r>
      <w:r w:rsidRPr="00314F43">
        <w:rPr>
          <w:lang w:val="en-US"/>
        </w:rPr>
        <w:t>theory</w:t>
      </w:r>
      <w:r w:rsidRPr="00314F43">
        <w:t xml:space="preserve">», </w:t>
      </w:r>
      <w:r>
        <w:t xml:space="preserve">существует небольшое количество основных эмоций, своеобразный эмоциональный базис, который позволяет получить весь спектр существующих эмоций человека </w:t>
      </w:r>
      <w:r w:rsidRPr="00314F43">
        <w:t>[</w:t>
      </w:r>
      <w:r>
        <w:fldChar w:fldCharType="begin"/>
      </w:r>
      <w:r>
        <w:instrText xml:space="preserve"> REF _Ref468137079 \r \h  \* MERGEFORMAT </w:instrText>
      </w:r>
      <w:r>
        <w:fldChar w:fldCharType="separate"/>
      </w:r>
      <w:r>
        <w:t>3</w:t>
      </w:r>
      <w:r>
        <w:fldChar w:fldCharType="end"/>
      </w:r>
      <w:r w:rsidRPr="00314F43">
        <w:t>]</w:t>
      </w:r>
      <w:r>
        <w:t>. Однако</w:t>
      </w:r>
      <w:r w:rsidRPr="00314F43">
        <w:t xml:space="preserve"> </w:t>
      </w:r>
      <w:r>
        <w:t xml:space="preserve">ученые спорят по поводу того, какие эмоции и в каком количестве можно считать базовыми. </w:t>
      </w:r>
    </w:p>
    <w:p w:rsidR="005A667B" w:rsidRDefault="005A667B" w:rsidP="005A667B">
      <w:pPr>
        <w:spacing w:line="360" w:lineRule="auto"/>
      </w:pPr>
      <w:r>
        <w:t>Имея эмоциональный базис, можно определить пространство, в котором будут определено все множество эмоций. От эмоционального базиса зависит размерность этого пространства. Как было сказано ранее, можно определить эмоциональный базис по-разному. И, как следствие, существуют разные пространственные модели эмоций. Перечислим и кратко опишем несколько из них.</w:t>
      </w:r>
    </w:p>
    <w:p w:rsidR="005A667B" w:rsidRDefault="005A667B" w:rsidP="005A667B">
      <w:pPr>
        <w:spacing w:line="360" w:lineRule="auto"/>
      </w:pPr>
      <w:proofErr w:type="spellStart"/>
      <w:proofErr w:type="gramStart"/>
      <w:r w:rsidRPr="00672A49">
        <w:rPr>
          <w:lang w:val="en-US"/>
        </w:rPr>
        <w:t>Circumplex</w:t>
      </w:r>
      <w:proofErr w:type="spellEnd"/>
      <w:r w:rsidRPr="00672A49">
        <w:t xml:space="preserve"> </w:t>
      </w:r>
      <w:r w:rsidRPr="00672A49">
        <w:rPr>
          <w:lang w:val="en-US"/>
        </w:rPr>
        <w:t>model</w:t>
      </w:r>
      <w:r w:rsidRPr="00672A49">
        <w:t>.</w:t>
      </w:r>
      <w:proofErr w:type="gramEnd"/>
      <w:r w:rsidRPr="00672A49">
        <w:t xml:space="preserve"> </w:t>
      </w:r>
      <w:proofErr w:type="gramStart"/>
      <w:r>
        <w:t>Разработана</w:t>
      </w:r>
      <w:proofErr w:type="gramEnd"/>
      <w:r>
        <w:t xml:space="preserve"> Джеймсом Расселом. Предлагает, что эмоции распределены в двухмерном пространстве, содержащем такие характеристики эмоций как валентность (тон) и интенсивность. Интенсивность располагается по вертикальной оси, валентность по горизонтальной оси. В данной модели эмоциональные состояния могут быть представлены на любом уровне валентности и интенсивности. В основном данная модель используется для тестовых стимуляций эмоциональной окраски слов, лицевых выражений и </w:t>
      </w:r>
      <w:proofErr w:type="spellStart"/>
      <w:r>
        <w:t>аффектных</w:t>
      </w:r>
      <w:proofErr w:type="spellEnd"/>
      <w:r>
        <w:t xml:space="preserve"> состояний.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652003" wp14:editId="0B89FB18">
            <wp:extent cx="2860040" cy="2552700"/>
            <wp:effectExtent l="0" t="0" r="0" b="0"/>
            <wp:docPr id="1" name="Рисунок 1" descr="https://britcruise.files.wordpress.com/2010/03/va.png?w=300&amp;h=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tcruise.files.wordpress.com/2010/03/va.png?w=300&amp;h=2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rPr>
          <w:lang w:val="en-US"/>
        </w:rPr>
        <w:t>Circumplex</w:t>
      </w:r>
      <w:proofErr w:type="spellEnd"/>
      <w:r w:rsidRPr="00F744D1">
        <w:t xml:space="preserve"> </w:t>
      </w:r>
      <w:r>
        <w:rPr>
          <w:lang w:val="en-US"/>
        </w:rPr>
        <w:t>model</w:t>
      </w:r>
    </w:p>
    <w:p w:rsidR="005A667B" w:rsidRDefault="005A667B" w:rsidP="005A667B">
      <w:pPr>
        <w:spacing w:line="360" w:lineRule="auto"/>
        <w:rPr>
          <w:lang w:val="en-US"/>
        </w:rPr>
      </w:pPr>
      <w:r>
        <w:t>Векторная модель. Предполагает, что каждая эмоция представляет собой вектор, указывающий на две точки, и имеет форму бумеранга. К примеру, положительное значение валентности сдвинет эмоцию вверх, отрицательное вниз. В этой модели высокоинтенсивные эмоции отличаются по валентности, тогда как низкоинтенсивные - менее нейтральными, и представлены ближе к центру. Модель используется для тестирования эмоциональной окраски слов и изображений.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7727FB1" wp14:editId="0E997714">
            <wp:extent cx="2860040" cy="2780030"/>
            <wp:effectExtent l="0" t="0" r="0" b="1270"/>
            <wp:docPr id="2" name="Рисунок 2" descr="https://britcruise.files.wordpress.com/2010/03/v-a-plot.jpg?w=300&amp;h=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ritcruise.files.wordpress.com/2010/03/v-a-plot.jpg?w=300&amp;h=2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Векторная модель</w:t>
      </w:r>
    </w:p>
    <w:p w:rsidR="005A667B" w:rsidRDefault="005A667B" w:rsidP="005A667B">
      <w:pPr>
        <w:spacing w:line="360" w:lineRule="auto"/>
      </w:pPr>
      <w:proofErr w:type="gramStart"/>
      <w:r>
        <w:rPr>
          <w:lang w:val="en-US"/>
        </w:rPr>
        <w:lastRenderedPageBreak/>
        <w:t>PANA</w:t>
      </w:r>
      <w:r w:rsidRPr="00D93C51">
        <w:t xml:space="preserve"> </w:t>
      </w:r>
      <w:r>
        <w:rPr>
          <w:lang w:val="en-US"/>
        </w:rPr>
        <w:t>model</w:t>
      </w:r>
      <w:r w:rsidRPr="00D93C51">
        <w:t>.</w:t>
      </w:r>
      <w:proofErr w:type="gramEnd"/>
      <w:r w:rsidRPr="00D93C51">
        <w:t xml:space="preserve"> </w:t>
      </w:r>
      <w:r>
        <w:t xml:space="preserve">Модель положительная активация – отрицательная активация. Или согласованная модель эмоции, которая предполагает, что положительный аффект и отрицательный аффект – две отдельные системы. Как и в векторной модели, высокоинтенсивные эмоции определяются своей валентности, тогда как низкоинтенсивные </w:t>
      </w:r>
      <w:proofErr w:type="gramStart"/>
      <w:r>
        <w:t>менее нейтральны</w:t>
      </w:r>
      <w:proofErr w:type="gramEnd"/>
      <w:r>
        <w:t xml:space="preserve"> в плане тональности. </w:t>
      </w:r>
      <w:proofErr w:type="gramStart"/>
      <w:r>
        <w:t>Вертикальная ось представляет значения положительного аффекта от низкого до высокого, а горизонтальная представляет значения отрицательного аффекта от низкого до высокого.</w:t>
      </w:r>
      <w:proofErr w:type="gramEnd"/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7A0293" wp14:editId="53C17FBE">
            <wp:extent cx="4191609" cy="3703825"/>
            <wp:effectExtent l="0" t="0" r="0" b="0"/>
            <wp:docPr id="4" name="Рисунок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7"/>
                    <a:stretch/>
                  </pic:blipFill>
                  <pic:spPr bwMode="auto">
                    <a:xfrm>
                      <a:off x="0" y="0"/>
                      <a:ext cx="4197013" cy="37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PANA</w:t>
      </w:r>
      <w:r w:rsidRPr="005A667B">
        <w:t xml:space="preserve"> </w:t>
      </w:r>
      <w:r>
        <w:rPr>
          <w:lang w:val="en-US"/>
        </w:rPr>
        <w:t>model</w:t>
      </w:r>
    </w:p>
    <w:p w:rsidR="005A667B" w:rsidRDefault="005A667B" w:rsidP="005A667B">
      <w:pPr>
        <w:spacing w:line="360" w:lineRule="auto"/>
      </w:pPr>
      <w:r>
        <w:t xml:space="preserve">Модель </w:t>
      </w:r>
      <w:proofErr w:type="spellStart"/>
      <w:r>
        <w:t>Плутчика</w:t>
      </w:r>
      <w:proofErr w:type="spellEnd"/>
      <w:r>
        <w:t xml:space="preserve">. Предлагаемая трехмерная модель располагает эмоции концентрическими кругами, где внутренние круги представляют базовые эмоции, а внешние более сложные. При этом внешние круги сформированы смешением </w:t>
      </w:r>
      <w:proofErr w:type="gramStart"/>
      <w:r>
        <w:t>внутренних</w:t>
      </w:r>
      <w:proofErr w:type="gramEnd"/>
      <w:r>
        <w:t>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4E7AA8" wp14:editId="7AC468AD">
            <wp:extent cx="4825497" cy="3057753"/>
            <wp:effectExtent l="0" t="0" r="0" b="9525"/>
            <wp:docPr id="3" name="Рисунок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43" cy="306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Модель </w:t>
      </w:r>
      <w:proofErr w:type="spellStart"/>
      <w:r>
        <w:t>Плутчика</w:t>
      </w:r>
      <w:proofErr w:type="spellEnd"/>
    </w:p>
    <w:p w:rsidR="005A667B" w:rsidRDefault="005A667B" w:rsidP="005A667B">
      <w:pPr>
        <w:spacing w:line="360" w:lineRule="auto"/>
      </w:pPr>
      <w:r>
        <w:t xml:space="preserve">Куб эмоций </w:t>
      </w:r>
      <w:proofErr w:type="spellStart"/>
      <w:r>
        <w:t>Лёвхейма</w:t>
      </w:r>
      <w:proofErr w:type="spellEnd"/>
      <w:r>
        <w:t xml:space="preserve">. </w:t>
      </w:r>
      <w:proofErr w:type="spellStart"/>
      <w:r>
        <w:t>Лёвхейм</w:t>
      </w:r>
      <w:proofErr w:type="spellEnd"/>
      <w:r>
        <w:t xml:space="preserve"> предложил прямую зависимость между специфическими комбинациями уровней </w:t>
      </w:r>
      <w:proofErr w:type="spellStart"/>
      <w:r>
        <w:t>нейромедиаторов</w:t>
      </w:r>
      <w:proofErr w:type="spellEnd"/>
      <w:r>
        <w:t xml:space="preserve">: </w:t>
      </w:r>
      <w:proofErr w:type="spellStart"/>
      <w:r>
        <w:t>допамина</w:t>
      </w:r>
      <w:proofErr w:type="spellEnd"/>
      <w:r>
        <w:t xml:space="preserve">, норадреналина и серотонина и восемью базовыми эмоциями. Трехмерная модель представляет уровни </w:t>
      </w:r>
      <w:proofErr w:type="spellStart"/>
      <w:r>
        <w:t>нейромедиторов</w:t>
      </w:r>
      <w:proofErr w:type="spellEnd"/>
      <w:r>
        <w:t xml:space="preserve"> как стороны куба, а восемь основных эмоций распределены в углах этого куба.</w:t>
      </w:r>
    </w:p>
    <w:p w:rsidR="005A667B" w:rsidRDefault="005A667B" w:rsidP="005A667B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BF0B965" wp14:editId="3D053DF8">
            <wp:extent cx="4228368" cy="2867558"/>
            <wp:effectExtent l="0" t="0" r="0" b="0"/>
            <wp:docPr id="5" name="Рисунок 5" descr="https://upload.wikimedia.org/wikipedia/commons/thumb/6/6e/L%C3%B6vheim_cube_of_emotion.svg/1024px-L%C3%B6vheim_cube_of_emo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e/L%C3%B6vheim_cube_of_emotion.svg/1024px-L%C3%B6vheim_cube_of_emotion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12" cy="28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2F1A1D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Куб </w:t>
      </w:r>
      <w:proofErr w:type="spellStart"/>
      <w:r>
        <w:t>Лёвхейма</w:t>
      </w:r>
      <w:proofErr w:type="spellEnd"/>
    </w:p>
    <w:p w:rsidR="00CF0157" w:rsidRPr="00980EEC" w:rsidRDefault="00CF0157" w:rsidP="005A667B">
      <w:pPr>
        <w:spacing w:line="360" w:lineRule="auto"/>
      </w:pPr>
      <w:r w:rsidRPr="00980EEC">
        <w:br w:type="page"/>
      </w:r>
    </w:p>
    <w:p w:rsidR="00CF0157" w:rsidRDefault="00CF0157" w:rsidP="005A667B">
      <w:pPr>
        <w:pStyle w:val="1"/>
        <w:spacing w:line="360" w:lineRule="auto"/>
      </w:pPr>
      <w:bookmarkStart w:id="4" w:name="_Toc479633128"/>
      <w:r>
        <w:lastRenderedPageBreak/>
        <w:t>Проектирование</w:t>
      </w:r>
      <w:bookmarkEnd w:id="4"/>
    </w:p>
    <w:p w:rsidR="00140A14" w:rsidRPr="00140A14" w:rsidRDefault="00140A14" w:rsidP="005A667B">
      <w:pPr>
        <w:pStyle w:val="2"/>
        <w:spacing w:line="360" w:lineRule="auto"/>
      </w:pPr>
      <w:bookmarkStart w:id="5" w:name="_Toc479633129"/>
      <w:r>
        <w:t>Компоненты</w:t>
      </w:r>
      <w:bookmarkEnd w:id="5"/>
    </w:p>
    <w:p w:rsidR="00531F53" w:rsidRDefault="00531F53" w:rsidP="005A667B">
      <w:pPr>
        <w:spacing w:line="360" w:lineRule="auto"/>
      </w:pPr>
      <w:r>
        <w:t>Разрабатываемая система будет состоять из нескольких компонентов:</w:t>
      </w:r>
    </w:p>
    <w:p w:rsidR="00531F53" w:rsidRDefault="00531F53" w:rsidP="005A667B">
      <w:pPr>
        <w:spacing w:line="360" w:lineRule="auto"/>
      </w:pPr>
      <w:r>
        <w:t xml:space="preserve">- </w:t>
      </w:r>
      <w:r w:rsidR="007412A6">
        <w:t xml:space="preserve">основное </w:t>
      </w:r>
      <w:r w:rsidR="00604538">
        <w:t>п</w:t>
      </w:r>
      <w:r>
        <w:t xml:space="preserve">риложение для ОС </w:t>
      </w:r>
      <w:r>
        <w:rPr>
          <w:lang w:val="en-US"/>
        </w:rPr>
        <w:t>Android</w:t>
      </w:r>
      <w:r w:rsidRPr="00531F53">
        <w:t xml:space="preserve">, </w:t>
      </w:r>
      <w:r>
        <w:t xml:space="preserve">реализующее связь с гарнитурой </w:t>
      </w:r>
      <w:r>
        <w:rPr>
          <w:lang w:val="en-US"/>
        </w:rPr>
        <w:t>Muse</w:t>
      </w:r>
      <w:r>
        <w:t>, алгоритм определения психоэмоционального состояния, и воспроизводящее видео контент</w:t>
      </w:r>
      <w:r w:rsidR="00604538">
        <w:t>;</w:t>
      </w:r>
    </w:p>
    <w:p w:rsidR="00604538" w:rsidRPr="00926CC9" w:rsidRDefault="00604538" w:rsidP="005A667B">
      <w:pPr>
        <w:spacing w:line="360" w:lineRule="auto"/>
      </w:pPr>
      <w:r>
        <w:t>- хранилище видео контента (раздел на физическом носителе с видео файлами, либо дополнительная надстройка над разделом в виде БД, размечающее видео контент по эмоциональной окраске, предполагаемым группам пользователей)</w:t>
      </w:r>
    </w:p>
    <w:p w:rsidR="00604538" w:rsidRDefault="00604538" w:rsidP="005A667B">
      <w:pPr>
        <w:spacing w:line="360" w:lineRule="auto"/>
      </w:pPr>
      <w:r w:rsidRPr="00604538">
        <w:t xml:space="preserve">- </w:t>
      </w:r>
      <w:r>
        <w:t>алгоритм определения эмоционального состояния по показаниям ЭЭГ</w:t>
      </w:r>
    </w:p>
    <w:p w:rsidR="00980EEC" w:rsidRDefault="00604538" w:rsidP="005A667B">
      <w:pPr>
        <w:spacing w:line="360" w:lineRule="auto"/>
      </w:pPr>
      <w:r>
        <w:t xml:space="preserve">- </w:t>
      </w:r>
      <w:r w:rsidR="007412A6">
        <w:t xml:space="preserve">администрирующее </w:t>
      </w:r>
      <w:r>
        <w:t xml:space="preserve">приложение для ОС </w:t>
      </w:r>
      <w:r>
        <w:rPr>
          <w:lang w:val="en-US"/>
        </w:rPr>
        <w:t>Android</w:t>
      </w:r>
      <w:r w:rsidRPr="007412A6">
        <w:t xml:space="preserve">, </w:t>
      </w:r>
      <w:r w:rsidR="007412A6">
        <w:t>принимающее обработанные данные от основного приложения, визуализирующее их и позволяющее управлять воспроизведением видео контента в основном приложении. В функции администрирующего приложения также входит управление учетными записями пользователей.</w:t>
      </w:r>
    </w:p>
    <w:p w:rsidR="00140A14" w:rsidRDefault="00140A14" w:rsidP="005A667B">
      <w:pPr>
        <w:pStyle w:val="2"/>
        <w:spacing w:line="360" w:lineRule="auto"/>
      </w:pPr>
      <w:bookmarkStart w:id="6" w:name="_Toc479633130"/>
      <w:r>
        <w:t>Взаимодействие</w:t>
      </w:r>
      <w:bookmarkEnd w:id="6"/>
    </w:p>
    <w:p w:rsidR="007412A6" w:rsidRDefault="007412A6" w:rsidP="005A667B">
      <w:pPr>
        <w:spacing w:line="360" w:lineRule="auto"/>
      </w:pPr>
      <w:r>
        <w:t xml:space="preserve">Описать взаимодействие компонентов систем можно с помощью схемы движения данных (см. </w:t>
      </w:r>
      <w:r>
        <w:fldChar w:fldCharType="begin"/>
      </w:r>
      <w:r>
        <w:instrText xml:space="preserve"> REF _Ref478838278 \h </w:instrText>
      </w:r>
      <w:r w:rsidR="005A667B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fldChar w:fldCharType="end"/>
      </w:r>
      <w:r>
        <w:t>). На ней представлены перечисленные выше компоненты</w:t>
      </w:r>
      <w:r w:rsidR="004836F8">
        <w:t>, информационные связи и данные, которые передаются по этим связям. Также указаны точки входа информации с устройств и выводимой на них информации.</w:t>
      </w:r>
    </w:p>
    <w:p w:rsidR="00140A14" w:rsidRPr="002E45D6" w:rsidRDefault="008029DB" w:rsidP="005A667B">
      <w:pPr>
        <w:keepNext/>
        <w:spacing w:line="360" w:lineRule="auto"/>
        <w:jc w:val="center"/>
      </w:pPr>
      <w:r>
        <w:object w:dxaOrig="15743" w:dyaOrig="8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8.25pt" o:ole="">
            <v:imagedata r:id="rId14" o:title=""/>
          </v:shape>
          <o:OLEObject Type="Embed" ProgID="Visio.Drawing.11" ShapeID="_x0000_i1025" DrawAspect="Content" ObjectID="_1553374965" r:id="rId15"/>
        </w:object>
      </w:r>
    </w:p>
    <w:p w:rsidR="00140A14" w:rsidRPr="008029DB" w:rsidRDefault="00140A14" w:rsidP="005A667B">
      <w:pPr>
        <w:pStyle w:val="a3"/>
        <w:spacing w:line="360" w:lineRule="auto"/>
        <w:rPr>
          <w:color w:val="auto"/>
        </w:rPr>
      </w:pPr>
      <w:bookmarkStart w:id="7" w:name="_Ref478838278"/>
      <w:r w:rsidRPr="008029DB">
        <w:rPr>
          <w:color w:val="auto"/>
        </w:rPr>
        <w:t xml:space="preserve">Рисунок </w:t>
      </w:r>
      <w:r w:rsidRPr="008029DB">
        <w:rPr>
          <w:color w:val="auto"/>
        </w:rPr>
        <w:fldChar w:fldCharType="begin"/>
      </w:r>
      <w:r w:rsidRPr="008029DB">
        <w:rPr>
          <w:color w:val="auto"/>
        </w:rPr>
        <w:instrText xml:space="preserve"> SEQ Рисунок \* ARABIC </w:instrText>
      </w:r>
      <w:r w:rsidRPr="008029DB">
        <w:rPr>
          <w:color w:val="auto"/>
        </w:rPr>
        <w:fldChar w:fldCharType="separate"/>
      </w:r>
      <w:r w:rsidR="00DD6FE7" w:rsidRPr="008029DB">
        <w:rPr>
          <w:noProof/>
          <w:color w:val="auto"/>
        </w:rPr>
        <w:t>1</w:t>
      </w:r>
      <w:r w:rsidRPr="008029DB">
        <w:rPr>
          <w:color w:val="auto"/>
        </w:rPr>
        <w:fldChar w:fldCharType="end"/>
      </w:r>
      <w:bookmarkEnd w:id="7"/>
      <w:r w:rsidRPr="008029DB">
        <w:rPr>
          <w:color w:val="auto"/>
        </w:rPr>
        <w:t>. Схема движения данных</w:t>
      </w:r>
    </w:p>
    <w:p w:rsidR="004836F8" w:rsidRDefault="004836F8" w:rsidP="005A667B">
      <w:pPr>
        <w:spacing w:line="360" w:lineRule="auto"/>
      </w:pPr>
      <w:r>
        <w:t xml:space="preserve">Основной цикл данных выглядит так: </w:t>
      </w:r>
    </w:p>
    <w:p w:rsidR="004836F8" w:rsidRDefault="004836F8" w:rsidP="005A667B">
      <w:pPr>
        <w:pStyle w:val="ab"/>
        <w:numPr>
          <w:ilvl w:val="0"/>
          <w:numId w:val="4"/>
        </w:numPr>
        <w:spacing w:line="360" w:lineRule="auto"/>
      </w:pPr>
      <w:r>
        <w:t xml:space="preserve">с гарнитуры </w:t>
      </w:r>
      <w:r w:rsidRPr="004836F8">
        <w:rPr>
          <w:lang w:val="en-US"/>
        </w:rPr>
        <w:t>Muse</w:t>
      </w:r>
      <w:r w:rsidRPr="004836F8">
        <w:t xml:space="preserve"> </w:t>
      </w:r>
      <w:r>
        <w:t xml:space="preserve">по каналу </w:t>
      </w:r>
      <w:r w:rsidRPr="004836F8">
        <w:rPr>
          <w:lang w:val="en-US"/>
        </w:rPr>
        <w:t>Bluetooth</w:t>
      </w:r>
      <w:r w:rsidRPr="004836F8">
        <w:t xml:space="preserve"> </w:t>
      </w:r>
      <w:r>
        <w:t>передаются данные ЭЭГ;</w:t>
      </w:r>
    </w:p>
    <w:p w:rsidR="004836F8" w:rsidRDefault="004836F8" w:rsidP="005A667B">
      <w:pPr>
        <w:pStyle w:val="ab"/>
        <w:numPr>
          <w:ilvl w:val="0"/>
          <w:numId w:val="4"/>
        </w:numPr>
        <w:spacing w:line="360" w:lineRule="auto"/>
      </w:pPr>
      <w:r>
        <w:t xml:space="preserve">приложение принимает </w:t>
      </w:r>
      <w:r>
        <w:rPr>
          <w:lang w:val="en-US"/>
        </w:rPr>
        <w:t>Bluetooth</w:t>
      </w:r>
      <w:r w:rsidRPr="004836F8">
        <w:t>-</w:t>
      </w:r>
      <w:r>
        <w:t>пакеты</w:t>
      </w:r>
      <w:r w:rsidRPr="004836F8">
        <w:t xml:space="preserve"> </w:t>
      </w:r>
      <w:r>
        <w:t>с данными ЭЭГ, обрабатывает их и сохраняет в памяти;</w:t>
      </w:r>
    </w:p>
    <w:p w:rsidR="004836F8" w:rsidRDefault="004C000F" w:rsidP="005A667B">
      <w:pPr>
        <w:pStyle w:val="ab"/>
        <w:numPr>
          <w:ilvl w:val="0"/>
          <w:numId w:val="4"/>
        </w:numPr>
        <w:spacing w:line="360" w:lineRule="auto"/>
      </w:pPr>
      <w:r>
        <w:t>компонент</w:t>
      </w:r>
      <w:r w:rsidR="004836F8">
        <w:t xml:space="preserve"> определения состояния по обработанным данным Э</w:t>
      </w:r>
      <w:r>
        <w:t>ЭГ вычисляет состояние человека и сохраняет его в памяти</w:t>
      </w:r>
      <w:r w:rsidR="00140A14">
        <w:t>;</w:t>
      </w:r>
    </w:p>
    <w:p w:rsidR="004C000F" w:rsidRDefault="004C000F" w:rsidP="005A667B">
      <w:pPr>
        <w:pStyle w:val="ab"/>
        <w:numPr>
          <w:ilvl w:val="0"/>
          <w:numId w:val="4"/>
        </w:numPr>
        <w:spacing w:line="360" w:lineRule="auto"/>
      </w:pPr>
      <w:r>
        <w:t xml:space="preserve">компонент визуализации выводит видео контент на основании текущего состояния, </w:t>
      </w:r>
      <w:proofErr w:type="gramStart"/>
      <w:r>
        <w:t>осуществляя</w:t>
      </w:r>
      <w:proofErr w:type="gramEnd"/>
      <w:r>
        <w:t xml:space="preserve"> таким образом связь с пользователем через графический интерфейс</w:t>
      </w:r>
      <w:r w:rsidR="00140A14">
        <w:t>.</w:t>
      </w:r>
    </w:p>
    <w:p w:rsidR="00DD6FE7" w:rsidRPr="00D76ECA" w:rsidRDefault="00140A14" w:rsidP="005A667B">
      <w:pPr>
        <w:spacing w:line="360" w:lineRule="auto"/>
      </w:pPr>
      <w:r>
        <w:t>Взаимодействие с администрирующим приложением происходит по модели сервер-клиент посредством собственного протокола</w:t>
      </w:r>
      <w:r w:rsidR="00DD6FE7">
        <w:t xml:space="preserve">. Нижележащим протоколом является протокол связи </w:t>
      </w:r>
      <w:r w:rsidR="00DD6FE7">
        <w:rPr>
          <w:lang w:val="en-US"/>
        </w:rPr>
        <w:t>Bluetooth</w:t>
      </w:r>
      <w:r>
        <w:t xml:space="preserve">. По протоколу передаются пакеты команд как запросы от клиента (администрирующего приложения) и пакеты данных как ответы от </w:t>
      </w:r>
      <w:r w:rsidR="00DD6FE7">
        <w:t>сервера</w:t>
      </w:r>
      <w:r w:rsidR="00DD6FE7" w:rsidRPr="00DD6FE7">
        <w:t xml:space="preserve"> (</w:t>
      </w:r>
      <w:r>
        <w:t>основного приложения</w:t>
      </w:r>
      <w:r w:rsidR="00DD6FE7">
        <w:t>)</w:t>
      </w:r>
      <w:r>
        <w:t>.</w:t>
      </w:r>
    </w:p>
    <w:p w:rsidR="00DD6FE7" w:rsidRDefault="00DD6FE7" w:rsidP="005A667B">
      <w:pPr>
        <w:keepNext/>
        <w:spacing w:line="360" w:lineRule="auto"/>
        <w:jc w:val="center"/>
      </w:pPr>
      <w:r>
        <w:object w:dxaOrig="8872" w:dyaOrig="3203">
          <v:shape id="_x0000_i1026" type="#_x0000_t75" style="width:443.5pt;height:160.15pt" o:ole="">
            <v:imagedata r:id="rId16" o:title=""/>
          </v:shape>
          <o:OLEObject Type="Embed" ProgID="Visio.Drawing.11" ShapeID="_x0000_i1026" DrawAspect="Content" ObjectID="_1553374966" r:id="rId17"/>
        </w:object>
      </w:r>
    </w:p>
    <w:p w:rsidR="00DD6FE7" w:rsidRPr="00D76ECA" w:rsidRDefault="00DD6FE7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6FE7">
        <w:t xml:space="preserve">. </w:t>
      </w:r>
      <w:r>
        <w:t>Схема взаимодейств</w:t>
      </w:r>
      <w:r w:rsidR="00DF67D6">
        <w:t>ия приложений</w:t>
      </w:r>
      <w:r w:rsidR="00DF67D6" w:rsidRPr="00DF67D6">
        <w:t xml:space="preserve"> </w:t>
      </w:r>
      <w:r w:rsidR="00DF67D6">
        <w:rPr>
          <w:lang w:val="en-US"/>
        </w:rPr>
        <w:t>c</w:t>
      </w:r>
      <w:r>
        <w:t xml:space="preserve"> помощью собственного протокола</w:t>
      </w:r>
    </w:p>
    <w:p w:rsidR="00DF67D6" w:rsidRDefault="00DF67D6" w:rsidP="005A667B">
      <w:pPr>
        <w:spacing w:line="360" w:lineRule="auto"/>
      </w:pPr>
      <w:r>
        <w:t xml:space="preserve">В таблицах ниже описаны </w:t>
      </w:r>
      <w:r w:rsidR="00FD0499">
        <w:t>составляющие пакета команд (</w:t>
      </w:r>
      <w:r w:rsidR="00FD0499">
        <w:fldChar w:fldCharType="begin"/>
      </w:r>
      <w:r w:rsidR="00FD0499">
        <w:instrText xml:space="preserve"> REF _Ref478914005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1</w:t>
      </w:r>
      <w:r w:rsidR="00FD0499">
        <w:fldChar w:fldCharType="end"/>
      </w:r>
      <w:r w:rsidR="00FD0499">
        <w:t>) и возможные команды (</w:t>
      </w:r>
      <w:r w:rsidR="00FD0499">
        <w:fldChar w:fldCharType="begin"/>
      </w:r>
      <w:r w:rsidR="00FD0499">
        <w:instrText xml:space="preserve"> REF _Ref478913411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2</w:t>
      </w:r>
      <w:r w:rsidR="00FD0499">
        <w:fldChar w:fldCharType="end"/>
      </w:r>
      <w:r w:rsidR="00FD0499">
        <w:t>), пакета данных (</w:t>
      </w:r>
      <w:r w:rsidR="00FD0499">
        <w:fldChar w:fldCharType="begin"/>
      </w:r>
      <w:r w:rsidR="00FD0499">
        <w:instrText xml:space="preserve"> REF _Ref478913412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3</w:t>
      </w:r>
      <w:r w:rsidR="00FD0499">
        <w:fldChar w:fldCharType="end"/>
      </w:r>
      <w:r w:rsidR="00FD0499">
        <w:t>).</w:t>
      </w:r>
    </w:p>
    <w:p w:rsidR="00DF67D6" w:rsidRDefault="00DF67D6" w:rsidP="005A667B">
      <w:pPr>
        <w:pStyle w:val="a3"/>
        <w:spacing w:line="360" w:lineRule="auto"/>
        <w:jc w:val="right"/>
      </w:pPr>
      <w:bookmarkStart w:id="8" w:name="_Ref4789140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1</w:t>
      </w:r>
      <w:r>
        <w:fldChar w:fldCharType="end"/>
      </w:r>
      <w:bookmarkEnd w:id="8"/>
      <w:r>
        <w:t>. Описание пакета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092"/>
        <w:gridCol w:w="3091"/>
        <w:gridCol w:w="3104"/>
      </w:tblGrid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Поле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F67D6" w:rsidRPr="00DF67D6" w:rsidRDefault="00DF67D6" w:rsidP="005A667B">
            <w:pPr>
              <w:spacing w:line="360" w:lineRule="auto"/>
              <w:rPr>
                <w:b/>
              </w:rPr>
            </w:pPr>
            <w:r w:rsidRPr="00DF67D6">
              <w:rPr>
                <w:b/>
              </w:rPr>
              <w:t>Описание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1" w:type="dxa"/>
          </w:tcPr>
          <w:p w:rsidR="00DF67D6" w:rsidRDefault="00DF67D6" w:rsidP="005A667B">
            <w:pPr>
              <w:spacing w:line="360" w:lineRule="auto"/>
            </w:pPr>
            <w:r>
              <w:t>Команда управления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Object[]</w:t>
            </w:r>
          </w:p>
        </w:tc>
        <w:tc>
          <w:tcPr>
            <w:tcW w:w="3191" w:type="dxa"/>
          </w:tcPr>
          <w:p w:rsidR="00DF67D6" w:rsidRDefault="00DF67D6" w:rsidP="005A667B">
            <w:pPr>
              <w:spacing w:line="360" w:lineRule="auto"/>
            </w:pPr>
            <w:r>
              <w:t>Аргументы команды</w:t>
            </w:r>
          </w:p>
        </w:tc>
      </w:tr>
    </w:tbl>
    <w:p w:rsidR="00926CC9" w:rsidRDefault="00FD0499" w:rsidP="005A667B">
      <w:pPr>
        <w:pStyle w:val="a3"/>
        <w:spacing w:line="360" w:lineRule="auto"/>
        <w:jc w:val="right"/>
      </w:pPr>
      <w:bookmarkStart w:id="9" w:name="_Ref478913411"/>
      <w:r>
        <w:br/>
      </w:r>
      <w:r w:rsidR="00926CC9">
        <w:t xml:space="preserve">Таблица </w:t>
      </w:r>
      <w:r w:rsidR="00926CC9">
        <w:fldChar w:fldCharType="begin"/>
      </w:r>
      <w:r w:rsidR="00926CC9">
        <w:instrText xml:space="preserve"> SEQ Таблица \* ARABIC </w:instrText>
      </w:r>
      <w:r w:rsidR="00926CC9">
        <w:fldChar w:fldCharType="separate"/>
      </w:r>
      <w:r w:rsidR="004A112A">
        <w:rPr>
          <w:noProof/>
        </w:rPr>
        <w:t>2</w:t>
      </w:r>
      <w:r w:rsidR="00926CC9">
        <w:fldChar w:fldCharType="end"/>
      </w:r>
      <w:bookmarkEnd w:id="9"/>
      <w:r w:rsidR="00926CC9">
        <w:t>. Описание возможных команд пакета управления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2"/>
        <w:gridCol w:w="2397"/>
        <w:gridCol w:w="5248"/>
      </w:tblGrid>
      <w:tr w:rsidR="00926CC9" w:rsidTr="00926CC9">
        <w:tc>
          <w:tcPr>
            <w:tcW w:w="1668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Команда</w:t>
            </w:r>
          </w:p>
        </w:tc>
        <w:tc>
          <w:tcPr>
            <w:tcW w:w="2409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Аргументы</w:t>
            </w:r>
          </w:p>
        </w:tc>
        <w:tc>
          <w:tcPr>
            <w:tcW w:w="5494" w:type="dxa"/>
          </w:tcPr>
          <w:p w:rsidR="00926CC9" w:rsidRPr="001765A4" w:rsidRDefault="00926CC9" w:rsidP="005A667B">
            <w:pPr>
              <w:spacing w:line="360" w:lineRule="auto"/>
              <w:rPr>
                <w:b/>
              </w:rPr>
            </w:pPr>
            <w:r w:rsidRPr="001765A4">
              <w:rPr>
                <w:b/>
              </w:rPr>
              <w:t>Описание</w:t>
            </w:r>
          </w:p>
        </w:tc>
      </w:tr>
      <w:tr w:rsidR="00926CC9" w:rsidTr="00926CC9">
        <w:tc>
          <w:tcPr>
            <w:tcW w:w="1668" w:type="dxa"/>
          </w:tcPr>
          <w:p w:rsidR="00926CC9" w:rsidRPr="00DF67D6" w:rsidRDefault="00926CC9" w:rsidP="005A667B">
            <w:pPr>
              <w:spacing w:line="360" w:lineRule="auto"/>
            </w:pPr>
            <w:r>
              <w:rPr>
                <w:lang w:val="en-US"/>
              </w:rPr>
              <w:t>GET</w:t>
            </w:r>
          </w:p>
        </w:tc>
        <w:tc>
          <w:tcPr>
            <w:tcW w:w="2409" w:type="dxa"/>
          </w:tcPr>
          <w:p w:rsidR="00926CC9" w:rsidRP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pPr>
              <w:spacing w:line="360" w:lineRule="auto"/>
            </w:pPr>
            <w:r>
              <w:t>получение актуального пакета данных</w:t>
            </w:r>
          </w:p>
        </w:tc>
      </w:tr>
      <w:tr w:rsidR="00926CC9" w:rsidTr="00926CC9">
        <w:tc>
          <w:tcPr>
            <w:tcW w:w="1668" w:type="dxa"/>
          </w:tcPr>
          <w:p w:rsidR="00926CC9" w:rsidRPr="00FD0499" w:rsidRDefault="00926CC9" w:rsidP="005A667B">
            <w:pPr>
              <w:spacing w:line="360" w:lineRule="auto"/>
            </w:pPr>
            <w:r>
              <w:rPr>
                <w:lang w:val="en-US"/>
              </w:rPr>
              <w:t>PLAY</w:t>
            </w:r>
          </w:p>
        </w:tc>
        <w:tc>
          <w:tcPr>
            <w:tcW w:w="2409" w:type="dxa"/>
          </w:tcPr>
          <w:p w:rsidR="00926CC9" w:rsidRPr="00926CC9" w:rsidRDefault="00926CC9" w:rsidP="005A667B">
            <w:pPr>
              <w:spacing w:line="360" w:lineRule="auto"/>
            </w:pPr>
            <w:r>
              <w:t>целочисленный идентификатор</w:t>
            </w:r>
          </w:p>
        </w:tc>
        <w:tc>
          <w:tcPr>
            <w:tcW w:w="5494" w:type="dxa"/>
          </w:tcPr>
          <w:p w:rsidR="00926CC9" w:rsidRPr="00926CC9" w:rsidRDefault="00926CC9" w:rsidP="005A667B">
            <w:pPr>
              <w:spacing w:line="360" w:lineRule="auto"/>
            </w:pPr>
            <w:r>
              <w:t>проиграть файл с указанным идентификатором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pPr>
              <w:spacing w:line="360" w:lineRule="auto"/>
            </w:pPr>
            <w:r>
              <w:t>приостановить или продолжить воспроизведение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получение списка доступных для воспроизведения видео файлов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REWIND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новая позиция для воспроизведения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установить текущую позицию проигрывания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pPr>
              <w:spacing w:line="360" w:lineRule="auto"/>
            </w:pPr>
            <w:r>
              <w:t>воспроизвести следующий видео файл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PREV</w:t>
            </w:r>
          </w:p>
        </w:tc>
        <w:tc>
          <w:tcPr>
            <w:tcW w:w="2409" w:type="dxa"/>
          </w:tcPr>
          <w:p w:rsidR="00926CC9" w:rsidRDefault="00926CC9" w:rsidP="005A667B">
            <w:pPr>
              <w:spacing w:line="360" w:lineRule="auto"/>
            </w:pPr>
            <w:r>
              <w:t>отсутствуют</w:t>
            </w:r>
          </w:p>
        </w:tc>
        <w:tc>
          <w:tcPr>
            <w:tcW w:w="5494" w:type="dxa"/>
          </w:tcPr>
          <w:p w:rsidR="00926CC9" w:rsidRPr="001765A4" w:rsidRDefault="001765A4" w:rsidP="005A667B">
            <w:pPr>
              <w:spacing w:line="360" w:lineRule="auto"/>
              <w:rPr>
                <w:lang w:val="en-US"/>
              </w:rPr>
            </w:pPr>
            <w:r>
              <w:t>воспроизвести предыдущий видео файл</w:t>
            </w:r>
          </w:p>
        </w:tc>
      </w:tr>
    </w:tbl>
    <w:p w:rsidR="001765A4" w:rsidRDefault="00FD0499" w:rsidP="005A667B">
      <w:pPr>
        <w:pStyle w:val="a3"/>
        <w:spacing w:line="360" w:lineRule="auto"/>
        <w:jc w:val="right"/>
      </w:pPr>
      <w:bookmarkStart w:id="10" w:name="_Ref478913412"/>
      <w:r>
        <w:br/>
      </w:r>
      <w:r w:rsidR="001765A4">
        <w:t xml:space="preserve">Таблица </w:t>
      </w:r>
      <w:r w:rsidR="001765A4">
        <w:fldChar w:fldCharType="begin"/>
      </w:r>
      <w:r w:rsidR="001765A4">
        <w:instrText xml:space="preserve"> SEQ Таблица \* ARABIC </w:instrText>
      </w:r>
      <w:r w:rsidR="001765A4">
        <w:fldChar w:fldCharType="separate"/>
      </w:r>
      <w:r w:rsidR="004A112A">
        <w:rPr>
          <w:noProof/>
        </w:rPr>
        <w:t>3</w:t>
      </w:r>
      <w:r w:rsidR="001765A4">
        <w:fldChar w:fldCharType="end"/>
      </w:r>
      <w:bookmarkEnd w:id="10"/>
      <w:r w:rsidR="001765A4">
        <w:t>. Описание пакета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20"/>
        <w:gridCol w:w="2818"/>
        <w:gridCol w:w="3749"/>
      </w:tblGrid>
      <w:tr w:rsidR="00CF2405" w:rsidRPr="00FD0499" w:rsidTr="00CF2405">
        <w:tc>
          <w:tcPr>
            <w:tcW w:w="2518" w:type="dxa"/>
          </w:tcPr>
          <w:p w:rsidR="00CF2405" w:rsidRPr="001765A4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606" w:type="dxa"/>
          </w:tcPr>
          <w:p w:rsidR="00CF2405" w:rsidRDefault="00CF2405" w:rsidP="005A667B">
            <w:pPr>
              <w:spacing w:line="36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headsetBatteryPercent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Процент заряда батареи устройства, где запущено основное приложение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Статус подключения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museBatteryPercent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Процент заряда батареи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museSensorsState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  <w:r w:rsidRPr="00CF2405">
              <w:t>[]</w:t>
            </w:r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Качество прилегания датчиков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alphaPct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альфа-ритма</w:t>
            </w:r>
            <w:proofErr w:type="gramEnd"/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betaPct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Default="00CF2405" w:rsidP="005A667B">
            <w:pPr>
              <w:spacing w:line="360" w:lineRule="auto"/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бета-ритма</w:t>
            </w:r>
            <w:proofErr w:type="gramEnd"/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isPanic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Состояния человека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videoName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String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Название проигрываемого видео файла</w:t>
            </w:r>
          </w:p>
        </w:tc>
      </w:tr>
      <w:tr w:rsid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videoState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Boolean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Проигрывается ли видео файл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duration</w:t>
            </w:r>
            <w:proofErr w:type="spellEnd"/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Длительность проигрываемого файла в секундах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currentPosition</w:t>
            </w:r>
            <w:proofErr w:type="spellEnd"/>
          </w:p>
          <w:p w:rsidR="00CF2405" w:rsidRPr="00CF2405" w:rsidRDefault="00CF2405" w:rsidP="005A667B">
            <w:pPr>
              <w:spacing w:line="360" w:lineRule="auto"/>
            </w:pP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Integer</w:t>
            </w:r>
            <w:proofErr w:type="spellEnd"/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>Текущая позиция проигрываемого файла в секундах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t>videoList</w:t>
            </w:r>
            <w:proofErr w:type="spellEnd"/>
          </w:p>
          <w:p w:rsidR="00CF2405" w:rsidRPr="00CF2405" w:rsidRDefault="00CF2405" w:rsidP="005A667B">
            <w:pPr>
              <w:spacing w:line="360" w:lineRule="auto"/>
            </w:pPr>
          </w:p>
        </w:tc>
        <w:tc>
          <w:tcPr>
            <w:tcW w:w="2447" w:type="dxa"/>
          </w:tcPr>
          <w:p w:rsidR="00CF2405" w:rsidRPr="00CF2405" w:rsidRDefault="00CF2405" w:rsidP="005A667B">
            <w:pPr>
              <w:spacing w:line="360" w:lineRule="auto"/>
            </w:pPr>
            <w:proofErr w:type="spellStart"/>
            <w:r w:rsidRPr="00CF2405">
              <w:lastRenderedPageBreak/>
              <w:t>ArrayList</w:t>
            </w:r>
            <w:proofErr w:type="spellEnd"/>
            <w:r w:rsidRPr="00CF2405">
              <w:t>&lt;</w:t>
            </w:r>
            <w:proofErr w:type="spellStart"/>
            <w:r w:rsidRPr="00CF2405">
              <w:t>VideoItem</w:t>
            </w:r>
            <w:proofErr w:type="spellEnd"/>
            <w:r w:rsidRPr="00CF2405">
              <w:t>&gt;</w:t>
            </w:r>
          </w:p>
        </w:tc>
        <w:tc>
          <w:tcPr>
            <w:tcW w:w="4606" w:type="dxa"/>
          </w:tcPr>
          <w:p w:rsidR="00CF2405" w:rsidRPr="00CF2405" w:rsidRDefault="00CF2405" w:rsidP="005A667B">
            <w:pPr>
              <w:spacing w:line="360" w:lineRule="auto"/>
            </w:pPr>
            <w:r>
              <w:t xml:space="preserve">Список доступных для </w:t>
            </w:r>
            <w:r>
              <w:lastRenderedPageBreak/>
              <w:t>воспроизведения видео файлов</w:t>
            </w:r>
          </w:p>
        </w:tc>
      </w:tr>
    </w:tbl>
    <w:p w:rsidR="00CF2405" w:rsidRDefault="00CF2405" w:rsidP="005A667B">
      <w:pPr>
        <w:pStyle w:val="a3"/>
        <w:spacing w:line="360" w:lineRule="auto"/>
        <w:jc w:val="right"/>
      </w:pPr>
      <w:r>
        <w:lastRenderedPageBreak/>
        <w:br/>
      </w:r>
      <w:bookmarkStart w:id="11" w:name="_Ref4789134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4</w:t>
      </w:r>
      <w:r>
        <w:fldChar w:fldCharType="end"/>
      </w:r>
      <w:bookmarkEnd w:id="11"/>
      <w:r>
        <w:t xml:space="preserve">. Описание полей типа </w:t>
      </w:r>
      <w:proofErr w:type="spellStart"/>
      <w:r>
        <w:rPr>
          <w:lang w:val="en-US"/>
        </w:rPr>
        <w:t>VideoItem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6"/>
        <w:gridCol w:w="2331"/>
        <w:gridCol w:w="4510"/>
      </w:tblGrid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Поле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Тип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  <w:rPr>
                <w:b/>
              </w:rPr>
            </w:pPr>
            <w:r w:rsidRPr="00CF2405"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Идентификатор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Название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spacing w:line="360" w:lineRule="auto"/>
            </w:pPr>
            <w:r>
              <w:rPr>
                <w:lang w:val="en-US"/>
              </w:rPr>
              <w:t>duration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pPr>
              <w:spacing w:line="360" w:lineRule="auto"/>
            </w:pPr>
            <w:r>
              <w:t>Длительность в секундах</w:t>
            </w:r>
          </w:p>
        </w:tc>
      </w:tr>
    </w:tbl>
    <w:p w:rsidR="007412A6" w:rsidRDefault="00980EEC" w:rsidP="005A667B">
      <w:pPr>
        <w:spacing w:line="360" w:lineRule="auto"/>
      </w:pPr>
      <w:r>
        <w:br/>
      </w:r>
      <w:r w:rsidR="009D4287">
        <w:t>Администрирующее приложение предоставляет доступ к управлению учетными записями пользователей, хранящихся в БД. Прежде чем сеанс использования устройства начинается, происходит выбор учетной записи пользователя. В учетной записи пользователя записаны основные данные о нем, а так же информация о проведенных сеансах. В информации о сеансе входит изменяющееся во времени психоэмоциональное состояние пользователя.</w:t>
      </w:r>
    </w:p>
    <w:p w:rsidR="00ED1ECC" w:rsidRDefault="00ED1ECC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980EEC" w:rsidRDefault="00980EEC" w:rsidP="00FD24AC">
      <w:pPr>
        <w:pStyle w:val="2"/>
      </w:pPr>
      <w:bookmarkStart w:id="12" w:name="_Toc479633131"/>
      <w:r>
        <w:lastRenderedPageBreak/>
        <w:t>База данных</w:t>
      </w:r>
      <w:bookmarkEnd w:id="12"/>
    </w:p>
    <w:p w:rsidR="00980EEC" w:rsidRDefault="00FD24AC" w:rsidP="005A667B">
      <w:pPr>
        <w:spacing w:line="360" w:lineRule="auto"/>
      </w:pPr>
      <w:r>
        <w:t>Сформулируем требования по хранению данных.</w:t>
      </w:r>
    </w:p>
    <w:p w:rsidR="00FD24AC" w:rsidRDefault="009E74E2" w:rsidP="005A667B">
      <w:pPr>
        <w:spacing w:line="360" w:lineRule="auto"/>
      </w:pPr>
      <w:r>
        <w:t>Пользователь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и</w:t>
      </w:r>
      <w:r w:rsidR="00FD24AC">
        <w:t>мя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ф</w:t>
      </w:r>
      <w:r w:rsidR="00FD24AC">
        <w:t>амилия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д</w:t>
      </w:r>
      <w:r w:rsidR="00FD24AC">
        <w:t>ата рождения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  <w:spacing w:line="360" w:lineRule="auto"/>
      </w:pPr>
      <w:r>
        <w:t>п</w:t>
      </w:r>
      <w:r w:rsidR="00FD24AC">
        <w:t>ол</w:t>
      </w:r>
      <w:r>
        <w:t>.</w:t>
      </w:r>
    </w:p>
    <w:p w:rsidR="00FD24AC" w:rsidRDefault="009E74E2" w:rsidP="00FD24AC">
      <w:pPr>
        <w:spacing w:line="360" w:lineRule="auto"/>
      </w:pPr>
      <w:r>
        <w:t>Сеанс использования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7"/>
        </w:numPr>
        <w:spacing w:line="360" w:lineRule="auto"/>
      </w:pPr>
      <w:r>
        <w:t>н</w:t>
      </w:r>
      <w:r w:rsidR="00B54A11">
        <w:t>ачало сеанса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о</w:t>
      </w:r>
      <w:r w:rsidR="00B54A11">
        <w:t>кончание сеанса</w:t>
      </w:r>
      <w:r>
        <w:t>,</w:t>
      </w:r>
    </w:p>
    <w:p w:rsidR="00ED1ECC" w:rsidRDefault="009E74E2" w:rsidP="00ED1ECC">
      <w:pPr>
        <w:pStyle w:val="ab"/>
        <w:numPr>
          <w:ilvl w:val="0"/>
          <w:numId w:val="7"/>
        </w:numPr>
        <w:spacing w:line="360" w:lineRule="auto"/>
      </w:pPr>
      <w:r>
        <w:t>д</w:t>
      </w:r>
      <w:r w:rsidR="00B54A11">
        <w:t>анные о состоянии польз</w:t>
      </w:r>
      <w:r>
        <w:t>ователя в каждый момент времени,</w:t>
      </w:r>
    </w:p>
    <w:p w:rsidR="00B54A11" w:rsidRDefault="009E74E2" w:rsidP="00ED1ECC">
      <w:pPr>
        <w:pStyle w:val="ab"/>
        <w:numPr>
          <w:ilvl w:val="0"/>
          <w:numId w:val="7"/>
        </w:numPr>
        <w:spacing w:line="360" w:lineRule="auto"/>
      </w:pPr>
      <w:r>
        <w:t>проводимая процедура,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к</w:t>
      </w:r>
      <w:r w:rsidR="00B54A11">
        <w:t>омментарий врача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  <w:spacing w:line="360" w:lineRule="auto"/>
      </w:pPr>
      <w:r>
        <w:t>н</w:t>
      </w:r>
      <w:r w:rsidR="00B54A11">
        <w:t>абор воспроизводимых видео файлов во время сеанса с временными метками</w:t>
      </w:r>
      <w:r>
        <w:t>.</w:t>
      </w:r>
    </w:p>
    <w:p w:rsidR="00B54A11" w:rsidRDefault="00B54A11" w:rsidP="00B54A11">
      <w:pPr>
        <w:spacing w:line="360" w:lineRule="auto"/>
      </w:pPr>
      <w:r>
        <w:t>Возрастные категории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9"/>
        </w:numPr>
        <w:spacing w:line="360" w:lineRule="auto"/>
      </w:pPr>
      <w:r>
        <w:t>н</w:t>
      </w:r>
      <w:r w:rsidR="00B54A11">
        <w:t>ижний порог возрастной категории</w:t>
      </w:r>
      <w:r>
        <w:t>,</w:t>
      </w:r>
    </w:p>
    <w:p w:rsidR="00B54A11" w:rsidRDefault="009E74E2" w:rsidP="00B54A11">
      <w:pPr>
        <w:pStyle w:val="ab"/>
        <w:numPr>
          <w:ilvl w:val="0"/>
          <w:numId w:val="9"/>
        </w:numPr>
        <w:spacing w:line="360" w:lineRule="auto"/>
      </w:pPr>
      <w:r>
        <w:t>в</w:t>
      </w:r>
      <w:r w:rsidR="00B54A11">
        <w:t>ерхний порог возрастной категории</w:t>
      </w:r>
      <w:r>
        <w:t>.</w:t>
      </w:r>
    </w:p>
    <w:p w:rsidR="00ED1ECC" w:rsidRDefault="00ED1ECC" w:rsidP="00B54A11">
      <w:pPr>
        <w:spacing w:line="360" w:lineRule="auto"/>
      </w:pPr>
      <w:r>
        <w:t>Тэги</w:t>
      </w:r>
      <w:r w:rsidR="009E74E2">
        <w:t>:</w:t>
      </w:r>
    </w:p>
    <w:p w:rsidR="00ED1ECC" w:rsidRDefault="009E74E2" w:rsidP="00ED1ECC">
      <w:pPr>
        <w:pStyle w:val="ab"/>
        <w:numPr>
          <w:ilvl w:val="0"/>
          <w:numId w:val="10"/>
        </w:numPr>
        <w:spacing w:line="360" w:lineRule="auto"/>
      </w:pPr>
      <w:r>
        <w:t>н</w:t>
      </w:r>
      <w:r w:rsidR="00ED1ECC">
        <w:t>азвание</w:t>
      </w:r>
      <w:r>
        <w:t>.</w:t>
      </w:r>
    </w:p>
    <w:p w:rsidR="00B54A11" w:rsidRDefault="00B54A11" w:rsidP="00B54A11">
      <w:pPr>
        <w:spacing w:line="360" w:lineRule="auto"/>
      </w:pPr>
      <w:r>
        <w:t>Данные о видео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н</w:t>
      </w:r>
      <w:r w:rsidR="00B54A11">
        <w:t>азвание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д</w:t>
      </w:r>
      <w:r w:rsidR="00B54A11">
        <w:t>лительность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и</w:t>
      </w:r>
      <w:r w:rsidR="00B54A11">
        <w:t>мя файла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t>н</w:t>
      </w:r>
      <w:r w:rsidR="00B54A11">
        <w:t>абор подходящих возрастных категорий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  <w:spacing w:line="360" w:lineRule="auto"/>
      </w:pPr>
      <w:r>
        <w:lastRenderedPageBreak/>
        <w:t>н</w:t>
      </w:r>
      <w:r w:rsidR="00ED1ECC">
        <w:t>абор тэгов, характеризующих видео</w:t>
      </w:r>
      <w:r>
        <w:t>.</w:t>
      </w:r>
    </w:p>
    <w:p w:rsidR="00ED1ECC" w:rsidRDefault="00ED1ECC" w:rsidP="00ED1ECC">
      <w:pPr>
        <w:spacing w:line="360" w:lineRule="auto"/>
      </w:pPr>
      <w:r>
        <w:t>Получившиеся требования к хранимым данным можно формализовать следующим образом.</w:t>
      </w:r>
    </w:p>
    <w:p w:rsidR="006773BE" w:rsidRPr="006773BE" w:rsidRDefault="006773BE" w:rsidP="00ED1ECC">
      <w:pPr>
        <w:spacing w:line="360" w:lineRule="auto"/>
      </w:pPr>
      <w:r>
        <w:t xml:space="preserve">В </w:t>
      </w:r>
      <w:r>
        <w:fldChar w:fldCharType="begin"/>
      </w:r>
      <w:r>
        <w:instrText xml:space="preserve"> REF _Ref479631227 \h </w:instrText>
      </w:r>
      <w:r>
        <w:fldChar w:fldCharType="separate"/>
      </w:r>
      <w:r>
        <w:t xml:space="preserve">таблице </w:t>
      </w:r>
      <w:r>
        <w:rPr>
          <w:noProof/>
        </w:rPr>
        <w:t>5</w:t>
      </w:r>
      <w:r>
        <w:fldChar w:fldCharType="end"/>
      </w:r>
      <w:r>
        <w:t xml:space="preserve"> описаны колонки и соответствующие типы данных, которые содержит таблица пользователей. Первичный ключ таблицы – колонка </w:t>
      </w:r>
      <w:r>
        <w:rPr>
          <w:lang w:val="en-US"/>
        </w:rPr>
        <w:t>id</w:t>
      </w:r>
      <w:r w:rsidRPr="006773BE">
        <w:t xml:space="preserve">, </w:t>
      </w:r>
      <w:r>
        <w:t>целое число</w:t>
      </w:r>
      <w:r w:rsidRPr="006773BE">
        <w:t xml:space="preserve">. </w:t>
      </w:r>
      <w:r>
        <w:t xml:space="preserve">Имя и фамилия – колонки </w:t>
      </w:r>
      <w:proofErr w:type="spellStart"/>
      <w:r>
        <w:rPr>
          <w:lang w:val="en-US"/>
        </w:rPr>
        <w:t>firstname</w:t>
      </w:r>
      <w:proofErr w:type="spellEnd"/>
      <w:r w:rsidRPr="006773BE">
        <w:t xml:space="preserve"> </w:t>
      </w:r>
      <w:r>
        <w:t xml:space="preserve">и </w:t>
      </w:r>
      <w:proofErr w:type="spellStart"/>
      <w:r>
        <w:rPr>
          <w:lang w:val="en-US"/>
        </w:rPr>
        <w:t>lastname</w:t>
      </w:r>
      <w:proofErr w:type="spellEnd"/>
      <w:r w:rsidRPr="006773BE">
        <w:t xml:space="preserve"> – </w:t>
      </w:r>
      <w:r>
        <w:t>строкового типа (</w:t>
      </w:r>
      <w:r>
        <w:rPr>
          <w:lang w:val="en-US"/>
        </w:rPr>
        <w:t>text</w:t>
      </w:r>
      <w:r>
        <w:t>)</w:t>
      </w:r>
      <w:r w:rsidRPr="006773BE">
        <w:t xml:space="preserve">. </w:t>
      </w:r>
      <w:r>
        <w:t>Колонка, хранящая дату рождения тоже строкового типа</w:t>
      </w:r>
      <w:r w:rsidRPr="006773BE">
        <w:t xml:space="preserve">, </w:t>
      </w:r>
      <w:r>
        <w:t>данные будут преобразовываться с помощью средств языка программирования.</w:t>
      </w:r>
    </w:p>
    <w:p w:rsidR="00ED1ECC" w:rsidRDefault="00ED1ECC" w:rsidP="00ED1ECC">
      <w:pPr>
        <w:pStyle w:val="a3"/>
        <w:jc w:val="right"/>
      </w:pPr>
      <w:bookmarkStart w:id="13" w:name="_Ref479631227"/>
      <w:bookmarkStart w:id="14" w:name="_Ref47963122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5</w:t>
      </w:r>
      <w:r>
        <w:fldChar w:fldCharType="end"/>
      </w:r>
      <w:bookmarkEnd w:id="13"/>
      <w:r>
        <w:t xml:space="preserve">. Описание полей таблицы </w:t>
      </w:r>
      <w:r>
        <w:rPr>
          <w:lang w:val="en-US"/>
        </w:rPr>
        <w:t>User</w:t>
      </w:r>
      <w:bookmarkEnd w:id="14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ED1ECC" w:rsidTr="00ED1ECC">
        <w:tc>
          <w:tcPr>
            <w:tcW w:w="1666" w:type="pct"/>
          </w:tcPr>
          <w:p w:rsidR="00ED1ECC" w:rsidRDefault="00ED1ECC" w:rsidP="00ED1ECC">
            <w:pPr>
              <w:spacing w:line="360" w:lineRule="auto"/>
            </w:pPr>
            <w:r>
              <w:t>Название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</w:pPr>
            <w:r>
              <w:t>Тип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</w:pPr>
            <w:r>
              <w:t>Может быть нулем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6773BE" w:rsidRPr="00D71061" w:rsidRDefault="009E74E2" w:rsidP="006773BE">
      <w:r>
        <w:br/>
      </w:r>
      <w:r w:rsidR="006773BE">
        <w:t xml:space="preserve">В </w:t>
      </w:r>
      <w:r w:rsidR="006773BE">
        <w:fldChar w:fldCharType="begin"/>
      </w:r>
      <w:r w:rsidR="006773BE">
        <w:instrText xml:space="preserve"> REF _Ref479631520 \h </w:instrText>
      </w:r>
      <w:r w:rsidR="006773BE">
        <w:fldChar w:fldCharType="separate"/>
      </w:r>
      <w:r w:rsidR="006773BE">
        <w:t xml:space="preserve">таблице </w:t>
      </w:r>
      <w:r w:rsidR="006773BE">
        <w:rPr>
          <w:noProof/>
        </w:rPr>
        <w:t>6</w:t>
      </w:r>
      <w:r w:rsidR="006773BE">
        <w:fldChar w:fldCharType="end"/>
      </w:r>
      <w:r w:rsidR="006773BE">
        <w:t xml:space="preserve"> хранятся данные о сеансе использования. Целочисленный идентификатор – колонка </w:t>
      </w:r>
      <w:r w:rsidR="006773BE">
        <w:rPr>
          <w:lang w:val="en-US"/>
        </w:rPr>
        <w:t>id</w:t>
      </w:r>
      <w:r w:rsidR="006773BE" w:rsidRPr="006773BE">
        <w:t xml:space="preserve"> – </w:t>
      </w:r>
      <w:r w:rsidR="006773BE">
        <w:t xml:space="preserve">первичный ключ таблицы. Колонка </w:t>
      </w:r>
      <w:r w:rsidR="006773BE">
        <w:rPr>
          <w:lang w:val="en-US"/>
        </w:rPr>
        <w:t>user</w:t>
      </w:r>
      <w:r w:rsidR="006773BE" w:rsidRPr="006773BE">
        <w:t>_</w:t>
      </w:r>
      <w:r w:rsidR="006773BE">
        <w:rPr>
          <w:lang w:val="en-US"/>
        </w:rPr>
        <w:t>id</w:t>
      </w:r>
      <w:r w:rsidR="006773BE" w:rsidRPr="006773BE">
        <w:t xml:space="preserve"> </w:t>
      </w:r>
      <w:r w:rsidR="006773BE">
        <w:t>–</w:t>
      </w:r>
      <w:r w:rsidR="006773BE" w:rsidRPr="006773BE">
        <w:t xml:space="preserve"> </w:t>
      </w:r>
      <w:r w:rsidR="006773BE">
        <w:t xml:space="preserve">внешний ключ - ссылка таблицу </w:t>
      </w:r>
      <w:r w:rsidR="006773BE">
        <w:rPr>
          <w:lang w:val="en-US"/>
        </w:rPr>
        <w:t>Users</w:t>
      </w:r>
      <w:r w:rsidR="006773BE">
        <w:t xml:space="preserve">, идентифицирующая пользователя, который проводил сеанс использования. Время начала и окончания - колонки </w:t>
      </w:r>
      <w:r w:rsidR="006773BE">
        <w:rPr>
          <w:lang w:val="en-US"/>
        </w:rPr>
        <w:t>start</w:t>
      </w:r>
      <w:r w:rsidR="006773BE">
        <w:t xml:space="preserve"> и </w:t>
      </w:r>
      <w:r w:rsidR="006773BE">
        <w:rPr>
          <w:lang w:val="en-US"/>
        </w:rPr>
        <w:t>finish</w:t>
      </w:r>
      <w:r w:rsidR="006773BE" w:rsidRPr="00D71061">
        <w:t xml:space="preserve"> </w:t>
      </w:r>
      <w:r w:rsidR="006773BE">
        <w:t>соответственно</w:t>
      </w:r>
      <w:r w:rsidR="00D71061">
        <w:t xml:space="preserve"> – строкового типа. Колонка </w:t>
      </w:r>
      <w:r w:rsidR="00D71061">
        <w:rPr>
          <w:lang w:val="en-US"/>
        </w:rPr>
        <w:t>data</w:t>
      </w:r>
      <w:r w:rsidR="00D71061" w:rsidRPr="00D71061">
        <w:t xml:space="preserve"> – </w:t>
      </w:r>
      <w:r w:rsidR="00D71061">
        <w:t xml:space="preserve">двоичного типа. В ней будет храниться </w:t>
      </w:r>
      <w:proofErr w:type="spellStart"/>
      <w:r w:rsidR="00D71061">
        <w:t>сериализованный</w:t>
      </w:r>
      <w:proofErr w:type="spellEnd"/>
      <w:r w:rsidR="00D71061">
        <w:t xml:space="preserve"> массив данных сеанса. Колонки </w:t>
      </w:r>
      <w:r w:rsidR="00D71061">
        <w:rPr>
          <w:lang w:val="en-US"/>
        </w:rPr>
        <w:t>action</w:t>
      </w:r>
      <w:r w:rsidR="00D71061" w:rsidRPr="00D71061">
        <w:t xml:space="preserve"> </w:t>
      </w:r>
      <w:r w:rsidR="00D71061">
        <w:t xml:space="preserve">и </w:t>
      </w:r>
      <w:r w:rsidR="00D71061">
        <w:rPr>
          <w:lang w:val="en-US"/>
        </w:rPr>
        <w:t>comment</w:t>
      </w:r>
      <w:r w:rsidR="00D71061" w:rsidRPr="00D71061">
        <w:t xml:space="preserve"> </w:t>
      </w:r>
      <w:r w:rsidR="00D71061">
        <w:t>предназначены для описания проводимой при сеансе использования процедуры и комментария, могут отсутствовать.</w:t>
      </w:r>
    </w:p>
    <w:p w:rsidR="00ED1ECC" w:rsidRDefault="00ED1ECC" w:rsidP="00ED1ECC">
      <w:pPr>
        <w:pStyle w:val="a3"/>
        <w:jc w:val="right"/>
      </w:pPr>
      <w:bookmarkStart w:id="15" w:name="_Ref47963152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6</w:t>
      </w:r>
      <w:r>
        <w:fldChar w:fldCharType="end"/>
      </w:r>
      <w:bookmarkEnd w:id="15"/>
      <w:r>
        <w:t>. Описание столбцов таблицы</w:t>
      </w:r>
      <w:r>
        <w:rPr>
          <w:noProof/>
        </w:rPr>
        <w:t xml:space="preserve"> Seance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ED1ECC" w:rsidTr="00ED1ECC">
        <w:tc>
          <w:tcPr>
            <w:tcW w:w="3190" w:type="dxa"/>
          </w:tcPr>
          <w:p w:rsidR="00ED1ECC" w:rsidRDefault="00ED1ECC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ED1ECC" w:rsidRDefault="00ED1ECC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ED1ECC" w:rsidRDefault="00ED1ECC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Pr="00ED1ECC" w:rsidRDefault="00ED1ECC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ED1ECC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start</w:t>
            </w:r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3190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ED1ECC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90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F755EE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755EE" w:rsidTr="00ED1ECC">
        <w:tc>
          <w:tcPr>
            <w:tcW w:w="3190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190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F755EE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ED1ECC" w:rsidRPr="00D71061" w:rsidRDefault="00D71061" w:rsidP="00ED1ECC">
      <w:pPr>
        <w:spacing w:line="360" w:lineRule="auto"/>
      </w:pPr>
      <w:r>
        <w:br/>
      </w:r>
      <w:r>
        <w:fldChar w:fldCharType="begin"/>
      </w:r>
      <w:r>
        <w:instrText xml:space="preserve"> REF _Ref479631873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 xml:space="preserve"> содержит данные об имеющихся возрастных категориях. Возрастная категория имеет идентификатор (целочисленная колонка </w:t>
      </w:r>
      <w:r>
        <w:rPr>
          <w:lang w:val="en-US"/>
        </w:rPr>
        <w:t>id</w:t>
      </w:r>
      <w:r w:rsidRPr="00D71061">
        <w:t xml:space="preserve">, </w:t>
      </w:r>
      <w:r>
        <w:t>являющейся первичным ключом таблицы).</w:t>
      </w:r>
    </w:p>
    <w:p w:rsidR="00C44897" w:rsidRDefault="00C44897" w:rsidP="00C44897">
      <w:pPr>
        <w:pStyle w:val="a3"/>
        <w:jc w:val="right"/>
      </w:pPr>
      <w:bookmarkStart w:id="16" w:name="_Ref47963187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7</w:t>
      </w:r>
      <w:r>
        <w:fldChar w:fldCharType="end"/>
      </w:r>
      <w:bookmarkEnd w:id="16"/>
      <w:r w:rsidRPr="00C44897">
        <w:t xml:space="preserve">. </w:t>
      </w:r>
      <w:r>
        <w:t xml:space="preserve">Описание столбцов таблицы </w:t>
      </w:r>
      <w:r>
        <w:rPr>
          <w:noProof/>
          <w:lang w:val="en-US"/>
        </w:rPr>
        <w:t>AgeCategory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C44897"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pPr>
              <w:spacing w:line="360" w:lineRule="auto"/>
            </w:pPr>
            <w:r>
              <w:rPr>
                <w:lang w:val="en-US"/>
              </w:rPr>
              <w:t>top</w:t>
            </w:r>
          </w:p>
        </w:tc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bottom</w:t>
            </w:r>
          </w:p>
        </w:tc>
        <w:tc>
          <w:tcPr>
            <w:tcW w:w="3190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C44897" w:rsidRPr="00D71061" w:rsidRDefault="00D71061" w:rsidP="00ED1ECC">
      <w:pPr>
        <w:spacing w:line="360" w:lineRule="auto"/>
      </w:pPr>
      <w:r>
        <w:br/>
      </w:r>
      <w:r>
        <w:fldChar w:fldCharType="begin"/>
      </w:r>
      <w:r>
        <w:instrText xml:space="preserve"> REF _Ref479631956 \h </w:instrText>
      </w:r>
      <w:r>
        <w:fldChar w:fldCharType="separate"/>
      </w:r>
      <w:r>
        <w:t xml:space="preserve">Таблица </w:t>
      </w:r>
      <w:r>
        <w:rPr>
          <w:noProof/>
        </w:rPr>
        <w:t>8</w:t>
      </w:r>
      <w:r>
        <w:fldChar w:fldCharType="end"/>
      </w:r>
      <w:r>
        <w:t xml:space="preserve"> содержит список используемых в системе тэгов для характеристики видео контента, используемого системой. Колонка </w:t>
      </w:r>
      <w:r>
        <w:rPr>
          <w:lang w:val="en-US"/>
        </w:rPr>
        <w:t>id</w:t>
      </w:r>
      <w:r w:rsidRPr="00784F05">
        <w:t xml:space="preserve"> – </w:t>
      </w:r>
      <w:r>
        <w:t>целочисленный первичный ключ таблицы.</w:t>
      </w:r>
    </w:p>
    <w:p w:rsidR="00C44897" w:rsidRDefault="00C44897" w:rsidP="00C44897">
      <w:pPr>
        <w:pStyle w:val="a3"/>
        <w:jc w:val="right"/>
      </w:pPr>
      <w:bookmarkStart w:id="17" w:name="_Ref47963195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A112A">
        <w:rPr>
          <w:noProof/>
        </w:rPr>
        <w:t>8</w:t>
      </w:r>
      <w:r>
        <w:fldChar w:fldCharType="end"/>
      </w:r>
      <w:bookmarkEnd w:id="17"/>
      <w:r>
        <w:t>. Описа</w:t>
      </w:r>
      <w:r>
        <w:rPr>
          <w:noProof/>
        </w:rPr>
        <w:t xml:space="preserve">ние столбцов таблицы </w:t>
      </w:r>
      <w:r>
        <w:rPr>
          <w:noProof/>
          <w:lang w:val="en-US"/>
        </w:rPr>
        <w:t>Tag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C44897"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523F09">
            <w:pPr>
              <w:spacing w:line="360" w:lineRule="auto"/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4A112A">
      <w:r>
        <w:br/>
        <w:t xml:space="preserve">Используемый системой видео контент описан в </w:t>
      </w:r>
      <w:r>
        <w:fldChar w:fldCharType="begin"/>
      </w:r>
      <w:r>
        <w:instrText xml:space="preserve"> REF _Ref479632072 \h </w:instrText>
      </w:r>
      <w:r>
        <w:fldChar w:fldCharType="separate"/>
      </w:r>
      <w:r>
        <w:t>таблице</w:t>
      </w:r>
      <w:r w:rsidRPr="00D71061">
        <w:t xml:space="preserve"> </w:t>
      </w:r>
      <w:r w:rsidRPr="00D71061">
        <w:rPr>
          <w:noProof/>
        </w:rPr>
        <w:t>9</w:t>
      </w:r>
      <w:r>
        <w:fldChar w:fldCharType="end"/>
      </w:r>
      <w:r>
        <w:t xml:space="preserve">. Целочисленный первичный ключ – колонка </w:t>
      </w:r>
      <w:r>
        <w:rPr>
          <w:lang w:val="en-US"/>
        </w:rPr>
        <w:t>id</w:t>
      </w:r>
      <w:r w:rsidRPr="00D71061">
        <w:t xml:space="preserve">. </w:t>
      </w:r>
      <w:r>
        <w:t xml:space="preserve">Название видео в произвольном формате содержится в колонке </w:t>
      </w:r>
      <w:r>
        <w:rPr>
          <w:lang w:val="en-US"/>
        </w:rPr>
        <w:t>name</w:t>
      </w:r>
      <w:r w:rsidRPr="00D71061">
        <w:t xml:space="preserve">. </w:t>
      </w:r>
      <w:r>
        <w:t xml:space="preserve">Путь к файлу содержится в колонке </w:t>
      </w:r>
      <w:r>
        <w:rPr>
          <w:lang w:val="en-US"/>
        </w:rPr>
        <w:t>filename</w:t>
      </w:r>
      <w:r w:rsidRPr="00D71061">
        <w:t xml:space="preserve">. </w:t>
      </w:r>
      <w:r>
        <w:t xml:space="preserve">Длительность видео контента в секундах хранится в колонке </w:t>
      </w:r>
      <w:r>
        <w:rPr>
          <w:lang w:val="en-US"/>
        </w:rPr>
        <w:t>duration</w:t>
      </w:r>
      <w:r w:rsidRPr="00D71061">
        <w:t>.</w:t>
      </w:r>
    </w:p>
    <w:p w:rsidR="004A112A" w:rsidRPr="00D71061" w:rsidRDefault="004A112A" w:rsidP="004A112A">
      <w:pPr>
        <w:pStyle w:val="a3"/>
        <w:jc w:val="right"/>
      </w:pPr>
      <w:bookmarkStart w:id="18" w:name="_Ref479632072"/>
      <w:r>
        <w:t>Таблица</w:t>
      </w:r>
      <w:r w:rsidRPr="00D71061">
        <w:t xml:space="preserve"> </w:t>
      </w:r>
      <w:r>
        <w:fldChar w:fldCharType="begin"/>
      </w:r>
      <w:r w:rsidRPr="00D71061">
        <w:instrText xml:space="preserve"> </w:instrText>
      </w:r>
      <w:r w:rsidRPr="004A112A">
        <w:rPr>
          <w:lang w:val="en-US"/>
        </w:rPr>
        <w:instrText>SEQ</w:instrText>
      </w:r>
      <w:r w:rsidRPr="00D71061">
        <w:instrText xml:space="preserve"> </w:instrText>
      </w:r>
      <w:r>
        <w:instrText>Таблица</w:instrText>
      </w:r>
      <w:r w:rsidRPr="00D71061">
        <w:instrText xml:space="preserve"> \* </w:instrText>
      </w:r>
      <w:r w:rsidRPr="004A112A">
        <w:rPr>
          <w:lang w:val="en-US"/>
        </w:rPr>
        <w:instrText>ARABIC</w:instrText>
      </w:r>
      <w:r w:rsidRPr="00D71061">
        <w:instrText xml:space="preserve"> </w:instrText>
      </w:r>
      <w:r>
        <w:fldChar w:fldCharType="separate"/>
      </w:r>
      <w:r w:rsidRPr="00D71061">
        <w:rPr>
          <w:noProof/>
        </w:rPr>
        <w:t>9</w:t>
      </w:r>
      <w:r>
        <w:fldChar w:fldCharType="end"/>
      </w:r>
      <w:bookmarkEnd w:id="18"/>
      <w:r w:rsidRPr="00D71061">
        <w:t xml:space="preserve">. </w:t>
      </w:r>
      <w:r>
        <w:t>Описание</w:t>
      </w:r>
      <w:r w:rsidRPr="00D71061">
        <w:t xml:space="preserve"> </w:t>
      </w:r>
      <w:r>
        <w:t>столбцов</w:t>
      </w:r>
      <w:r w:rsidRPr="00D71061">
        <w:t xml:space="preserve"> </w:t>
      </w:r>
      <w:r>
        <w:t>таблицы</w:t>
      </w:r>
      <w:r w:rsidRPr="00D71061">
        <w:t xml:space="preserve"> </w:t>
      </w:r>
      <w:r>
        <w:rPr>
          <w:lang w:val="en-US"/>
        </w:rPr>
        <w:t>Video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4A112A" w:rsidRPr="004A112A" w:rsidTr="00523F09">
        <w:tc>
          <w:tcPr>
            <w:tcW w:w="3190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lastRenderedPageBreak/>
              <w:t>Название</w:t>
            </w:r>
          </w:p>
        </w:tc>
        <w:tc>
          <w:tcPr>
            <w:tcW w:w="3190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Тип</w:t>
            </w:r>
          </w:p>
        </w:tc>
        <w:tc>
          <w:tcPr>
            <w:tcW w:w="3191" w:type="dxa"/>
          </w:tcPr>
          <w:p w:rsidR="004A112A" w:rsidRPr="004A112A" w:rsidRDefault="004A112A" w:rsidP="00523F09">
            <w:pPr>
              <w:spacing w:line="360" w:lineRule="auto"/>
              <w:rPr>
                <w:lang w:val="en-US"/>
              </w:rPr>
            </w:pPr>
            <w:r>
              <w:t>Может</w:t>
            </w:r>
            <w:r w:rsidRPr="004A112A">
              <w:rPr>
                <w:lang w:val="en-US"/>
              </w:rPr>
              <w:t xml:space="preserve"> </w:t>
            </w:r>
            <w:r>
              <w:t>быть</w:t>
            </w:r>
            <w:r w:rsidRPr="004A112A">
              <w:rPr>
                <w:lang w:val="en-US"/>
              </w:rPr>
              <w:t xml:space="preserve"> </w:t>
            </w:r>
            <w:r>
              <w:t>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Default="004A112A" w:rsidP="004A112A"/>
    <w:p w:rsidR="00D71061" w:rsidRPr="00D71061" w:rsidRDefault="00D71061" w:rsidP="004A112A">
      <w:r>
        <w:fldChar w:fldCharType="begin"/>
      </w:r>
      <w:r>
        <w:instrText xml:space="preserve"> REF _Ref479632217 \h </w:instrText>
      </w:r>
      <w:r>
        <w:fldChar w:fldCharType="separate"/>
      </w:r>
      <w:r>
        <w:t>Таблица</w:t>
      </w:r>
      <w:r w:rsidRPr="004A112A">
        <w:t xml:space="preserve"> </w:t>
      </w:r>
      <w:r w:rsidRPr="004A112A">
        <w:rPr>
          <w:noProof/>
        </w:rPr>
        <w:t>10</w:t>
      </w:r>
      <w:r>
        <w:fldChar w:fldCharType="end"/>
      </w:r>
      <w:r>
        <w:t xml:space="preserve"> является реализацией отношения многие ко многим между тэгами и видео контентом. Один и тот же тэг может быть присвоен нескольким видео, при этом одно видео может иметь несколько характеризующих его тэгов.</w:t>
      </w:r>
    </w:p>
    <w:p w:rsidR="00C44897" w:rsidRDefault="00C44897" w:rsidP="00C44897">
      <w:pPr>
        <w:pStyle w:val="a3"/>
        <w:jc w:val="right"/>
      </w:pPr>
      <w:bookmarkStart w:id="19" w:name="_Ref479632217"/>
      <w:r>
        <w:t>Таблица</w:t>
      </w:r>
      <w:r w:rsidRPr="004A112A">
        <w:t xml:space="preserve"> </w:t>
      </w:r>
      <w:r>
        <w:fldChar w:fldCharType="begin"/>
      </w:r>
      <w:r w:rsidRPr="004A112A">
        <w:instrText xml:space="preserve"> </w:instrText>
      </w:r>
      <w:r w:rsidRPr="004A112A">
        <w:rPr>
          <w:lang w:val="en-US"/>
        </w:rPr>
        <w:instrText>SEQ</w:instrText>
      </w:r>
      <w:r w:rsidRPr="004A112A">
        <w:instrText xml:space="preserve"> </w:instrText>
      </w:r>
      <w:r>
        <w:instrText>Таблица</w:instrText>
      </w:r>
      <w:r w:rsidRPr="004A112A">
        <w:instrText xml:space="preserve"> \* </w:instrText>
      </w:r>
      <w:r w:rsidRPr="004A112A">
        <w:rPr>
          <w:lang w:val="en-US"/>
        </w:rPr>
        <w:instrText>ARABIC</w:instrText>
      </w:r>
      <w:r>
        <w:instrText xml:space="preserve"> </w:instrText>
      </w:r>
      <w:r>
        <w:fldChar w:fldCharType="separate"/>
      </w:r>
      <w:r w:rsidR="004A112A" w:rsidRPr="004A112A">
        <w:rPr>
          <w:noProof/>
        </w:rPr>
        <w:t>10</w:t>
      </w:r>
      <w:r>
        <w:fldChar w:fldCharType="end"/>
      </w:r>
      <w:bookmarkEnd w:id="19"/>
      <w:r>
        <w:t>. Описание столбцов таблицы</w:t>
      </w:r>
      <w:r w:rsidRPr="004A112A">
        <w:t xml:space="preserve"> </w:t>
      </w:r>
      <w:proofErr w:type="spellStart"/>
      <w:r w:rsidR="004A112A">
        <w:rPr>
          <w:lang w:val="en-US"/>
        </w:rPr>
        <w:t>VideoTag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05"/>
        <w:gridCol w:w="3089"/>
        <w:gridCol w:w="3093"/>
      </w:tblGrid>
      <w:tr w:rsidR="00C44897" w:rsidTr="00D71061">
        <w:tc>
          <w:tcPr>
            <w:tcW w:w="3105" w:type="dxa"/>
          </w:tcPr>
          <w:p w:rsidR="00C44897" w:rsidRDefault="00C44897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089" w:type="dxa"/>
          </w:tcPr>
          <w:p w:rsidR="00C44897" w:rsidRDefault="00C44897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089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</w:p>
        </w:tc>
        <w:tc>
          <w:tcPr>
            <w:tcW w:w="3089" w:type="dxa"/>
          </w:tcPr>
          <w:p w:rsidR="00C44897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4A112A">
      <w:r>
        <w:br/>
      </w:r>
      <w:r>
        <w:fldChar w:fldCharType="begin"/>
      </w:r>
      <w:r>
        <w:instrText xml:space="preserve"> REF _Ref479632214 \h </w:instrText>
      </w:r>
      <w:r>
        <w:fldChar w:fldCharType="separate"/>
      </w:r>
      <w:r>
        <w:t xml:space="preserve">Таблица </w:t>
      </w:r>
      <w:r>
        <w:rPr>
          <w:noProof/>
        </w:rPr>
        <w:t>11</w:t>
      </w:r>
      <w:r>
        <w:fldChar w:fldCharType="end"/>
      </w:r>
      <w:r>
        <w:t xml:space="preserve"> аналогично</w:t>
      </w:r>
      <w:r w:rsidR="009E74E2">
        <w:t xml:space="preserve"> предыдущей таблице</w:t>
      </w:r>
      <w:r>
        <w:t xml:space="preserve"> является реализацией </w:t>
      </w:r>
      <w:r w:rsidR="009E74E2">
        <w:t>отношения многие ко многим между видео контентом и возрастными категориями. Одно и то же видео может быть рекомендовано к просмотру нескольким возрастным категориям, при этом одна и та же возрастная категория может быть присвоена нескольким видео.</w:t>
      </w:r>
    </w:p>
    <w:p w:rsidR="004A112A" w:rsidRDefault="004A112A" w:rsidP="004A112A">
      <w:pPr>
        <w:pStyle w:val="a3"/>
        <w:jc w:val="right"/>
      </w:pPr>
      <w:bookmarkStart w:id="20" w:name="_Ref4796322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20"/>
      <w:r>
        <w:t>. 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VideoAgeCategory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26"/>
        <w:gridCol w:w="3079"/>
        <w:gridCol w:w="3082"/>
      </w:tblGrid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D71061" w:rsidRDefault="004A112A" w:rsidP="00523F09">
            <w:pPr>
              <w:spacing w:line="360" w:lineRule="auto"/>
            </w:pPr>
            <w:r>
              <w:rPr>
                <w:lang w:val="en-US"/>
              </w:rPr>
              <w:t>video</w:t>
            </w:r>
            <w:r w:rsidRPr="00D71061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agecategory_id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C44897" w:rsidRDefault="00C44897" w:rsidP="00ED1ECC">
      <w:pPr>
        <w:spacing w:line="360" w:lineRule="auto"/>
      </w:pPr>
    </w:p>
    <w:p w:rsidR="009E74E2" w:rsidRDefault="009E74E2" w:rsidP="00ED1ECC">
      <w:pPr>
        <w:spacing w:line="360" w:lineRule="auto"/>
      </w:pPr>
      <w:r>
        <w:fldChar w:fldCharType="begin"/>
      </w:r>
      <w:r>
        <w:instrText xml:space="preserve"> REF _Ref479632443 \h </w:instrText>
      </w:r>
      <w:r>
        <w:fldChar w:fldCharType="separate"/>
      </w:r>
      <w:r>
        <w:t xml:space="preserve">Таблица </w:t>
      </w:r>
      <w:r>
        <w:rPr>
          <w:noProof/>
        </w:rPr>
        <w:t>12</w:t>
      </w:r>
      <w:r>
        <w:fldChar w:fldCharType="end"/>
      </w:r>
      <w:r>
        <w:t xml:space="preserve"> тоже является реализацией отношения многие ко многим между сеансами и видео. Однако в ней так же содержится дополнительная информация о том, в какой временной промежуток воспроизводилось указанное видео.</w:t>
      </w:r>
    </w:p>
    <w:p w:rsidR="004A112A" w:rsidRDefault="004A112A" w:rsidP="004A112A">
      <w:pPr>
        <w:pStyle w:val="a3"/>
        <w:jc w:val="right"/>
      </w:pPr>
      <w:bookmarkStart w:id="21" w:name="_Ref47963244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21"/>
      <w:r w:rsidRPr="009E74E2">
        <w:t xml:space="preserve">. </w:t>
      </w:r>
      <w:r>
        <w:t>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SeanceVideo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32"/>
        <w:gridCol w:w="3076"/>
        <w:gridCol w:w="3079"/>
      </w:tblGrid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lastRenderedPageBreak/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</w:pPr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</w:pPr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4A112A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seance_timestart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seance_timeend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9D4287" w:rsidRDefault="009D4287" w:rsidP="005A667B">
      <w:pPr>
        <w:spacing w:line="360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CF0157" w:rsidRDefault="00CF0157" w:rsidP="005A667B">
      <w:pPr>
        <w:pStyle w:val="1"/>
        <w:spacing w:line="360" w:lineRule="auto"/>
      </w:pPr>
      <w:bookmarkStart w:id="22" w:name="_Toc479633132"/>
      <w:r>
        <w:lastRenderedPageBreak/>
        <w:t>Разработка</w:t>
      </w:r>
      <w:bookmarkEnd w:id="22"/>
    </w:p>
    <w:p w:rsidR="00A96665" w:rsidRDefault="00A96665" w:rsidP="005A667B">
      <w:pPr>
        <w:pStyle w:val="2"/>
        <w:spacing w:line="360" w:lineRule="auto"/>
      </w:pPr>
      <w:bookmarkStart w:id="23" w:name="_Toc479633133"/>
      <w:r>
        <w:t>Использованные</w:t>
      </w:r>
      <w:r w:rsidRPr="00FD24AC">
        <w:t xml:space="preserve"> </w:t>
      </w:r>
      <w:r>
        <w:t>средства</w:t>
      </w:r>
      <w:bookmarkEnd w:id="23"/>
    </w:p>
    <w:p w:rsidR="00A96665" w:rsidRDefault="00A96665" w:rsidP="005A667B">
      <w:pPr>
        <w:spacing w:line="360" w:lineRule="auto"/>
      </w:pPr>
      <w:r>
        <w:t>Программные:</w:t>
      </w:r>
    </w:p>
    <w:p w:rsidR="00A96665" w:rsidRP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rPr>
          <w:lang w:val="en-US"/>
        </w:rPr>
        <w:t>IDE Android Studio</w:t>
      </w:r>
    </w:p>
    <w:p w:rsidR="00A96665" w:rsidRP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rPr>
          <w:lang w:val="en-US"/>
        </w:rPr>
        <w:t>Android SDK</w:t>
      </w:r>
    </w:p>
    <w:p w:rsidR="00A96665" w:rsidRDefault="00A96665" w:rsidP="005A667B">
      <w:pPr>
        <w:pStyle w:val="ab"/>
        <w:numPr>
          <w:ilvl w:val="0"/>
          <w:numId w:val="2"/>
        </w:numPr>
        <w:spacing w:line="360" w:lineRule="auto"/>
      </w:pPr>
      <w:r>
        <w:t xml:space="preserve">Язык </w:t>
      </w:r>
      <w:r>
        <w:rPr>
          <w:lang w:val="en-US"/>
        </w:rPr>
        <w:t>Java</w:t>
      </w:r>
    </w:p>
    <w:p w:rsidR="00531F53" w:rsidRDefault="00531F53" w:rsidP="005A667B">
      <w:pPr>
        <w:pStyle w:val="ab"/>
        <w:numPr>
          <w:ilvl w:val="0"/>
          <w:numId w:val="2"/>
        </w:numPr>
        <w:spacing w:line="360" w:lineRule="auto"/>
      </w:pPr>
      <w:r>
        <w:t xml:space="preserve">СУБД </w:t>
      </w:r>
      <w:r>
        <w:rPr>
          <w:lang w:val="en-US"/>
        </w:rPr>
        <w:t>SQLite</w:t>
      </w:r>
    </w:p>
    <w:p w:rsidR="00A96665" w:rsidRDefault="004A0994" w:rsidP="005A667B">
      <w:pPr>
        <w:spacing w:line="360" w:lineRule="auto"/>
      </w:pPr>
      <w:r>
        <w:rPr>
          <w:lang w:val="en-US"/>
        </w:rPr>
        <w:tab/>
      </w:r>
      <w:r w:rsidR="00A96665">
        <w:t>Библиотеки:</w:t>
      </w:r>
    </w:p>
    <w:p w:rsidR="004A0994" w:rsidRDefault="00A96665" w:rsidP="005A667B">
      <w:pPr>
        <w:pStyle w:val="ab"/>
        <w:numPr>
          <w:ilvl w:val="0"/>
          <w:numId w:val="3"/>
        </w:numPr>
        <w:spacing w:line="360" w:lineRule="auto"/>
      </w:pPr>
      <w:proofErr w:type="spellStart"/>
      <w:r w:rsidRPr="004A0994">
        <w:rPr>
          <w:lang w:val="en-US"/>
        </w:rPr>
        <w:t>MPAndroidChart</w:t>
      </w:r>
      <w:proofErr w:type="spellEnd"/>
    </w:p>
    <w:p w:rsidR="00DD6FE7" w:rsidRDefault="00DD6FE7" w:rsidP="005A667B">
      <w:pPr>
        <w:pStyle w:val="ab"/>
        <w:numPr>
          <w:ilvl w:val="0"/>
          <w:numId w:val="3"/>
        </w:numPr>
        <w:spacing w:line="360" w:lineRule="auto"/>
      </w:pPr>
      <w:proofErr w:type="spellStart"/>
      <w:r>
        <w:rPr>
          <w:lang w:val="en-US"/>
        </w:rPr>
        <w:t>Gson</w:t>
      </w:r>
      <w:proofErr w:type="spellEnd"/>
    </w:p>
    <w:p w:rsidR="004A0994" w:rsidRPr="004A0994" w:rsidRDefault="004A0994" w:rsidP="005A667B">
      <w:pPr>
        <w:pStyle w:val="ab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 w:rsidRPr="004A0994">
        <w:rPr>
          <w:lang w:val="en-US"/>
        </w:rPr>
        <w:t>Mockito</w:t>
      </w:r>
      <w:proofErr w:type="spellEnd"/>
      <w:r w:rsidRPr="004A0994">
        <w:rPr>
          <w:lang w:val="en-US"/>
        </w:rPr>
        <w:t xml:space="preserve"> </w:t>
      </w:r>
    </w:p>
    <w:p w:rsidR="004A0994" w:rsidRDefault="004A0994" w:rsidP="005A667B">
      <w:pPr>
        <w:pStyle w:val="ab"/>
        <w:numPr>
          <w:ilvl w:val="0"/>
          <w:numId w:val="3"/>
        </w:numPr>
        <w:spacing w:line="360" w:lineRule="auto"/>
        <w:rPr>
          <w:lang w:val="en-US"/>
        </w:rPr>
      </w:pPr>
      <w:r w:rsidRPr="004A0994">
        <w:rPr>
          <w:lang w:val="en-US"/>
        </w:rPr>
        <w:t>JUnit</w:t>
      </w:r>
    </w:p>
    <w:p w:rsidR="004A0994" w:rsidRDefault="004A0994" w:rsidP="005A667B">
      <w:pPr>
        <w:spacing w:line="360" w:lineRule="auto"/>
      </w:pPr>
      <w:r>
        <w:t>Аппаратные:</w:t>
      </w:r>
    </w:p>
    <w:p w:rsidR="004A0994" w:rsidRDefault="004A0994" w:rsidP="005A667B">
      <w:pPr>
        <w:pStyle w:val="ab"/>
        <w:numPr>
          <w:ilvl w:val="0"/>
          <w:numId w:val="3"/>
        </w:numPr>
        <w:spacing w:line="360" w:lineRule="auto"/>
      </w:pPr>
      <w:r>
        <w:t xml:space="preserve">Устройство на базе ОС </w:t>
      </w:r>
      <w:r w:rsidRPr="004A0994">
        <w:rPr>
          <w:lang w:val="en-US"/>
        </w:rPr>
        <w:t>Android</w:t>
      </w:r>
      <w:r w:rsidRPr="004A0994">
        <w:t xml:space="preserve"> 5.0</w:t>
      </w:r>
    </w:p>
    <w:p w:rsidR="00847C93" w:rsidRPr="00847C93" w:rsidRDefault="004A0994" w:rsidP="005A667B">
      <w:pPr>
        <w:pStyle w:val="ab"/>
        <w:numPr>
          <w:ilvl w:val="0"/>
          <w:numId w:val="3"/>
        </w:numPr>
        <w:spacing w:line="360" w:lineRule="auto"/>
      </w:pPr>
      <w:r>
        <w:t xml:space="preserve">Устройство </w:t>
      </w:r>
      <w:r w:rsidRPr="00531F53">
        <w:rPr>
          <w:lang w:val="en-US"/>
        </w:rPr>
        <w:t>Muse</w:t>
      </w:r>
      <w:r>
        <w:t xml:space="preserve">, представляющее собой гарнитуру, считывающее сигналы ЭЭГ с мозга и передающее их по каналу </w:t>
      </w:r>
      <w:r w:rsidRPr="00531F53">
        <w:rPr>
          <w:lang w:val="en-US"/>
        </w:rPr>
        <w:t>Bluetooth</w:t>
      </w:r>
    </w:p>
    <w:p w:rsidR="00847C93" w:rsidRDefault="00847C93" w:rsidP="00847C93">
      <w:pPr>
        <w:spacing w:line="360" w:lineRule="auto"/>
      </w:pPr>
      <w:r>
        <w:t>Разработанная система классов</w:t>
      </w:r>
    </w:p>
    <w:p w:rsidR="00847C93" w:rsidRDefault="00847C93" w:rsidP="00847C93">
      <w:pPr>
        <w:spacing w:line="360" w:lineRule="auto"/>
        <w:rPr>
          <w:color w:val="FF0000"/>
        </w:rPr>
      </w:pPr>
      <w:r w:rsidRPr="00847C93">
        <w:rPr>
          <w:color w:val="FF0000"/>
        </w:rPr>
        <w:t xml:space="preserve">СХЕМА КЛАССОВ (ЛИБО ОБЩАЯ С ВЫДЕЛЕНИЕМ </w:t>
      </w:r>
      <w:r w:rsidR="00523F09">
        <w:rPr>
          <w:color w:val="FF0000"/>
        </w:rPr>
        <w:t>БИБЛИОТЕК КЛАССОВ</w:t>
      </w:r>
      <w:r w:rsidRPr="00847C93">
        <w:rPr>
          <w:color w:val="FF0000"/>
        </w:rPr>
        <w:t>, Л</w:t>
      </w:r>
      <w:r w:rsidR="00523F09">
        <w:rPr>
          <w:color w:val="FF0000"/>
        </w:rPr>
        <w:t xml:space="preserve">ИБО ДЛЯ КАЖДОЙ БИБЛИОТЕКИ </w:t>
      </w:r>
      <w:r w:rsidRPr="00847C93">
        <w:rPr>
          <w:color w:val="FF0000"/>
        </w:rPr>
        <w:t>СВОЯ)</w:t>
      </w:r>
    </w:p>
    <w:p w:rsidR="00CF0157" w:rsidRDefault="002B2EE1" w:rsidP="00847C93">
      <w:pPr>
        <w:spacing w:line="360" w:lineRule="auto"/>
      </w:pPr>
      <w:r>
        <w:t>Описание каждого класса</w:t>
      </w:r>
      <w:r w:rsidR="00CF0157">
        <w:br w:type="page"/>
      </w:r>
    </w:p>
    <w:p w:rsidR="00CF0157" w:rsidRPr="00B701B0" w:rsidRDefault="00CF0157" w:rsidP="005A667B">
      <w:pPr>
        <w:pStyle w:val="1"/>
        <w:spacing w:line="360" w:lineRule="auto"/>
      </w:pPr>
      <w:bookmarkStart w:id="24" w:name="_Toc479633134"/>
      <w:r>
        <w:lastRenderedPageBreak/>
        <w:t>Тестирование</w:t>
      </w:r>
      <w:bookmarkEnd w:id="24"/>
    </w:p>
    <w:p w:rsidR="005A667B" w:rsidRPr="00B701B0" w:rsidRDefault="005A667B">
      <w:pPr>
        <w:pStyle w:val="1"/>
        <w:spacing w:line="360" w:lineRule="auto"/>
      </w:pPr>
    </w:p>
    <w:sectPr w:rsidR="005A667B" w:rsidRPr="00B701B0" w:rsidSect="006773BE">
      <w:footerReference w:type="default" r:id="rId1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E0D" w:rsidRDefault="00A33E0D" w:rsidP="00D83FF8">
      <w:pPr>
        <w:spacing w:after="0" w:line="240" w:lineRule="auto"/>
      </w:pPr>
      <w:r>
        <w:separator/>
      </w:r>
    </w:p>
  </w:endnote>
  <w:endnote w:type="continuationSeparator" w:id="0">
    <w:p w:rsidR="00A33E0D" w:rsidRDefault="00A33E0D" w:rsidP="00D8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459773"/>
      <w:docPartObj>
        <w:docPartGallery w:val="Page Numbers (Bottom of Page)"/>
        <w:docPartUnique/>
      </w:docPartObj>
    </w:sdtPr>
    <w:sdtEndPr/>
    <w:sdtContent>
      <w:p w:rsidR="00D71061" w:rsidRDefault="00D710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F05">
          <w:rPr>
            <w:noProof/>
          </w:rPr>
          <w:t>2</w:t>
        </w:r>
        <w:r>
          <w:fldChar w:fldCharType="end"/>
        </w:r>
      </w:p>
    </w:sdtContent>
  </w:sdt>
  <w:p w:rsidR="00D71061" w:rsidRDefault="00D710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E0D" w:rsidRDefault="00A33E0D" w:rsidP="00D83FF8">
      <w:pPr>
        <w:spacing w:after="0" w:line="240" w:lineRule="auto"/>
      </w:pPr>
      <w:r>
        <w:separator/>
      </w:r>
    </w:p>
  </w:footnote>
  <w:footnote w:type="continuationSeparator" w:id="0">
    <w:p w:rsidR="00A33E0D" w:rsidRDefault="00A33E0D" w:rsidP="00D8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2946"/>
    <w:multiLevelType w:val="hybridMultilevel"/>
    <w:tmpl w:val="43E8A878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C3CC6"/>
    <w:multiLevelType w:val="hybridMultilevel"/>
    <w:tmpl w:val="597A1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574BD"/>
    <w:multiLevelType w:val="hybridMultilevel"/>
    <w:tmpl w:val="E0B0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01125"/>
    <w:multiLevelType w:val="hybridMultilevel"/>
    <w:tmpl w:val="B29A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B5692"/>
    <w:multiLevelType w:val="hybridMultilevel"/>
    <w:tmpl w:val="9208A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6799E"/>
    <w:multiLevelType w:val="hybridMultilevel"/>
    <w:tmpl w:val="026E8826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3E4"/>
    <w:multiLevelType w:val="hybridMultilevel"/>
    <w:tmpl w:val="FF202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00173"/>
    <w:multiLevelType w:val="hybridMultilevel"/>
    <w:tmpl w:val="9E68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34D39"/>
    <w:multiLevelType w:val="hybridMultilevel"/>
    <w:tmpl w:val="67F8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87C8D"/>
    <w:multiLevelType w:val="hybridMultilevel"/>
    <w:tmpl w:val="F3768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B0"/>
    <w:rsid w:val="000072D2"/>
    <w:rsid w:val="000111E0"/>
    <w:rsid w:val="000121C4"/>
    <w:rsid w:val="000126A4"/>
    <w:rsid w:val="00013D11"/>
    <w:rsid w:val="00017079"/>
    <w:rsid w:val="0002410F"/>
    <w:rsid w:val="000308BA"/>
    <w:rsid w:val="00041A21"/>
    <w:rsid w:val="0004341E"/>
    <w:rsid w:val="0004788B"/>
    <w:rsid w:val="0005711D"/>
    <w:rsid w:val="0006119F"/>
    <w:rsid w:val="00061CB5"/>
    <w:rsid w:val="00064659"/>
    <w:rsid w:val="00066319"/>
    <w:rsid w:val="00071536"/>
    <w:rsid w:val="0007689A"/>
    <w:rsid w:val="00080695"/>
    <w:rsid w:val="00080EEE"/>
    <w:rsid w:val="0008289F"/>
    <w:rsid w:val="00085DEB"/>
    <w:rsid w:val="000A3C4A"/>
    <w:rsid w:val="000A7BDA"/>
    <w:rsid w:val="000B679C"/>
    <w:rsid w:val="000C17A8"/>
    <w:rsid w:val="000C5AAE"/>
    <w:rsid w:val="000C7246"/>
    <w:rsid w:val="000D5CED"/>
    <w:rsid w:val="000D6BD4"/>
    <w:rsid w:val="000E106D"/>
    <w:rsid w:val="000E1504"/>
    <w:rsid w:val="000E604E"/>
    <w:rsid w:val="00106857"/>
    <w:rsid w:val="00110CAD"/>
    <w:rsid w:val="0011199A"/>
    <w:rsid w:val="001154D2"/>
    <w:rsid w:val="001167BF"/>
    <w:rsid w:val="00140A14"/>
    <w:rsid w:val="00142EF9"/>
    <w:rsid w:val="001519CF"/>
    <w:rsid w:val="00151D98"/>
    <w:rsid w:val="001568B7"/>
    <w:rsid w:val="0016281F"/>
    <w:rsid w:val="00164C74"/>
    <w:rsid w:val="00173E53"/>
    <w:rsid w:val="001765A4"/>
    <w:rsid w:val="0019353C"/>
    <w:rsid w:val="0019375D"/>
    <w:rsid w:val="00196E63"/>
    <w:rsid w:val="001A038A"/>
    <w:rsid w:val="001A71A7"/>
    <w:rsid w:val="001B4F66"/>
    <w:rsid w:val="001B6003"/>
    <w:rsid w:val="001B6D49"/>
    <w:rsid w:val="001C6BDC"/>
    <w:rsid w:val="001D00E2"/>
    <w:rsid w:val="001D04DE"/>
    <w:rsid w:val="001D7069"/>
    <w:rsid w:val="001E21F4"/>
    <w:rsid w:val="001E65D4"/>
    <w:rsid w:val="001E7DF2"/>
    <w:rsid w:val="001F0E23"/>
    <w:rsid w:val="001F6104"/>
    <w:rsid w:val="002006CE"/>
    <w:rsid w:val="00214F8D"/>
    <w:rsid w:val="002150C1"/>
    <w:rsid w:val="002207FB"/>
    <w:rsid w:val="00221384"/>
    <w:rsid w:val="00232555"/>
    <w:rsid w:val="00240879"/>
    <w:rsid w:val="0024245D"/>
    <w:rsid w:val="00246776"/>
    <w:rsid w:val="002475B7"/>
    <w:rsid w:val="00273CF0"/>
    <w:rsid w:val="002803B1"/>
    <w:rsid w:val="0028479C"/>
    <w:rsid w:val="00286716"/>
    <w:rsid w:val="00291912"/>
    <w:rsid w:val="002949DF"/>
    <w:rsid w:val="002963DB"/>
    <w:rsid w:val="00297CDE"/>
    <w:rsid w:val="002A716F"/>
    <w:rsid w:val="002B2E7D"/>
    <w:rsid w:val="002B2EE1"/>
    <w:rsid w:val="002B380B"/>
    <w:rsid w:val="002C3941"/>
    <w:rsid w:val="002C3D4A"/>
    <w:rsid w:val="002C4995"/>
    <w:rsid w:val="002D1E5E"/>
    <w:rsid w:val="002D5009"/>
    <w:rsid w:val="002D545D"/>
    <w:rsid w:val="002D69EB"/>
    <w:rsid w:val="002E1E20"/>
    <w:rsid w:val="002E3DBE"/>
    <w:rsid w:val="002E45D6"/>
    <w:rsid w:val="002F0F99"/>
    <w:rsid w:val="002F1097"/>
    <w:rsid w:val="002F30DA"/>
    <w:rsid w:val="00304B22"/>
    <w:rsid w:val="003123F0"/>
    <w:rsid w:val="00320EBF"/>
    <w:rsid w:val="003210BB"/>
    <w:rsid w:val="003238A5"/>
    <w:rsid w:val="0032752D"/>
    <w:rsid w:val="00341E76"/>
    <w:rsid w:val="00343DDD"/>
    <w:rsid w:val="003477A2"/>
    <w:rsid w:val="00351AC3"/>
    <w:rsid w:val="00352E9E"/>
    <w:rsid w:val="00360504"/>
    <w:rsid w:val="00365E0A"/>
    <w:rsid w:val="00375A3B"/>
    <w:rsid w:val="00375C8B"/>
    <w:rsid w:val="00391315"/>
    <w:rsid w:val="003918DE"/>
    <w:rsid w:val="003B2D1E"/>
    <w:rsid w:val="003B39B0"/>
    <w:rsid w:val="003B6D48"/>
    <w:rsid w:val="003D48BF"/>
    <w:rsid w:val="003E13E2"/>
    <w:rsid w:val="00405352"/>
    <w:rsid w:val="00406A0B"/>
    <w:rsid w:val="004119AD"/>
    <w:rsid w:val="00422235"/>
    <w:rsid w:val="004249F7"/>
    <w:rsid w:val="004251A6"/>
    <w:rsid w:val="0042610D"/>
    <w:rsid w:val="00431F4D"/>
    <w:rsid w:val="004413FC"/>
    <w:rsid w:val="0045220A"/>
    <w:rsid w:val="004543E8"/>
    <w:rsid w:val="00462502"/>
    <w:rsid w:val="00462C6E"/>
    <w:rsid w:val="004705BF"/>
    <w:rsid w:val="0047090B"/>
    <w:rsid w:val="00481FDC"/>
    <w:rsid w:val="00482E24"/>
    <w:rsid w:val="004836F8"/>
    <w:rsid w:val="004967DF"/>
    <w:rsid w:val="004A0994"/>
    <w:rsid w:val="004A112A"/>
    <w:rsid w:val="004A4E82"/>
    <w:rsid w:val="004A6C7A"/>
    <w:rsid w:val="004B3805"/>
    <w:rsid w:val="004B4BD8"/>
    <w:rsid w:val="004C000F"/>
    <w:rsid w:val="004D12D4"/>
    <w:rsid w:val="004D5EED"/>
    <w:rsid w:val="004E09A4"/>
    <w:rsid w:val="0050574E"/>
    <w:rsid w:val="00507B20"/>
    <w:rsid w:val="00511483"/>
    <w:rsid w:val="00511812"/>
    <w:rsid w:val="00520495"/>
    <w:rsid w:val="00520F6F"/>
    <w:rsid w:val="00523F09"/>
    <w:rsid w:val="00531F53"/>
    <w:rsid w:val="0054210C"/>
    <w:rsid w:val="00547041"/>
    <w:rsid w:val="00552105"/>
    <w:rsid w:val="0055308D"/>
    <w:rsid w:val="0057596D"/>
    <w:rsid w:val="00594C86"/>
    <w:rsid w:val="005A0A0D"/>
    <w:rsid w:val="005A667B"/>
    <w:rsid w:val="005C6BC3"/>
    <w:rsid w:val="005D04F3"/>
    <w:rsid w:val="005D7531"/>
    <w:rsid w:val="005E124E"/>
    <w:rsid w:val="005E7541"/>
    <w:rsid w:val="005F18B3"/>
    <w:rsid w:val="005F28C5"/>
    <w:rsid w:val="005F49AB"/>
    <w:rsid w:val="00604538"/>
    <w:rsid w:val="006052F1"/>
    <w:rsid w:val="0061194B"/>
    <w:rsid w:val="006208A2"/>
    <w:rsid w:val="006214B4"/>
    <w:rsid w:val="00623036"/>
    <w:rsid w:val="0062346C"/>
    <w:rsid w:val="0063126B"/>
    <w:rsid w:val="00640121"/>
    <w:rsid w:val="00655B23"/>
    <w:rsid w:val="00655D84"/>
    <w:rsid w:val="006773BE"/>
    <w:rsid w:val="006A18A9"/>
    <w:rsid w:val="006A7D41"/>
    <w:rsid w:val="006D1B13"/>
    <w:rsid w:val="006D2AA5"/>
    <w:rsid w:val="006D59CC"/>
    <w:rsid w:val="006E1536"/>
    <w:rsid w:val="006E1BC0"/>
    <w:rsid w:val="006F083B"/>
    <w:rsid w:val="00702655"/>
    <w:rsid w:val="00713C74"/>
    <w:rsid w:val="007206AB"/>
    <w:rsid w:val="0072187C"/>
    <w:rsid w:val="007342A0"/>
    <w:rsid w:val="007374FC"/>
    <w:rsid w:val="00737E3E"/>
    <w:rsid w:val="007412A6"/>
    <w:rsid w:val="00741850"/>
    <w:rsid w:val="00747FC7"/>
    <w:rsid w:val="0075791B"/>
    <w:rsid w:val="0076412B"/>
    <w:rsid w:val="0077214A"/>
    <w:rsid w:val="00780AE6"/>
    <w:rsid w:val="00780D35"/>
    <w:rsid w:val="00782E88"/>
    <w:rsid w:val="007841AD"/>
    <w:rsid w:val="00784F05"/>
    <w:rsid w:val="007A1AD9"/>
    <w:rsid w:val="007A748C"/>
    <w:rsid w:val="007C05EA"/>
    <w:rsid w:val="007C4427"/>
    <w:rsid w:val="007C5B9D"/>
    <w:rsid w:val="007D203F"/>
    <w:rsid w:val="007D4BEC"/>
    <w:rsid w:val="007E27DE"/>
    <w:rsid w:val="007E3998"/>
    <w:rsid w:val="007E541A"/>
    <w:rsid w:val="007F5A4A"/>
    <w:rsid w:val="008029DB"/>
    <w:rsid w:val="00805110"/>
    <w:rsid w:val="00815AD5"/>
    <w:rsid w:val="00816E21"/>
    <w:rsid w:val="0082249F"/>
    <w:rsid w:val="00825CC7"/>
    <w:rsid w:val="0083308B"/>
    <w:rsid w:val="008468C5"/>
    <w:rsid w:val="00847C93"/>
    <w:rsid w:val="00852E84"/>
    <w:rsid w:val="0085416A"/>
    <w:rsid w:val="00856477"/>
    <w:rsid w:val="00856A61"/>
    <w:rsid w:val="008660BB"/>
    <w:rsid w:val="008766C7"/>
    <w:rsid w:val="00877C9F"/>
    <w:rsid w:val="008A576F"/>
    <w:rsid w:val="008A6E66"/>
    <w:rsid w:val="008A77F9"/>
    <w:rsid w:val="008B33C0"/>
    <w:rsid w:val="008B3884"/>
    <w:rsid w:val="008B697E"/>
    <w:rsid w:val="008B71AC"/>
    <w:rsid w:val="008C50D8"/>
    <w:rsid w:val="008D0E59"/>
    <w:rsid w:val="008D43F5"/>
    <w:rsid w:val="008D4D5F"/>
    <w:rsid w:val="008D64A9"/>
    <w:rsid w:val="008E24AA"/>
    <w:rsid w:val="008F095B"/>
    <w:rsid w:val="008F270F"/>
    <w:rsid w:val="009056B9"/>
    <w:rsid w:val="00906BE9"/>
    <w:rsid w:val="00906CCB"/>
    <w:rsid w:val="00907775"/>
    <w:rsid w:val="009113E5"/>
    <w:rsid w:val="00911B87"/>
    <w:rsid w:val="009121B2"/>
    <w:rsid w:val="00922DC7"/>
    <w:rsid w:val="00926CC9"/>
    <w:rsid w:val="00947276"/>
    <w:rsid w:val="009538E5"/>
    <w:rsid w:val="00954BC4"/>
    <w:rsid w:val="009605CB"/>
    <w:rsid w:val="00972375"/>
    <w:rsid w:val="00980EEC"/>
    <w:rsid w:val="00983A2A"/>
    <w:rsid w:val="00991785"/>
    <w:rsid w:val="0099746E"/>
    <w:rsid w:val="009B1389"/>
    <w:rsid w:val="009B322E"/>
    <w:rsid w:val="009C1661"/>
    <w:rsid w:val="009C6EDB"/>
    <w:rsid w:val="009D4287"/>
    <w:rsid w:val="009D4890"/>
    <w:rsid w:val="009E1C56"/>
    <w:rsid w:val="009E74E2"/>
    <w:rsid w:val="009F22D7"/>
    <w:rsid w:val="009F466D"/>
    <w:rsid w:val="009F68CE"/>
    <w:rsid w:val="00A0264F"/>
    <w:rsid w:val="00A1144A"/>
    <w:rsid w:val="00A216F7"/>
    <w:rsid w:val="00A338E7"/>
    <w:rsid w:val="00A33E0D"/>
    <w:rsid w:val="00A41BCB"/>
    <w:rsid w:val="00A446ED"/>
    <w:rsid w:val="00A47C4A"/>
    <w:rsid w:val="00A52A44"/>
    <w:rsid w:val="00A71B84"/>
    <w:rsid w:val="00A75228"/>
    <w:rsid w:val="00A77239"/>
    <w:rsid w:val="00A83FC3"/>
    <w:rsid w:val="00A87B62"/>
    <w:rsid w:val="00A96665"/>
    <w:rsid w:val="00AB14AA"/>
    <w:rsid w:val="00AB45A0"/>
    <w:rsid w:val="00AB4B00"/>
    <w:rsid w:val="00AC2F64"/>
    <w:rsid w:val="00AE0D17"/>
    <w:rsid w:val="00AF0FA5"/>
    <w:rsid w:val="00AF1BDD"/>
    <w:rsid w:val="00AF5EE5"/>
    <w:rsid w:val="00B039EC"/>
    <w:rsid w:val="00B10C68"/>
    <w:rsid w:val="00B231D3"/>
    <w:rsid w:val="00B25C57"/>
    <w:rsid w:val="00B416B7"/>
    <w:rsid w:val="00B42496"/>
    <w:rsid w:val="00B45BAF"/>
    <w:rsid w:val="00B54A11"/>
    <w:rsid w:val="00B5686D"/>
    <w:rsid w:val="00B65DB2"/>
    <w:rsid w:val="00B701B0"/>
    <w:rsid w:val="00B74A0C"/>
    <w:rsid w:val="00B80FD8"/>
    <w:rsid w:val="00B854BD"/>
    <w:rsid w:val="00B93B65"/>
    <w:rsid w:val="00B97A5D"/>
    <w:rsid w:val="00BA315F"/>
    <w:rsid w:val="00BA718B"/>
    <w:rsid w:val="00BC78CF"/>
    <w:rsid w:val="00BD01C6"/>
    <w:rsid w:val="00BD090D"/>
    <w:rsid w:val="00BD52D5"/>
    <w:rsid w:val="00BD52F2"/>
    <w:rsid w:val="00BD799A"/>
    <w:rsid w:val="00BE3FE8"/>
    <w:rsid w:val="00BE5358"/>
    <w:rsid w:val="00BF0048"/>
    <w:rsid w:val="00BF2EAA"/>
    <w:rsid w:val="00C05599"/>
    <w:rsid w:val="00C12D28"/>
    <w:rsid w:val="00C1479B"/>
    <w:rsid w:val="00C154E2"/>
    <w:rsid w:val="00C17A44"/>
    <w:rsid w:val="00C221A9"/>
    <w:rsid w:val="00C248D6"/>
    <w:rsid w:val="00C2768C"/>
    <w:rsid w:val="00C44897"/>
    <w:rsid w:val="00C5595F"/>
    <w:rsid w:val="00C75474"/>
    <w:rsid w:val="00C75EF3"/>
    <w:rsid w:val="00C8142B"/>
    <w:rsid w:val="00C90ED7"/>
    <w:rsid w:val="00C933CF"/>
    <w:rsid w:val="00C938D7"/>
    <w:rsid w:val="00C967B9"/>
    <w:rsid w:val="00C974A4"/>
    <w:rsid w:val="00CA0F15"/>
    <w:rsid w:val="00CA4993"/>
    <w:rsid w:val="00CA564D"/>
    <w:rsid w:val="00CC2443"/>
    <w:rsid w:val="00CC7DF9"/>
    <w:rsid w:val="00CD6BE3"/>
    <w:rsid w:val="00CE1DBA"/>
    <w:rsid w:val="00CE6218"/>
    <w:rsid w:val="00CF0157"/>
    <w:rsid w:val="00CF1537"/>
    <w:rsid w:val="00CF2405"/>
    <w:rsid w:val="00D0131A"/>
    <w:rsid w:val="00D03630"/>
    <w:rsid w:val="00D03C76"/>
    <w:rsid w:val="00D04B6D"/>
    <w:rsid w:val="00D14C08"/>
    <w:rsid w:val="00D16848"/>
    <w:rsid w:val="00D23C66"/>
    <w:rsid w:val="00D33434"/>
    <w:rsid w:val="00D373DD"/>
    <w:rsid w:val="00D43E8E"/>
    <w:rsid w:val="00D5052C"/>
    <w:rsid w:val="00D6652D"/>
    <w:rsid w:val="00D71061"/>
    <w:rsid w:val="00D73FB3"/>
    <w:rsid w:val="00D76ECA"/>
    <w:rsid w:val="00D83FF8"/>
    <w:rsid w:val="00DC1210"/>
    <w:rsid w:val="00DC27BC"/>
    <w:rsid w:val="00DD2CB6"/>
    <w:rsid w:val="00DD319F"/>
    <w:rsid w:val="00DD6FE7"/>
    <w:rsid w:val="00DF068B"/>
    <w:rsid w:val="00DF0E30"/>
    <w:rsid w:val="00DF67D6"/>
    <w:rsid w:val="00E10034"/>
    <w:rsid w:val="00E101B3"/>
    <w:rsid w:val="00E17A00"/>
    <w:rsid w:val="00E27C8D"/>
    <w:rsid w:val="00E3178D"/>
    <w:rsid w:val="00E45290"/>
    <w:rsid w:val="00E46637"/>
    <w:rsid w:val="00E62186"/>
    <w:rsid w:val="00E72CCF"/>
    <w:rsid w:val="00E76939"/>
    <w:rsid w:val="00E858FF"/>
    <w:rsid w:val="00EA1614"/>
    <w:rsid w:val="00EA7727"/>
    <w:rsid w:val="00EC16D1"/>
    <w:rsid w:val="00EC1FBD"/>
    <w:rsid w:val="00EC5A28"/>
    <w:rsid w:val="00EC6C06"/>
    <w:rsid w:val="00ED0CC6"/>
    <w:rsid w:val="00ED1ECC"/>
    <w:rsid w:val="00EE4DDF"/>
    <w:rsid w:val="00EF247E"/>
    <w:rsid w:val="00EF4823"/>
    <w:rsid w:val="00EF59F2"/>
    <w:rsid w:val="00EF6CE3"/>
    <w:rsid w:val="00F01348"/>
    <w:rsid w:val="00F14F89"/>
    <w:rsid w:val="00F343B2"/>
    <w:rsid w:val="00F410B3"/>
    <w:rsid w:val="00F54F2F"/>
    <w:rsid w:val="00F57139"/>
    <w:rsid w:val="00F61F0C"/>
    <w:rsid w:val="00F755EE"/>
    <w:rsid w:val="00F7577C"/>
    <w:rsid w:val="00F92CB0"/>
    <w:rsid w:val="00FA08A7"/>
    <w:rsid w:val="00FA182A"/>
    <w:rsid w:val="00FA3CF3"/>
    <w:rsid w:val="00FB7244"/>
    <w:rsid w:val="00FC0B7F"/>
    <w:rsid w:val="00FD0499"/>
    <w:rsid w:val="00FD1F67"/>
    <w:rsid w:val="00FD24AC"/>
    <w:rsid w:val="00FE0340"/>
    <w:rsid w:val="00F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3BE"/>
    <w:pPr>
      <w:jc w:val="both"/>
    </w:pPr>
    <w:rPr>
      <w:rFonts w:ascii="Times New Roman" w:hAnsi="Times New Roman"/>
      <w:sz w:val="28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CC24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B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244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655B23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3BE"/>
    <w:pPr>
      <w:jc w:val="both"/>
    </w:pPr>
    <w:rPr>
      <w:rFonts w:ascii="Times New Roman" w:hAnsi="Times New Roman"/>
      <w:sz w:val="28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CC244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B2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244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655B23"/>
    <w:rPr>
      <w:rFonts w:ascii="Times New Roman" w:eastAsiaTheme="majorEastAsia" w:hAnsi="Times New Roman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E0EF4-15E1-422A-8843-8544C093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20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Перминов</dc:creator>
  <cp:lastModifiedBy>Александр Перминов</cp:lastModifiedBy>
  <cp:revision>21</cp:revision>
  <dcterms:created xsi:type="dcterms:W3CDTF">2017-03-08T13:56:00Z</dcterms:created>
  <dcterms:modified xsi:type="dcterms:W3CDTF">2017-04-10T21:16:00Z</dcterms:modified>
</cp:coreProperties>
</file>