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BE136" w14:textId="77777777" w:rsidR="00A2065E" w:rsidRDefault="00A206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9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134"/>
        <w:gridCol w:w="1418"/>
        <w:gridCol w:w="1559"/>
        <w:gridCol w:w="1276"/>
        <w:gridCol w:w="183"/>
        <w:gridCol w:w="1660"/>
        <w:gridCol w:w="1559"/>
        <w:gridCol w:w="1305"/>
      </w:tblGrid>
      <w:tr w:rsidR="00A2065E" w14:paraId="58FC3CA9" w14:textId="77777777">
        <w:tc>
          <w:tcPr>
            <w:tcW w:w="10094" w:type="dxa"/>
            <w:gridSpan w:val="8"/>
            <w:tcBorders>
              <w:bottom w:val="single" w:sz="4" w:space="0" w:color="000000"/>
            </w:tcBorders>
          </w:tcPr>
          <w:p w14:paraId="369BB4AD" w14:textId="77777777" w:rsidR="00A2065E" w:rsidRDefault="00A20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color w:val="000000"/>
                <w:sz w:val="6"/>
                <w:szCs w:val="6"/>
              </w:rPr>
            </w:pPr>
          </w:p>
          <w:p w14:paraId="0E6F2572" w14:textId="77777777" w:rsidR="00A2065E" w:rsidRDefault="00A20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jc w:val="center"/>
              <w:rPr>
                <w:color w:val="000000"/>
                <w:sz w:val="6"/>
                <w:szCs w:val="6"/>
              </w:rPr>
            </w:pPr>
          </w:p>
        </w:tc>
      </w:tr>
      <w:tr w:rsidR="00A2065E" w14:paraId="7F38B885" w14:textId="77777777">
        <w:trPr>
          <w:trHeight w:val="113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B00CB7" w14:textId="77777777" w:rsidR="00A2065E" w:rsidRDefault="00913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3EBEE161" wp14:editId="3BD911FE">
                  <wp:extent cx="537210" cy="660400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6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E4A2D7" w14:textId="77777777" w:rsidR="00A2065E" w:rsidRDefault="00913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POLÍCIA MILITAR DO PARANÁ</w:t>
            </w:r>
          </w:p>
          <w:p w14:paraId="0148148F" w14:textId="77777777" w:rsidR="00A2065E" w:rsidRDefault="00913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FF"/>
                <w:sz w:val="24"/>
                <w:szCs w:val="24"/>
              </w:rPr>
              <w:t>CORPO DE BOMBEIROS</w:t>
            </w:r>
          </w:p>
          <w:p w14:paraId="45496E91" w14:textId="77777777" w:rsidR="00A2065E" w:rsidRPr="00D2223D" w:rsidRDefault="00403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highlight w:val="yellow"/>
              </w:rPr>
            </w:pPr>
            <w:r w:rsidRPr="00D2223D">
              <w:rPr>
                <w:rFonts w:ascii="Arial Narrow" w:eastAsia="Arial Narrow" w:hAnsi="Arial Narrow" w:cs="Arial Narrow"/>
                <w:color w:val="000000"/>
                <w:sz w:val="16"/>
                <w:szCs w:val="16"/>
                <w:highlight w:val="yellow"/>
              </w:rPr>
              <w:t>5</w:t>
            </w:r>
            <w:r w:rsidR="00913650" w:rsidRPr="00D2223D">
              <w:rPr>
                <w:rFonts w:ascii="Arial Narrow" w:eastAsia="Arial Narrow" w:hAnsi="Arial Narrow" w:cs="Arial Narrow"/>
                <w:color w:val="000000"/>
                <w:sz w:val="16"/>
                <w:szCs w:val="16"/>
                <w:highlight w:val="yellow"/>
              </w:rPr>
              <w:t xml:space="preserve">º Grupamento De Bombeiros – </w:t>
            </w:r>
            <w:r w:rsidRPr="00D2223D">
              <w:rPr>
                <w:rFonts w:ascii="Arial Narrow" w:eastAsia="Arial Narrow" w:hAnsi="Arial Narrow" w:cs="Arial Narrow"/>
                <w:color w:val="000000"/>
                <w:sz w:val="16"/>
                <w:szCs w:val="16"/>
                <w:highlight w:val="yellow"/>
              </w:rPr>
              <w:t>Maringá</w:t>
            </w:r>
          </w:p>
          <w:p w14:paraId="2D23887F" w14:textId="77777777" w:rsidR="00403952" w:rsidRDefault="004039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 w:rsidRPr="00D2223D">
              <w:rPr>
                <w:rFonts w:ascii="Arial Narrow" w:eastAsia="Arial Narrow" w:hAnsi="Arial Narrow" w:cs="Arial Narrow"/>
                <w:color w:val="000000"/>
                <w:sz w:val="16"/>
                <w:szCs w:val="16"/>
                <w:highlight w:val="yellow"/>
              </w:rPr>
              <w:t>2º Subgrupamento De Bombeiros – Campo Mourão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2A95" w14:textId="77777777" w:rsidR="00A2065E" w:rsidRDefault="00A20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-2" w:firstLine="0"/>
              <w:rPr>
                <w:color w:val="000000"/>
                <w:sz w:val="2"/>
                <w:szCs w:val="2"/>
              </w:rPr>
            </w:pPr>
          </w:p>
          <w:p w14:paraId="50C663AE" w14:textId="77777777" w:rsidR="00A2065E" w:rsidRDefault="00A20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-2" w:firstLine="0"/>
              <w:rPr>
                <w:color w:val="000000"/>
                <w:sz w:val="2"/>
                <w:szCs w:val="2"/>
              </w:rPr>
            </w:pPr>
          </w:p>
          <w:p w14:paraId="65EAE3F9" w14:textId="77777777" w:rsidR="00A2065E" w:rsidRDefault="00913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240" w:lineRule="auto"/>
              <w:ind w:left="0" w:hanging="2"/>
              <w:rPr>
                <w:color w:val="000000"/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11940941" wp14:editId="7733BD2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0</wp:posOffset>
                  </wp:positionV>
                  <wp:extent cx="599440" cy="681990"/>
                  <wp:effectExtent l="0" t="0" r="0" b="0"/>
                  <wp:wrapSquare wrapText="bothSides" distT="0" distB="0" distL="0" distR="0"/>
                  <wp:docPr id="103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" cy="681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2065E" w14:paraId="655887A6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BCA31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REQUERIMENTO PARA SUBSTITUIÇÃO DE PROJETOS/PRANCHAS</w:t>
            </w:r>
          </w:p>
        </w:tc>
      </w:tr>
      <w:tr w:rsidR="00A2065E" w14:paraId="3CBA5E22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E0F2" w14:textId="6189FC3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Solicitante: </w:t>
            </w:r>
            <w:r w:rsidR="00D2223D">
              <w:rPr>
                <w:rFonts w:ascii="Arial" w:eastAsia="Arial" w:hAnsi="Arial" w:cs="Arial"/>
              </w:rPr>
              <w:t>Ana Julia Zunta Carniel</w:t>
            </w:r>
            <w:r>
              <w:rPr>
                <w:rFonts w:ascii="Arial" w:eastAsia="Arial" w:hAnsi="Arial" w:cs="Arial"/>
              </w:rPr>
              <w:t xml:space="preserve">                                        RG:  </w:t>
            </w:r>
            <w:r w:rsidRPr="00D2223D">
              <w:rPr>
                <w:rFonts w:ascii="Arial" w:eastAsia="Arial" w:hAnsi="Arial" w:cs="Arial"/>
              </w:rPr>
              <w:t xml:space="preserve"> </w:t>
            </w:r>
            <w:r w:rsidR="00D2223D" w:rsidRPr="00D2223D">
              <w:rPr>
                <w:rFonts w:ascii="Arial" w:eastAsia="Arial" w:hAnsi="Arial" w:cs="Arial"/>
              </w:rPr>
              <w:t>12.552.946-1</w:t>
            </w:r>
          </w:p>
        </w:tc>
      </w:tr>
      <w:tr w:rsidR="00A2065E" w14:paraId="7A5742CD" w14:textId="77777777">
        <w:trPr>
          <w:trHeight w:val="284"/>
        </w:trPr>
        <w:tc>
          <w:tcPr>
            <w:tcW w:w="55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BA1D5C" w14:textId="77777777" w:rsidR="00A2065E" w:rsidRDefault="00913650">
            <w:pPr>
              <w:ind w:left="0" w:right="-57" w:hanging="2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Projeto </w:t>
            </w:r>
            <w:proofErr w:type="spellStart"/>
            <w:r>
              <w:rPr>
                <w:rFonts w:ascii="Arial" w:eastAsia="Arial" w:hAnsi="Arial" w:cs="Arial"/>
              </w:rPr>
              <w:t>Previncêndio</w:t>
            </w:r>
            <w:proofErr w:type="spellEnd"/>
            <w:r>
              <w:rPr>
                <w:rFonts w:ascii="Arial" w:eastAsia="Arial" w:hAnsi="Arial" w:cs="Arial"/>
              </w:rPr>
              <w:t xml:space="preserve"> Código 2012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6EB95E0" wp14:editId="66E161A7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12700</wp:posOffset>
                      </wp:positionV>
                      <wp:extent cx="123825" cy="127635"/>
                      <wp:effectExtent l="0" t="0" r="0" b="0"/>
                      <wp:wrapNone/>
                      <wp:docPr id="1028" name="Retângulo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0945"/>
                                <a:ext cx="114300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0FB182" w14:textId="77777777" w:rsidR="00A2065E" w:rsidRDefault="00A2065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EB95E0" id="Retângulo 1028" o:spid="_x0000_s1026" style="position:absolute;margin-left:161pt;margin-top:1pt;width:9.75pt;height:1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F0FB182" w14:textId="77777777" w:rsidR="00A2065E" w:rsidRDefault="00A2065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5388E" w14:textId="77777777" w:rsidR="00A2065E" w:rsidRDefault="00913650">
            <w:pPr>
              <w:ind w:left="0" w:right="-57" w:hanging="2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PSCIP Código 2018      x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F6C351B" wp14:editId="253E4D2A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12700</wp:posOffset>
                      </wp:positionV>
                      <wp:extent cx="123825" cy="127635"/>
                      <wp:effectExtent l="0" t="0" r="0" b="0"/>
                      <wp:wrapNone/>
                      <wp:docPr id="1026" name="Retângulo 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0945"/>
                                <a:ext cx="114300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B2E91A" w14:textId="77777777" w:rsidR="00A2065E" w:rsidRDefault="00A2065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6C351B" id="Retângulo 1026" o:spid="_x0000_s1027" style="position:absolute;margin-left:102pt;margin-top:1pt;width:9.75pt;height:1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BB2E91A" w14:textId="77777777" w:rsidR="00A2065E" w:rsidRDefault="00A2065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A2065E" w14:paraId="2BF7E92B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A9A8E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INFORMAÇÕES SOBRE O PROJETO A SER SUBSTITUIDO</w:t>
            </w:r>
          </w:p>
        </w:tc>
      </w:tr>
      <w:tr w:rsidR="00A2065E" w14:paraId="2E2507A0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8D735" w14:textId="7777777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Endereço: </w:t>
            </w:r>
            <w:r w:rsidRPr="00D2223D">
              <w:rPr>
                <w:rFonts w:ascii="Arial" w:eastAsia="Arial" w:hAnsi="Arial" w:cs="Arial"/>
                <w:highlight w:val="yellow"/>
              </w:rPr>
              <w:t>R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od. BR 369, km 465</w:t>
            </w:r>
            <w:r w:rsidRPr="00D2223D">
              <w:rPr>
                <w:rFonts w:ascii="Arial" w:eastAsia="Arial" w:hAnsi="Arial" w:cs="Arial"/>
                <w:highlight w:val="yellow"/>
              </w:rPr>
              <w:t xml:space="preserve"> –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Ubiratã</w:t>
            </w:r>
            <w:r w:rsidRPr="00D2223D">
              <w:rPr>
                <w:rFonts w:ascii="Arial" w:eastAsia="Arial" w:hAnsi="Arial" w:cs="Arial"/>
                <w:highlight w:val="yellow"/>
              </w:rPr>
              <w:t>-PR</w:t>
            </w:r>
            <w:r>
              <w:rPr>
                <w:rFonts w:ascii="Arial" w:eastAsia="Arial" w:hAnsi="Arial" w:cs="Arial"/>
              </w:rPr>
              <w:t xml:space="preserve">                              Bairro: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Zona Rural</w:t>
            </w:r>
          </w:p>
        </w:tc>
      </w:tr>
      <w:tr w:rsidR="00A2065E" w14:paraId="36AC77BA" w14:textId="77777777">
        <w:trPr>
          <w:trHeight w:val="545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4E8E" w14:textId="7777777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Proprietário/Responsável pelo uso: </w:t>
            </w:r>
            <w:proofErr w:type="spellStart"/>
            <w:r w:rsidR="00403952" w:rsidRPr="00D2223D">
              <w:rPr>
                <w:rFonts w:ascii="Arial" w:eastAsia="Arial" w:hAnsi="Arial" w:cs="Arial"/>
                <w:highlight w:val="yellow"/>
              </w:rPr>
              <w:t>Bortoloti</w:t>
            </w:r>
            <w:proofErr w:type="spellEnd"/>
            <w:r w:rsidR="00403952" w:rsidRPr="00D2223D">
              <w:rPr>
                <w:rFonts w:ascii="Arial" w:eastAsia="Arial" w:hAnsi="Arial" w:cs="Arial"/>
                <w:highlight w:val="yellow"/>
              </w:rPr>
              <w:t xml:space="preserve"> e Vaz LTDA</w:t>
            </w:r>
          </w:p>
        </w:tc>
      </w:tr>
      <w:tr w:rsidR="00A2065E" w14:paraId="1DD2072A" w14:textId="77777777">
        <w:trPr>
          <w:trHeight w:val="284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79E1C1" w14:textId="6A7EE78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Área (m</w:t>
            </w:r>
            <w:r>
              <w:rPr>
                <w:rFonts w:ascii="Arial" w:eastAsia="Arial" w:hAnsi="Arial" w:cs="Arial"/>
                <w:vertAlign w:val="superscript"/>
              </w:rPr>
              <w:t>2</w:t>
            </w:r>
            <w:r>
              <w:rPr>
                <w:rFonts w:ascii="Arial" w:eastAsia="Arial" w:hAnsi="Arial" w:cs="Arial"/>
              </w:rPr>
              <w:t xml:space="preserve">):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2.</w:t>
            </w:r>
            <w:r w:rsidR="001A6D05" w:rsidRPr="00D2223D">
              <w:rPr>
                <w:rFonts w:ascii="Arial" w:eastAsia="Arial" w:hAnsi="Arial" w:cs="Arial"/>
                <w:highlight w:val="yellow"/>
              </w:rPr>
              <w:t>639,55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D67206" w14:textId="7777777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Altura(m):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2,20m</w:t>
            </w:r>
          </w:p>
        </w:tc>
        <w:tc>
          <w:tcPr>
            <w:tcW w:w="47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F98A" w14:textId="77777777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Ocupação: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D-1 / I-3 / J-4</w:t>
            </w:r>
          </w:p>
        </w:tc>
      </w:tr>
      <w:tr w:rsidR="00A2065E" w14:paraId="6E9E6F2A" w14:textId="77777777">
        <w:trPr>
          <w:trHeight w:val="284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99C8B" w14:textId="7871D9DD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Nº do projeto anterior</w:t>
            </w:r>
            <w:r w:rsidRPr="00393493">
              <w:rPr>
                <w:rFonts w:ascii="Arial" w:eastAsia="Arial" w:hAnsi="Arial" w:cs="Arial"/>
              </w:rPr>
              <w:t>:</w:t>
            </w:r>
            <w:r w:rsidRPr="00393493">
              <w:t xml:space="preserve"> 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1113552-</w:t>
            </w:r>
            <w:r w:rsidR="00393493" w:rsidRPr="00D2223D">
              <w:rPr>
                <w:rFonts w:ascii="Arial" w:eastAsia="Arial" w:hAnsi="Arial" w:cs="Arial"/>
                <w:highlight w:val="yellow"/>
              </w:rPr>
              <w:t>39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74281" w14:textId="57C360DA" w:rsidR="00A2065E" w:rsidRDefault="00913650">
            <w:pPr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Aumento de área: </w:t>
            </w:r>
            <w:r w:rsidRPr="00D2223D">
              <w:rPr>
                <w:rFonts w:ascii="Arial" w:eastAsia="Arial" w:hAnsi="Arial" w:cs="Arial"/>
                <w:highlight w:val="yellow"/>
              </w:rPr>
              <w:t xml:space="preserve">Sim </w:t>
            </w:r>
            <w:r w:rsidR="009256E1" w:rsidRPr="00D2223D">
              <w:rPr>
                <w:rFonts w:ascii="Arial" w:eastAsia="Arial" w:hAnsi="Arial" w:cs="Arial"/>
                <w:highlight w:val="yellow"/>
              </w:rPr>
              <w:t xml:space="preserve">  </w:t>
            </w:r>
            <w:r w:rsidRPr="00D2223D">
              <w:rPr>
                <w:rFonts w:ascii="Arial" w:eastAsia="Arial" w:hAnsi="Arial" w:cs="Arial"/>
                <w:highlight w:val="yellow"/>
              </w:rPr>
              <w:t xml:space="preserve"> Não </w:t>
            </w:r>
            <w:r w:rsidR="009256E1" w:rsidRPr="00D2223D">
              <w:rPr>
                <w:rFonts w:ascii="Noto Sans Symbols" w:eastAsia="Noto Sans Symbols" w:hAnsi="Noto Sans Symbols" w:cs="Noto Sans Symbols"/>
                <w:sz w:val="24"/>
                <w:szCs w:val="24"/>
                <w:highlight w:val="yellow"/>
              </w:rPr>
              <w:t>x</w:t>
            </w:r>
            <w:r>
              <w:rPr>
                <w:rFonts w:ascii="Noto Sans Symbols" w:eastAsia="Noto Sans Symbols" w:hAnsi="Noto Sans Symbols" w:cs="Noto Sans Symbols"/>
                <w:sz w:val="24"/>
                <w:szCs w:val="24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222FD94" wp14:editId="7366EEE1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38100</wp:posOffset>
                      </wp:positionV>
                      <wp:extent cx="123825" cy="127635"/>
                      <wp:effectExtent l="0" t="0" r="0" b="0"/>
                      <wp:wrapNone/>
                      <wp:docPr id="1027" name="Retângulo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0945"/>
                                <a:ext cx="114300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49651E" w14:textId="77777777" w:rsidR="00A2065E" w:rsidRDefault="00A2065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22FD94" id="Retângulo 1027" o:spid="_x0000_s1028" style="position:absolute;margin-left:99.75pt;margin-top:3pt;width:9.75pt;height:1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49651E" w14:textId="77777777" w:rsidR="00A2065E" w:rsidRDefault="00A2065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4EE71EF4" wp14:editId="139B622A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38100</wp:posOffset>
                      </wp:positionV>
                      <wp:extent cx="123825" cy="127635"/>
                      <wp:effectExtent l="0" t="0" r="0" b="0"/>
                      <wp:wrapNone/>
                      <wp:docPr id="1029" name="Retângulo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0945"/>
                                <a:ext cx="114300" cy="1181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79B01D" w14:textId="77777777" w:rsidR="00A2065E" w:rsidRDefault="00A2065E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E71EF4" id="Retângulo 1029" o:spid="_x0000_s1029" style="position:absolute;margin-left:130pt;margin-top:3pt;width:9.75pt;height:1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" filled="f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479B01D" w14:textId="77777777" w:rsidR="00A2065E" w:rsidRDefault="00A2065E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500A" w14:textId="77777777" w:rsidR="00A2065E" w:rsidRDefault="00913650">
            <w:pPr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Diminuição de área: </w:t>
            </w:r>
          </w:p>
        </w:tc>
      </w:tr>
      <w:tr w:rsidR="00A2065E" w14:paraId="6F4221B7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8ECD" w14:textId="05E93E2C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Res. Técnico anterior: </w:t>
            </w:r>
            <w:r w:rsidR="009256E1" w:rsidRPr="00D2223D">
              <w:rPr>
                <w:rFonts w:ascii="Arial" w:eastAsia="Arial" w:hAnsi="Arial" w:cs="Arial"/>
                <w:highlight w:val="yellow"/>
              </w:rPr>
              <w:t>Natália Regina Casanova</w:t>
            </w:r>
            <w:r>
              <w:rPr>
                <w:rFonts w:ascii="Arial" w:eastAsia="Arial" w:hAnsi="Arial" w:cs="Arial"/>
              </w:rPr>
              <w:t xml:space="preserve">                    CREA/CAU: </w:t>
            </w:r>
            <w:r w:rsidRPr="00D2223D">
              <w:rPr>
                <w:rFonts w:ascii="Arial" w:eastAsia="Arial" w:hAnsi="Arial" w:cs="Arial"/>
                <w:highlight w:val="yellow"/>
              </w:rPr>
              <w:t>1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5</w:t>
            </w:r>
            <w:r w:rsidR="009256E1" w:rsidRPr="00D2223D">
              <w:rPr>
                <w:rFonts w:ascii="Arial" w:eastAsia="Arial" w:hAnsi="Arial" w:cs="Arial"/>
                <w:highlight w:val="yellow"/>
              </w:rPr>
              <w:t>3</w:t>
            </w:r>
            <w:r w:rsidRPr="00D2223D">
              <w:rPr>
                <w:rFonts w:ascii="Arial" w:eastAsia="Arial" w:hAnsi="Arial" w:cs="Arial"/>
                <w:highlight w:val="yellow"/>
              </w:rPr>
              <w:t>.</w:t>
            </w:r>
            <w:r w:rsidR="009256E1" w:rsidRPr="00D2223D">
              <w:rPr>
                <w:rFonts w:ascii="Arial" w:eastAsia="Arial" w:hAnsi="Arial" w:cs="Arial"/>
                <w:highlight w:val="yellow"/>
              </w:rPr>
              <w:t>04</w:t>
            </w:r>
            <w:r w:rsidR="007F5016" w:rsidRPr="00D2223D">
              <w:rPr>
                <w:rFonts w:ascii="Arial" w:eastAsia="Arial" w:hAnsi="Arial" w:cs="Arial"/>
                <w:highlight w:val="yellow"/>
              </w:rPr>
              <w:t>6</w:t>
            </w:r>
            <w:r w:rsidRPr="00D2223D">
              <w:rPr>
                <w:rFonts w:ascii="Arial" w:eastAsia="Arial" w:hAnsi="Arial" w:cs="Arial"/>
                <w:highlight w:val="yellow"/>
              </w:rPr>
              <w:t>/D</w:t>
            </w:r>
          </w:p>
        </w:tc>
      </w:tr>
      <w:tr w:rsidR="00A2065E" w14:paraId="4404DD75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621D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PRANCHA/ITENS/MOTIVO DA SUBSTITUIÇÃO</w:t>
            </w:r>
          </w:p>
        </w:tc>
      </w:tr>
      <w:tr w:rsidR="00A2065E" w14:paraId="2F69789A" w14:textId="77777777" w:rsidTr="00C52074">
        <w:trPr>
          <w:trHeight w:val="1381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B310" w14:textId="77777777" w:rsidR="00A2065E" w:rsidRDefault="00A2065E">
            <w:pPr>
              <w:ind w:left="0" w:right="-57" w:hanging="2"/>
              <w:rPr>
                <w:rFonts w:ascii="Arial" w:eastAsia="Arial" w:hAnsi="Arial" w:cs="Arial"/>
              </w:rPr>
            </w:pPr>
          </w:p>
          <w:p w14:paraId="5AD23352" w14:textId="6FA6F75A" w:rsidR="00A2065E" w:rsidRPr="00D2223D" w:rsidRDefault="009256E1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Substituição de pranchas e memoriais devido ao aumento da carga de incêndio dentro do barracão da indústria/depósito</w:t>
            </w:r>
            <w:r w:rsidR="0020795D" w:rsidRPr="00D2223D">
              <w:rPr>
                <w:rFonts w:ascii="Arial" w:eastAsia="Arial" w:hAnsi="Arial" w:cs="Arial"/>
                <w:highlight w:val="yellow"/>
              </w:rPr>
              <w:t xml:space="preserve"> e no barracão da caldeira</w:t>
            </w:r>
            <w:r w:rsidRPr="00D2223D">
              <w:rPr>
                <w:rFonts w:ascii="Arial" w:eastAsia="Arial" w:hAnsi="Arial" w:cs="Arial"/>
                <w:highlight w:val="yellow"/>
              </w:rPr>
              <w:t>. Esse aumento na carga de incêndio não implicou em nenhum aumento nas medidas de prevenção contra incêndio anteriormente projetadas e já aprovadas.</w:t>
            </w:r>
            <w:r w:rsidR="008A3130" w:rsidRPr="00D2223D">
              <w:rPr>
                <w:rFonts w:ascii="Arial" w:eastAsia="Arial" w:hAnsi="Arial" w:cs="Arial"/>
                <w:highlight w:val="yellow"/>
              </w:rPr>
              <w:t xml:space="preserve"> Não houve alteração na área total da edificação.</w:t>
            </w:r>
          </w:p>
          <w:p w14:paraId="41215213" w14:textId="34502D89" w:rsidR="009256E1" w:rsidRPr="00D2223D" w:rsidRDefault="009256E1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02EFAC27" w14:textId="748C9AB0" w:rsidR="00F50E42" w:rsidRPr="00D2223D" w:rsidRDefault="00F50E42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 xml:space="preserve">Na prancha 01, houve alteração na carga de incêndio e área dos itens “Barracão da Indústria (depósito)” e “Barracão da Caldeira (depósito). Ainda, houve alteração de área nos itens “Barracão da </w:t>
            </w:r>
            <w:r w:rsidR="008A3130" w:rsidRPr="00D2223D">
              <w:rPr>
                <w:rFonts w:ascii="Arial" w:eastAsia="Arial" w:hAnsi="Arial" w:cs="Arial"/>
                <w:highlight w:val="yellow"/>
              </w:rPr>
              <w:t>Indústria (industrial) e “Barracão da Caldeira (industrial). Essas alterações implicaram na mudança da carga de incêndio total da edificação.</w:t>
            </w:r>
          </w:p>
          <w:p w14:paraId="085EB4F1" w14:textId="77777777" w:rsidR="00F50E42" w:rsidRPr="00D2223D" w:rsidRDefault="00F50E42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4D152508" w14:textId="6B99DA75" w:rsidR="00EA2F94" w:rsidRPr="00D2223D" w:rsidRDefault="00EA2F9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 xml:space="preserve">Na prancha 02, houve alteração no quadro de áreas. A distribuição interna do barracão da caldeira e do barracão da indústria se alteraram, mas a área total da edificação não se alterou. Em ambos barracões teve aumento da área de </w:t>
            </w:r>
            <w:r w:rsidR="00F50E42" w:rsidRPr="00D2223D">
              <w:rPr>
                <w:rFonts w:ascii="Arial" w:eastAsia="Arial" w:hAnsi="Arial" w:cs="Arial"/>
                <w:highlight w:val="yellow"/>
              </w:rPr>
              <w:t>depósito e diminuição na área de indústria, o que alterou também a carga de incêndio de ambos.</w:t>
            </w:r>
          </w:p>
          <w:p w14:paraId="4041EDB7" w14:textId="77777777" w:rsidR="00EA2F94" w:rsidRPr="00D2223D" w:rsidRDefault="00EA2F9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05DAE0A3" w14:textId="78B4D9D1" w:rsidR="00EA2F94" w:rsidRPr="00D2223D" w:rsidRDefault="009256E1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 xml:space="preserve">Na prancha 03, na “Planta Baixa Barracão da Indústria” foi alterada a área de depósito (aumento de depósito e diminuição da indústria), porém a área total da edificação não foi alterada. </w:t>
            </w:r>
          </w:p>
          <w:p w14:paraId="304407F4" w14:textId="6F599AA2" w:rsidR="009256E1" w:rsidRPr="00D2223D" w:rsidRDefault="009256E1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Na “Planta Baixa Central Elétrica” foi retirada a nota que falava de caixa de contenção. Essa alteração é permitida pelo item 7.5.1 da NBR 13231 que diz que é obrigatório somente p</w:t>
            </w:r>
            <w:r w:rsidR="00EA2F94" w:rsidRPr="00D2223D">
              <w:rPr>
                <w:rFonts w:ascii="Arial" w:eastAsia="Arial" w:hAnsi="Arial" w:cs="Arial"/>
                <w:highlight w:val="yellow"/>
              </w:rPr>
              <w:t>ara sistemas com mais de 2500 litros, o que não é o caso da presente edificação. Ainda na central elétrica, foram retirados o extintor e a luminária de emergência que estavam dentro da central. Ambos não são necessários segundo o item 6.10 da mesma NBR.</w:t>
            </w:r>
          </w:p>
          <w:p w14:paraId="5B8E1A08" w14:textId="00408B5E" w:rsidR="00EA2F94" w:rsidRPr="00D2223D" w:rsidRDefault="00EA2F9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Na “Planta Baixa Barracão da Caldeira” houve a mesma alteração do outro barracão devido ao aumento da carga de incêndio da edificação. Não houve alteração da área total, apenas da distribuição interna de indústria e depósito.</w:t>
            </w:r>
          </w:p>
          <w:p w14:paraId="472F3298" w14:textId="0D0A9673" w:rsidR="00EA2F94" w:rsidRPr="00D2223D" w:rsidRDefault="00EA2F9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6A3A66F5" w14:textId="0D3287E5" w:rsidR="00F50E42" w:rsidRPr="00D2223D" w:rsidRDefault="00F50E42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Na prancha 04, foi adicionado o detalhamento do reservatório metálico existente</w:t>
            </w:r>
            <w:r w:rsidR="00C03967" w:rsidRPr="00D2223D">
              <w:rPr>
                <w:rFonts w:ascii="Arial" w:eastAsia="Arial" w:hAnsi="Arial" w:cs="Arial"/>
                <w:highlight w:val="yellow"/>
              </w:rPr>
              <w:t>, com cotas</w:t>
            </w:r>
            <w:r w:rsidRPr="00D2223D">
              <w:rPr>
                <w:rFonts w:ascii="Arial" w:eastAsia="Arial" w:hAnsi="Arial" w:cs="Arial"/>
                <w:highlight w:val="yellow"/>
              </w:rPr>
              <w:t>.</w:t>
            </w:r>
            <w:r w:rsidR="00C26118" w:rsidRPr="00D2223D">
              <w:rPr>
                <w:rFonts w:ascii="Arial" w:eastAsia="Arial" w:hAnsi="Arial" w:cs="Arial"/>
                <w:highlight w:val="yellow"/>
              </w:rPr>
              <w:t xml:space="preserve"> Ainda, foi retirada a “Planta baixa fundo caixa” pois não condiz com a realidade.</w:t>
            </w:r>
          </w:p>
          <w:p w14:paraId="1DA13780" w14:textId="4CDAFC12" w:rsidR="00EA2F94" w:rsidRPr="00D2223D" w:rsidRDefault="00EA2F9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127971AE" w14:textId="428AD536" w:rsidR="005E0AF4" w:rsidRPr="00D2223D" w:rsidRDefault="005E0AF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Ofício de Apresentação do PSCIP: alteração da carga de incêndio na parte “Classificação das Edificações e Áreas de Risco quanto a Carga de Incêndio”.</w:t>
            </w:r>
          </w:p>
          <w:p w14:paraId="63224F88" w14:textId="36520938" w:rsidR="005E0AF4" w:rsidRPr="00D2223D" w:rsidRDefault="005E0AF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04388A01" w14:textId="3071BCF4" w:rsidR="005E0AF4" w:rsidRPr="00D2223D" w:rsidRDefault="005E0AF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Memorial de cálculo das vias de abandono: foi incluída uma saída de emergência no Barracão da Indústria para atender a distância de caminhamento máximo.</w:t>
            </w:r>
          </w:p>
          <w:p w14:paraId="166A9B35" w14:textId="12D10D6F" w:rsidR="005E0AF4" w:rsidRPr="00D2223D" w:rsidRDefault="005E0AF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78FD123E" w14:textId="42518B7E" w:rsidR="005E0AF4" w:rsidRDefault="00E7695D" w:rsidP="00C52074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 xml:space="preserve">Memorial de Carga de Incêndio: </w:t>
            </w:r>
            <w:r w:rsidR="00C52074" w:rsidRPr="00D2223D">
              <w:rPr>
                <w:rFonts w:ascii="Arial" w:eastAsia="Arial" w:hAnsi="Arial" w:cs="Arial"/>
                <w:highlight w:val="yellow"/>
              </w:rPr>
              <w:t>Houve alteração interna no “Barracão da Caldeira e no Barracão da Indústria” aumentando a área de depósito e diminuindo a área da indústria. Com isso, a carga de incêndio de ambos os barracões teve alteração. Foi feito também uma melhor explicação de como chegamos nos valores utilizados de carga de incêndio.</w:t>
            </w:r>
          </w:p>
          <w:p w14:paraId="2C501AE7" w14:textId="77777777" w:rsidR="005E0AF4" w:rsidRDefault="005E0AF4">
            <w:pPr>
              <w:ind w:left="0" w:right="-57" w:hanging="2"/>
              <w:rPr>
                <w:rFonts w:ascii="Arial" w:eastAsia="Arial" w:hAnsi="Arial" w:cs="Arial"/>
              </w:rPr>
            </w:pPr>
          </w:p>
          <w:p w14:paraId="59AAD36A" w14:textId="77777777" w:rsidR="00A2065E" w:rsidRPr="00D2223D" w:rsidRDefault="00EE638E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lastRenderedPageBreak/>
              <w:t xml:space="preserve">Memorial de isolamento de risco: alteração na carga de incêndio da edificação, mas não houve alteração nas distâncias de isolamento. </w:t>
            </w:r>
          </w:p>
          <w:p w14:paraId="2BDD2D8C" w14:textId="77777777" w:rsidR="00C52074" w:rsidRPr="00D2223D" w:rsidRDefault="00C52074" w:rsidP="00C52074">
            <w:pPr>
              <w:ind w:left="0" w:hanging="2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2592657D" w14:textId="77777777" w:rsidR="00C52074" w:rsidRPr="00D2223D" w:rsidRDefault="00C52074" w:rsidP="00C52074">
            <w:pPr>
              <w:ind w:leftChars="0" w:left="0" w:firstLineChars="0" w:firstLine="0"/>
              <w:jc w:val="both"/>
              <w:rPr>
                <w:rFonts w:ascii="Arial" w:eastAsia="Arial" w:hAnsi="Arial" w:cs="Arial"/>
                <w:highlight w:val="yellow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Memoria descritivo – hidrantes: Na primeira tabela houve alteração da carga de incêndio da parte de depósito do barracão.</w:t>
            </w:r>
          </w:p>
          <w:p w14:paraId="14A01D64" w14:textId="77777777" w:rsidR="00C52074" w:rsidRPr="00D2223D" w:rsidRDefault="00C52074" w:rsidP="00C52074">
            <w:pPr>
              <w:ind w:leftChars="0" w:left="0" w:firstLineChars="0" w:firstLine="0"/>
              <w:jc w:val="both"/>
              <w:rPr>
                <w:rFonts w:ascii="Arial" w:eastAsia="Arial" w:hAnsi="Arial" w:cs="Arial"/>
                <w:highlight w:val="yellow"/>
              </w:rPr>
            </w:pPr>
          </w:p>
          <w:p w14:paraId="46067699" w14:textId="77777777" w:rsidR="00C52074" w:rsidRDefault="00C14226" w:rsidP="00C52074">
            <w:pPr>
              <w:ind w:leftChars="0" w:left="0" w:firstLineChars="0" w:firstLine="0"/>
              <w:jc w:val="both"/>
              <w:rPr>
                <w:rFonts w:ascii="Arial" w:eastAsia="Arial" w:hAnsi="Arial" w:cs="Arial"/>
              </w:rPr>
            </w:pPr>
            <w:r w:rsidRPr="00D2223D">
              <w:rPr>
                <w:rFonts w:ascii="Arial" w:eastAsia="Arial" w:hAnsi="Arial" w:cs="Arial"/>
                <w:highlight w:val="yellow"/>
              </w:rPr>
              <w:t>Os outros memoriais não sofreram alteração.</w:t>
            </w:r>
          </w:p>
          <w:p w14:paraId="126F1F8C" w14:textId="77777777" w:rsidR="00C14226" w:rsidRDefault="00C14226" w:rsidP="00C52074">
            <w:pPr>
              <w:ind w:leftChars="0" w:left="0" w:firstLineChars="0" w:firstLine="0"/>
              <w:jc w:val="both"/>
              <w:rPr>
                <w:rFonts w:ascii="Arial" w:eastAsia="Arial" w:hAnsi="Arial" w:cs="Arial"/>
              </w:rPr>
            </w:pPr>
          </w:p>
          <w:p w14:paraId="1C66D0EB" w14:textId="0100B011" w:rsidR="00C14226" w:rsidRDefault="00C14226" w:rsidP="00C52074">
            <w:pPr>
              <w:ind w:leftChars="0" w:left="0" w:firstLineChars="0" w:firstLine="0"/>
              <w:jc w:val="both"/>
              <w:rPr>
                <w:rFonts w:ascii="Arial" w:eastAsia="Arial" w:hAnsi="Arial" w:cs="Arial"/>
              </w:rPr>
            </w:pPr>
          </w:p>
        </w:tc>
      </w:tr>
      <w:tr w:rsidR="00A2065E" w14:paraId="67FECD88" w14:textId="77777777">
        <w:trPr>
          <w:trHeight w:val="284"/>
        </w:trPr>
        <w:tc>
          <w:tcPr>
            <w:tcW w:w="100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6C61" w14:textId="4C5E98ED" w:rsidR="00A2065E" w:rsidRDefault="00913650">
            <w:pPr>
              <w:ind w:left="0" w:right="-57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Local: </w:t>
            </w:r>
            <w:r w:rsidR="009A5CA9" w:rsidRPr="00D2223D">
              <w:rPr>
                <w:rFonts w:ascii="Arial" w:eastAsia="Arial" w:hAnsi="Arial" w:cs="Arial"/>
                <w:highlight w:val="yellow"/>
              </w:rPr>
              <w:t>Ubiratã</w:t>
            </w:r>
            <w:r w:rsidRPr="00D2223D">
              <w:rPr>
                <w:rFonts w:ascii="Arial" w:eastAsia="Arial" w:hAnsi="Arial" w:cs="Arial"/>
                <w:highlight w:val="yellow"/>
              </w:rPr>
              <w:t>/PR</w:t>
            </w:r>
            <w:r>
              <w:rPr>
                <w:rFonts w:ascii="Arial" w:eastAsia="Arial" w:hAnsi="Arial" w:cs="Arial"/>
              </w:rPr>
              <w:t xml:space="preserve">                                                              </w:t>
            </w:r>
            <w:r w:rsidR="009A5CA9"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           Data: </w:t>
            </w:r>
            <w:r w:rsidR="000104DD" w:rsidRPr="00D2223D">
              <w:rPr>
                <w:rFonts w:ascii="Arial" w:eastAsia="Arial" w:hAnsi="Arial" w:cs="Arial"/>
                <w:highlight w:val="yellow"/>
              </w:rPr>
              <w:t>25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/</w:t>
            </w:r>
            <w:r w:rsidR="000104DD" w:rsidRPr="00D2223D">
              <w:rPr>
                <w:rFonts w:ascii="Arial" w:eastAsia="Arial" w:hAnsi="Arial" w:cs="Arial"/>
                <w:highlight w:val="yellow"/>
              </w:rPr>
              <w:t>07</w:t>
            </w:r>
            <w:r w:rsidR="00403952" w:rsidRPr="00D2223D">
              <w:rPr>
                <w:rFonts w:ascii="Arial" w:eastAsia="Arial" w:hAnsi="Arial" w:cs="Arial"/>
                <w:highlight w:val="yellow"/>
              </w:rPr>
              <w:t>/202</w:t>
            </w:r>
            <w:r w:rsidR="000104DD" w:rsidRPr="00D2223D">
              <w:rPr>
                <w:rFonts w:ascii="Arial" w:eastAsia="Arial" w:hAnsi="Arial" w:cs="Arial"/>
                <w:highlight w:val="yellow"/>
              </w:rPr>
              <w:t>2</w:t>
            </w:r>
          </w:p>
        </w:tc>
      </w:tr>
      <w:tr w:rsidR="00A2065E" w14:paraId="2B579C54" w14:textId="77777777">
        <w:trPr>
          <w:trHeight w:val="622"/>
        </w:trPr>
        <w:tc>
          <w:tcPr>
            <w:tcW w:w="55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FC3D5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1EA88BA9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43029E99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568B2301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32CACBE2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_____________________________________</w:t>
            </w:r>
          </w:p>
          <w:p w14:paraId="28FC73DF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Assinatura do proprietário/Resp. pelo uso</w:t>
            </w:r>
          </w:p>
        </w:tc>
        <w:tc>
          <w:tcPr>
            <w:tcW w:w="45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F286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3165E795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2D71FDFF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0929E254" w14:textId="77777777" w:rsidR="00A2065E" w:rsidRDefault="00A2065E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</w:p>
          <w:p w14:paraId="26DC56F5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________________________________</w:t>
            </w:r>
          </w:p>
          <w:p w14:paraId="6E00AF72" w14:textId="77777777" w:rsidR="00A2065E" w:rsidRDefault="00913650">
            <w:pPr>
              <w:ind w:left="0" w:right="-5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Assinatura do Responsável Técnico</w:t>
            </w:r>
          </w:p>
        </w:tc>
      </w:tr>
    </w:tbl>
    <w:p w14:paraId="5B151C5A" w14:textId="77777777" w:rsidR="00A2065E" w:rsidRDefault="00A2065E">
      <w:pPr>
        <w:ind w:left="0" w:right="-57" w:hanging="2"/>
        <w:jc w:val="both"/>
      </w:pPr>
    </w:p>
    <w:p w14:paraId="53EDA0BB" w14:textId="77777777" w:rsidR="00A2065E" w:rsidRDefault="00913650">
      <w:pPr>
        <w:ind w:left="0" w:right="-57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OBS</w:t>
      </w:r>
      <w:r>
        <w:rPr>
          <w:rFonts w:ascii="Arial" w:eastAsia="Arial" w:hAnsi="Arial" w:cs="Arial"/>
        </w:rPr>
        <w:t>: Inserir a seguinte nota em todas as pranchas:</w:t>
      </w:r>
    </w:p>
    <w:p w14:paraId="5E3BFF52" w14:textId="77777777" w:rsidR="00A2065E" w:rsidRDefault="00913650">
      <w:pPr>
        <w:ind w:left="0" w:right="-57" w:hanging="2"/>
        <w:jc w:val="both"/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18"/>
          <w:szCs w:val="18"/>
        </w:rPr>
        <w:t>“</w:t>
      </w:r>
      <w:r w:rsidRPr="00D2223D">
        <w:rPr>
          <w:rFonts w:ascii="Arial" w:eastAsia="Arial" w:hAnsi="Arial" w:cs="Arial"/>
          <w:sz w:val="18"/>
          <w:szCs w:val="18"/>
          <w:highlight w:val="yellow"/>
        </w:rPr>
        <w:t xml:space="preserve">SUBSTITUIÇÃO DO PROJETO APROVADO SOB NÚMERO </w:t>
      </w:r>
      <w:r w:rsidR="00403952" w:rsidRPr="00D2223D">
        <w:rPr>
          <w:rFonts w:ascii="Arial" w:eastAsia="Arial" w:hAnsi="Arial" w:cs="Arial"/>
          <w:sz w:val="18"/>
          <w:szCs w:val="18"/>
          <w:highlight w:val="yellow"/>
        </w:rPr>
        <w:t>1113552-24</w:t>
      </w:r>
      <w:r w:rsidRPr="00D2223D">
        <w:rPr>
          <w:rFonts w:ascii="Arial" w:eastAsia="Arial" w:hAnsi="Arial" w:cs="Arial"/>
          <w:sz w:val="18"/>
          <w:szCs w:val="18"/>
          <w:highlight w:val="yellow"/>
        </w:rPr>
        <w:t>.” (CONSULTAR ARQUIVO C.B)</w:t>
      </w:r>
    </w:p>
    <w:sectPr w:rsidR="00A2065E">
      <w:headerReference w:type="default" r:id="rId10"/>
      <w:footerReference w:type="default" r:id="rId11"/>
      <w:headerReference w:type="first" r:id="rId12"/>
      <w:footerReference w:type="first" r:id="rId13"/>
      <w:pgSz w:w="11905" w:h="16837"/>
      <w:pgMar w:top="1190" w:right="1247" w:bottom="1134" w:left="1304" w:header="113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7059B" w14:textId="77777777" w:rsidR="00763860" w:rsidRDefault="00763860">
      <w:pPr>
        <w:spacing w:line="240" w:lineRule="auto"/>
        <w:ind w:left="0" w:hanging="2"/>
      </w:pPr>
      <w:r>
        <w:separator/>
      </w:r>
    </w:p>
  </w:endnote>
  <w:endnote w:type="continuationSeparator" w:id="0">
    <w:p w14:paraId="0B7B65AE" w14:textId="77777777" w:rsidR="00763860" w:rsidRDefault="0076386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G Time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36EE" w14:textId="77777777" w:rsidR="00A2065E" w:rsidRDefault="00A206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6E4ED" w14:textId="77777777" w:rsidR="00A2065E" w:rsidRDefault="00A2065E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CCFB7" w14:textId="77777777" w:rsidR="00763860" w:rsidRDefault="00763860">
      <w:pPr>
        <w:spacing w:line="240" w:lineRule="auto"/>
        <w:ind w:left="0" w:hanging="2"/>
      </w:pPr>
      <w:r>
        <w:separator/>
      </w:r>
    </w:p>
  </w:footnote>
  <w:footnote w:type="continuationSeparator" w:id="0">
    <w:p w14:paraId="4B539C8C" w14:textId="77777777" w:rsidR="00763860" w:rsidRDefault="0076386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7E437" w14:textId="77777777" w:rsidR="00A2065E" w:rsidRDefault="00A206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9D08B" w14:textId="77777777" w:rsidR="00A2065E" w:rsidRDefault="00A2065E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C7DF8"/>
    <w:multiLevelType w:val="multilevel"/>
    <w:tmpl w:val="B97432C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10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65E"/>
    <w:rsid w:val="000104DD"/>
    <w:rsid w:val="00087E85"/>
    <w:rsid w:val="001235D2"/>
    <w:rsid w:val="00134ACC"/>
    <w:rsid w:val="001A6D05"/>
    <w:rsid w:val="0020795D"/>
    <w:rsid w:val="002D00C5"/>
    <w:rsid w:val="00365AC2"/>
    <w:rsid w:val="00393493"/>
    <w:rsid w:val="00403952"/>
    <w:rsid w:val="00594EAF"/>
    <w:rsid w:val="005E0AF4"/>
    <w:rsid w:val="00763860"/>
    <w:rsid w:val="00792453"/>
    <w:rsid w:val="007F5016"/>
    <w:rsid w:val="008A3130"/>
    <w:rsid w:val="00913650"/>
    <w:rsid w:val="009256E1"/>
    <w:rsid w:val="009A5CA9"/>
    <w:rsid w:val="009F2139"/>
    <w:rsid w:val="00A2065E"/>
    <w:rsid w:val="00AD07A6"/>
    <w:rsid w:val="00C03967"/>
    <w:rsid w:val="00C14226"/>
    <w:rsid w:val="00C26118"/>
    <w:rsid w:val="00C52074"/>
    <w:rsid w:val="00D2223D"/>
    <w:rsid w:val="00DD74A9"/>
    <w:rsid w:val="00E7695D"/>
    <w:rsid w:val="00EA2F94"/>
    <w:rsid w:val="00EE638E"/>
    <w:rsid w:val="00F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BFB8"/>
  <w15:docId w15:val="{17511ED2-9D81-40AB-B5B9-1472B92F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240" w:lineRule="atLeast"/>
      <w:ind w:left="0" w:firstLine="0"/>
      <w:jc w:val="both"/>
    </w:pPr>
    <w:rPr>
      <w:b/>
      <w:color w:val="000000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tabs>
        <w:tab w:val="left" w:pos="8647"/>
        <w:tab w:val="left" w:pos="8789"/>
      </w:tabs>
      <w:spacing w:line="240" w:lineRule="atLeast"/>
      <w:ind w:left="4536" w:firstLine="0"/>
      <w:outlineLvl w:val="1"/>
    </w:pPr>
    <w:rPr>
      <w:b/>
      <w:color w:val="000000"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ind w:left="0" w:firstLine="0"/>
      <w:jc w:val="center"/>
      <w:outlineLvl w:val="3"/>
    </w:pPr>
    <w:rPr>
      <w:sz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ind w:left="1" w:firstLine="0"/>
      <w:jc w:val="center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numPr>
        <w:ilvl w:val="5"/>
        <w:numId w:val="1"/>
      </w:numPr>
      <w:ind w:left="0" w:firstLine="0"/>
      <w:jc w:val="both"/>
      <w:outlineLvl w:val="5"/>
    </w:pPr>
    <w:rPr>
      <w:rFonts w:ascii="Arial" w:hAnsi="Arial"/>
      <w:b/>
      <w:sz w:val="22"/>
    </w:rPr>
  </w:style>
  <w:style w:type="paragraph" w:styleId="Ttulo7">
    <w:name w:val="heading 7"/>
    <w:basedOn w:val="Normal"/>
    <w:next w:val="Normal"/>
    <w:pPr>
      <w:keepNext/>
      <w:numPr>
        <w:ilvl w:val="6"/>
        <w:numId w:val="1"/>
      </w:numPr>
      <w:ind w:left="0" w:firstLine="0"/>
      <w:jc w:val="both"/>
      <w:outlineLvl w:val="6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b/>
      <w:sz w:val="28"/>
    </w:rPr>
  </w:style>
  <w:style w:type="paragraph" w:styleId="Lista">
    <w:name w:val="List"/>
    <w:basedOn w:val="Corpodetexto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rFonts w:ascii="CG Times" w:hAnsi="CG Times"/>
    </w:rPr>
  </w:style>
  <w:style w:type="paragraph" w:styleId="Recuodecorpodetexto">
    <w:name w:val="Body Text Indent"/>
    <w:basedOn w:val="Normal"/>
    <w:pPr>
      <w:spacing w:line="240" w:lineRule="atLeast"/>
      <w:ind w:left="0" w:firstLine="1134"/>
      <w:jc w:val="both"/>
    </w:pPr>
    <w:rPr>
      <w:color w:val="000000"/>
      <w:sz w:val="24"/>
    </w:rPr>
  </w:style>
  <w:style w:type="paragraph" w:customStyle="1" w:styleId="Recuodecorpodetexto21">
    <w:name w:val="Recuo de corpo de texto 21"/>
    <w:basedOn w:val="Normal"/>
    <w:pPr>
      <w:tabs>
        <w:tab w:val="left" w:pos="852"/>
        <w:tab w:val="left" w:pos="1277"/>
        <w:tab w:val="left" w:pos="1702"/>
        <w:tab w:val="left" w:pos="2127"/>
      </w:tabs>
      <w:ind w:left="426" w:firstLine="0"/>
      <w:jc w:val="both"/>
    </w:pPr>
    <w:rPr>
      <w:sz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</w:style>
  <w:style w:type="character" w:customStyle="1" w:styleId="TextodecomentrioChar">
    <w:name w:val="Texto de comentário Char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rPr>
      <w:b/>
      <w:bCs/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5ZSdfAe8mK/F+kWy77NfefFh8Q==">AMUW2mUsyGBFvZ63P0NjnPQqi2Uwq5T5p6GyDF2E42sJyePBGFnyQ+Sc+Kz7hUnhKNhx/nEAG+afbRtULaWtbih0hdMESU/6ihaQu4iFNRdaCZPPvS5rhj4=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657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MATTOS</dc:creator>
  <cp:lastModifiedBy>Ana Julia Carniel</cp:lastModifiedBy>
  <cp:revision>12</cp:revision>
  <cp:lastPrinted>2021-08-26T18:18:00Z</cp:lastPrinted>
  <dcterms:created xsi:type="dcterms:W3CDTF">2021-01-29T14:18:00Z</dcterms:created>
  <dcterms:modified xsi:type="dcterms:W3CDTF">2024-05-07T14:20:00Z</dcterms:modified>
</cp:coreProperties>
</file>