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53CE" w14:textId="77777777" w:rsidR="00822494" w:rsidRPr="00820C32" w:rsidRDefault="00822494">
      <w:pPr>
        <w:spacing w:before="900"/>
      </w:pPr>
    </w:p>
    <w:p w14:paraId="0CAEBA70" w14:textId="77777777" w:rsidR="00822494" w:rsidRPr="00820C32" w:rsidRDefault="00000000">
      <w:pPr>
        <w:spacing w:after="40"/>
        <w:jc w:val="center"/>
      </w:pPr>
      <w:r w:rsidRPr="00820C32">
        <w:rPr>
          <w:b/>
          <w:bCs/>
          <w:sz w:val="36"/>
          <w:szCs w:val="36"/>
        </w:rPr>
        <w:t>SISTEMA BANCARIO CORE</w:t>
      </w:r>
    </w:p>
    <w:p w14:paraId="263321CC" w14:textId="77777777" w:rsidR="00822494" w:rsidRPr="00820C32" w:rsidRDefault="00000000">
      <w:pPr>
        <w:spacing w:after="300"/>
        <w:jc w:val="center"/>
      </w:pPr>
      <w:r w:rsidRPr="00820C32">
        <w:rPr>
          <w:b/>
          <w:bCs/>
          <w:sz w:val="26"/>
          <w:szCs w:val="26"/>
        </w:rPr>
        <w:t>APLICACIÓN DE PATRONES DE DISEÑO DE SOFTWARE</w:t>
      </w:r>
    </w:p>
    <w:p w14:paraId="12A4510D" w14:textId="77777777" w:rsidR="00822494" w:rsidRPr="00820C32" w:rsidRDefault="00000000">
      <w:pPr>
        <w:spacing w:after="40"/>
        <w:jc w:val="center"/>
      </w:pPr>
      <w:r w:rsidRPr="00820C32">
        <w:rPr>
          <w:i/>
          <w:iCs/>
        </w:rPr>
        <w:t>Proyecto integrador</w:t>
      </w:r>
    </w:p>
    <w:p w14:paraId="44C60D34" w14:textId="77777777" w:rsidR="00822494" w:rsidRPr="00820C32" w:rsidRDefault="00000000">
      <w:pPr>
        <w:spacing w:after="500"/>
        <w:jc w:val="center"/>
      </w:pPr>
      <w:r w:rsidRPr="00820C32">
        <w:rPr>
          <w:sz w:val="22"/>
          <w:szCs w:val="22"/>
        </w:rPr>
        <w:t>Asignatura: Patrones de Software</w:t>
      </w:r>
    </w:p>
    <w:p w14:paraId="7CF5678B" w14:textId="77777777" w:rsidR="00822494" w:rsidRPr="00820C32" w:rsidRDefault="00000000">
      <w:pPr>
        <w:spacing w:after="20"/>
        <w:jc w:val="center"/>
      </w:pPr>
      <w:r w:rsidRPr="00820C32">
        <w:rPr>
          <w:b/>
          <w:bCs/>
          <w:sz w:val="22"/>
          <w:szCs w:val="22"/>
        </w:rPr>
        <w:t>BRAYAM ALBERTO PERICO ZAMBRANO</w:t>
      </w:r>
    </w:p>
    <w:p w14:paraId="6D922FA9" w14:textId="77777777" w:rsidR="00822494" w:rsidRPr="00820C32" w:rsidRDefault="00000000">
      <w:pPr>
        <w:spacing w:after="500"/>
        <w:jc w:val="center"/>
      </w:pPr>
      <w:r w:rsidRPr="00820C32">
        <w:rPr>
          <w:sz w:val="22"/>
          <w:szCs w:val="22"/>
        </w:rPr>
        <w:t>CC: 1007679182</w:t>
      </w:r>
    </w:p>
    <w:p w14:paraId="736E1C04" w14:textId="77777777" w:rsidR="008A0806" w:rsidRPr="008A0806" w:rsidRDefault="008A0806" w:rsidP="008A0806">
      <w:pPr>
        <w:spacing w:after="40"/>
        <w:jc w:val="center"/>
        <w:rPr>
          <w:b/>
          <w:bCs/>
          <w:sz w:val="22"/>
          <w:szCs w:val="22"/>
        </w:rPr>
      </w:pPr>
      <w:r w:rsidRPr="008A0806">
        <w:rPr>
          <w:b/>
          <w:bCs/>
          <w:sz w:val="22"/>
          <w:szCs w:val="22"/>
        </w:rPr>
        <w:t xml:space="preserve">UNIVERSITARIA TECNOLOGICA DE SANTANDER </w:t>
      </w:r>
    </w:p>
    <w:p w14:paraId="6B5A05F6" w14:textId="77777777" w:rsidR="00822494" w:rsidRPr="00820C32" w:rsidRDefault="00000000">
      <w:pPr>
        <w:spacing w:after="40"/>
        <w:jc w:val="center"/>
      </w:pPr>
      <w:r w:rsidRPr="00820C32">
        <w:rPr>
          <w:sz w:val="22"/>
          <w:szCs w:val="22"/>
        </w:rPr>
        <w:t>Bucaramanga, 2026</w:t>
      </w:r>
      <w:r w:rsidRPr="00820C32">
        <w:br w:type="page"/>
      </w:r>
    </w:p>
    <w:p w14:paraId="77A39B4F" w14:textId="77777777" w:rsidR="00822494" w:rsidRPr="00820C32" w:rsidRDefault="00822494"/>
    <w:p w14:paraId="5A8A2A19" w14:textId="77777777" w:rsidR="00822494" w:rsidRPr="00820C32" w:rsidRDefault="00000000">
      <w:pPr>
        <w:spacing w:after="160"/>
      </w:pPr>
      <w:r w:rsidRPr="00820C32">
        <w:rPr>
          <w:b/>
          <w:bCs/>
          <w:sz w:val="28"/>
          <w:szCs w:val="28"/>
        </w:rPr>
        <w:t>TABLA DE CONTENIDO</w:t>
      </w:r>
    </w:p>
    <w:sdt>
      <w:sdtPr>
        <w:id w:val="-1823497297"/>
        <w:docPartObj>
          <w:docPartGallery w:val="Table of Contents"/>
          <w:docPartUnique/>
        </w:docPartObj>
      </w:sdtPr>
      <w:sdtContent>
        <w:p w14:paraId="017DD96D" w14:textId="77777777" w:rsidR="00822494" w:rsidRPr="00820C32" w:rsidRDefault="00000000">
          <w:pPr>
            <w:pStyle w:val="TDC1"/>
            <w:tabs>
              <w:tab w:val="clear" w:pos="9026"/>
              <w:tab w:val="right" w:leader="dot" w:pos="9025"/>
            </w:tabs>
          </w:pPr>
          <w:r w:rsidRPr="00820C32">
            <w:fldChar w:fldCharType="begin"/>
          </w:r>
          <w:r w:rsidRPr="00820C32">
            <w:rPr>
              <w:rStyle w:val="IndexLink"/>
            </w:rPr>
            <w:instrText xml:space="preserve"> TOC \o "1-3" \u \h</w:instrText>
          </w:r>
          <w:r w:rsidRPr="00820C32">
            <w:rPr>
              <w:rStyle w:val="IndexLink"/>
            </w:rPr>
            <w:fldChar w:fldCharType="separate"/>
          </w:r>
          <w:hyperlink w:anchor="__RefHeading___Toc315_2357892995">
            <w:r w:rsidR="00822494" w:rsidRPr="00820C32">
              <w:rPr>
                <w:rStyle w:val="IndexLink"/>
              </w:rPr>
              <w:t>INTRODUCCIÓN</w:t>
            </w:r>
            <w:r w:rsidR="00822494" w:rsidRPr="00820C32">
              <w:rPr>
                <w:rStyle w:val="IndexLink"/>
              </w:rPr>
              <w:tab/>
              <w:t>4</w:t>
            </w:r>
          </w:hyperlink>
        </w:p>
        <w:p w14:paraId="540AE3FE" w14:textId="77777777" w:rsidR="00822494" w:rsidRPr="00820C32" w:rsidRDefault="00822494">
          <w:pPr>
            <w:pStyle w:val="TDC1"/>
            <w:tabs>
              <w:tab w:val="clear" w:pos="9026"/>
              <w:tab w:val="right" w:leader="dot" w:pos="9025"/>
            </w:tabs>
          </w:pPr>
          <w:hyperlink w:anchor="__RefHeading___Toc317_2357892995">
            <w:r w:rsidRPr="00820C32">
              <w:rPr>
                <w:rStyle w:val="IndexLink"/>
              </w:rPr>
              <w:t>1. PLANTEAMIENTO DEL PROYECTO</w:t>
            </w:r>
            <w:r w:rsidRPr="00820C32">
              <w:rPr>
                <w:rStyle w:val="IndexLink"/>
              </w:rPr>
              <w:tab/>
              <w:t>4</w:t>
            </w:r>
          </w:hyperlink>
        </w:p>
        <w:p w14:paraId="40D9665C" w14:textId="77777777" w:rsidR="00822494" w:rsidRPr="00820C32" w:rsidRDefault="00822494">
          <w:pPr>
            <w:pStyle w:val="TDC2"/>
            <w:tabs>
              <w:tab w:val="clear" w:pos="8743"/>
              <w:tab w:val="right" w:leader="dot" w:pos="9025"/>
            </w:tabs>
          </w:pPr>
          <w:hyperlink w:anchor="__RefHeading___Toc319_2357892995">
            <w:r w:rsidRPr="00820C32">
              <w:rPr>
                <w:rStyle w:val="IndexLink"/>
              </w:rPr>
              <w:t>1.1. Descripción del problema</w:t>
            </w:r>
            <w:r w:rsidRPr="00820C32">
              <w:rPr>
                <w:rStyle w:val="IndexLink"/>
              </w:rPr>
              <w:tab/>
              <w:t>4</w:t>
            </w:r>
          </w:hyperlink>
        </w:p>
        <w:p w14:paraId="6F38A99E" w14:textId="77777777" w:rsidR="00822494" w:rsidRPr="00820C32" w:rsidRDefault="00822494">
          <w:pPr>
            <w:pStyle w:val="TDC2"/>
            <w:tabs>
              <w:tab w:val="clear" w:pos="8743"/>
              <w:tab w:val="right" w:leader="dot" w:pos="9025"/>
            </w:tabs>
          </w:pPr>
          <w:hyperlink w:anchor="__RefHeading___Toc321_2357892995">
            <w:r w:rsidRPr="00820C32">
              <w:rPr>
                <w:rStyle w:val="IndexLink"/>
              </w:rPr>
              <w:t>1.2. Justificación</w:t>
            </w:r>
            <w:r w:rsidRPr="00820C32">
              <w:rPr>
                <w:rStyle w:val="IndexLink"/>
              </w:rPr>
              <w:tab/>
              <w:t>4</w:t>
            </w:r>
          </w:hyperlink>
        </w:p>
        <w:p w14:paraId="6BCFF633" w14:textId="77777777" w:rsidR="00822494" w:rsidRPr="00820C32" w:rsidRDefault="00822494">
          <w:pPr>
            <w:pStyle w:val="TDC2"/>
            <w:tabs>
              <w:tab w:val="clear" w:pos="8743"/>
              <w:tab w:val="right" w:leader="dot" w:pos="9025"/>
            </w:tabs>
          </w:pPr>
          <w:hyperlink w:anchor="__RefHeading___Toc323_2357892995">
            <w:r w:rsidRPr="00820C32">
              <w:rPr>
                <w:rStyle w:val="IndexLink"/>
              </w:rPr>
              <w:t>1.3. Objetivos</w:t>
            </w:r>
            <w:r w:rsidRPr="00820C32">
              <w:rPr>
                <w:rStyle w:val="IndexLink"/>
              </w:rPr>
              <w:tab/>
              <w:t>5</w:t>
            </w:r>
          </w:hyperlink>
        </w:p>
        <w:p w14:paraId="242500A2" w14:textId="77777777" w:rsidR="00822494" w:rsidRPr="00820C32" w:rsidRDefault="00822494">
          <w:pPr>
            <w:pStyle w:val="TDC3"/>
            <w:tabs>
              <w:tab w:val="clear" w:pos="8459"/>
              <w:tab w:val="right" w:leader="dot" w:pos="9025"/>
            </w:tabs>
          </w:pPr>
          <w:hyperlink w:anchor="__RefHeading___Toc325_2357892995">
            <w:r w:rsidRPr="00820C32">
              <w:rPr>
                <w:rStyle w:val="IndexLink"/>
              </w:rPr>
              <w:t>1.3.1. Objetivo general</w:t>
            </w:r>
            <w:r w:rsidRPr="00820C32">
              <w:rPr>
                <w:rStyle w:val="IndexLink"/>
              </w:rPr>
              <w:tab/>
              <w:t>5</w:t>
            </w:r>
          </w:hyperlink>
        </w:p>
        <w:p w14:paraId="3A96154D" w14:textId="77777777" w:rsidR="00822494" w:rsidRPr="00820C32" w:rsidRDefault="00822494">
          <w:pPr>
            <w:pStyle w:val="TDC3"/>
            <w:tabs>
              <w:tab w:val="clear" w:pos="8459"/>
              <w:tab w:val="right" w:leader="dot" w:pos="9025"/>
            </w:tabs>
          </w:pPr>
          <w:hyperlink w:anchor="__RefHeading___Toc327_2357892995">
            <w:r w:rsidRPr="00820C32">
              <w:rPr>
                <w:rStyle w:val="IndexLink"/>
              </w:rPr>
              <w:t>1.3.2. Objetivos específicos</w:t>
            </w:r>
            <w:r w:rsidRPr="00820C32">
              <w:rPr>
                <w:rStyle w:val="IndexLink"/>
              </w:rPr>
              <w:tab/>
              <w:t>5</w:t>
            </w:r>
          </w:hyperlink>
        </w:p>
        <w:p w14:paraId="2ABC0BA2" w14:textId="77777777" w:rsidR="00822494" w:rsidRPr="00820C32" w:rsidRDefault="00822494">
          <w:pPr>
            <w:pStyle w:val="TDC2"/>
            <w:tabs>
              <w:tab w:val="clear" w:pos="8743"/>
              <w:tab w:val="right" w:leader="dot" w:pos="9025"/>
            </w:tabs>
          </w:pPr>
          <w:hyperlink w:anchor="__RefHeading___Toc329_2357892995">
            <w:r w:rsidRPr="00820C32">
              <w:rPr>
                <w:rStyle w:val="IndexLink"/>
              </w:rPr>
              <w:t>1.4. Alcance</w:t>
            </w:r>
            <w:r w:rsidRPr="00820C32">
              <w:rPr>
                <w:rStyle w:val="IndexLink"/>
              </w:rPr>
              <w:tab/>
              <w:t>5</w:t>
            </w:r>
          </w:hyperlink>
        </w:p>
        <w:p w14:paraId="0B170578" w14:textId="77777777" w:rsidR="00822494" w:rsidRPr="00820C32" w:rsidRDefault="00822494">
          <w:pPr>
            <w:pStyle w:val="TDC1"/>
            <w:tabs>
              <w:tab w:val="clear" w:pos="9026"/>
              <w:tab w:val="right" w:leader="dot" w:pos="9025"/>
            </w:tabs>
          </w:pPr>
          <w:hyperlink w:anchor="__RefHeading___Toc331_2357892995">
            <w:r w:rsidRPr="00820C32">
              <w:rPr>
                <w:rStyle w:val="IndexLink"/>
              </w:rPr>
              <w:t>2. MARCO TEÓRICO</w:t>
            </w:r>
            <w:r w:rsidRPr="00820C32">
              <w:rPr>
                <w:rStyle w:val="IndexLink"/>
              </w:rPr>
              <w:tab/>
              <w:t>6</w:t>
            </w:r>
          </w:hyperlink>
        </w:p>
        <w:p w14:paraId="0D39883D" w14:textId="77777777" w:rsidR="00822494" w:rsidRPr="00820C32" w:rsidRDefault="00822494">
          <w:pPr>
            <w:pStyle w:val="TDC2"/>
            <w:tabs>
              <w:tab w:val="clear" w:pos="8743"/>
              <w:tab w:val="right" w:leader="dot" w:pos="9025"/>
            </w:tabs>
          </w:pPr>
          <w:hyperlink w:anchor="__RefHeading___Toc333_2357892995">
            <w:r w:rsidRPr="00820C32">
              <w:rPr>
                <w:rStyle w:val="IndexLink"/>
              </w:rPr>
              <w:t>2.1. Patrones de diseño de software</w:t>
            </w:r>
            <w:r w:rsidRPr="00820C32">
              <w:rPr>
                <w:rStyle w:val="IndexLink"/>
              </w:rPr>
              <w:tab/>
              <w:t>6</w:t>
            </w:r>
          </w:hyperlink>
        </w:p>
        <w:p w14:paraId="732C561D" w14:textId="77777777" w:rsidR="00822494" w:rsidRPr="00820C32" w:rsidRDefault="00822494">
          <w:pPr>
            <w:pStyle w:val="TDC2"/>
            <w:tabs>
              <w:tab w:val="clear" w:pos="8743"/>
              <w:tab w:val="right" w:leader="dot" w:pos="9025"/>
            </w:tabs>
          </w:pPr>
          <w:hyperlink w:anchor="__RefHeading___Toc335_2357892995">
            <w:r w:rsidRPr="00820C32">
              <w:rPr>
                <w:rStyle w:val="IndexLink"/>
              </w:rPr>
              <w:t>2.2. Clasificación de los patrones</w:t>
            </w:r>
            <w:r w:rsidRPr="00820C32">
              <w:rPr>
                <w:rStyle w:val="IndexLink"/>
              </w:rPr>
              <w:tab/>
              <w:t>6</w:t>
            </w:r>
          </w:hyperlink>
        </w:p>
        <w:p w14:paraId="06F07B18" w14:textId="77777777" w:rsidR="00822494" w:rsidRPr="00820C32" w:rsidRDefault="00822494">
          <w:pPr>
            <w:pStyle w:val="TDC2"/>
            <w:tabs>
              <w:tab w:val="clear" w:pos="8743"/>
              <w:tab w:val="right" w:leader="dot" w:pos="9025"/>
            </w:tabs>
          </w:pPr>
          <w:hyperlink w:anchor="__RefHeading___Toc337_2357892995">
            <w:r w:rsidRPr="00820C32">
              <w:rPr>
                <w:rStyle w:val="IndexLink"/>
              </w:rPr>
              <w:t>2.3. Principios SOLID</w:t>
            </w:r>
            <w:r w:rsidRPr="00820C32">
              <w:rPr>
                <w:rStyle w:val="IndexLink"/>
              </w:rPr>
              <w:tab/>
              <w:t>6</w:t>
            </w:r>
          </w:hyperlink>
        </w:p>
        <w:p w14:paraId="52AEF234" w14:textId="77777777" w:rsidR="00822494" w:rsidRPr="00820C32" w:rsidRDefault="00822494">
          <w:pPr>
            <w:pStyle w:val="TDC2"/>
            <w:tabs>
              <w:tab w:val="clear" w:pos="8743"/>
              <w:tab w:val="right" w:leader="dot" w:pos="9025"/>
            </w:tabs>
          </w:pPr>
          <w:hyperlink w:anchor="__RefHeading___Toc339_2357892995">
            <w:r w:rsidRPr="00820C32">
              <w:rPr>
                <w:rStyle w:val="IndexLink"/>
              </w:rPr>
              <w:t>2.4. Herramientas y tecnologías</w:t>
            </w:r>
            <w:r w:rsidRPr="00820C32">
              <w:rPr>
                <w:rStyle w:val="IndexLink"/>
              </w:rPr>
              <w:tab/>
              <w:t>6</w:t>
            </w:r>
          </w:hyperlink>
        </w:p>
        <w:p w14:paraId="1C8E8E5C" w14:textId="77777777" w:rsidR="00822494" w:rsidRPr="00820C32" w:rsidRDefault="00822494">
          <w:pPr>
            <w:pStyle w:val="TDC1"/>
            <w:tabs>
              <w:tab w:val="clear" w:pos="9026"/>
              <w:tab w:val="right" w:leader="dot" w:pos="9025"/>
            </w:tabs>
          </w:pPr>
          <w:hyperlink w:anchor="__RefHeading___Toc341_2357892995">
            <w:r w:rsidRPr="00820C32">
              <w:rPr>
                <w:rStyle w:val="IndexLink"/>
              </w:rPr>
              <w:t>3. APLICACIÓN DE LOS PATRONES EN EL PROYECTO</w:t>
            </w:r>
            <w:r w:rsidRPr="00820C32">
              <w:rPr>
                <w:rStyle w:val="IndexLink"/>
              </w:rPr>
              <w:tab/>
              <w:t>8</w:t>
            </w:r>
          </w:hyperlink>
        </w:p>
        <w:p w14:paraId="23F80E41" w14:textId="77777777" w:rsidR="00822494" w:rsidRPr="00820C32" w:rsidRDefault="00822494">
          <w:pPr>
            <w:pStyle w:val="TDC2"/>
            <w:tabs>
              <w:tab w:val="clear" w:pos="8743"/>
              <w:tab w:val="right" w:leader="dot" w:pos="9025"/>
            </w:tabs>
          </w:pPr>
          <w:hyperlink w:anchor="__RefHeading___Toc343_2357892995">
            <w:r w:rsidRPr="00820C32">
              <w:rPr>
                <w:rStyle w:val="IndexLink"/>
              </w:rPr>
              <w:t>3.1. Patrón Singleton</w:t>
            </w:r>
            <w:r w:rsidRPr="00820C32">
              <w:rPr>
                <w:rStyle w:val="IndexLink"/>
              </w:rPr>
              <w:tab/>
              <w:t>8</w:t>
            </w:r>
          </w:hyperlink>
        </w:p>
        <w:p w14:paraId="7E479B3E" w14:textId="77777777" w:rsidR="00822494" w:rsidRPr="00820C32" w:rsidRDefault="00822494">
          <w:pPr>
            <w:pStyle w:val="TDC2"/>
            <w:tabs>
              <w:tab w:val="clear" w:pos="8743"/>
              <w:tab w:val="right" w:leader="dot" w:pos="9025"/>
            </w:tabs>
          </w:pPr>
          <w:hyperlink w:anchor="__RefHeading___Toc345_2357892995">
            <w:r w:rsidRPr="00820C32">
              <w:rPr>
                <w:rStyle w:val="IndexLink"/>
              </w:rPr>
              <w:t>3.2. Patrón Factory Method</w:t>
            </w:r>
            <w:r w:rsidRPr="00820C32">
              <w:rPr>
                <w:rStyle w:val="IndexLink"/>
              </w:rPr>
              <w:tab/>
              <w:t>10</w:t>
            </w:r>
          </w:hyperlink>
        </w:p>
        <w:p w14:paraId="1C1B8C3E" w14:textId="77777777" w:rsidR="00822494" w:rsidRPr="00820C32" w:rsidRDefault="00822494">
          <w:pPr>
            <w:pStyle w:val="TDC2"/>
            <w:tabs>
              <w:tab w:val="clear" w:pos="8743"/>
              <w:tab w:val="right" w:leader="dot" w:pos="9025"/>
            </w:tabs>
          </w:pPr>
          <w:hyperlink w:anchor="__RefHeading___Toc347_2357892995">
            <w:r w:rsidRPr="00820C32">
              <w:rPr>
                <w:rStyle w:val="IndexLink"/>
              </w:rPr>
              <w:t>3.3. Patrón Abstract Factory</w:t>
            </w:r>
            <w:r w:rsidRPr="00820C32">
              <w:rPr>
                <w:rStyle w:val="IndexLink"/>
              </w:rPr>
              <w:tab/>
              <w:t>12</w:t>
            </w:r>
          </w:hyperlink>
        </w:p>
        <w:p w14:paraId="67DFDD98" w14:textId="77777777" w:rsidR="00822494" w:rsidRPr="00820C32" w:rsidRDefault="00822494">
          <w:pPr>
            <w:pStyle w:val="TDC2"/>
            <w:tabs>
              <w:tab w:val="clear" w:pos="8743"/>
              <w:tab w:val="right" w:leader="dot" w:pos="9025"/>
            </w:tabs>
          </w:pPr>
          <w:hyperlink w:anchor="__RefHeading___Toc349_2357892995">
            <w:r w:rsidRPr="00820C32">
              <w:rPr>
                <w:rStyle w:val="IndexLink"/>
              </w:rPr>
              <w:t>3.4. Patrón Builder</w:t>
            </w:r>
            <w:r w:rsidRPr="00820C32">
              <w:rPr>
                <w:rStyle w:val="IndexLink"/>
              </w:rPr>
              <w:tab/>
              <w:t>14</w:t>
            </w:r>
          </w:hyperlink>
        </w:p>
        <w:p w14:paraId="1244FD78" w14:textId="77777777" w:rsidR="00822494" w:rsidRPr="00820C32" w:rsidRDefault="00822494">
          <w:pPr>
            <w:pStyle w:val="TDC1"/>
            <w:tabs>
              <w:tab w:val="clear" w:pos="9026"/>
              <w:tab w:val="right" w:leader="dot" w:pos="9025"/>
            </w:tabs>
          </w:pPr>
          <w:hyperlink w:anchor="__RefHeading___Toc351_2357892995">
            <w:r w:rsidRPr="00820C32">
              <w:rPr>
                <w:rStyle w:val="IndexLink"/>
              </w:rPr>
              <w:t>4. CONCLUSIONES</w:t>
            </w:r>
            <w:r w:rsidRPr="00820C32">
              <w:rPr>
                <w:rStyle w:val="IndexLink"/>
              </w:rPr>
              <w:tab/>
              <w:t>17</w:t>
            </w:r>
          </w:hyperlink>
        </w:p>
        <w:p w14:paraId="7BBC919F" w14:textId="77777777" w:rsidR="00822494" w:rsidRPr="00820C32" w:rsidRDefault="00822494">
          <w:pPr>
            <w:pStyle w:val="TDC1"/>
            <w:tabs>
              <w:tab w:val="clear" w:pos="9026"/>
              <w:tab w:val="right" w:leader="dot" w:pos="9025"/>
            </w:tabs>
          </w:pPr>
          <w:hyperlink w:anchor="__RefHeading___Toc353_2357892995">
            <w:r w:rsidRPr="00820C32">
              <w:rPr>
                <w:rStyle w:val="IndexLink"/>
              </w:rPr>
              <w:t>5. REFERENCIAS BIBLIOGRÁFICAS</w:t>
            </w:r>
            <w:r w:rsidRPr="00820C32">
              <w:rPr>
                <w:rStyle w:val="IndexLink"/>
              </w:rPr>
              <w:tab/>
              <w:t>18</w:t>
            </w:r>
          </w:hyperlink>
          <w:r w:rsidR="00000000" w:rsidRPr="00820C32">
            <w:rPr>
              <w:rStyle w:val="IndexLink"/>
            </w:rPr>
            <w:fldChar w:fldCharType="end"/>
          </w:r>
        </w:p>
      </w:sdtContent>
    </w:sdt>
    <w:p w14:paraId="0C2B8756" w14:textId="77777777" w:rsidR="00822494" w:rsidRPr="00820C32" w:rsidRDefault="00000000">
      <w:r w:rsidRPr="00820C32">
        <w:br w:type="page"/>
      </w:r>
    </w:p>
    <w:p w14:paraId="7CF3AA68" w14:textId="77777777" w:rsidR="00822494" w:rsidRPr="00820C32" w:rsidRDefault="00822494"/>
    <w:p w14:paraId="2ADD5284" w14:textId="77777777" w:rsidR="00822494" w:rsidRPr="00820C32" w:rsidRDefault="00000000">
      <w:pPr>
        <w:spacing w:after="160"/>
      </w:pPr>
      <w:r w:rsidRPr="00820C32">
        <w:rPr>
          <w:b/>
          <w:bCs/>
          <w:sz w:val="28"/>
          <w:szCs w:val="28"/>
        </w:rPr>
        <w:t>LISTA DE FIGURAS</w:t>
      </w:r>
    </w:p>
    <w:p w14:paraId="07B359D0" w14:textId="77777777" w:rsidR="00822494" w:rsidRPr="00820C32" w:rsidRDefault="00000000">
      <w:pPr>
        <w:tabs>
          <w:tab w:val="right" w:leader="dot" w:pos="9360"/>
        </w:tabs>
        <w:spacing w:after="60" w:line="276" w:lineRule="exact"/>
      </w:pPr>
      <w:r w:rsidRPr="00820C32">
        <w:rPr>
          <w:sz w:val="22"/>
          <w:szCs w:val="22"/>
        </w:rPr>
        <w:t>Figura 1. Diagrama UML del patrón Singleton.</w:t>
      </w:r>
      <w:r w:rsidRPr="00820C32">
        <w:rPr>
          <w:sz w:val="22"/>
          <w:szCs w:val="22"/>
        </w:rPr>
        <w:tab/>
        <w:t>8</w:t>
      </w:r>
    </w:p>
    <w:p w14:paraId="06893B76" w14:textId="77777777" w:rsidR="00822494" w:rsidRPr="00820C32" w:rsidRDefault="00000000">
      <w:pPr>
        <w:tabs>
          <w:tab w:val="right" w:leader="dot" w:pos="9360"/>
        </w:tabs>
        <w:spacing w:after="60" w:line="276" w:lineRule="exact"/>
      </w:pPr>
      <w:r w:rsidRPr="00820C32">
        <w:rPr>
          <w:sz w:val="22"/>
          <w:szCs w:val="22"/>
        </w:rPr>
        <w:t>Figura 2. Prueba del Singleton: inicio de sesión.</w:t>
      </w:r>
      <w:r w:rsidRPr="00820C32">
        <w:rPr>
          <w:sz w:val="22"/>
          <w:szCs w:val="22"/>
        </w:rPr>
        <w:tab/>
        <w:t>9</w:t>
      </w:r>
    </w:p>
    <w:p w14:paraId="59BAC880" w14:textId="77777777" w:rsidR="00822494" w:rsidRPr="00820C32" w:rsidRDefault="00000000">
      <w:pPr>
        <w:tabs>
          <w:tab w:val="right" w:leader="dot" w:pos="9360"/>
        </w:tabs>
        <w:spacing w:after="60" w:line="276" w:lineRule="exact"/>
      </w:pPr>
      <w:r w:rsidRPr="00820C32">
        <w:rPr>
          <w:sz w:val="22"/>
          <w:szCs w:val="22"/>
        </w:rPr>
        <w:t>Figura 3. Prueba del Singleton: bitácora de auditoría.</w:t>
      </w:r>
      <w:r w:rsidRPr="00820C32">
        <w:rPr>
          <w:sz w:val="22"/>
          <w:szCs w:val="22"/>
        </w:rPr>
        <w:tab/>
        <w:t>9</w:t>
      </w:r>
    </w:p>
    <w:p w14:paraId="6DAABDE6" w14:textId="77777777" w:rsidR="00822494" w:rsidRPr="00820C32" w:rsidRDefault="00000000">
      <w:pPr>
        <w:tabs>
          <w:tab w:val="right" w:leader="dot" w:pos="9360"/>
        </w:tabs>
        <w:spacing w:after="60" w:line="276" w:lineRule="exact"/>
      </w:pPr>
      <w:r w:rsidRPr="00820C32">
        <w:rPr>
          <w:sz w:val="22"/>
          <w:szCs w:val="22"/>
        </w:rPr>
        <w:t>Figura 4. Diagrama UML del patrón Factory Method.</w:t>
      </w:r>
      <w:r w:rsidRPr="00820C32">
        <w:rPr>
          <w:sz w:val="22"/>
          <w:szCs w:val="22"/>
        </w:rPr>
        <w:tab/>
        <w:t>11</w:t>
      </w:r>
    </w:p>
    <w:p w14:paraId="4A4413DE" w14:textId="77777777" w:rsidR="00822494" w:rsidRPr="00820C32" w:rsidRDefault="00000000">
      <w:pPr>
        <w:tabs>
          <w:tab w:val="right" w:leader="dot" w:pos="9360"/>
        </w:tabs>
        <w:spacing w:after="60" w:line="276" w:lineRule="exact"/>
      </w:pPr>
      <w:r w:rsidRPr="00820C32">
        <w:rPr>
          <w:sz w:val="22"/>
          <w:szCs w:val="22"/>
        </w:rPr>
        <w:t>Figura 5. Prueba del Factory Method: panel del sistema.</w:t>
      </w:r>
      <w:r w:rsidRPr="00820C32">
        <w:rPr>
          <w:sz w:val="22"/>
          <w:szCs w:val="22"/>
        </w:rPr>
        <w:tab/>
        <w:t>11</w:t>
      </w:r>
    </w:p>
    <w:p w14:paraId="30BB1A78" w14:textId="77777777" w:rsidR="00822494" w:rsidRPr="00820C32" w:rsidRDefault="00000000">
      <w:pPr>
        <w:tabs>
          <w:tab w:val="right" w:leader="dot" w:pos="9360"/>
        </w:tabs>
        <w:spacing w:after="60" w:line="276" w:lineRule="exact"/>
      </w:pPr>
      <w:r w:rsidRPr="00820C32">
        <w:rPr>
          <w:sz w:val="22"/>
          <w:szCs w:val="22"/>
        </w:rPr>
        <w:t>Figura 6. Prueba del Factory Method: correos recibidos.</w:t>
      </w:r>
      <w:r w:rsidRPr="00820C32">
        <w:rPr>
          <w:sz w:val="22"/>
          <w:szCs w:val="22"/>
        </w:rPr>
        <w:tab/>
        <w:t>12</w:t>
      </w:r>
    </w:p>
    <w:p w14:paraId="14F339E0" w14:textId="77777777" w:rsidR="00822494" w:rsidRPr="00820C32" w:rsidRDefault="00000000">
      <w:pPr>
        <w:tabs>
          <w:tab w:val="right" w:leader="dot" w:pos="9360"/>
        </w:tabs>
        <w:spacing w:after="60" w:line="276" w:lineRule="exact"/>
      </w:pPr>
      <w:r w:rsidRPr="00820C32">
        <w:rPr>
          <w:sz w:val="22"/>
          <w:szCs w:val="22"/>
        </w:rPr>
        <w:t>Figura 7. Diagrama UML del patrón Abstract Factory.</w:t>
      </w:r>
      <w:r w:rsidRPr="00820C32">
        <w:rPr>
          <w:sz w:val="22"/>
          <w:szCs w:val="22"/>
        </w:rPr>
        <w:tab/>
        <w:t>13</w:t>
      </w:r>
    </w:p>
    <w:p w14:paraId="51FFF667" w14:textId="77777777" w:rsidR="00822494" w:rsidRPr="00820C32" w:rsidRDefault="00000000">
      <w:pPr>
        <w:tabs>
          <w:tab w:val="right" w:leader="dot" w:pos="9360"/>
        </w:tabs>
        <w:spacing w:after="60" w:line="276" w:lineRule="exact"/>
      </w:pPr>
      <w:r w:rsidRPr="00820C32">
        <w:rPr>
          <w:sz w:val="22"/>
          <w:szCs w:val="22"/>
        </w:rPr>
        <w:t>Figura 8. Prueba del Abstract Factory: envío por canal.</w:t>
      </w:r>
      <w:r w:rsidRPr="00820C32">
        <w:rPr>
          <w:sz w:val="22"/>
          <w:szCs w:val="22"/>
        </w:rPr>
        <w:tab/>
        <w:t>14</w:t>
      </w:r>
    </w:p>
    <w:p w14:paraId="639CB7D0" w14:textId="77777777" w:rsidR="00822494" w:rsidRPr="00820C32" w:rsidRDefault="00000000">
      <w:pPr>
        <w:tabs>
          <w:tab w:val="right" w:leader="dot" w:pos="9360"/>
        </w:tabs>
        <w:spacing w:after="60" w:line="276" w:lineRule="exact"/>
      </w:pPr>
      <w:r w:rsidRPr="00820C32">
        <w:rPr>
          <w:sz w:val="22"/>
          <w:szCs w:val="22"/>
        </w:rPr>
        <w:t>Figura 9. Diagrama UML del patrón Builder.</w:t>
      </w:r>
      <w:r w:rsidRPr="00820C32">
        <w:rPr>
          <w:sz w:val="22"/>
          <w:szCs w:val="22"/>
        </w:rPr>
        <w:tab/>
        <w:t>15</w:t>
      </w:r>
    </w:p>
    <w:p w14:paraId="0E44A412" w14:textId="77777777" w:rsidR="00822494" w:rsidRPr="00820C32" w:rsidRDefault="00000000">
      <w:pPr>
        <w:tabs>
          <w:tab w:val="right" w:leader="dot" w:pos="9360"/>
        </w:tabs>
        <w:spacing w:after="60" w:line="276" w:lineRule="exact"/>
      </w:pPr>
      <w:r w:rsidRPr="00820C32">
        <w:rPr>
          <w:sz w:val="22"/>
          <w:szCs w:val="22"/>
        </w:rPr>
        <w:t>Figura 10. Prueba del Builder: generación de reportes.</w:t>
      </w:r>
      <w:r w:rsidRPr="00820C32">
        <w:rPr>
          <w:sz w:val="22"/>
          <w:szCs w:val="22"/>
        </w:rPr>
        <w:tab/>
        <w:t>16</w:t>
      </w:r>
    </w:p>
    <w:p w14:paraId="7A570387" w14:textId="77777777" w:rsidR="00822494" w:rsidRPr="00820C32" w:rsidRDefault="00000000">
      <w:pPr>
        <w:tabs>
          <w:tab w:val="right" w:leader="dot" w:pos="9360"/>
        </w:tabs>
        <w:spacing w:after="60" w:line="276" w:lineRule="exact"/>
      </w:pPr>
      <w:r w:rsidRPr="00820C32">
        <w:rPr>
          <w:sz w:val="22"/>
          <w:szCs w:val="22"/>
        </w:rPr>
        <w:t>Figura 11. Prueba del Builder: reporte en Excel.</w:t>
      </w:r>
      <w:r w:rsidRPr="00820C32">
        <w:rPr>
          <w:sz w:val="22"/>
          <w:szCs w:val="22"/>
        </w:rPr>
        <w:tab/>
        <w:t>16</w:t>
      </w:r>
      <w:r w:rsidRPr="00820C32">
        <w:br w:type="page"/>
      </w:r>
    </w:p>
    <w:p w14:paraId="772F4CB3" w14:textId="77777777" w:rsidR="00822494" w:rsidRPr="00820C32" w:rsidRDefault="00822494"/>
    <w:p w14:paraId="6C9E5634" w14:textId="77777777" w:rsidR="00822494" w:rsidRPr="00820C32" w:rsidRDefault="00000000">
      <w:pPr>
        <w:pStyle w:val="Ttulo1"/>
      </w:pPr>
      <w:bookmarkStart w:id="0" w:name="__RefHeading___Toc315_2357892995"/>
      <w:bookmarkEnd w:id="0"/>
      <w:r w:rsidRPr="00820C32">
        <w:t>INTRODUCCIÓN</w:t>
      </w:r>
    </w:p>
    <w:p w14:paraId="115DE761" w14:textId="77777777" w:rsidR="00822494" w:rsidRPr="00820C32" w:rsidRDefault="00000000">
      <w:pPr>
        <w:spacing w:after="120" w:line="240" w:lineRule="exact"/>
        <w:jc w:val="both"/>
      </w:pPr>
      <w:r w:rsidRPr="00820C32">
        <w:t>El presente informe documenta la aplicación de patrones de diseño de software sobre el proyecto Sistema Bancario Core, un sistema bancario central desarrollado como proyecto integrador de la asignatura de Patrones de Software. El objetivo del documento es explicar, para cada patrón aplicado, en qué consiste, por qué se eligió, cómo se implementó dentro del sistema y qué aportó, acompañando la explicación con diagramas UML, fragmentos de código representativo y evidencias de las pruebas.</w:t>
      </w:r>
    </w:p>
    <w:p w14:paraId="5A8229A9" w14:textId="77777777" w:rsidR="00822494" w:rsidRPr="00820C32" w:rsidRDefault="00000000">
      <w:pPr>
        <w:spacing w:after="120" w:line="240" w:lineRule="exact"/>
        <w:jc w:val="both"/>
      </w:pPr>
      <w:r w:rsidRPr="00820C32">
        <w:t>A lo largo del proyecto se aplicaron cuatro patrones creacionales del catálogo clásico de la Banda de los Cuatro (GoF): Singleton, Factory Method, Abstract Factory y Builder. Cada patrón se incorporó para resolver una necesidad concreta del sistema y no como un ejercicio aislado, buscando además respetar los principios de diseño SOLID y mantener el código organizado, mantenible y fácil de extender.</w:t>
      </w:r>
    </w:p>
    <w:p w14:paraId="4E8525CA" w14:textId="77777777" w:rsidR="00822494" w:rsidRPr="00820C32" w:rsidRDefault="00000000">
      <w:pPr>
        <w:spacing w:after="120" w:line="240" w:lineRule="exact"/>
        <w:jc w:val="both"/>
      </w:pPr>
      <w:r w:rsidRPr="00820C32">
        <w:t>El documento está organizado de la siguiente manera: primero se presenta el planteamiento del proyecto (problema, justificación, objetivos y alcance); luego, un marco teórico sobre los patrones de diseño, su clasificación, los principios SOLID y las herramientas utilizadas; a continuación, el desarrollo, donde se detalla la aplicación de cada patrón en el orden en que fue implementado; y finalmente, las conclusiones y las referencias bibliográficas.</w:t>
      </w:r>
    </w:p>
    <w:p w14:paraId="650797B6" w14:textId="77777777" w:rsidR="00822494" w:rsidRPr="00820C32" w:rsidRDefault="00000000">
      <w:pPr>
        <w:pStyle w:val="Ttulo1"/>
      </w:pPr>
      <w:bookmarkStart w:id="1" w:name="__RefHeading___Toc317_2357892995"/>
      <w:bookmarkEnd w:id="1"/>
      <w:r w:rsidRPr="00820C32">
        <w:t>1. PLANTEAMIENTO DEL PROYECTO</w:t>
      </w:r>
    </w:p>
    <w:p w14:paraId="6F541F72" w14:textId="77777777" w:rsidR="00822494" w:rsidRPr="00820C32" w:rsidRDefault="00000000">
      <w:pPr>
        <w:pStyle w:val="Ttulo2"/>
      </w:pPr>
      <w:bookmarkStart w:id="2" w:name="__RefHeading___Toc319_2357892995"/>
      <w:bookmarkEnd w:id="2"/>
      <w:r w:rsidRPr="00820C32">
        <w:t>1.1. Descripción del problema</w:t>
      </w:r>
    </w:p>
    <w:p w14:paraId="09473BB3" w14:textId="77777777" w:rsidR="00822494" w:rsidRPr="00820C32" w:rsidRDefault="00000000">
      <w:pPr>
        <w:spacing w:after="120" w:line="240" w:lineRule="exact"/>
        <w:jc w:val="both"/>
      </w:pPr>
      <w:r w:rsidRPr="00820C32">
        <w:t>Un sistema bancario central, o core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0CC9E912" w14:textId="77777777" w:rsidR="00822494" w:rsidRPr="00820C32" w:rsidRDefault="00000000">
      <w:pPr>
        <w:spacing w:after="120" w:line="240" w:lineRule="exact"/>
        <w:jc w:val="both"/>
      </w:pPr>
      <w:r w:rsidRPr="00820C32">
        <w:t>Los bancos enfrentan varios retos de manera simultánea: atender a los clientes por distintos canales trabajando sobre la misma información, identificar el fraude en el instante en que ocurre, y cumplir con la normativa de conocimiento del cliente (KYC) y prevención de lavado de activos (AML), lo que implica registrar y poder demostrar qué operaciones se hicieron, cuándo y por quién. Un sistema que no resuelva estos frentes no es viable en un entorno bancario real.</w:t>
      </w:r>
    </w:p>
    <w:p w14:paraId="38FEFD01" w14:textId="77777777" w:rsidR="00822494" w:rsidRPr="00820C32" w:rsidRDefault="00000000">
      <w:pPr>
        <w:pStyle w:val="Ttulo2"/>
      </w:pPr>
      <w:bookmarkStart w:id="3" w:name="__RefHeading___Toc321_2357892995"/>
      <w:bookmarkEnd w:id="3"/>
      <w:r w:rsidRPr="00820C32">
        <w:t>1.2. Justificación</w:t>
      </w:r>
    </w:p>
    <w:p w14:paraId="293CE250" w14:textId="77777777" w:rsidR="00822494" w:rsidRPr="00820C32" w:rsidRDefault="00000000">
      <w:pPr>
        <w:spacing w:after="120" w:line="240" w:lineRule="exact"/>
        <w:jc w:val="both"/>
      </w:pPr>
      <w:r w:rsidRPr="00820C32">
        <w:t>Desarrollar un core bancario con estas características se justifica por la necesidad de que un banco opere de forma segura, confiable y dentro de la ley. Un sistema centralizado permite que todos los canales compartan la misma información, la detección de fraude protege al banco y a los usuarios, y el cumplimiento de KYC y AML aporta transparencia y evita sanciones. Además, plantear el sistema de forma ordenada desde el diseño, apoyándose en patrones, facilita su mantenimiento y su crecimiento, porque un banco necesita ir agregando productos y canales con el tiempo sin tener que rehacer lo construido.</w:t>
      </w:r>
    </w:p>
    <w:p w14:paraId="1FC2CD76" w14:textId="77777777" w:rsidR="00822494" w:rsidRPr="00820C32" w:rsidRDefault="00000000">
      <w:pPr>
        <w:pStyle w:val="Ttulo2"/>
      </w:pPr>
      <w:bookmarkStart w:id="4" w:name="__RefHeading___Toc323_2357892995"/>
      <w:bookmarkEnd w:id="4"/>
      <w:r w:rsidRPr="00820C32">
        <w:lastRenderedPageBreak/>
        <w:t>1.3. Objetivos</w:t>
      </w:r>
    </w:p>
    <w:p w14:paraId="0F50FCC4" w14:textId="77777777" w:rsidR="00822494" w:rsidRPr="00820C32" w:rsidRDefault="00000000">
      <w:pPr>
        <w:pStyle w:val="Ttulo3"/>
      </w:pPr>
      <w:bookmarkStart w:id="5" w:name="__RefHeading___Toc325_2357892995"/>
      <w:bookmarkEnd w:id="5"/>
      <w:r w:rsidRPr="00820C32">
        <w:t>1.3.1. Objetivo general</w:t>
      </w:r>
    </w:p>
    <w:p w14:paraId="30FD96F6" w14:textId="77777777" w:rsidR="00822494" w:rsidRPr="00820C32" w:rsidRDefault="00000000">
      <w:pPr>
        <w:spacing w:after="120" w:line="240" w:lineRule="exact"/>
        <w:jc w:val="both"/>
      </w:pPr>
      <w:r w:rsidRPr="00820C32">
        <w:t>Desarrollar un sistema bancario central (core) que permita gestionar cuentas, transacciones, préstamos e inversiones a través de múltiples canales, incorporando detección de fraude en tiempo real y el cumplimiento de la normativa regulatoria, aplicando patrones de diseño de software que garanticen su mantenibilidad y extensibilidad.</w:t>
      </w:r>
    </w:p>
    <w:p w14:paraId="0B953835" w14:textId="77777777" w:rsidR="00822494" w:rsidRPr="00820C32" w:rsidRDefault="00000000">
      <w:pPr>
        <w:pStyle w:val="Ttulo3"/>
      </w:pPr>
      <w:bookmarkStart w:id="6" w:name="__RefHeading___Toc327_2357892995"/>
      <w:bookmarkEnd w:id="6"/>
      <w:r w:rsidRPr="00820C32">
        <w:t>1.3.2. Objetivos específicos</w:t>
      </w:r>
    </w:p>
    <w:p w14:paraId="7699FEC0" w14:textId="77777777" w:rsidR="00822494" w:rsidRPr="00820C32" w:rsidRDefault="00000000">
      <w:pPr>
        <w:pStyle w:val="Prrafodelista"/>
        <w:numPr>
          <w:ilvl w:val="0"/>
          <w:numId w:val="3"/>
        </w:numPr>
        <w:spacing w:after="90" w:line="240" w:lineRule="exact"/>
        <w:jc w:val="both"/>
        <w:rPr>
          <w:lang w:val="es-CO"/>
        </w:rPr>
      </w:pPr>
      <w:r w:rsidRPr="00820C32">
        <w:rPr>
          <w:lang w:val="es-CO"/>
        </w:rPr>
        <w:t>Garantizar el acceso seguro al sistema mediante la autenticación y el registro de los usuarios.</w:t>
      </w:r>
    </w:p>
    <w:p w14:paraId="0CCF001E" w14:textId="77777777" w:rsidR="00822494" w:rsidRPr="00820C32" w:rsidRDefault="00000000">
      <w:pPr>
        <w:pStyle w:val="Prrafodelista"/>
        <w:numPr>
          <w:ilvl w:val="0"/>
          <w:numId w:val="1"/>
        </w:numPr>
        <w:spacing w:after="90" w:line="240" w:lineRule="exact"/>
        <w:jc w:val="both"/>
        <w:rPr>
          <w:lang w:val="es-CO"/>
        </w:rPr>
      </w:pPr>
      <w:r w:rsidRPr="00820C32">
        <w:rPr>
          <w:lang w:val="es-CO"/>
        </w:rPr>
        <w:t>Mantener un registro de auditoría de los eventos del sistema como base para el cumplimiento (KYC y AML).</w:t>
      </w:r>
    </w:p>
    <w:p w14:paraId="7C4435D1" w14:textId="77777777" w:rsidR="00822494" w:rsidRPr="00820C32" w:rsidRDefault="00000000">
      <w:pPr>
        <w:pStyle w:val="Prrafodelista"/>
        <w:numPr>
          <w:ilvl w:val="0"/>
          <w:numId w:val="1"/>
        </w:numPr>
        <w:spacing w:after="90" w:line="240" w:lineRule="exact"/>
        <w:jc w:val="both"/>
        <w:rPr>
          <w:lang w:val="es-CO"/>
        </w:rPr>
      </w:pPr>
      <w:r w:rsidRPr="00820C32">
        <w:rPr>
          <w:lang w:val="es-CO"/>
        </w:rPr>
        <w:t>Notificar a los clientes por distintos canales de forma desacoplada y extensible.</w:t>
      </w:r>
    </w:p>
    <w:p w14:paraId="5FD19899" w14:textId="77777777" w:rsidR="00822494" w:rsidRPr="00820C32" w:rsidRDefault="00000000">
      <w:pPr>
        <w:pStyle w:val="Prrafodelista"/>
        <w:numPr>
          <w:ilvl w:val="0"/>
          <w:numId w:val="1"/>
        </w:numPr>
        <w:spacing w:after="90" w:line="240" w:lineRule="exact"/>
        <w:jc w:val="both"/>
        <w:rPr>
          <w:lang w:val="es-CO"/>
        </w:rPr>
      </w:pPr>
      <w:r w:rsidRPr="00820C32">
        <w:rPr>
          <w:lang w:val="es-CO"/>
        </w:rPr>
        <w:t>Generar reportes de auditoría a partir de la información registrada por el sistema.</w:t>
      </w:r>
    </w:p>
    <w:p w14:paraId="06D80139" w14:textId="77777777" w:rsidR="00822494" w:rsidRPr="00820C32" w:rsidRDefault="00000000">
      <w:pPr>
        <w:pStyle w:val="Prrafodelista"/>
        <w:numPr>
          <w:ilvl w:val="0"/>
          <w:numId w:val="1"/>
        </w:numPr>
        <w:spacing w:after="90" w:line="240" w:lineRule="exact"/>
        <w:jc w:val="both"/>
        <w:rPr>
          <w:lang w:val="es-CO"/>
        </w:rPr>
      </w:pPr>
      <w:r w:rsidRPr="00820C32">
        <w:rPr>
          <w:lang w:val="es-CO"/>
        </w:rPr>
        <w:t>Aplicar patrones de diseño creacionales de manera justificada, respetando los principios SOLID.</w:t>
      </w:r>
    </w:p>
    <w:p w14:paraId="27B3A0CE" w14:textId="77777777" w:rsidR="00822494" w:rsidRPr="00820C32" w:rsidRDefault="00000000">
      <w:pPr>
        <w:pStyle w:val="Ttulo2"/>
      </w:pPr>
      <w:bookmarkStart w:id="7" w:name="__RefHeading___Toc329_2357892995"/>
      <w:bookmarkEnd w:id="7"/>
      <w:r w:rsidRPr="00820C32">
        <w:t>1.4. Alcance</w:t>
      </w:r>
    </w:p>
    <w:p w14:paraId="312CC20C" w14:textId="77777777" w:rsidR="00822494" w:rsidRPr="00820C32" w:rsidRDefault="00000000">
      <w:pPr>
        <w:spacing w:after="120" w:line="240" w:lineRule="exact"/>
        <w:jc w:val="both"/>
      </w:pPr>
      <w:r w:rsidRPr="00820C32">
        <w:t>El proyecto define el planteamiento general de un sistema bancario central con todas las funciones descritas. En esta etapa, el desarrollo se concentra en el módulo de acceso (autenticación y registro de usuarios), en el registro de eventos y auditoría, en las notificaciones multicanal y en la generación de reportes de auditoría. Las demás funciones —gestión de cuentas, transacciones, préstamos, inversiones y detección de fraude— forman parte del alcance conceptual del sistema y se plantean como su proyección a futuro.</w:t>
      </w:r>
      <w:r w:rsidRPr="00820C32">
        <w:br w:type="page"/>
      </w:r>
    </w:p>
    <w:p w14:paraId="1D1D1D94" w14:textId="77777777" w:rsidR="00822494" w:rsidRPr="00820C32" w:rsidRDefault="00822494"/>
    <w:p w14:paraId="01047ABB" w14:textId="77777777" w:rsidR="00822494" w:rsidRPr="00820C32" w:rsidRDefault="00000000">
      <w:pPr>
        <w:pStyle w:val="Ttulo1"/>
      </w:pPr>
      <w:bookmarkStart w:id="8" w:name="__RefHeading___Toc331_2357892995"/>
      <w:bookmarkEnd w:id="8"/>
      <w:r w:rsidRPr="00820C32">
        <w:t>2. MARCO TEÓRICO</w:t>
      </w:r>
    </w:p>
    <w:p w14:paraId="23E501BF" w14:textId="77777777" w:rsidR="00822494" w:rsidRPr="00820C32" w:rsidRDefault="00000000">
      <w:pPr>
        <w:pStyle w:val="Ttulo2"/>
      </w:pPr>
      <w:bookmarkStart w:id="9" w:name="__RefHeading___Toc333_2357892995"/>
      <w:bookmarkEnd w:id="9"/>
      <w:r w:rsidRPr="00820C32">
        <w:t>2.1. Patrones de diseño de software</w:t>
      </w:r>
    </w:p>
    <w:p w14:paraId="2380BD81" w14:textId="77777777" w:rsidR="00822494" w:rsidRPr="00820C32" w:rsidRDefault="00000000">
      <w:pPr>
        <w:spacing w:after="120" w:line="240" w:lineRule="exact"/>
        <w:jc w:val="both"/>
      </w:pPr>
      <w:r w:rsidRPr="00820C32">
        <w:t>Un patrón de diseño es una solución probada y reutilizable a un problema de diseño que se repite en un contexto determinado. No es un fragmento de código listo para copiar, sino una guía sobre cómo estructurar las clases y sus relaciones para resolver el problema. La idea de patrón proviene de la arquitectura, con Christopher Alexander, y fue trasladada al software por Erich Gamma, Richard Helm, Ralph Johnson y John Vlissides —conocidos como la Banda de los Cuatro (GoF)— en su libro de 1994, que reúne un catálogo de veintitrés patrones orientados a objetos.</w:t>
      </w:r>
    </w:p>
    <w:p w14:paraId="1CF2B6EC" w14:textId="77777777" w:rsidR="00822494" w:rsidRPr="00820C32" w:rsidRDefault="00000000">
      <w:pPr>
        <w:pStyle w:val="Ttulo2"/>
      </w:pPr>
      <w:bookmarkStart w:id="10" w:name="__RefHeading___Toc335_2357892995"/>
      <w:bookmarkEnd w:id="10"/>
      <w:r w:rsidRPr="00820C32">
        <w:t>2.2. Clasificación de los patrones</w:t>
      </w:r>
    </w:p>
    <w:p w14:paraId="26604EA5" w14:textId="77777777" w:rsidR="00822494" w:rsidRPr="00820C32" w:rsidRDefault="00000000">
      <w:pPr>
        <w:spacing w:after="120" w:line="240" w:lineRule="exact"/>
        <w:jc w:val="both"/>
      </w:pPr>
      <w:r w:rsidRPr="00820C32">
        <w:t>Los patrones de la GoF se agrupan en tres categorías según su propósito:</w:t>
      </w:r>
    </w:p>
    <w:p w14:paraId="57B5D609" w14:textId="77777777" w:rsidR="00822494" w:rsidRPr="00820C32" w:rsidRDefault="00000000">
      <w:pPr>
        <w:pStyle w:val="Prrafodelista"/>
        <w:numPr>
          <w:ilvl w:val="0"/>
          <w:numId w:val="1"/>
        </w:numPr>
        <w:spacing w:after="90" w:line="240" w:lineRule="exact"/>
        <w:jc w:val="both"/>
        <w:rPr>
          <w:lang w:val="es-CO"/>
        </w:rPr>
      </w:pPr>
      <w:r w:rsidRPr="00820C32">
        <w:rPr>
          <w:lang w:val="es-CO"/>
        </w:rPr>
        <w:t>Creacionales: se ocupan de cómo se crean los objetos, desacoplando el código de las clases concretas. Incluyen Singleton, Factory Method, Abstract Factory, Builder y Prototype.</w:t>
      </w:r>
    </w:p>
    <w:p w14:paraId="75E10167" w14:textId="77777777" w:rsidR="00822494" w:rsidRPr="00820C32" w:rsidRDefault="00000000">
      <w:pPr>
        <w:pStyle w:val="Prrafodelista"/>
        <w:numPr>
          <w:ilvl w:val="0"/>
          <w:numId w:val="1"/>
        </w:numPr>
        <w:spacing w:after="90" w:line="240" w:lineRule="exact"/>
        <w:jc w:val="both"/>
        <w:rPr>
          <w:lang w:val="es-CO"/>
        </w:rPr>
      </w:pPr>
      <w:r w:rsidRPr="00820C32">
        <w:rPr>
          <w:lang w:val="es-CO"/>
        </w:rPr>
        <w:t>Estructurales: se ocupan de cómo se componen las clases y los objetos para formar estructuras más grandes. Incluyen Adapter, Decorator, Facade, Composite, entre otros.</w:t>
      </w:r>
    </w:p>
    <w:p w14:paraId="53FFC4C0" w14:textId="77777777" w:rsidR="00822494" w:rsidRPr="00820C32" w:rsidRDefault="00000000">
      <w:pPr>
        <w:pStyle w:val="Prrafodelista"/>
        <w:numPr>
          <w:ilvl w:val="0"/>
          <w:numId w:val="1"/>
        </w:numPr>
        <w:spacing w:after="90" w:line="240" w:lineRule="exact"/>
        <w:jc w:val="both"/>
        <w:rPr>
          <w:lang w:val="es-CO"/>
        </w:rPr>
      </w:pPr>
      <w:r w:rsidRPr="00820C32">
        <w:rPr>
          <w:lang w:val="es-CO"/>
        </w:rPr>
        <w:t>De comportamiento: se ocupan de cómo colaboran los objetos y cómo se reparten las responsabilidades. Incluyen Strategy, Observer, Template Method, entre otros.</w:t>
      </w:r>
    </w:p>
    <w:p w14:paraId="162BEF2A" w14:textId="77777777" w:rsidR="00822494" w:rsidRPr="00820C32" w:rsidRDefault="00000000">
      <w:pPr>
        <w:spacing w:after="120" w:line="240" w:lineRule="exact"/>
        <w:jc w:val="both"/>
      </w:pPr>
      <w:r w:rsidRPr="00820C32">
        <w:t>Los cuatro patrones aplicados en este proyecto (Singleton, Factory Method, Abstract Factory y Builder) son creacionales, ya que todos abordan, desde distintos ángulos, el problema de crear objetos de forma flexible y controlada.</w:t>
      </w:r>
    </w:p>
    <w:p w14:paraId="2E82E9F0" w14:textId="77777777" w:rsidR="00822494" w:rsidRPr="00820C32" w:rsidRDefault="00000000">
      <w:pPr>
        <w:pStyle w:val="Ttulo2"/>
      </w:pPr>
      <w:bookmarkStart w:id="11" w:name="__RefHeading___Toc337_2357892995"/>
      <w:bookmarkEnd w:id="11"/>
      <w:r w:rsidRPr="00820C32">
        <w:t>2.3. Principios SOLID</w:t>
      </w:r>
    </w:p>
    <w:p w14:paraId="6F556132" w14:textId="77777777" w:rsidR="00822494" w:rsidRPr="00820C32" w:rsidRDefault="00000000">
      <w:pPr>
        <w:spacing w:after="120" w:line="240" w:lineRule="exact"/>
        <w:jc w:val="both"/>
      </w:pPr>
      <w:r w:rsidRPr="00820C32">
        <w:t>SOLID es un conjunto de cinco principios de diseño orientado a objetos, formulados por Robert C. Martin, que buscan un software mantenible y flexible: responsabilidad única (SRP), abierto/cerrado (OCP), sustitución de Liskov (LSP), segregación de interfaces (ISP) e inversión de dependencias (DIP). Los patrones de diseño son, en buena medida, formas concretas de cumplir estos principios. La relación de los patrones aplicados con SOLID es la siguiente:</w:t>
      </w:r>
    </w:p>
    <w:p w14:paraId="397EA02B" w14:textId="77777777" w:rsidR="00822494" w:rsidRPr="00820C32" w:rsidRDefault="00000000">
      <w:pPr>
        <w:pStyle w:val="Prrafodelista"/>
        <w:numPr>
          <w:ilvl w:val="0"/>
          <w:numId w:val="1"/>
        </w:numPr>
        <w:spacing w:after="90" w:line="240" w:lineRule="exact"/>
        <w:jc w:val="both"/>
        <w:rPr>
          <w:lang w:val="es-CO"/>
        </w:rPr>
      </w:pPr>
      <w:r w:rsidRPr="00820C32">
        <w:rPr>
          <w:lang w:val="es-CO"/>
        </w:rPr>
        <w:t>Singleton — SRP: la clase asume la única responsabilidad de controlar su instancia y el registro; su acceso global debe usarse con moderación para no afectar el DIP.</w:t>
      </w:r>
    </w:p>
    <w:p w14:paraId="49D365C4" w14:textId="77777777" w:rsidR="00822494" w:rsidRPr="00820C32" w:rsidRDefault="00000000">
      <w:pPr>
        <w:pStyle w:val="Prrafodelista"/>
        <w:numPr>
          <w:ilvl w:val="0"/>
          <w:numId w:val="1"/>
        </w:numPr>
        <w:spacing w:after="90" w:line="240" w:lineRule="exact"/>
        <w:jc w:val="both"/>
        <w:rPr>
          <w:lang w:val="es-CO"/>
        </w:rPr>
      </w:pPr>
      <w:r w:rsidRPr="00820C32">
        <w:rPr>
          <w:lang w:val="es-CO"/>
        </w:rPr>
        <w:t>Factory Method — OCP, SRP y DIP: permite agregar nuevos productos sin modificar el código cliente, separa la creación de la lógica de negocio y hace que el cliente dependa de una abstracción.</w:t>
      </w:r>
    </w:p>
    <w:p w14:paraId="4DF3E95E" w14:textId="77777777" w:rsidR="00822494" w:rsidRPr="00820C32" w:rsidRDefault="00000000">
      <w:pPr>
        <w:pStyle w:val="Prrafodelista"/>
        <w:numPr>
          <w:ilvl w:val="0"/>
          <w:numId w:val="1"/>
        </w:numPr>
        <w:spacing w:after="90" w:line="240" w:lineRule="exact"/>
        <w:jc w:val="both"/>
        <w:rPr>
          <w:lang w:val="es-CO"/>
        </w:rPr>
      </w:pPr>
      <w:r w:rsidRPr="00820C32">
        <w:rPr>
          <w:lang w:val="es-CO"/>
        </w:rPr>
        <w:t>Abstract Factory — OCP y DIP: permite agregar familias completas de productos sin modificar el cliente, que depende solo de las abstracciones de la fábrica y los productos.</w:t>
      </w:r>
    </w:p>
    <w:p w14:paraId="214C9AD6" w14:textId="77777777" w:rsidR="00822494" w:rsidRPr="00820C32" w:rsidRDefault="00000000">
      <w:pPr>
        <w:pStyle w:val="Prrafodelista"/>
        <w:numPr>
          <w:ilvl w:val="0"/>
          <w:numId w:val="1"/>
        </w:numPr>
        <w:spacing w:after="90" w:line="240" w:lineRule="exact"/>
        <w:jc w:val="both"/>
        <w:rPr>
          <w:lang w:val="es-CO"/>
        </w:rPr>
      </w:pPr>
      <w:r w:rsidRPr="00820C32">
        <w:rPr>
          <w:lang w:val="es-CO"/>
        </w:rPr>
        <w:t>Builder — SRP: separa la construcción de un objeto complejo de su representación, aislando la lógica de armado en una clase dedicada.</w:t>
      </w:r>
    </w:p>
    <w:p w14:paraId="12DCB57F" w14:textId="77777777" w:rsidR="00822494" w:rsidRPr="00820C32" w:rsidRDefault="00000000">
      <w:pPr>
        <w:pStyle w:val="Ttulo2"/>
      </w:pPr>
      <w:bookmarkStart w:id="12" w:name="__RefHeading___Toc339_2357892995"/>
      <w:bookmarkEnd w:id="12"/>
      <w:r w:rsidRPr="00820C32">
        <w:t>2.4. Herramientas y tecnologías</w:t>
      </w:r>
    </w:p>
    <w:p w14:paraId="382B93FE" w14:textId="77777777" w:rsidR="00822494" w:rsidRPr="00820C32" w:rsidRDefault="00000000">
      <w:pPr>
        <w:spacing w:after="120" w:line="240" w:lineRule="exact"/>
        <w:jc w:val="both"/>
      </w:pPr>
      <w:r w:rsidRPr="00820C32">
        <w:t>El sistema se desarrolló con las siguientes herramientas y tecnologías:</w:t>
      </w:r>
    </w:p>
    <w:p w14:paraId="7AD93C5B" w14:textId="77777777" w:rsidR="00822494" w:rsidRPr="00820C32" w:rsidRDefault="00000000">
      <w:pPr>
        <w:pStyle w:val="Prrafodelista"/>
        <w:numPr>
          <w:ilvl w:val="0"/>
          <w:numId w:val="1"/>
        </w:numPr>
        <w:spacing w:after="90" w:line="240" w:lineRule="exact"/>
        <w:jc w:val="both"/>
        <w:rPr>
          <w:lang w:val="es-CO"/>
        </w:rPr>
      </w:pPr>
      <w:r w:rsidRPr="00820C32">
        <w:rPr>
          <w:lang w:val="es-CO"/>
        </w:rPr>
        <w:t>Lenguaje C# sobre la plataforma .NET 7.</w:t>
      </w:r>
    </w:p>
    <w:p w14:paraId="7AED5B07" w14:textId="77777777" w:rsidR="00822494" w:rsidRPr="00820C32" w:rsidRDefault="00000000">
      <w:pPr>
        <w:pStyle w:val="Prrafodelista"/>
        <w:numPr>
          <w:ilvl w:val="0"/>
          <w:numId w:val="1"/>
        </w:numPr>
        <w:spacing w:after="90" w:line="240" w:lineRule="exact"/>
        <w:jc w:val="both"/>
        <w:rPr>
          <w:lang w:val="es-CO"/>
        </w:rPr>
      </w:pPr>
      <w:r w:rsidRPr="00820C32">
        <w:rPr>
          <w:lang w:val="es-CO"/>
        </w:rPr>
        <w:t>ASP.NET Core MVC para la aplicación web.</w:t>
      </w:r>
    </w:p>
    <w:p w14:paraId="7ECA1200" w14:textId="77777777" w:rsidR="00822494" w:rsidRPr="00820C32" w:rsidRDefault="00000000">
      <w:pPr>
        <w:pStyle w:val="Prrafodelista"/>
        <w:numPr>
          <w:ilvl w:val="0"/>
          <w:numId w:val="1"/>
        </w:numPr>
        <w:spacing w:after="90" w:line="240" w:lineRule="exact"/>
        <w:jc w:val="both"/>
        <w:rPr>
          <w:lang w:val="es-CO"/>
        </w:rPr>
      </w:pPr>
      <w:r w:rsidRPr="00820C32">
        <w:rPr>
          <w:lang w:val="es-CO"/>
        </w:rPr>
        <w:lastRenderedPageBreak/>
        <w:t>Entity Framework Core con SQL Server para el acceso a datos.</w:t>
      </w:r>
    </w:p>
    <w:p w14:paraId="292190F3" w14:textId="77777777" w:rsidR="00822494" w:rsidRPr="00820C32" w:rsidRDefault="00000000">
      <w:pPr>
        <w:pStyle w:val="Prrafodelista"/>
        <w:numPr>
          <w:ilvl w:val="0"/>
          <w:numId w:val="1"/>
        </w:numPr>
        <w:spacing w:after="90" w:line="240" w:lineRule="exact"/>
        <w:jc w:val="both"/>
        <w:rPr>
          <w:lang w:val="es-CO"/>
        </w:rPr>
      </w:pPr>
      <w:r w:rsidRPr="00820C32">
        <w:rPr>
          <w:lang w:val="es-CO"/>
        </w:rPr>
        <w:t>System.Net.Mail para el envío de correos por SMTP y ClosedXML para la exportación de reportes a Excel.</w:t>
      </w:r>
    </w:p>
    <w:p w14:paraId="07C27300" w14:textId="77777777" w:rsidR="00822494" w:rsidRPr="00820C32" w:rsidRDefault="00000000">
      <w:pPr>
        <w:pStyle w:val="Prrafodelista"/>
        <w:numPr>
          <w:ilvl w:val="0"/>
          <w:numId w:val="1"/>
        </w:numPr>
        <w:spacing w:after="90" w:line="240" w:lineRule="exact"/>
        <w:jc w:val="both"/>
        <w:rPr>
          <w:lang w:val="es-CO"/>
        </w:rPr>
      </w:pPr>
      <w:r w:rsidRPr="00820C32">
        <w:rPr>
          <w:lang w:val="es-CO"/>
        </w:rPr>
        <w:t>Visual Studio como entorno de desarrollo y Git/GitHub para el control de versiones.</w:t>
      </w:r>
    </w:p>
    <w:p w14:paraId="49C28DBB" w14:textId="77777777" w:rsidR="00822494" w:rsidRPr="00820C32" w:rsidRDefault="00000000">
      <w:pPr>
        <w:spacing w:before="120" w:after="120" w:line="240" w:lineRule="exact"/>
        <w:jc w:val="both"/>
      </w:pPr>
      <w:r w:rsidRPr="00820C32">
        <w:t xml:space="preserve">El código fuente del proyecto se encuentra disponible en el siguiente repositorio de GitHub: </w:t>
      </w:r>
      <w:hyperlink r:id="rId7">
        <w:r w:rsidR="00822494" w:rsidRPr="00820C32">
          <w:rPr>
            <w:rStyle w:val="Hipervnculo"/>
          </w:rPr>
          <w:t>github.com/perpepito90-wq/Proyector-del-Sector-Financiero</w:t>
        </w:r>
      </w:hyperlink>
      <w:r w:rsidRPr="00820C32">
        <w:br w:type="page"/>
      </w:r>
    </w:p>
    <w:p w14:paraId="47C42AC1" w14:textId="77777777" w:rsidR="00822494" w:rsidRPr="00820C32" w:rsidRDefault="00822494"/>
    <w:p w14:paraId="4BA91690" w14:textId="77777777" w:rsidR="00822494" w:rsidRPr="00820C32" w:rsidRDefault="00000000">
      <w:pPr>
        <w:pStyle w:val="Ttulo1"/>
      </w:pPr>
      <w:bookmarkStart w:id="13" w:name="__RefHeading___Toc341_2357892995"/>
      <w:bookmarkEnd w:id="13"/>
      <w:r w:rsidRPr="00820C32">
        <w:t>3. APLICACIÓN DE LOS PATRONES EN EL PROYECTO</w:t>
      </w:r>
    </w:p>
    <w:p w14:paraId="30D37418" w14:textId="77777777" w:rsidR="00822494" w:rsidRPr="00820C32" w:rsidRDefault="00000000">
      <w:pPr>
        <w:spacing w:after="120" w:line="240" w:lineRule="exact"/>
        <w:jc w:val="both"/>
      </w:pPr>
      <w:r w:rsidRPr="00820C32">
        <w:t>En esta sección se documenta la aplicación de cada patrón de diseño dentro del Sistema Bancario Core, en el mismo orden en que fueron implementados. Para cada uno se explica el patrón, la razón de su uso, su implementación, el diagrama UML correspondiente, la ubicación en el código, un fragmento representativo y las pruebas.</w:t>
      </w:r>
    </w:p>
    <w:p w14:paraId="3B199822" w14:textId="77777777" w:rsidR="00822494" w:rsidRPr="00820C32" w:rsidRDefault="00000000">
      <w:pPr>
        <w:pStyle w:val="Ttulo2"/>
      </w:pPr>
      <w:bookmarkStart w:id="14" w:name="__RefHeading___Toc343_2357892995"/>
      <w:bookmarkEnd w:id="14"/>
      <w:r w:rsidRPr="00820C32">
        <w:t>3.1. Patrón Singleton</w:t>
      </w:r>
    </w:p>
    <w:p w14:paraId="5FEE1AE7" w14:textId="77777777" w:rsidR="00822494" w:rsidRPr="00820C32" w:rsidRDefault="00000000">
      <w:pPr>
        <w:spacing w:before="160" w:after="70"/>
      </w:pPr>
      <w:r w:rsidRPr="00820C32">
        <w:rPr>
          <w:b/>
          <w:bCs/>
        </w:rPr>
        <w:t>Qué es el patrón</w:t>
      </w:r>
    </w:p>
    <w:p w14:paraId="4C8B05DB" w14:textId="77777777" w:rsidR="00822494" w:rsidRPr="00820C32" w:rsidRDefault="00000000">
      <w:pPr>
        <w:spacing w:after="120" w:line="240" w:lineRule="exact"/>
        <w:jc w:val="both"/>
      </w:pPr>
      <w:r w:rsidRPr="00820C32">
        <w:t>El Singleton es un patrón creacional. Su objetivo es asegurar que de una clase exista una sola instancia en toda la aplicación y poder acceder a ella desde cualquier parte del código. Se usa cuando tener varios objetos del mismo tipo no tiene sentido o incluso causa problemas, por ejemplo cuando todos deberían compartir el mismo recurso.</w:t>
      </w:r>
    </w:p>
    <w:p w14:paraId="0C6C78A8" w14:textId="77777777" w:rsidR="00822494" w:rsidRPr="00820C32" w:rsidRDefault="00000000">
      <w:pPr>
        <w:spacing w:before="160" w:after="70"/>
      </w:pPr>
      <w:r w:rsidRPr="00820C32">
        <w:rPr>
          <w:b/>
          <w:bCs/>
        </w:rPr>
        <w:t>Por qué lo apliqué en el proyecto</w:t>
      </w:r>
    </w:p>
    <w:p w14:paraId="385D6D32" w14:textId="77777777" w:rsidR="00822494" w:rsidRPr="00820C32" w:rsidRDefault="00000000">
      <w:pPr>
        <w:spacing w:after="120" w:line="240" w:lineRule="exact"/>
        <w:jc w:val="both"/>
      </w:pPr>
      <w:r w:rsidRPr="00820C32">
        <w:t>Un sistema bancario recibe operaciones desde varios canales a la vez, y todo debe quedar registrado, sobre todo los accesos, porque la auditoría y el cumplimiento (KYC y AML) lo exigen y porque la detección de fraude necesita revisar ese historial.</w:t>
      </w:r>
    </w:p>
    <w:p w14:paraId="7332D86C" w14:textId="77777777" w:rsidR="00822494" w:rsidRPr="00820C32" w:rsidRDefault="00000000">
      <w:pPr>
        <w:spacing w:after="120" w:line="240" w:lineRule="exact"/>
        <w:jc w:val="both"/>
      </w:pPr>
      <w:r w:rsidRPr="00820C32">
        <w:t>Si cada parte del sistema creara su propio objeto para registrar, habría varios archivos distintos, formatos que no coinciden y el riesgo de que dos operaciones escriban al mismo tiempo y dañen el archivo. Por eso el registro de eventos (el Logger) se implementó como Singleton: una única bitácora para todo el sistema.</w:t>
      </w:r>
    </w:p>
    <w:p w14:paraId="00A5AF75" w14:textId="77777777" w:rsidR="00822494" w:rsidRPr="00820C32" w:rsidRDefault="00000000">
      <w:pPr>
        <w:spacing w:before="160" w:after="70"/>
      </w:pPr>
      <w:r w:rsidRPr="00820C32">
        <w:rPr>
          <w:b/>
          <w:bCs/>
        </w:rPr>
        <w:t>Cómo lo implementé</w:t>
      </w:r>
    </w:p>
    <w:p w14:paraId="6F48D7AB" w14:textId="77777777" w:rsidR="00822494" w:rsidRPr="00820C32" w:rsidRDefault="00000000">
      <w:pPr>
        <w:spacing w:after="120" w:line="240" w:lineRule="exact"/>
        <w:jc w:val="both"/>
      </w:pPr>
      <w:r w:rsidRPr="00820C32">
        <w:t>Se creó la clase Logger, en la carpeta Services. Su constructor es privado, de modo que ninguna otra clase pueda instanciarla con new. La instancia única se obtiene a través de la propiedad estática Instancia. Cuando alguna clase necesita registrar algo, lo hace con una sola línea:</w:t>
      </w:r>
    </w:p>
    <w:p w14:paraId="5886B5DB" w14:textId="77777777" w:rsidR="00822494" w:rsidRPr="00820C32" w:rsidRDefault="00000000">
      <w:pPr>
        <w:spacing w:before="60" w:after="60"/>
        <w:ind w:left="720"/>
      </w:pPr>
      <w:r w:rsidRPr="00820C32">
        <w:rPr>
          <w:rFonts w:ascii="Consolas" w:eastAsia="Consolas" w:hAnsi="Consolas" w:cs="Consolas"/>
          <w:sz w:val="20"/>
          <w:szCs w:val="20"/>
        </w:rPr>
        <w:t>Logger.Instancia.Auditoria("Acceso exitoso al sistema");</w:t>
      </w:r>
    </w:p>
    <w:p w14:paraId="42FB65CE" w14:textId="77777777" w:rsidR="00822494" w:rsidRPr="00820C32" w:rsidRDefault="00000000">
      <w:pPr>
        <w:spacing w:after="120" w:line="240" w:lineRule="exact"/>
        <w:jc w:val="both"/>
      </w:pPr>
      <w:r w:rsidRPr="00820C32">
        <w:t>El método que escribe en el archivo usa un lock para que dos operaciones simultáneas no se pisen entre sí. Además maneja distintos niveles (INFO, WARN, ERROR y AUDIT) para separar la información normal de los eventos de auditoría.</w:t>
      </w:r>
    </w:p>
    <w:p w14:paraId="417D621C" w14:textId="77777777" w:rsidR="00822494" w:rsidRPr="00820C32" w:rsidRDefault="00000000">
      <w:pPr>
        <w:spacing w:before="160" w:after="70"/>
      </w:pPr>
      <w:r w:rsidRPr="00820C32">
        <w:rPr>
          <w:b/>
          <w:bCs/>
        </w:rPr>
        <w:t>Diagrama UML</w:t>
      </w:r>
    </w:p>
    <w:p w14:paraId="02299096" w14:textId="77777777" w:rsidR="00822494" w:rsidRPr="00820C32" w:rsidRDefault="00000000">
      <w:pPr>
        <w:spacing w:after="120" w:line="240" w:lineRule="exact"/>
        <w:jc w:val="both"/>
      </w:pPr>
      <w:r w:rsidRPr="00820C32">
        <w:t>El siguiente diagrama muestra la clase Logger como Singleton (constructor privado y punto de acceso global Instancia) y los clientes del sistema que la utilizan.</w:t>
      </w:r>
    </w:p>
    <w:p w14:paraId="0F9C77C1" w14:textId="77777777" w:rsidR="00822494" w:rsidRPr="00820C32" w:rsidRDefault="00000000">
      <w:pPr>
        <w:spacing w:before="100" w:after="40"/>
        <w:jc w:val="center"/>
      </w:pPr>
      <w:r w:rsidRPr="00820C32">
        <w:rPr>
          <w:noProof/>
        </w:rPr>
        <w:drawing>
          <wp:inline distT="0" distB="0" distL="0" distR="0" wp14:anchorId="6F8350CC" wp14:editId="1BBF97D3">
            <wp:extent cx="4953000" cy="2085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953000" cy="2085975"/>
                    </a:xfrm>
                    <a:prstGeom prst="rect">
                      <a:avLst/>
                    </a:prstGeom>
                  </pic:spPr>
                </pic:pic>
              </a:graphicData>
            </a:graphic>
          </wp:inline>
        </w:drawing>
      </w:r>
    </w:p>
    <w:p w14:paraId="00AACF82" w14:textId="77777777" w:rsidR="00822494" w:rsidRPr="00820C32" w:rsidRDefault="00000000">
      <w:pPr>
        <w:spacing w:after="180"/>
        <w:jc w:val="center"/>
      </w:pPr>
      <w:r w:rsidRPr="00820C32">
        <w:rPr>
          <w:i/>
          <w:iCs/>
          <w:color w:val="555555"/>
          <w:sz w:val="18"/>
          <w:szCs w:val="18"/>
        </w:rPr>
        <w:lastRenderedPageBreak/>
        <w:t>Figura 1. Diagrama UML del patrón Singleton (clase Logger).</w:t>
      </w:r>
    </w:p>
    <w:p w14:paraId="33E74EAC" w14:textId="77777777" w:rsidR="00822494" w:rsidRPr="00820C32" w:rsidRDefault="00000000">
      <w:pPr>
        <w:spacing w:before="160" w:after="70"/>
      </w:pPr>
      <w:r w:rsidRPr="00820C32">
        <w:rPr>
          <w:b/>
          <w:bCs/>
        </w:rPr>
        <w:t>Ubicación en el código</w:t>
      </w:r>
    </w:p>
    <w:p w14:paraId="4BC1E8E9" w14:textId="77777777" w:rsidR="00822494" w:rsidRPr="00820C32" w:rsidRDefault="00000000">
      <w:pPr>
        <w:spacing w:after="120" w:line="240" w:lineRule="exact"/>
        <w:jc w:val="both"/>
      </w:pPr>
      <w:r w:rsidRPr="00820C32">
        <w:t>El patrón está en la clase Logger, en Services/Logger.cs. Se usa desde varias partes del sistema a través de Logger.Instancia: en Program.cs, en el LoginController, en los notificadores y en el ServicioReportes.</w:t>
      </w:r>
    </w:p>
    <w:p w14:paraId="69112279" w14:textId="77777777" w:rsidR="00822494" w:rsidRPr="00820C32" w:rsidRDefault="00000000">
      <w:pPr>
        <w:spacing w:before="160" w:after="70"/>
      </w:pPr>
      <w:r w:rsidRPr="00820C32">
        <w:rPr>
          <w:b/>
          <w:bCs/>
        </w:rPr>
        <w:t>Código representativo</w:t>
      </w:r>
    </w:p>
    <w:p w14:paraId="51646CCC" w14:textId="77777777" w:rsidR="00822494" w:rsidRPr="00820C32"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sidRPr="00820C32">
        <w:rPr>
          <w:rFonts w:ascii="Consolas" w:eastAsia="Consolas" w:hAnsi="Consolas" w:cs="Consolas"/>
          <w:sz w:val="18"/>
          <w:szCs w:val="18"/>
        </w:rPr>
        <w:t>public sealed class Logger</w:t>
      </w:r>
      <w:r w:rsidRPr="00820C32">
        <w:br/>
      </w:r>
      <w:r w:rsidRPr="00820C32">
        <w:rPr>
          <w:rFonts w:ascii="Consolas" w:eastAsia="Consolas" w:hAnsi="Consolas" w:cs="Consolas"/>
          <w:sz w:val="18"/>
          <w:szCs w:val="18"/>
        </w:rPr>
        <w:t>{</w:t>
      </w:r>
      <w:r w:rsidRPr="00820C32">
        <w:br/>
      </w:r>
      <w:r w:rsidRPr="00820C32">
        <w:rPr>
          <w:rFonts w:ascii="Consolas" w:eastAsia="Consolas" w:hAnsi="Consolas" w:cs="Consolas"/>
          <w:sz w:val="18"/>
          <w:szCs w:val="18"/>
        </w:rPr>
        <w:t xml:space="preserve">    private static readonly Lazy&lt;Logger&gt; _instancia =</w:t>
      </w:r>
      <w:r w:rsidRPr="00820C32">
        <w:br/>
      </w:r>
      <w:r w:rsidRPr="00820C32">
        <w:rPr>
          <w:rFonts w:ascii="Consolas" w:eastAsia="Consolas" w:hAnsi="Consolas" w:cs="Consolas"/>
          <w:sz w:val="18"/>
          <w:szCs w:val="18"/>
        </w:rPr>
        <w:t xml:space="preserve">        new Lazy&lt;Logger&gt;(() =&gt; new Logger());</w:t>
      </w:r>
      <w:r w:rsidRPr="00820C32">
        <w:br/>
      </w:r>
      <w:r w:rsidRPr="00820C32">
        <w:br/>
      </w:r>
      <w:r w:rsidRPr="00820C32">
        <w:rPr>
          <w:rFonts w:ascii="Consolas" w:eastAsia="Consolas" w:hAnsi="Consolas" w:cs="Consolas"/>
          <w:sz w:val="18"/>
          <w:szCs w:val="18"/>
        </w:rPr>
        <w:t xml:space="preserve">    public static Logger Instancia =&gt; _instancia.Value;</w:t>
      </w:r>
      <w:r w:rsidRPr="00820C32">
        <w:br/>
      </w:r>
      <w:r w:rsidRPr="00820C32">
        <w:br/>
      </w:r>
      <w:r w:rsidRPr="00820C32">
        <w:rPr>
          <w:rFonts w:ascii="Consolas" w:eastAsia="Consolas" w:hAnsi="Consolas" w:cs="Consolas"/>
          <w:sz w:val="18"/>
          <w:szCs w:val="18"/>
        </w:rPr>
        <w:t xml:space="preserve">    private Logger() { /* constructor privado */ }</w:t>
      </w:r>
      <w:r w:rsidRPr="00820C32">
        <w:br/>
      </w:r>
      <w:r w:rsidRPr="00820C32">
        <w:br/>
      </w:r>
      <w:r w:rsidRPr="00820C32">
        <w:rPr>
          <w:rFonts w:ascii="Consolas" w:eastAsia="Consolas" w:hAnsi="Consolas" w:cs="Consolas"/>
          <w:sz w:val="18"/>
          <w:szCs w:val="18"/>
        </w:rPr>
        <w:t xml:space="preserve">    public void Auditoria(string mensaje) =&gt; Log(mensaje, "AUDIT");</w:t>
      </w:r>
      <w:r w:rsidRPr="00820C32">
        <w:br/>
      </w:r>
      <w:r w:rsidRPr="00820C32">
        <w:rPr>
          <w:rFonts w:ascii="Consolas" w:eastAsia="Consolas" w:hAnsi="Consolas" w:cs="Consolas"/>
          <w:sz w:val="18"/>
          <w:szCs w:val="18"/>
        </w:rPr>
        <w:t>}</w:t>
      </w:r>
    </w:p>
    <w:p w14:paraId="14AEBD15" w14:textId="77777777" w:rsidR="00822494" w:rsidRPr="00820C32" w:rsidRDefault="00000000">
      <w:pPr>
        <w:spacing w:before="160" w:after="70"/>
      </w:pPr>
      <w:r w:rsidRPr="00820C32">
        <w:rPr>
          <w:b/>
          <w:bCs/>
        </w:rPr>
        <w:t>Pruebas</w:t>
      </w:r>
    </w:p>
    <w:p w14:paraId="0E98827C" w14:textId="77777777" w:rsidR="00822494" w:rsidRPr="00820C32" w:rsidRDefault="00000000">
      <w:pPr>
        <w:spacing w:after="120" w:line="240" w:lineRule="exact"/>
        <w:jc w:val="both"/>
      </w:pPr>
      <w:r w:rsidRPr="00820C32">
        <w:t>Las siguientes imágenes muestran la prueba del patrón: el inicio de sesión en el sistema y la bitácora resultante con los eventos de auditoría (nivel AUDIT), que confirman que el registro se realiza en un único punto.</w:t>
      </w:r>
    </w:p>
    <w:p w14:paraId="0BD276D6" w14:textId="77777777" w:rsidR="00822494" w:rsidRPr="00820C32" w:rsidRDefault="00000000">
      <w:pPr>
        <w:spacing w:before="100" w:after="40"/>
        <w:jc w:val="center"/>
      </w:pPr>
      <w:r w:rsidRPr="00820C32">
        <w:rPr>
          <w:noProof/>
        </w:rPr>
        <w:drawing>
          <wp:inline distT="0" distB="0" distL="0" distR="0" wp14:anchorId="20303AEB" wp14:editId="755104DC">
            <wp:extent cx="4953000" cy="2352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4953000" cy="2352675"/>
                    </a:xfrm>
                    <a:prstGeom prst="rect">
                      <a:avLst/>
                    </a:prstGeom>
                  </pic:spPr>
                </pic:pic>
              </a:graphicData>
            </a:graphic>
          </wp:inline>
        </w:drawing>
      </w:r>
    </w:p>
    <w:p w14:paraId="2425B487" w14:textId="77777777" w:rsidR="00822494" w:rsidRPr="00820C32" w:rsidRDefault="00000000">
      <w:pPr>
        <w:spacing w:after="180"/>
        <w:jc w:val="center"/>
      </w:pPr>
      <w:r w:rsidRPr="00820C32">
        <w:rPr>
          <w:i/>
          <w:iCs/>
          <w:color w:val="555555"/>
          <w:sz w:val="18"/>
          <w:szCs w:val="18"/>
        </w:rPr>
        <w:t>Figura 2. Prueba del Singleton: inicio de sesión en el sistema.</w:t>
      </w:r>
    </w:p>
    <w:p w14:paraId="558B6F24" w14:textId="77777777" w:rsidR="00822494" w:rsidRPr="00820C32" w:rsidRDefault="00000000">
      <w:pPr>
        <w:spacing w:before="100" w:after="40"/>
        <w:jc w:val="center"/>
      </w:pPr>
      <w:r w:rsidRPr="00820C32">
        <w:rPr>
          <w:noProof/>
        </w:rPr>
        <w:drawing>
          <wp:inline distT="0" distB="0" distL="0" distR="0" wp14:anchorId="403474AB" wp14:editId="376C8AA1">
            <wp:extent cx="5334000" cy="1685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334000" cy="1685925"/>
                    </a:xfrm>
                    <a:prstGeom prst="rect">
                      <a:avLst/>
                    </a:prstGeom>
                  </pic:spPr>
                </pic:pic>
              </a:graphicData>
            </a:graphic>
          </wp:inline>
        </w:drawing>
      </w:r>
    </w:p>
    <w:p w14:paraId="61339896" w14:textId="77777777" w:rsidR="00822494" w:rsidRPr="00820C32" w:rsidRDefault="00000000">
      <w:pPr>
        <w:spacing w:after="180"/>
        <w:jc w:val="center"/>
      </w:pPr>
      <w:r w:rsidRPr="00820C32">
        <w:rPr>
          <w:i/>
          <w:iCs/>
          <w:color w:val="555555"/>
          <w:sz w:val="18"/>
          <w:szCs w:val="18"/>
        </w:rPr>
        <w:t>Figura 3. Prueba del Singleton: bitácora con los eventos de auditoría (AUDIT).</w:t>
      </w:r>
    </w:p>
    <w:p w14:paraId="13718A89" w14:textId="77777777" w:rsidR="00822494" w:rsidRPr="00820C32" w:rsidRDefault="00000000">
      <w:pPr>
        <w:spacing w:before="160" w:after="70"/>
      </w:pPr>
      <w:r w:rsidRPr="00820C32">
        <w:rPr>
          <w:b/>
          <w:bCs/>
        </w:rPr>
        <w:t>Qué aportó al proyecto</w:t>
      </w:r>
    </w:p>
    <w:p w14:paraId="05DC6DA9" w14:textId="77777777" w:rsidR="00822494" w:rsidRPr="00820C32" w:rsidRDefault="00000000">
      <w:pPr>
        <w:spacing w:after="120" w:line="240" w:lineRule="exact"/>
        <w:jc w:val="both"/>
      </w:pPr>
      <w:r w:rsidRPr="00820C32">
        <w:lastRenderedPageBreak/>
        <w:t>Todo el sistema registra sus eventos en un mismo lugar y con el mismo formato, lo que deja un historial ordenado y confiable para la auditoría. La escritura protegida con lock evita que la bitácora se corrompa aunque varias operaciones ocurran al tiempo.</w:t>
      </w:r>
    </w:p>
    <w:p w14:paraId="74678F3C" w14:textId="77777777" w:rsidR="00822494" w:rsidRPr="00820C32" w:rsidRDefault="00000000">
      <w:pPr>
        <w:spacing w:before="160" w:after="70"/>
      </w:pPr>
      <w:r w:rsidRPr="00820C32">
        <w:rPr>
          <w:b/>
          <w:bCs/>
        </w:rPr>
        <w:t>Conclusión</w:t>
      </w:r>
    </w:p>
    <w:p w14:paraId="43EEDC65" w14:textId="77777777" w:rsidR="00822494" w:rsidRPr="00820C32" w:rsidRDefault="00000000">
      <w:pPr>
        <w:spacing w:after="120" w:line="240" w:lineRule="exact"/>
        <w:jc w:val="both"/>
      </w:pPr>
      <w:r w:rsidRPr="00820C32">
        <w:t>El Singleton fue una buena elección porque el problema pedía un único punto de registro compartido por todo el sistema. En un contexto bancario, tener una sola bitácora se vuelve casi una obligación por el tema de auditoría y cumplimiento.</w:t>
      </w:r>
    </w:p>
    <w:p w14:paraId="3D89E23D" w14:textId="77777777" w:rsidR="00822494" w:rsidRPr="00820C32" w:rsidRDefault="00000000">
      <w:pPr>
        <w:spacing w:before="160" w:after="70"/>
      </w:pPr>
      <w:r w:rsidRPr="00820C32">
        <w:rPr>
          <w:b/>
          <w:bCs/>
        </w:rPr>
        <w:t>Video explicativo</w:t>
      </w:r>
    </w:p>
    <w:p w14:paraId="6DB905F0" w14:textId="77777777" w:rsidR="00822494" w:rsidRPr="00820C32" w:rsidRDefault="00000000">
      <w:pPr>
        <w:spacing w:after="120" w:line="240" w:lineRule="exact"/>
        <w:jc w:val="both"/>
      </w:pPr>
      <w:r w:rsidRPr="00820C32">
        <w:t>En el siguiente enlace se encuentra el video en el que explico la aplicación del patrón Singleton dentro del proyecto:</w:t>
      </w:r>
    </w:p>
    <w:p w14:paraId="6E25C8D6" w14:textId="77777777" w:rsidR="00822494" w:rsidRPr="00820C32" w:rsidRDefault="00822494">
      <w:pPr>
        <w:spacing w:after="160"/>
      </w:pPr>
      <w:hyperlink r:id="rId11">
        <w:r w:rsidRPr="00820C32">
          <w:rPr>
            <w:rStyle w:val="Hipervnculo"/>
            <w:sz w:val="22"/>
            <w:szCs w:val="22"/>
          </w:rPr>
          <w:t>Ver grabación de la explicación</w:t>
        </w:r>
      </w:hyperlink>
    </w:p>
    <w:p w14:paraId="3A96B54D" w14:textId="77777777" w:rsidR="00822494" w:rsidRPr="00820C32" w:rsidRDefault="00000000">
      <w:pPr>
        <w:pStyle w:val="Ttulo2"/>
      </w:pPr>
      <w:bookmarkStart w:id="15" w:name="__RefHeading___Toc345_2357892995"/>
      <w:bookmarkEnd w:id="15"/>
      <w:r w:rsidRPr="00820C32">
        <w:t>3.2. Patrón Factory Method</w:t>
      </w:r>
    </w:p>
    <w:p w14:paraId="42B612AE" w14:textId="77777777" w:rsidR="00822494" w:rsidRPr="00820C32" w:rsidRDefault="00000000">
      <w:pPr>
        <w:spacing w:before="160" w:after="70"/>
      </w:pPr>
      <w:r w:rsidRPr="00820C32">
        <w:rPr>
          <w:b/>
          <w:bCs/>
        </w:rPr>
        <w:t>Qué es el patrón</w:t>
      </w:r>
    </w:p>
    <w:p w14:paraId="5DF77088" w14:textId="77777777" w:rsidR="00822494" w:rsidRPr="00820C32" w:rsidRDefault="00000000">
      <w:pPr>
        <w:spacing w:after="120" w:line="240" w:lineRule="exact"/>
        <w:jc w:val="both"/>
      </w:pPr>
      <w:r w:rsidRPr="00820C32">
        <w:t>El Factory Method es un patrón creacional. Define una interfaz para crear un objeto, pero deja que sean las subclases las que decidan qué clase concreta instanciar. Delega la creación del objeto en clases especializadas, de modo que el código que lo usa no queda atado a una clase concreta.</w:t>
      </w:r>
    </w:p>
    <w:p w14:paraId="78A4EAA5" w14:textId="77777777" w:rsidR="00822494" w:rsidRPr="00820C32" w:rsidRDefault="00000000">
      <w:pPr>
        <w:spacing w:before="160" w:after="70"/>
      </w:pPr>
      <w:r w:rsidRPr="00820C32">
        <w:rPr>
          <w:b/>
          <w:bCs/>
        </w:rPr>
        <w:t>Por qué lo apliqué en el proyecto</w:t>
      </w:r>
    </w:p>
    <w:p w14:paraId="69CAA297" w14:textId="77777777" w:rsidR="00822494" w:rsidRPr="00820C32" w:rsidRDefault="00000000">
      <w:pPr>
        <w:spacing w:after="120" w:line="240" w:lineRule="exact"/>
        <w:jc w:val="both"/>
      </w:pPr>
      <w:r w:rsidRPr="00820C32">
        <w:t>El banco necesita avisar a sus clientes por distintos medios: correo, SMS, notificación móvil y avisos internos. Poner toda esa lógica en una sola clase llena de condicionales obligaría a modificarla cada vez que aparezca un medio nuevo, con riesgo de romper lo que ya funciona.</w:t>
      </w:r>
    </w:p>
    <w:p w14:paraId="1DCC755E" w14:textId="77777777" w:rsidR="00822494" w:rsidRPr="00820C32" w:rsidRDefault="00000000">
      <w:pPr>
        <w:spacing w:after="120" w:line="240" w:lineRule="exact"/>
        <w:jc w:val="both"/>
      </w:pPr>
      <w:r w:rsidRPr="00820C32">
        <w:t>Además, el módulo de acceso ya genera eventos que en un banco se notifican de verdad (registro, acceso, intento fallido). Es un caso natural para el patrón, porque hay varios notificadores relacionados y se espera que aparezcan más.</w:t>
      </w:r>
    </w:p>
    <w:p w14:paraId="47BF49F3" w14:textId="77777777" w:rsidR="00822494" w:rsidRPr="00820C32" w:rsidRDefault="00000000">
      <w:pPr>
        <w:spacing w:before="160" w:after="70"/>
      </w:pPr>
      <w:r w:rsidRPr="00820C32">
        <w:rPr>
          <w:b/>
          <w:bCs/>
        </w:rPr>
        <w:t>Cómo lo implementé</w:t>
      </w:r>
    </w:p>
    <w:p w14:paraId="1084CEF7" w14:textId="77777777" w:rsidR="00822494" w:rsidRPr="00820C32" w:rsidRDefault="00000000">
      <w:pPr>
        <w:spacing w:after="120" w:line="240" w:lineRule="exact"/>
        <w:jc w:val="both"/>
      </w:pPr>
      <w:r w:rsidRPr="00820C32">
        <w:t>Se creó la interfaz INotificador y cuatro notificadores concretos (Email, SMS, Push e Interno). Por encima está la clase abstracta ServicioNotificacion, que declara el método fábrica CrearNotificador() y contiene la lógica común de envío; de ella heredan los creadores concretos, que deciden qué notificador crear. El envío de correo es real (SMTP con datos de una tabla de configuración editable desde el sistema), y cada notificador deja constancia en la bitácora, reutilizando el Singleton.</w:t>
      </w:r>
    </w:p>
    <w:p w14:paraId="52048B7B" w14:textId="77777777" w:rsidR="00822494" w:rsidRPr="00820C32" w:rsidRDefault="00000000">
      <w:pPr>
        <w:spacing w:before="160" w:after="70"/>
      </w:pPr>
      <w:r w:rsidRPr="00820C32">
        <w:rPr>
          <w:b/>
          <w:bCs/>
        </w:rPr>
        <w:t>Diagrama UML</w:t>
      </w:r>
    </w:p>
    <w:p w14:paraId="1367DEE7" w14:textId="77777777" w:rsidR="00822494" w:rsidRPr="00820C32" w:rsidRDefault="00000000">
      <w:pPr>
        <w:spacing w:after="120" w:line="240" w:lineRule="exact"/>
        <w:jc w:val="both"/>
      </w:pPr>
      <w:r w:rsidRPr="00820C32">
        <w:t>El diagrama muestra el producto (INotificador) con sus notificadores concretos, el creador abstracto con el método fábrica y los creadores concretos.</w:t>
      </w:r>
    </w:p>
    <w:p w14:paraId="12DF0901" w14:textId="77777777" w:rsidR="00822494" w:rsidRPr="00820C32" w:rsidRDefault="00000000">
      <w:pPr>
        <w:spacing w:before="100" w:after="40"/>
        <w:jc w:val="center"/>
      </w:pPr>
      <w:r w:rsidRPr="00820C32">
        <w:rPr>
          <w:noProof/>
        </w:rPr>
        <w:lastRenderedPageBreak/>
        <w:drawing>
          <wp:inline distT="0" distB="0" distL="0" distR="0" wp14:anchorId="5A0F1967" wp14:editId="104E793C">
            <wp:extent cx="5334000" cy="26003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5334000" cy="2600325"/>
                    </a:xfrm>
                    <a:prstGeom prst="rect">
                      <a:avLst/>
                    </a:prstGeom>
                  </pic:spPr>
                </pic:pic>
              </a:graphicData>
            </a:graphic>
          </wp:inline>
        </w:drawing>
      </w:r>
    </w:p>
    <w:p w14:paraId="116930FA" w14:textId="77777777" w:rsidR="00822494" w:rsidRPr="00820C32" w:rsidRDefault="00000000">
      <w:pPr>
        <w:spacing w:after="180"/>
        <w:jc w:val="center"/>
      </w:pPr>
      <w:r w:rsidRPr="00820C32">
        <w:rPr>
          <w:i/>
          <w:iCs/>
          <w:color w:val="555555"/>
          <w:sz w:val="18"/>
          <w:szCs w:val="18"/>
        </w:rPr>
        <w:t>Figura 4. Diagrama UML del patrón Factory Method (notificaciones).</w:t>
      </w:r>
    </w:p>
    <w:p w14:paraId="0B88907C" w14:textId="77777777" w:rsidR="00822494" w:rsidRPr="00820C32" w:rsidRDefault="00000000">
      <w:pPr>
        <w:spacing w:before="160" w:after="70"/>
      </w:pPr>
      <w:r w:rsidRPr="00820C32">
        <w:rPr>
          <w:b/>
          <w:bCs/>
        </w:rPr>
        <w:t>Ubicación en el código</w:t>
      </w:r>
    </w:p>
    <w:p w14:paraId="111B983A" w14:textId="77777777" w:rsidR="00822494" w:rsidRPr="00820C32" w:rsidRDefault="00000000">
      <w:pPr>
        <w:spacing w:after="120" w:line="240" w:lineRule="exact"/>
        <w:jc w:val="both"/>
      </w:pPr>
      <w:r w:rsidRPr="00820C32">
        <w:t>Las clases están en Services/Notificaciones/: la interfaz INotificador, los notificadores concretos, la clase abstracta ServicioNotificacion y los creadores concretos. El patrón se aplica en Controllers/LoginController.cs, en el registro, el inicio de sesión y el intento fallido.</w:t>
      </w:r>
    </w:p>
    <w:p w14:paraId="6AAB9EDE" w14:textId="77777777" w:rsidR="00822494" w:rsidRPr="00820C32" w:rsidRDefault="00000000">
      <w:pPr>
        <w:spacing w:before="160" w:after="70"/>
      </w:pPr>
      <w:r w:rsidRPr="00820C32">
        <w:rPr>
          <w:b/>
          <w:bCs/>
        </w:rPr>
        <w:t>Código representativo</w:t>
      </w:r>
    </w:p>
    <w:p w14:paraId="54FA9485" w14:textId="77777777" w:rsidR="00822494" w:rsidRPr="00820C32"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sidRPr="00820C32">
        <w:rPr>
          <w:rFonts w:ascii="Consolas" w:eastAsia="Consolas" w:hAnsi="Consolas" w:cs="Consolas"/>
          <w:sz w:val="18"/>
          <w:szCs w:val="18"/>
        </w:rPr>
        <w:t>public abstract class ServicioNotificacion</w:t>
      </w:r>
      <w:r w:rsidRPr="00820C32">
        <w:br/>
      </w:r>
      <w:r w:rsidRPr="00820C32">
        <w:rPr>
          <w:rFonts w:ascii="Consolas" w:eastAsia="Consolas" w:hAnsi="Consolas" w:cs="Consolas"/>
          <w:sz w:val="18"/>
          <w:szCs w:val="18"/>
        </w:rPr>
        <w:t>{</w:t>
      </w:r>
      <w:r w:rsidRPr="00820C32">
        <w:br/>
      </w:r>
      <w:r w:rsidRPr="00820C32">
        <w:rPr>
          <w:rFonts w:ascii="Consolas" w:eastAsia="Consolas" w:hAnsi="Consolas" w:cs="Consolas"/>
          <w:sz w:val="18"/>
          <w:szCs w:val="18"/>
        </w:rPr>
        <w:t xml:space="preserve">    protected abstract INotificador CrearNotificador();</w:t>
      </w:r>
      <w:r w:rsidRPr="00820C32">
        <w:br/>
      </w:r>
      <w:r w:rsidRPr="00820C32">
        <w:br/>
      </w:r>
      <w:r w:rsidRPr="00820C32">
        <w:rPr>
          <w:rFonts w:ascii="Consolas" w:eastAsia="Consolas" w:hAnsi="Consolas" w:cs="Consolas"/>
          <w:sz w:val="18"/>
          <w:szCs w:val="18"/>
        </w:rPr>
        <w:t xml:space="preserve">    public ResultadoNotificacion Notificar(string dest, string asunto, string msg)</w:t>
      </w:r>
      <w:r w:rsidRPr="00820C32">
        <w:br/>
      </w:r>
      <w:r w:rsidRPr="00820C32">
        <w:rPr>
          <w:rFonts w:ascii="Consolas" w:eastAsia="Consolas" w:hAnsi="Consolas" w:cs="Consolas"/>
          <w:sz w:val="18"/>
          <w:szCs w:val="18"/>
        </w:rPr>
        <w:t xml:space="preserve">    {</w:t>
      </w:r>
      <w:r w:rsidRPr="00820C32">
        <w:br/>
      </w:r>
      <w:r w:rsidRPr="00820C32">
        <w:rPr>
          <w:rFonts w:ascii="Consolas" w:eastAsia="Consolas" w:hAnsi="Consolas" w:cs="Consolas"/>
          <w:sz w:val="18"/>
          <w:szCs w:val="18"/>
        </w:rPr>
        <w:t xml:space="preserve">        INotificador n = CrearNotificador();</w:t>
      </w:r>
      <w:r w:rsidRPr="00820C32">
        <w:br/>
      </w:r>
      <w:r w:rsidRPr="00820C32">
        <w:rPr>
          <w:rFonts w:ascii="Consolas" w:eastAsia="Consolas" w:hAnsi="Consolas" w:cs="Consolas"/>
          <w:sz w:val="18"/>
          <w:szCs w:val="18"/>
        </w:rPr>
        <w:t xml:space="preserve">        return n.Enviar(dest, asunto, msg);</w:t>
      </w:r>
      <w:r w:rsidRPr="00820C32">
        <w:br/>
      </w:r>
      <w:r w:rsidRPr="00820C32">
        <w:rPr>
          <w:rFonts w:ascii="Consolas" w:eastAsia="Consolas" w:hAnsi="Consolas" w:cs="Consolas"/>
          <w:sz w:val="18"/>
          <w:szCs w:val="18"/>
        </w:rPr>
        <w:t xml:space="preserve">    }</w:t>
      </w:r>
      <w:r w:rsidRPr="00820C32">
        <w:br/>
      </w:r>
      <w:r w:rsidRPr="00820C32">
        <w:rPr>
          <w:rFonts w:ascii="Consolas" w:eastAsia="Consolas" w:hAnsi="Consolas" w:cs="Consolas"/>
          <w:sz w:val="18"/>
          <w:szCs w:val="18"/>
        </w:rPr>
        <w:t>}</w:t>
      </w:r>
      <w:r w:rsidRPr="00820C32">
        <w:br/>
      </w:r>
      <w:r w:rsidRPr="00820C32">
        <w:br/>
      </w:r>
      <w:r w:rsidRPr="00820C32">
        <w:rPr>
          <w:rFonts w:ascii="Consolas" w:eastAsia="Consolas" w:hAnsi="Consolas" w:cs="Consolas"/>
          <w:sz w:val="18"/>
          <w:szCs w:val="18"/>
        </w:rPr>
        <w:t>public class ServicioNotificacionEmail : ServicioNotificacion</w:t>
      </w:r>
      <w:r w:rsidRPr="00820C32">
        <w:br/>
      </w:r>
      <w:r w:rsidRPr="00820C32">
        <w:rPr>
          <w:rFonts w:ascii="Consolas" w:eastAsia="Consolas" w:hAnsi="Consolas" w:cs="Consolas"/>
          <w:sz w:val="18"/>
          <w:szCs w:val="18"/>
        </w:rPr>
        <w:t>{</w:t>
      </w:r>
      <w:r w:rsidRPr="00820C32">
        <w:br/>
      </w:r>
      <w:r w:rsidRPr="00820C32">
        <w:rPr>
          <w:rFonts w:ascii="Consolas" w:eastAsia="Consolas" w:hAnsi="Consolas" w:cs="Consolas"/>
          <w:sz w:val="18"/>
          <w:szCs w:val="18"/>
        </w:rPr>
        <w:t xml:space="preserve">    protected override INotificador CrearNotificador() =&gt; new NotificadorEmail(_config);</w:t>
      </w:r>
      <w:r w:rsidRPr="00820C32">
        <w:br/>
      </w:r>
      <w:r w:rsidRPr="00820C32">
        <w:rPr>
          <w:rFonts w:ascii="Consolas" w:eastAsia="Consolas" w:hAnsi="Consolas" w:cs="Consolas"/>
          <w:sz w:val="18"/>
          <w:szCs w:val="18"/>
        </w:rPr>
        <w:t>}</w:t>
      </w:r>
    </w:p>
    <w:p w14:paraId="2C20A568" w14:textId="77777777" w:rsidR="00822494" w:rsidRPr="00820C32" w:rsidRDefault="00000000">
      <w:pPr>
        <w:spacing w:before="160" w:after="70"/>
      </w:pPr>
      <w:r w:rsidRPr="00820C32">
        <w:rPr>
          <w:b/>
          <w:bCs/>
        </w:rPr>
        <w:t>Pruebas</w:t>
      </w:r>
    </w:p>
    <w:p w14:paraId="7B76609E" w14:textId="77777777" w:rsidR="00822494" w:rsidRPr="00820C32" w:rsidRDefault="00000000">
      <w:pPr>
        <w:spacing w:after="120" w:line="240" w:lineRule="exact"/>
        <w:jc w:val="both"/>
      </w:pPr>
      <w:r w:rsidRPr="00820C32">
        <w:t>Las siguientes imágenes muestran la prueba del patrón: el ingreso al sistema y los correos de aviso recibidos, generados por el notificador correspondiente.</w:t>
      </w:r>
    </w:p>
    <w:p w14:paraId="07658570" w14:textId="77777777" w:rsidR="00822494" w:rsidRPr="00820C32" w:rsidRDefault="00000000">
      <w:pPr>
        <w:spacing w:before="100" w:after="40"/>
        <w:jc w:val="center"/>
      </w:pPr>
      <w:r w:rsidRPr="00820C32">
        <w:rPr>
          <w:noProof/>
        </w:rPr>
        <w:lastRenderedPageBreak/>
        <w:drawing>
          <wp:inline distT="0" distB="0" distL="0" distR="0" wp14:anchorId="2D8DAD18" wp14:editId="2F363156">
            <wp:extent cx="5143500" cy="2476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143500" cy="2476500"/>
                    </a:xfrm>
                    <a:prstGeom prst="rect">
                      <a:avLst/>
                    </a:prstGeom>
                  </pic:spPr>
                </pic:pic>
              </a:graphicData>
            </a:graphic>
          </wp:inline>
        </w:drawing>
      </w:r>
    </w:p>
    <w:p w14:paraId="5CBCCCDD" w14:textId="77777777" w:rsidR="00822494" w:rsidRPr="00820C32" w:rsidRDefault="00000000">
      <w:pPr>
        <w:spacing w:after="180"/>
        <w:jc w:val="center"/>
      </w:pPr>
      <w:r w:rsidRPr="00820C32">
        <w:rPr>
          <w:i/>
          <w:iCs/>
          <w:color w:val="555555"/>
          <w:sz w:val="18"/>
          <w:szCs w:val="18"/>
        </w:rPr>
        <w:t>Figura 5. Prueba del Factory Method: panel del sistema tras el inicio de sesión.</w:t>
      </w:r>
    </w:p>
    <w:p w14:paraId="520C1672" w14:textId="77777777" w:rsidR="00822494" w:rsidRPr="00820C32" w:rsidRDefault="00000000">
      <w:pPr>
        <w:spacing w:before="100" w:after="40"/>
        <w:jc w:val="center"/>
      </w:pPr>
      <w:r w:rsidRPr="00820C32">
        <w:rPr>
          <w:noProof/>
        </w:rPr>
        <w:drawing>
          <wp:inline distT="0" distB="0" distL="0" distR="0" wp14:anchorId="4D0F6BE2" wp14:editId="63AAAD6B">
            <wp:extent cx="5143500" cy="22669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5143500" cy="2266950"/>
                    </a:xfrm>
                    <a:prstGeom prst="rect">
                      <a:avLst/>
                    </a:prstGeom>
                  </pic:spPr>
                </pic:pic>
              </a:graphicData>
            </a:graphic>
          </wp:inline>
        </w:drawing>
      </w:r>
    </w:p>
    <w:p w14:paraId="34C5FD4A" w14:textId="77777777" w:rsidR="00822494" w:rsidRPr="00820C32" w:rsidRDefault="00000000">
      <w:pPr>
        <w:spacing w:after="180"/>
        <w:jc w:val="center"/>
      </w:pPr>
      <w:r w:rsidRPr="00820C32">
        <w:rPr>
          <w:i/>
          <w:iCs/>
          <w:color w:val="555555"/>
          <w:sz w:val="18"/>
          <w:szCs w:val="18"/>
        </w:rPr>
        <w:t>Figura 6. Prueba del Factory Method: correos de aviso recibidos.</w:t>
      </w:r>
    </w:p>
    <w:p w14:paraId="2A92CC9C" w14:textId="77777777" w:rsidR="00822494" w:rsidRPr="00820C32" w:rsidRDefault="00000000">
      <w:pPr>
        <w:spacing w:before="160" w:after="70"/>
      </w:pPr>
      <w:r w:rsidRPr="00820C32">
        <w:rPr>
          <w:b/>
          <w:bCs/>
        </w:rPr>
        <w:t>Qué aportó al proyecto</w:t>
      </w:r>
    </w:p>
    <w:p w14:paraId="5CC05682" w14:textId="77777777" w:rsidR="00822494" w:rsidRPr="00820C32" w:rsidRDefault="00000000">
      <w:pPr>
        <w:spacing w:after="120" w:line="240" w:lineRule="exact"/>
        <w:jc w:val="both"/>
      </w:pPr>
      <w:r w:rsidRPr="00820C32">
        <w:t>El sistema puede notificar por distintos canales de forma desacoplada y extensible: agregar un canal nuevo solo requiere una clase nueva, sin tocar el código existente (principio abierto/cerrado). Además quedó funcionando el envío real de correos con su configuración editable.</w:t>
      </w:r>
    </w:p>
    <w:p w14:paraId="59C3B143" w14:textId="77777777" w:rsidR="00822494" w:rsidRPr="00820C32" w:rsidRDefault="00000000">
      <w:pPr>
        <w:spacing w:before="160" w:after="70"/>
      </w:pPr>
      <w:r w:rsidRPr="00820C32">
        <w:rPr>
          <w:b/>
          <w:bCs/>
        </w:rPr>
        <w:t>Conclusión</w:t>
      </w:r>
    </w:p>
    <w:p w14:paraId="437430BB" w14:textId="77777777" w:rsidR="00822494" w:rsidRPr="00820C32" w:rsidRDefault="00000000">
      <w:pPr>
        <w:spacing w:after="120" w:line="240" w:lineRule="exact"/>
        <w:jc w:val="both"/>
      </w:pPr>
      <w:r w:rsidRPr="00820C32">
        <w:t>Factory Method encajó porque el problema pedía crear objetos parecidos pero distintos (los notificadores) sin que el resto del sistema dependiera de cada clase concreta.</w:t>
      </w:r>
    </w:p>
    <w:p w14:paraId="5B7E4428" w14:textId="77777777" w:rsidR="00822494" w:rsidRPr="00820C32" w:rsidRDefault="00000000">
      <w:pPr>
        <w:spacing w:before="160" w:after="70"/>
      </w:pPr>
      <w:r w:rsidRPr="00820C32">
        <w:rPr>
          <w:b/>
          <w:bCs/>
        </w:rPr>
        <w:t>Video explicativo</w:t>
      </w:r>
    </w:p>
    <w:p w14:paraId="1609A4A6" w14:textId="77777777" w:rsidR="00822494" w:rsidRPr="00820C32" w:rsidRDefault="00000000">
      <w:pPr>
        <w:spacing w:after="120" w:line="240" w:lineRule="exact"/>
        <w:jc w:val="both"/>
      </w:pPr>
      <w:r w:rsidRPr="00820C32">
        <w:t>En el siguiente enlace se encuentra el video en el que explico la aplicación del patrón Factory Method dentro del proyecto:</w:t>
      </w:r>
    </w:p>
    <w:p w14:paraId="0AFE4049" w14:textId="77777777" w:rsidR="00822494" w:rsidRPr="00820C32" w:rsidRDefault="00000000">
      <w:pPr>
        <w:spacing w:after="160"/>
      </w:pPr>
      <w:r w:rsidRPr="00820C32">
        <w:rPr>
          <w:sz w:val="22"/>
          <w:szCs w:val="22"/>
        </w:rPr>
        <w:t xml:space="preserve">Enlace del video: </w:t>
      </w:r>
      <w:r w:rsidRPr="00820C32">
        <w:rPr>
          <w:i/>
          <w:iCs/>
          <w:sz w:val="22"/>
          <w:szCs w:val="22"/>
        </w:rPr>
        <w:t>[pendiente por agregar]</w:t>
      </w:r>
    </w:p>
    <w:p w14:paraId="56F4EB0A" w14:textId="77777777" w:rsidR="00822494" w:rsidRPr="00820C32" w:rsidRDefault="00000000">
      <w:pPr>
        <w:pStyle w:val="Ttulo2"/>
      </w:pPr>
      <w:bookmarkStart w:id="16" w:name="__RefHeading___Toc347_2357892995"/>
      <w:bookmarkEnd w:id="16"/>
      <w:r w:rsidRPr="00820C32">
        <w:t>3.3. Patrón Abstract Factory</w:t>
      </w:r>
    </w:p>
    <w:p w14:paraId="0CE9B328" w14:textId="77777777" w:rsidR="00822494" w:rsidRPr="00820C32" w:rsidRDefault="00000000">
      <w:pPr>
        <w:spacing w:before="160" w:after="70"/>
      </w:pPr>
      <w:r w:rsidRPr="00820C32">
        <w:rPr>
          <w:b/>
          <w:bCs/>
        </w:rPr>
        <w:t>Qué es el patrón</w:t>
      </w:r>
    </w:p>
    <w:p w14:paraId="7C8AB4CF" w14:textId="77777777" w:rsidR="00822494" w:rsidRPr="00820C32" w:rsidRDefault="00000000">
      <w:pPr>
        <w:spacing w:after="120" w:line="240" w:lineRule="exact"/>
        <w:jc w:val="both"/>
      </w:pPr>
      <w:r w:rsidRPr="00820C32">
        <w:t xml:space="preserve">El Abstract Factory es un patrón creacional. Proporciona una interfaz para crear familias de objetos relacionados sin especificar sus clases concretas. A diferencia del Factory Method, que crea un solo producto, el Abstract Factory crea un conjunto </w:t>
      </w:r>
      <w:r w:rsidRPr="00820C32">
        <w:lastRenderedPageBreak/>
        <w:t>de productos que deben ser coherentes entre sí; de hecho, suele apoyarse en el Factory Method por dentro.</w:t>
      </w:r>
    </w:p>
    <w:p w14:paraId="70475AA3" w14:textId="77777777" w:rsidR="00822494" w:rsidRPr="00820C32" w:rsidRDefault="00000000">
      <w:pPr>
        <w:spacing w:before="160" w:after="70"/>
      </w:pPr>
      <w:r w:rsidRPr="00820C32">
        <w:rPr>
          <w:b/>
          <w:bCs/>
        </w:rPr>
        <w:t>Por qué lo apliqué en el proyecto</w:t>
      </w:r>
    </w:p>
    <w:p w14:paraId="7C6D1FB7" w14:textId="77777777" w:rsidR="00822494" w:rsidRPr="00820C32" w:rsidRDefault="00000000">
      <w:pPr>
        <w:spacing w:after="120" w:line="240" w:lineRule="exact"/>
        <w:jc w:val="both"/>
      </w:pPr>
      <w:r w:rsidRPr="00820C32">
        <w:t>El banco atiende por varios canales (web, móvil, cajero y sucursal), y cada canal necesita un conjunto de piezas que combinen entre sí: cómo se notifica al cliente y cómo se presenta el mensaje. Si se elige el canal cajero, se quieren juntas la notificación y la presentación de cajero, nunca mezcladas con las de la web.</w:t>
      </w:r>
    </w:p>
    <w:p w14:paraId="01669D1B" w14:textId="77777777" w:rsidR="00822494" w:rsidRPr="00820C32" w:rsidRDefault="00000000">
      <w:pPr>
        <w:spacing w:after="120" w:line="240" w:lineRule="exact"/>
        <w:jc w:val="both"/>
      </w:pPr>
      <w:r w:rsidRPr="00820C32">
        <w:t>Esa necesidad de una familia coherente por canal es lo que resuelve el Abstract Factory, y encaja con el corazón del proyecto, que es multicanal.</w:t>
      </w:r>
    </w:p>
    <w:p w14:paraId="58A5BE65" w14:textId="77777777" w:rsidR="00822494" w:rsidRPr="00820C32" w:rsidRDefault="00000000">
      <w:pPr>
        <w:spacing w:before="160" w:after="70"/>
      </w:pPr>
      <w:r w:rsidRPr="00820C32">
        <w:rPr>
          <w:b/>
          <w:bCs/>
        </w:rPr>
        <w:t>Cómo lo implementé</w:t>
      </w:r>
    </w:p>
    <w:p w14:paraId="6985FB43" w14:textId="77777777" w:rsidR="00822494" w:rsidRPr="00820C32" w:rsidRDefault="00000000">
      <w:pPr>
        <w:spacing w:after="120" w:line="240" w:lineRule="exact"/>
        <w:jc w:val="both"/>
      </w:pPr>
      <w:r w:rsidRPr="00820C32">
        <w:t>Se creó la fábrica abstracta ICanalFactory, con dos métodos: uno para crear el notificador del canal y otro para crear el formateador del mensaje. Como productos se usó el INotificador del Factory Method y una interfaz nueva, IFormateadorMensaje, con un formateador por canal. Luego se hizo una fábrica concreta por canal y un selector (CanalFactoryProducer) que entrega la fábrica según el canal elegido.</w:t>
      </w:r>
    </w:p>
    <w:p w14:paraId="54052516" w14:textId="77777777" w:rsidR="00822494" w:rsidRPr="00820C32" w:rsidRDefault="00000000">
      <w:pPr>
        <w:spacing w:before="160" w:after="70"/>
      </w:pPr>
      <w:r w:rsidRPr="00820C32">
        <w:rPr>
          <w:b/>
          <w:bCs/>
        </w:rPr>
        <w:t>Diagrama UML</w:t>
      </w:r>
    </w:p>
    <w:p w14:paraId="646C9E79" w14:textId="77777777" w:rsidR="00822494" w:rsidRPr="00820C32" w:rsidRDefault="00000000">
      <w:pPr>
        <w:spacing w:after="120" w:line="240" w:lineRule="exact"/>
        <w:jc w:val="both"/>
      </w:pPr>
      <w:r w:rsidRPr="00820C32">
        <w:t>El diagrama muestra la fábrica abstracta con sus fábricas concretas por canal, los productos que crea (INotificador e IFormateadorMensaje) con sus implementaciones, y el selector y el cliente.</w:t>
      </w:r>
    </w:p>
    <w:p w14:paraId="36086DDC" w14:textId="77777777" w:rsidR="00822494" w:rsidRPr="00820C32" w:rsidRDefault="00000000">
      <w:pPr>
        <w:spacing w:before="100" w:after="40"/>
        <w:jc w:val="center"/>
      </w:pPr>
      <w:r w:rsidRPr="00820C32">
        <w:rPr>
          <w:noProof/>
        </w:rPr>
        <w:drawing>
          <wp:inline distT="0" distB="0" distL="0" distR="0" wp14:anchorId="25CBC66D" wp14:editId="1588144C">
            <wp:extent cx="5334000" cy="27241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334000" cy="2724150"/>
                    </a:xfrm>
                    <a:prstGeom prst="rect">
                      <a:avLst/>
                    </a:prstGeom>
                  </pic:spPr>
                </pic:pic>
              </a:graphicData>
            </a:graphic>
          </wp:inline>
        </w:drawing>
      </w:r>
    </w:p>
    <w:p w14:paraId="7C6B6BF5" w14:textId="77777777" w:rsidR="00822494" w:rsidRPr="00820C32" w:rsidRDefault="00000000">
      <w:pPr>
        <w:spacing w:after="180"/>
        <w:jc w:val="center"/>
      </w:pPr>
      <w:r w:rsidRPr="00820C32">
        <w:rPr>
          <w:i/>
          <w:iCs/>
          <w:color w:val="555555"/>
          <w:sz w:val="18"/>
          <w:szCs w:val="18"/>
        </w:rPr>
        <w:t>Figura 7. Diagrama UML del patrón Abstract Factory (canales de atención).</w:t>
      </w:r>
    </w:p>
    <w:p w14:paraId="40198A71" w14:textId="77777777" w:rsidR="00822494" w:rsidRPr="00820C32" w:rsidRDefault="00000000">
      <w:pPr>
        <w:spacing w:before="160" w:after="70"/>
      </w:pPr>
      <w:r w:rsidRPr="00820C32">
        <w:rPr>
          <w:b/>
          <w:bCs/>
        </w:rPr>
        <w:t>Ubicación en el código</w:t>
      </w:r>
    </w:p>
    <w:p w14:paraId="2EE0F562" w14:textId="77777777" w:rsidR="00822494" w:rsidRPr="00820C32" w:rsidRDefault="00000000">
      <w:pPr>
        <w:spacing w:after="120" w:line="240" w:lineRule="exact"/>
        <w:jc w:val="both"/>
      </w:pPr>
      <w:r w:rsidRPr="00820C32">
        <w:t>Las clases están en Services/Canales/: la fábrica abstracta ICanalFactory, los formateadores, las fábricas concretas por canal, el CanalFactoryProducer y el cliente ServicioCanal. El patrón se aplica en Controllers/CanalesController.cs y en la vista Views/Canales/Index.cshtml.</w:t>
      </w:r>
    </w:p>
    <w:p w14:paraId="07326C66" w14:textId="77777777" w:rsidR="00822494" w:rsidRPr="00820C32" w:rsidRDefault="00000000">
      <w:pPr>
        <w:spacing w:before="160" w:after="70"/>
      </w:pPr>
      <w:r w:rsidRPr="00820C32">
        <w:rPr>
          <w:b/>
          <w:bCs/>
        </w:rPr>
        <w:t>Código representativo</w:t>
      </w:r>
    </w:p>
    <w:p w14:paraId="34753695" w14:textId="77777777" w:rsidR="00822494" w:rsidRPr="00820C32"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sidRPr="00820C32">
        <w:rPr>
          <w:rFonts w:ascii="Consolas" w:eastAsia="Consolas" w:hAnsi="Consolas" w:cs="Consolas"/>
          <w:sz w:val="18"/>
          <w:szCs w:val="18"/>
        </w:rPr>
        <w:t>public interface ICanalFactory</w:t>
      </w:r>
      <w:r w:rsidRPr="00820C32">
        <w:br/>
      </w:r>
      <w:r w:rsidRPr="00820C32">
        <w:rPr>
          <w:rFonts w:ascii="Consolas" w:eastAsia="Consolas" w:hAnsi="Consolas" w:cs="Consolas"/>
          <w:sz w:val="18"/>
          <w:szCs w:val="18"/>
        </w:rPr>
        <w:t>{</w:t>
      </w:r>
      <w:r w:rsidRPr="00820C32">
        <w:br/>
      </w:r>
      <w:r w:rsidRPr="00820C32">
        <w:rPr>
          <w:rFonts w:ascii="Consolas" w:eastAsia="Consolas" w:hAnsi="Consolas" w:cs="Consolas"/>
          <w:sz w:val="18"/>
          <w:szCs w:val="18"/>
        </w:rPr>
        <w:t xml:space="preserve">    INotificador CrearNotificador();</w:t>
      </w:r>
      <w:r w:rsidRPr="00820C32">
        <w:br/>
      </w:r>
      <w:r w:rsidRPr="00820C32">
        <w:rPr>
          <w:rFonts w:ascii="Consolas" w:eastAsia="Consolas" w:hAnsi="Consolas" w:cs="Consolas"/>
          <w:sz w:val="18"/>
          <w:szCs w:val="18"/>
        </w:rPr>
        <w:t xml:space="preserve">    IFormateadorMensaje CrearFormateador();</w:t>
      </w:r>
      <w:r w:rsidRPr="00820C32">
        <w:br/>
      </w:r>
      <w:r w:rsidRPr="00820C32">
        <w:rPr>
          <w:rFonts w:ascii="Consolas" w:eastAsia="Consolas" w:hAnsi="Consolas" w:cs="Consolas"/>
          <w:sz w:val="18"/>
          <w:szCs w:val="18"/>
        </w:rPr>
        <w:t>}</w:t>
      </w:r>
      <w:r w:rsidRPr="00820C32">
        <w:br/>
      </w:r>
      <w:r w:rsidRPr="00820C32">
        <w:br/>
      </w:r>
      <w:r w:rsidRPr="00820C32">
        <w:rPr>
          <w:rFonts w:ascii="Consolas" w:eastAsia="Consolas" w:hAnsi="Consolas" w:cs="Consolas"/>
          <w:sz w:val="18"/>
          <w:szCs w:val="18"/>
        </w:rPr>
        <w:lastRenderedPageBreak/>
        <w:t>public class CanalCajeroFactory : ICanalFactory</w:t>
      </w:r>
      <w:r w:rsidRPr="00820C32">
        <w:br/>
      </w:r>
      <w:r w:rsidRPr="00820C32">
        <w:rPr>
          <w:rFonts w:ascii="Consolas" w:eastAsia="Consolas" w:hAnsi="Consolas" w:cs="Consolas"/>
          <w:sz w:val="18"/>
          <w:szCs w:val="18"/>
        </w:rPr>
        <w:t>{</w:t>
      </w:r>
      <w:r w:rsidRPr="00820C32">
        <w:br/>
      </w:r>
      <w:r w:rsidRPr="00820C32">
        <w:rPr>
          <w:rFonts w:ascii="Consolas" w:eastAsia="Consolas" w:hAnsi="Consolas" w:cs="Consolas"/>
          <w:sz w:val="18"/>
          <w:szCs w:val="18"/>
        </w:rPr>
        <w:t xml:space="preserve">    public INotificador CrearNotificador() =&gt; new NotificadorInterno();</w:t>
      </w:r>
      <w:r w:rsidRPr="00820C32">
        <w:br/>
      </w:r>
      <w:r w:rsidRPr="00820C32">
        <w:rPr>
          <w:rFonts w:ascii="Consolas" w:eastAsia="Consolas" w:hAnsi="Consolas" w:cs="Consolas"/>
          <w:sz w:val="18"/>
          <w:szCs w:val="18"/>
        </w:rPr>
        <w:t xml:space="preserve">    public IFormateadorMensaje CrearFormateador() =&gt; new FormateadorCajero();</w:t>
      </w:r>
      <w:r w:rsidRPr="00820C32">
        <w:br/>
      </w:r>
      <w:r w:rsidRPr="00820C32">
        <w:rPr>
          <w:rFonts w:ascii="Consolas" w:eastAsia="Consolas" w:hAnsi="Consolas" w:cs="Consolas"/>
          <w:sz w:val="18"/>
          <w:szCs w:val="18"/>
        </w:rPr>
        <w:t>}</w:t>
      </w:r>
    </w:p>
    <w:p w14:paraId="0FBBCE72" w14:textId="77777777" w:rsidR="00822494" w:rsidRPr="00820C32" w:rsidRDefault="00000000">
      <w:pPr>
        <w:spacing w:before="160" w:after="70"/>
      </w:pPr>
      <w:r w:rsidRPr="00820C32">
        <w:rPr>
          <w:b/>
          <w:bCs/>
        </w:rPr>
        <w:t>Pruebas</w:t>
      </w:r>
    </w:p>
    <w:p w14:paraId="32EB9680" w14:textId="77777777" w:rsidR="00822494" w:rsidRPr="00820C32" w:rsidRDefault="00000000">
      <w:pPr>
        <w:spacing w:after="120" w:line="240" w:lineRule="exact"/>
        <w:jc w:val="both"/>
      </w:pPr>
      <w:r w:rsidRPr="00820C32">
        <w:t>La siguiente imagen muestra la prueba del patrón: el envío de un aviso por el canal Cajero, donde se observa el formato propio de ese canal (un tique) generado por su familia de piezas.</w:t>
      </w:r>
    </w:p>
    <w:p w14:paraId="12F970FD" w14:textId="77777777" w:rsidR="00822494" w:rsidRPr="00820C32" w:rsidRDefault="00000000">
      <w:pPr>
        <w:spacing w:before="100" w:after="40"/>
        <w:jc w:val="center"/>
      </w:pPr>
      <w:r w:rsidRPr="00820C32">
        <w:rPr>
          <w:noProof/>
        </w:rPr>
        <w:drawing>
          <wp:inline distT="0" distB="0" distL="0" distR="0" wp14:anchorId="207F7324" wp14:editId="5470E326">
            <wp:extent cx="5143500" cy="24479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5143500" cy="2447925"/>
                    </a:xfrm>
                    <a:prstGeom prst="rect">
                      <a:avLst/>
                    </a:prstGeom>
                  </pic:spPr>
                </pic:pic>
              </a:graphicData>
            </a:graphic>
          </wp:inline>
        </w:drawing>
      </w:r>
    </w:p>
    <w:p w14:paraId="06704E24" w14:textId="77777777" w:rsidR="00822494" w:rsidRPr="00820C32" w:rsidRDefault="00000000">
      <w:pPr>
        <w:spacing w:after="180"/>
        <w:jc w:val="center"/>
      </w:pPr>
      <w:r w:rsidRPr="00820C32">
        <w:rPr>
          <w:i/>
          <w:iCs/>
          <w:color w:val="555555"/>
          <w:sz w:val="18"/>
          <w:szCs w:val="18"/>
        </w:rPr>
        <w:t>Figura 8. Prueba del Abstract Factory: envío por el canal Cajero con su formato.</w:t>
      </w:r>
    </w:p>
    <w:p w14:paraId="1D725F59" w14:textId="77777777" w:rsidR="00822494" w:rsidRPr="00820C32" w:rsidRDefault="00000000">
      <w:pPr>
        <w:spacing w:before="160" w:after="70"/>
      </w:pPr>
      <w:r w:rsidRPr="00820C32">
        <w:rPr>
          <w:b/>
          <w:bCs/>
        </w:rPr>
        <w:t>Qué aportó al proyecto</w:t>
      </w:r>
    </w:p>
    <w:p w14:paraId="47C08983" w14:textId="77777777" w:rsidR="00822494" w:rsidRPr="00820C32" w:rsidRDefault="00000000">
      <w:pPr>
        <w:spacing w:after="120" w:line="240" w:lineRule="exact"/>
        <w:jc w:val="both"/>
      </w:pPr>
      <w:r w:rsidRPr="00820C32">
        <w:t>El sistema garantiza que las piezas de cada canal sean coherentes entre sí, y agregar un canal nuevo es tan simple como crear una fábrica y un formateador nuevos, sin tocar el código que los usa.</w:t>
      </w:r>
    </w:p>
    <w:p w14:paraId="40683890" w14:textId="77777777" w:rsidR="00822494" w:rsidRPr="00820C32" w:rsidRDefault="00000000">
      <w:pPr>
        <w:spacing w:before="160" w:after="70"/>
      </w:pPr>
      <w:r w:rsidRPr="00820C32">
        <w:rPr>
          <w:b/>
          <w:bCs/>
        </w:rPr>
        <w:t>Conclusión</w:t>
      </w:r>
    </w:p>
    <w:p w14:paraId="794EBB35" w14:textId="77777777" w:rsidR="00822494" w:rsidRPr="00820C32" w:rsidRDefault="00000000">
      <w:pPr>
        <w:spacing w:after="120" w:line="240" w:lineRule="exact"/>
        <w:jc w:val="both"/>
      </w:pPr>
      <w:r w:rsidRPr="00820C32">
        <w:t>El Abstract Factory fue la elección correcta porque el problema no era crear un solo objeto, sino un conjunto de objetos que deben ir de la mano. Apoyándose en el Factory Method y el Singleton, los patrones terminaron trabajando juntos.</w:t>
      </w:r>
    </w:p>
    <w:p w14:paraId="5C70EAB8" w14:textId="77777777" w:rsidR="00822494" w:rsidRPr="00820C32" w:rsidRDefault="00000000">
      <w:pPr>
        <w:spacing w:before="160" w:after="70"/>
      </w:pPr>
      <w:r w:rsidRPr="00820C32">
        <w:rPr>
          <w:b/>
          <w:bCs/>
        </w:rPr>
        <w:t>Video explicativo</w:t>
      </w:r>
    </w:p>
    <w:p w14:paraId="72E98875" w14:textId="77777777" w:rsidR="00822494" w:rsidRPr="00820C32" w:rsidRDefault="00000000">
      <w:pPr>
        <w:spacing w:after="120" w:line="240" w:lineRule="exact"/>
        <w:jc w:val="both"/>
      </w:pPr>
      <w:r w:rsidRPr="00820C32">
        <w:t>En el siguiente enlace se encuentra el video en el que explico la aplicación del patrón Abstract Factory dentro del proyecto:</w:t>
      </w:r>
    </w:p>
    <w:p w14:paraId="0424D4C3" w14:textId="77777777" w:rsidR="00822494" w:rsidRPr="00820C32" w:rsidRDefault="00000000">
      <w:pPr>
        <w:spacing w:after="160"/>
      </w:pPr>
      <w:r w:rsidRPr="00820C32">
        <w:rPr>
          <w:sz w:val="22"/>
          <w:szCs w:val="22"/>
        </w:rPr>
        <w:t xml:space="preserve">Enlace del video: </w:t>
      </w:r>
      <w:r w:rsidRPr="00820C32">
        <w:rPr>
          <w:i/>
          <w:iCs/>
          <w:sz w:val="22"/>
          <w:szCs w:val="22"/>
        </w:rPr>
        <w:t>[pendiente por agregar]</w:t>
      </w:r>
    </w:p>
    <w:p w14:paraId="1402F1D1" w14:textId="77777777" w:rsidR="00822494" w:rsidRPr="00820C32" w:rsidRDefault="00000000">
      <w:pPr>
        <w:pStyle w:val="Ttulo2"/>
      </w:pPr>
      <w:bookmarkStart w:id="17" w:name="__RefHeading___Toc349_2357892995"/>
      <w:bookmarkEnd w:id="17"/>
      <w:r w:rsidRPr="00820C32">
        <w:t>3.4. Patrón Builder</w:t>
      </w:r>
    </w:p>
    <w:p w14:paraId="5003A283" w14:textId="77777777" w:rsidR="00822494" w:rsidRPr="00820C32" w:rsidRDefault="00000000">
      <w:pPr>
        <w:spacing w:before="160" w:after="70"/>
      </w:pPr>
      <w:r w:rsidRPr="00820C32">
        <w:rPr>
          <w:b/>
          <w:bCs/>
        </w:rPr>
        <w:t>Qué es el patrón</w:t>
      </w:r>
    </w:p>
    <w:p w14:paraId="367E4F49" w14:textId="77777777" w:rsidR="00822494" w:rsidRPr="00820C32" w:rsidRDefault="00000000">
      <w:pPr>
        <w:spacing w:after="120" w:line="240" w:lineRule="exact"/>
        <w:jc w:val="both"/>
      </w:pPr>
      <w:r w:rsidRPr="00820C32">
        <w:t>El Builder es un patrón creacional. Separa la construcción de un objeto complejo de su representación, de modo que el objeto se arma paso a paso y en distintas variantes. Es útil cuando un objeto tiene muchas partes opcionales o varias formas de construirse. No conviene, en cambio, cuando el objeto es simple, tiene pocos parámetros o no hay variaciones en su construcción, porque agregaría complejidad innecesaria.</w:t>
      </w:r>
    </w:p>
    <w:p w14:paraId="26B4793D" w14:textId="77777777" w:rsidR="00822494" w:rsidRPr="00820C32" w:rsidRDefault="00000000">
      <w:pPr>
        <w:spacing w:before="160" w:after="70"/>
      </w:pPr>
      <w:r w:rsidRPr="00820C32">
        <w:rPr>
          <w:b/>
          <w:bCs/>
        </w:rPr>
        <w:t>Por qué lo apliqué en el proyecto</w:t>
      </w:r>
    </w:p>
    <w:p w14:paraId="749BEB34" w14:textId="77777777" w:rsidR="00822494" w:rsidRPr="00820C32" w:rsidRDefault="00000000">
      <w:pPr>
        <w:spacing w:after="120" w:line="240" w:lineRule="exact"/>
        <w:jc w:val="both"/>
      </w:pPr>
      <w:r w:rsidRPr="00820C32">
        <w:t xml:space="preserve">El sistema ya registra los eventos de auditoría en la bitácora. A partir de ellos se quiso generar reportes de auditoría, que son un objeto complejo: tienen </w:t>
      </w:r>
      <w:r w:rsidRPr="00820C32">
        <w:lastRenderedPageBreak/>
        <w:t>encabezado, período, filtro por usuario, resumen, lista de eventos y nota legal, y muchas de esas partes son opcionales. Además hay variaciones: un reporte rápido y uno completo.</w:t>
      </w:r>
    </w:p>
    <w:p w14:paraId="1C9B2620" w14:textId="77777777" w:rsidR="00822494" w:rsidRPr="00820C32" w:rsidRDefault="00000000">
      <w:pPr>
        <w:spacing w:after="120" w:line="240" w:lineRule="exact"/>
        <w:jc w:val="both"/>
      </w:pPr>
      <w:r w:rsidRPr="00820C32">
        <w:t>Ese tipo de objeto es justo donde el Builder aporta. Por el contrario, no se aplicó a un objeto simple como la clase Usuario, que tiene pocos campos y una sola forma de crearse, porque ahí el patrón sería una sobrecarga sin beneficio.</w:t>
      </w:r>
    </w:p>
    <w:p w14:paraId="07125366" w14:textId="77777777" w:rsidR="00822494" w:rsidRPr="00820C32" w:rsidRDefault="00000000">
      <w:pPr>
        <w:spacing w:before="160" w:after="70"/>
      </w:pPr>
      <w:r w:rsidRPr="00820C32">
        <w:rPr>
          <w:b/>
          <w:bCs/>
        </w:rPr>
        <w:t>Cómo lo implementé</w:t>
      </w:r>
    </w:p>
    <w:p w14:paraId="65162540" w14:textId="77777777" w:rsidR="00822494" w:rsidRPr="00820C32" w:rsidRDefault="00000000">
      <w:pPr>
        <w:spacing w:after="120" w:line="240" w:lineRule="exact"/>
        <w:jc w:val="both"/>
      </w:pPr>
      <w:r w:rsidRPr="00820C32">
        <w:t>Se creó el producto ReporteAuditoria, que guarda las partes del reporte y sabe representarse con Render(). El ReporteAuditoriaBuilder lo arma por partes con una interfaz fluida (métodos que se encadenan y terminan en Construir()). Se agregó un DirectorReportes con dos recetas (reporte rápido y completo), y el ServicioReportes actúa como cliente: lee los eventos, aplica filtros y usa el Director y el Builder. El resultado se descarga en Excel.</w:t>
      </w:r>
    </w:p>
    <w:p w14:paraId="1DA0071B" w14:textId="77777777" w:rsidR="00822494" w:rsidRPr="00820C32" w:rsidRDefault="00000000">
      <w:pPr>
        <w:spacing w:before="160" w:after="70"/>
      </w:pPr>
      <w:r w:rsidRPr="00820C32">
        <w:rPr>
          <w:b/>
          <w:bCs/>
        </w:rPr>
        <w:t>Diagrama UML</w:t>
      </w:r>
    </w:p>
    <w:p w14:paraId="1F3D5E25" w14:textId="77777777" w:rsidR="00822494" w:rsidRPr="00820C32" w:rsidRDefault="00000000">
      <w:pPr>
        <w:spacing w:after="120" w:line="240" w:lineRule="exact"/>
        <w:jc w:val="both"/>
      </w:pPr>
      <w:r w:rsidRPr="00820C32">
        <w:t>El diagrama muestra el producto (ReporteAuditoria), el builder que lo arma por partes, el director con las recetas y el cliente, además del exportador a Excel.</w:t>
      </w:r>
    </w:p>
    <w:p w14:paraId="105161EC" w14:textId="77777777" w:rsidR="00822494" w:rsidRPr="00820C32" w:rsidRDefault="00000000">
      <w:pPr>
        <w:spacing w:before="100" w:after="40"/>
        <w:jc w:val="center"/>
      </w:pPr>
      <w:r w:rsidRPr="00820C32">
        <w:rPr>
          <w:noProof/>
        </w:rPr>
        <w:drawing>
          <wp:inline distT="0" distB="0" distL="0" distR="0" wp14:anchorId="09C7160E" wp14:editId="35A5C41E">
            <wp:extent cx="5334000" cy="21526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5334000" cy="2152650"/>
                    </a:xfrm>
                    <a:prstGeom prst="rect">
                      <a:avLst/>
                    </a:prstGeom>
                  </pic:spPr>
                </pic:pic>
              </a:graphicData>
            </a:graphic>
          </wp:inline>
        </w:drawing>
      </w:r>
    </w:p>
    <w:p w14:paraId="1D266238" w14:textId="77777777" w:rsidR="00822494" w:rsidRPr="00820C32" w:rsidRDefault="00000000">
      <w:pPr>
        <w:spacing w:after="180"/>
        <w:jc w:val="center"/>
      </w:pPr>
      <w:r w:rsidRPr="00820C32">
        <w:rPr>
          <w:i/>
          <w:iCs/>
          <w:color w:val="555555"/>
          <w:sz w:val="18"/>
          <w:szCs w:val="18"/>
        </w:rPr>
        <w:t>Figura 9. Diagrama UML del patrón Builder (reportes de auditoría).</w:t>
      </w:r>
    </w:p>
    <w:p w14:paraId="6492BCC2" w14:textId="77777777" w:rsidR="00822494" w:rsidRPr="00820C32" w:rsidRDefault="00000000">
      <w:pPr>
        <w:spacing w:before="160" w:after="70"/>
      </w:pPr>
      <w:r w:rsidRPr="00820C32">
        <w:rPr>
          <w:b/>
          <w:bCs/>
        </w:rPr>
        <w:t>Ubicación en el código</w:t>
      </w:r>
    </w:p>
    <w:p w14:paraId="6C604414" w14:textId="77777777" w:rsidR="00822494" w:rsidRPr="00820C32" w:rsidRDefault="00000000">
      <w:pPr>
        <w:spacing w:after="120" w:line="240" w:lineRule="exact"/>
        <w:jc w:val="both"/>
      </w:pPr>
      <w:r w:rsidRPr="00820C32">
        <w:t>Las clases están en Services/Reportes/: el producto ReporteAuditoria, el ReporteAuditoriaBuilder, el DirectorReportes, el cliente ServicioReportes y el ExportadorReporteExcel. El patrón se usa desde Controllers/ReportesController.cs y la página Views/Reportes/Index.cshtml.</w:t>
      </w:r>
    </w:p>
    <w:p w14:paraId="442098CB" w14:textId="77777777" w:rsidR="00822494" w:rsidRPr="00820C32" w:rsidRDefault="00000000">
      <w:pPr>
        <w:spacing w:before="160" w:after="70"/>
      </w:pPr>
      <w:r w:rsidRPr="00820C32">
        <w:rPr>
          <w:b/>
          <w:bCs/>
        </w:rPr>
        <w:t>Código representativo</w:t>
      </w:r>
    </w:p>
    <w:p w14:paraId="31928262" w14:textId="77777777" w:rsidR="00822494" w:rsidRPr="00820C32"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sidRPr="00820C32">
        <w:rPr>
          <w:rFonts w:ascii="Consolas" w:eastAsia="Consolas" w:hAnsi="Consolas" w:cs="Consolas"/>
          <w:sz w:val="18"/>
          <w:szCs w:val="18"/>
        </w:rPr>
        <w:t>public class ReporteAuditoriaBuilder</w:t>
      </w:r>
      <w:r w:rsidRPr="00820C32">
        <w:br/>
      </w:r>
      <w:r w:rsidRPr="00820C32">
        <w:rPr>
          <w:rFonts w:ascii="Consolas" w:eastAsia="Consolas" w:hAnsi="Consolas" w:cs="Consolas"/>
          <w:sz w:val="18"/>
          <w:szCs w:val="18"/>
        </w:rPr>
        <w:t>{</w:t>
      </w:r>
      <w:r w:rsidRPr="00820C32">
        <w:br/>
      </w:r>
      <w:r w:rsidRPr="00820C32">
        <w:rPr>
          <w:rFonts w:ascii="Consolas" w:eastAsia="Consolas" w:hAnsi="Consolas" w:cs="Consolas"/>
          <w:sz w:val="18"/>
          <w:szCs w:val="18"/>
        </w:rPr>
        <w:t xml:space="preserve">    private readonly ReporteAuditoria _reporte = new ReporteAuditoria();</w:t>
      </w:r>
      <w:r w:rsidRPr="00820C32">
        <w:br/>
      </w:r>
      <w:r w:rsidRPr="00820C32">
        <w:br/>
      </w:r>
      <w:r w:rsidRPr="00820C32">
        <w:rPr>
          <w:rFonts w:ascii="Consolas" w:eastAsia="Consolas" w:hAnsi="Consolas" w:cs="Consolas"/>
          <w:sz w:val="18"/>
          <w:szCs w:val="18"/>
        </w:rPr>
        <w:t xml:space="preserve">    public ReporteAuditoriaBuilder ConTitulo(string t) { _reporte.Titulo = t; return this; }</w:t>
      </w:r>
      <w:r w:rsidRPr="00820C32">
        <w:br/>
      </w:r>
      <w:r w:rsidRPr="00820C32">
        <w:rPr>
          <w:rFonts w:ascii="Consolas" w:eastAsia="Consolas" w:hAnsi="Consolas" w:cs="Consolas"/>
          <w:sz w:val="18"/>
          <w:szCs w:val="18"/>
        </w:rPr>
        <w:t xml:space="preserve">    public ReporteAuditoriaBuilder IncluirResumen() { _reporte.IncluirResumen = true; return this; }</w:t>
      </w:r>
      <w:r w:rsidRPr="00820C32">
        <w:br/>
      </w:r>
      <w:r w:rsidRPr="00820C32">
        <w:rPr>
          <w:rFonts w:ascii="Consolas" w:eastAsia="Consolas" w:hAnsi="Consolas" w:cs="Consolas"/>
          <w:sz w:val="18"/>
          <w:szCs w:val="18"/>
        </w:rPr>
        <w:t xml:space="preserve">    public ReporteAuditoria Construir() =&gt; _reporte;</w:t>
      </w:r>
      <w:r w:rsidRPr="00820C32">
        <w:br/>
      </w:r>
      <w:r w:rsidRPr="00820C32">
        <w:rPr>
          <w:rFonts w:ascii="Consolas" w:eastAsia="Consolas" w:hAnsi="Consolas" w:cs="Consolas"/>
          <w:sz w:val="18"/>
          <w:szCs w:val="18"/>
        </w:rPr>
        <w:t>}</w:t>
      </w:r>
      <w:r w:rsidRPr="00820C32">
        <w:br/>
      </w:r>
      <w:r w:rsidRPr="00820C32">
        <w:br/>
      </w:r>
      <w:r w:rsidRPr="00820C32">
        <w:rPr>
          <w:rFonts w:ascii="Consolas" w:eastAsia="Consolas" w:hAnsi="Consolas" w:cs="Consolas"/>
          <w:sz w:val="18"/>
          <w:szCs w:val="18"/>
        </w:rPr>
        <w:t>// Director: receta del reporte completo.</w:t>
      </w:r>
      <w:r w:rsidRPr="00820C32">
        <w:br/>
      </w:r>
      <w:r w:rsidRPr="00820C32">
        <w:rPr>
          <w:rFonts w:ascii="Consolas" w:eastAsia="Consolas" w:hAnsi="Consolas" w:cs="Consolas"/>
          <w:sz w:val="18"/>
          <w:szCs w:val="18"/>
        </w:rPr>
        <w:t>return b.ConTitulo("Reporte completo de auditoría")</w:t>
      </w:r>
      <w:r w:rsidRPr="00820C32">
        <w:br/>
      </w:r>
      <w:r w:rsidRPr="00820C32">
        <w:rPr>
          <w:rFonts w:ascii="Consolas" w:eastAsia="Consolas" w:hAnsi="Consolas" w:cs="Consolas"/>
          <w:sz w:val="18"/>
          <w:szCs w:val="18"/>
        </w:rPr>
        <w:t xml:space="preserve">        .ConPeriodo(desde, hasta).ConEventos(eventos)</w:t>
      </w:r>
      <w:r w:rsidRPr="00820C32">
        <w:br/>
      </w:r>
      <w:r w:rsidRPr="00820C32">
        <w:rPr>
          <w:rFonts w:ascii="Consolas" w:eastAsia="Consolas" w:hAnsi="Consolas" w:cs="Consolas"/>
          <w:sz w:val="18"/>
          <w:szCs w:val="18"/>
        </w:rPr>
        <w:t xml:space="preserve">        .IncluirResumen().ConNotaLegal("...").Construir();</w:t>
      </w:r>
    </w:p>
    <w:p w14:paraId="5CA0ACE3" w14:textId="77777777" w:rsidR="00822494" w:rsidRPr="00820C32" w:rsidRDefault="00000000">
      <w:pPr>
        <w:spacing w:before="160" w:after="70"/>
      </w:pPr>
      <w:r w:rsidRPr="00820C32">
        <w:rPr>
          <w:b/>
          <w:bCs/>
        </w:rPr>
        <w:lastRenderedPageBreak/>
        <w:t>Pruebas</w:t>
      </w:r>
    </w:p>
    <w:p w14:paraId="1B155EA7" w14:textId="77777777" w:rsidR="00822494" w:rsidRPr="00820C32" w:rsidRDefault="00000000">
      <w:pPr>
        <w:spacing w:after="120" w:line="240" w:lineRule="exact"/>
        <w:jc w:val="both"/>
      </w:pPr>
      <w:r w:rsidRPr="00820C32">
        <w:t>Las siguientes imágenes muestran la prueba del patrón: la página de generación de reportes y el reporte de auditoría construido, descargado en Excel.</w:t>
      </w:r>
    </w:p>
    <w:p w14:paraId="1DDCEC82" w14:textId="77777777" w:rsidR="00822494" w:rsidRPr="00820C32" w:rsidRDefault="00000000">
      <w:pPr>
        <w:spacing w:before="100" w:after="40"/>
        <w:jc w:val="center"/>
      </w:pPr>
      <w:r w:rsidRPr="00820C32">
        <w:rPr>
          <w:noProof/>
        </w:rPr>
        <w:drawing>
          <wp:inline distT="0" distB="0" distL="0" distR="0" wp14:anchorId="3361931C" wp14:editId="41555557">
            <wp:extent cx="5143500" cy="24574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5143500" cy="2457450"/>
                    </a:xfrm>
                    <a:prstGeom prst="rect">
                      <a:avLst/>
                    </a:prstGeom>
                  </pic:spPr>
                </pic:pic>
              </a:graphicData>
            </a:graphic>
          </wp:inline>
        </w:drawing>
      </w:r>
    </w:p>
    <w:p w14:paraId="3F6A07C6" w14:textId="77777777" w:rsidR="00822494" w:rsidRPr="00820C32" w:rsidRDefault="00000000">
      <w:pPr>
        <w:spacing w:after="180"/>
        <w:jc w:val="center"/>
      </w:pPr>
      <w:r w:rsidRPr="00820C32">
        <w:rPr>
          <w:i/>
          <w:iCs/>
          <w:color w:val="555555"/>
          <w:sz w:val="18"/>
          <w:szCs w:val="18"/>
        </w:rPr>
        <w:t>Figura 10. Prueba del Builder: página de generación de reportes.</w:t>
      </w:r>
    </w:p>
    <w:p w14:paraId="61B91AE2" w14:textId="77777777" w:rsidR="00822494" w:rsidRPr="00820C32" w:rsidRDefault="00000000">
      <w:pPr>
        <w:spacing w:before="100" w:after="40"/>
        <w:jc w:val="center"/>
      </w:pPr>
      <w:r w:rsidRPr="00820C32">
        <w:rPr>
          <w:noProof/>
        </w:rPr>
        <w:drawing>
          <wp:inline distT="0" distB="0" distL="0" distR="0" wp14:anchorId="01B7BEFB" wp14:editId="01264488">
            <wp:extent cx="5334000" cy="1743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5334000" cy="1743075"/>
                    </a:xfrm>
                    <a:prstGeom prst="rect">
                      <a:avLst/>
                    </a:prstGeom>
                  </pic:spPr>
                </pic:pic>
              </a:graphicData>
            </a:graphic>
          </wp:inline>
        </w:drawing>
      </w:r>
    </w:p>
    <w:p w14:paraId="154935C8" w14:textId="77777777" w:rsidR="00822494" w:rsidRPr="00820C32" w:rsidRDefault="00000000">
      <w:pPr>
        <w:spacing w:after="180"/>
        <w:jc w:val="center"/>
      </w:pPr>
      <w:r w:rsidRPr="00820C32">
        <w:rPr>
          <w:i/>
          <w:iCs/>
          <w:color w:val="555555"/>
          <w:sz w:val="18"/>
          <w:szCs w:val="18"/>
        </w:rPr>
        <w:t>Figura 11. Prueba del Builder: reporte de auditoría generado en Excel.</w:t>
      </w:r>
    </w:p>
    <w:p w14:paraId="34A0FFCA" w14:textId="77777777" w:rsidR="00822494" w:rsidRPr="00820C32" w:rsidRDefault="00000000">
      <w:pPr>
        <w:spacing w:before="160" w:after="70"/>
      </w:pPr>
      <w:r w:rsidRPr="00820C32">
        <w:rPr>
          <w:b/>
          <w:bCs/>
        </w:rPr>
        <w:t>Qué aportó al proyecto</w:t>
      </w:r>
    </w:p>
    <w:p w14:paraId="1F81C2D3" w14:textId="77777777" w:rsidR="00822494" w:rsidRPr="00820C32" w:rsidRDefault="00000000">
      <w:pPr>
        <w:spacing w:after="120" w:line="240" w:lineRule="exact"/>
        <w:jc w:val="both"/>
      </w:pPr>
      <w:r w:rsidRPr="00820C32">
        <w:t>El sistema puede generar reportes de auditoría bien estructurados a partir de la bitácora, con variantes (rápido y completo), y descargarlos en Excel. Si más adelante hay que agregar una parte al reporte, se hace en el builder sin cambiar el resto.</w:t>
      </w:r>
    </w:p>
    <w:p w14:paraId="501BD558" w14:textId="77777777" w:rsidR="00822494" w:rsidRPr="00820C32" w:rsidRDefault="00000000">
      <w:pPr>
        <w:spacing w:before="160" w:after="70"/>
      </w:pPr>
      <w:r w:rsidRPr="00820C32">
        <w:rPr>
          <w:b/>
          <w:bCs/>
        </w:rPr>
        <w:t>Conclusión</w:t>
      </w:r>
    </w:p>
    <w:p w14:paraId="56D46FC1" w14:textId="77777777" w:rsidR="00822494" w:rsidRPr="00820C32" w:rsidRDefault="00000000">
      <w:pPr>
        <w:spacing w:after="120" w:line="240" w:lineRule="exact"/>
        <w:jc w:val="both"/>
      </w:pPr>
      <w:r w:rsidRPr="00820C32">
        <w:t>El Builder fue una buena elección porque el reporte es un objeto complejo con muchas partes opcionales y con variaciones de armado. Junto con los patrones anteriores, completa un conjunto de patrones creacionales que trabajan de forma coherente.</w:t>
      </w:r>
    </w:p>
    <w:p w14:paraId="2ED01056" w14:textId="77777777" w:rsidR="00822494" w:rsidRPr="00820C32" w:rsidRDefault="00000000">
      <w:pPr>
        <w:spacing w:before="160" w:after="70"/>
      </w:pPr>
      <w:r w:rsidRPr="00820C32">
        <w:rPr>
          <w:b/>
          <w:bCs/>
        </w:rPr>
        <w:t>Video explicativo</w:t>
      </w:r>
    </w:p>
    <w:p w14:paraId="7F0F892E" w14:textId="77777777" w:rsidR="00822494" w:rsidRPr="00820C32" w:rsidRDefault="00000000">
      <w:pPr>
        <w:spacing w:after="120" w:line="240" w:lineRule="exact"/>
        <w:jc w:val="both"/>
      </w:pPr>
      <w:r w:rsidRPr="00820C32">
        <w:t>En el siguiente enlace se encuentra el video en el que explico la aplicación del patrón Builder dentro del proyecto:</w:t>
      </w:r>
    </w:p>
    <w:p w14:paraId="19ED9FB3" w14:textId="77777777" w:rsidR="00F807DA" w:rsidRDefault="00F807DA">
      <w:pPr>
        <w:spacing w:after="160"/>
      </w:pPr>
      <w:hyperlink r:id="rId20" w:history="1">
        <w:r w:rsidRPr="00F807DA">
          <w:rPr>
            <w:rStyle w:val="Hipervnculo"/>
            <w:sz w:val="22"/>
            <w:szCs w:val="22"/>
          </w:rPr>
          <w:t>Enlace del video</w:t>
        </w:r>
      </w:hyperlink>
      <w:r w:rsidRPr="00820C32">
        <w:rPr>
          <w:sz w:val="22"/>
          <w:szCs w:val="22"/>
        </w:rPr>
        <w:t xml:space="preserve">: </w:t>
      </w:r>
      <w:r w:rsidRPr="00820C32">
        <w:t xml:space="preserve"> </w:t>
      </w:r>
    </w:p>
    <w:p w14:paraId="433795CF" w14:textId="77777777" w:rsidR="00F807DA" w:rsidRDefault="00F807DA">
      <w:pPr>
        <w:spacing w:after="160"/>
      </w:pPr>
    </w:p>
    <w:p w14:paraId="7767152E" w14:textId="77777777" w:rsidR="00F807DA" w:rsidRDefault="00F807DA">
      <w:pPr>
        <w:spacing w:after="160"/>
      </w:pPr>
    </w:p>
    <w:p w14:paraId="6BE8A5C9" w14:textId="77777777" w:rsidR="00F807DA" w:rsidRDefault="00F807DA">
      <w:pPr>
        <w:spacing w:after="160"/>
      </w:pPr>
    </w:p>
    <w:p w14:paraId="120EB707" w14:textId="48A48E01" w:rsidR="00822494" w:rsidRPr="00820C32" w:rsidRDefault="00F807DA">
      <w:pPr>
        <w:spacing w:after="160"/>
      </w:pPr>
      <w:r w:rsidRPr="00F807DA">
        <w:lastRenderedPageBreak/>
        <w:t>https://unidadestecno.sharepoint.com/:v:/s/Analisisnumerico_3d2566/IQDDySAvC6omTJWmY3tG-gLZAfQlmb3s_akemk1WpZQJ_zQ?e=d9d3bM&amp;nav=eyJyZWZlcnJhbEluZm8iOnsicmVmZXJyYWxBcHAiOiJTdHJlYW1XZWJBcHAiLCJyZWZlcnJhbFZpZXciOiJTaGFyZURpYWxvZy1MaW5rIiwicmVmZXJyYWxBcHBQbGF0Zm9ybSI6IldlYiIsInJlZmVycmFsTW9kZSI6InZpZXcifX0%3D</w:t>
      </w:r>
      <w:r w:rsidRPr="00820C32">
        <w:br w:type="page"/>
      </w:r>
    </w:p>
    <w:p w14:paraId="59905132" w14:textId="77777777" w:rsidR="00822494" w:rsidRPr="00820C32" w:rsidRDefault="00822494"/>
    <w:p w14:paraId="1087DA36" w14:textId="77777777" w:rsidR="00822494" w:rsidRPr="00820C32" w:rsidRDefault="00000000">
      <w:pPr>
        <w:pStyle w:val="Ttulo1"/>
      </w:pPr>
      <w:bookmarkStart w:id="18" w:name="__RefHeading___Toc351_2357892995"/>
      <w:bookmarkEnd w:id="18"/>
      <w:r w:rsidRPr="00820C32">
        <w:t>4. CONCLUSIONES</w:t>
      </w:r>
    </w:p>
    <w:p w14:paraId="46CB0470" w14:textId="77777777" w:rsidR="00822494" w:rsidRPr="00820C32" w:rsidRDefault="00000000">
      <w:pPr>
        <w:spacing w:after="120" w:line="240" w:lineRule="exact"/>
        <w:jc w:val="both"/>
      </w:pPr>
      <w:r w:rsidRPr="00820C32">
        <w:t>La aplicación de patrones de diseño sobre el Sistema Bancario Core permitió resolver necesidades reales del proyecto de una forma ordenada y justificada, y no como un ejercicio aislado. Cada patrón se eligió porque encajaba con un problema concreto: el Singleton para tener una única bitácora de auditoría, el Factory Method para las notificaciones multicanal, el Abstract Factory para las familias de piezas por canal de atención y el Builder para la construcción de reportes de auditoría.</w:t>
      </w:r>
    </w:p>
    <w:p w14:paraId="757606B7" w14:textId="77777777" w:rsidR="00822494" w:rsidRPr="00820C32" w:rsidRDefault="00000000">
      <w:pPr>
        <w:spacing w:after="120" w:line="240" w:lineRule="exact"/>
        <w:jc w:val="both"/>
      </w:pPr>
      <w:r w:rsidRPr="00820C32">
        <w:t>Los cuatro patrones, todos creacionales, terminaron trabajando de forma integrada: el Singleton es utilizado por los demás para dejar constancia de los eventos, el Abstract Factory reutiliza los notificadores creados con el Factory Method, y el Builder produce reportes a partir de la información que el Singleton registra. Esta integración muestra que los patrones no compiten entre sí, sino que se complementan dentro de un mismo sistema.</w:t>
      </w:r>
    </w:p>
    <w:p w14:paraId="4BEC8601" w14:textId="77777777" w:rsidR="00822494" w:rsidRPr="00820C32" w:rsidRDefault="00000000">
      <w:pPr>
        <w:spacing w:after="120" w:line="240" w:lineRule="exact"/>
        <w:jc w:val="both"/>
      </w:pPr>
      <w:r w:rsidRPr="00820C32">
        <w:t>Además, la aplicación de los patrones favoreció el cumplimiento de los principios SOLID, en especial el principio abierto/cerrado y el de inversión de dependencias, dando como resultado un sistema más mantenible y fácil de extender: agregar un canal de notificación, un canal de atención o una parte nueva al reporte no obliga a modificar el código existente. También se comprendió que un patrón no debe forzarse: el Builder, por ejemplo, no se aplicó a objetos simples como el usuario, donde no aportaba valor.</w:t>
      </w:r>
      <w:r w:rsidRPr="00820C32">
        <w:br w:type="page"/>
      </w:r>
    </w:p>
    <w:p w14:paraId="4BDDA104" w14:textId="77777777" w:rsidR="00822494" w:rsidRPr="00820C32" w:rsidRDefault="00822494"/>
    <w:p w14:paraId="1076E954" w14:textId="77777777" w:rsidR="00822494" w:rsidRPr="00820C32" w:rsidRDefault="00000000">
      <w:pPr>
        <w:pStyle w:val="Ttulo1"/>
      </w:pPr>
      <w:bookmarkStart w:id="19" w:name="__RefHeading___Toc353_2357892995"/>
      <w:bookmarkEnd w:id="19"/>
      <w:r w:rsidRPr="00820C32">
        <w:t>5. REFERENCIAS BIBLIOGRÁFICAS</w:t>
      </w:r>
    </w:p>
    <w:p w14:paraId="3CE1EAF2" w14:textId="77777777" w:rsidR="00822494" w:rsidRPr="00820C32" w:rsidRDefault="00000000">
      <w:pPr>
        <w:spacing w:after="120" w:line="240" w:lineRule="exact"/>
        <w:jc w:val="both"/>
      </w:pPr>
      <w:r w:rsidRPr="00820C32">
        <w:t>Bloch, J. (2018). Effective Java (3ª ed.). Addison-Wesley.</w:t>
      </w:r>
    </w:p>
    <w:p w14:paraId="41FF1EEE" w14:textId="77777777" w:rsidR="00822494" w:rsidRPr="00820C32" w:rsidRDefault="00000000">
      <w:pPr>
        <w:spacing w:after="120" w:line="240" w:lineRule="exact"/>
        <w:jc w:val="both"/>
      </w:pPr>
      <w:r w:rsidRPr="00820C32">
        <w:t>ClosedXML. (s. f.). ClosedXML [biblioteca de software]. GitHub. https://github.com/ClosedXML/ClosedXML</w:t>
      </w:r>
    </w:p>
    <w:p w14:paraId="73526234" w14:textId="77777777" w:rsidR="00822494" w:rsidRPr="00820C32" w:rsidRDefault="00000000">
      <w:pPr>
        <w:spacing w:after="120" w:line="240" w:lineRule="exact"/>
        <w:jc w:val="both"/>
      </w:pPr>
      <w:r w:rsidRPr="00820C32">
        <w:t>Freeman, E. y Robson, E. (2020). Head First Design Patterns (2ª ed.). O'Reilly Media.</w:t>
      </w:r>
    </w:p>
    <w:p w14:paraId="3A8E6B9D" w14:textId="77777777" w:rsidR="00822494" w:rsidRPr="00820C32" w:rsidRDefault="00000000">
      <w:pPr>
        <w:spacing w:after="120" w:line="240" w:lineRule="exact"/>
        <w:jc w:val="both"/>
      </w:pPr>
      <w:r w:rsidRPr="00820C32">
        <w:t>Gamma, E., Helm, R., Johnson, R. y Vlissides, J. (1994). Design Patterns: Elements of Reusable Object-Oriented Software. Addison-Wesley.</w:t>
      </w:r>
    </w:p>
    <w:p w14:paraId="04C3304B" w14:textId="77777777" w:rsidR="00822494" w:rsidRPr="00820C32" w:rsidRDefault="00000000">
      <w:pPr>
        <w:spacing w:after="120" w:line="240" w:lineRule="exact"/>
        <w:jc w:val="both"/>
      </w:pPr>
      <w:r w:rsidRPr="00820C32">
        <w:t>Martin, R. C. (2002). Agile Software Development: Principles, Patterns, and Practices. Prentice Hall.</w:t>
      </w:r>
    </w:p>
    <w:p w14:paraId="4F2060F2" w14:textId="77777777" w:rsidR="00822494" w:rsidRPr="00820C32" w:rsidRDefault="00000000">
      <w:pPr>
        <w:spacing w:after="120" w:line="240" w:lineRule="exact"/>
        <w:jc w:val="both"/>
      </w:pPr>
      <w:r w:rsidRPr="00820C32">
        <w:t>Microsoft. (s. f.). Documentación de .NET. https://learn.microsoft.com/dotnet</w:t>
      </w:r>
    </w:p>
    <w:p w14:paraId="28340A7E" w14:textId="77777777" w:rsidR="00822494" w:rsidRDefault="00000000">
      <w:pPr>
        <w:spacing w:after="120" w:line="240" w:lineRule="exact"/>
        <w:jc w:val="both"/>
      </w:pPr>
      <w:r w:rsidRPr="00820C32">
        <w:t>Refactoring.Guru. (s. f.). Patrones de diseño. https://refactoring.guru/es/design-patterns</w:t>
      </w:r>
    </w:p>
    <w:sectPr w:rsidR="00822494">
      <w:footerReference w:type="even" r:id="rId21"/>
      <w:footerReference w:type="default" r:id="rId22"/>
      <w:footerReference w:type="first" r:id="rId23"/>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ACA25" w14:textId="77777777" w:rsidR="006B187A" w:rsidRPr="00820C32" w:rsidRDefault="006B187A">
      <w:r w:rsidRPr="00820C32">
        <w:separator/>
      </w:r>
    </w:p>
  </w:endnote>
  <w:endnote w:type="continuationSeparator" w:id="0">
    <w:p w14:paraId="5F208779" w14:textId="77777777" w:rsidR="006B187A" w:rsidRPr="00820C32" w:rsidRDefault="006B187A">
      <w:r w:rsidRPr="00820C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3A69" w14:textId="77777777" w:rsidR="00822494" w:rsidRPr="00820C32" w:rsidRDefault="008224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A2AD" w14:textId="77777777" w:rsidR="00822494" w:rsidRPr="00820C32" w:rsidRDefault="00000000">
    <w:pPr>
      <w:jc w:val="center"/>
    </w:pPr>
    <w:r w:rsidRPr="00820C32">
      <w:fldChar w:fldCharType="begin"/>
    </w:r>
    <w:r w:rsidRPr="00820C32">
      <w:instrText xml:space="preserve"> PAGE </w:instrText>
    </w:r>
    <w:r w:rsidRPr="00820C32">
      <w:fldChar w:fldCharType="separate"/>
    </w:r>
    <w:r w:rsidRPr="00820C32">
      <w:t>18</w:t>
    </w:r>
    <w:r w:rsidRPr="00820C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6FAC" w14:textId="77777777" w:rsidR="00822494" w:rsidRPr="00820C32" w:rsidRDefault="00000000">
    <w:pPr>
      <w:jc w:val="center"/>
    </w:pPr>
    <w:r w:rsidRPr="00820C32">
      <w:fldChar w:fldCharType="begin"/>
    </w:r>
    <w:r w:rsidRPr="00820C32">
      <w:instrText xml:space="preserve"> PAGE </w:instrText>
    </w:r>
    <w:r w:rsidRPr="00820C32">
      <w:fldChar w:fldCharType="separate"/>
    </w:r>
    <w:r w:rsidRPr="00820C32">
      <w:t>18</w:t>
    </w:r>
    <w:r w:rsidRPr="00820C3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DD5E" w14:textId="77777777" w:rsidR="006B187A" w:rsidRPr="00820C32" w:rsidRDefault="006B187A">
      <w:r w:rsidRPr="00820C32">
        <w:separator/>
      </w:r>
    </w:p>
  </w:footnote>
  <w:footnote w:type="continuationSeparator" w:id="0">
    <w:p w14:paraId="7F4574E3" w14:textId="77777777" w:rsidR="006B187A" w:rsidRPr="00820C32" w:rsidRDefault="006B187A">
      <w:r w:rsidRPr="00820C3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F46B1"/>
    <w:multiLevelType w:val="multilevel"/>
    <w:tmpl w:val="66E03BE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5115FFD"/>
    <w:multiLevelType w:val="multilevel"/>
    <w:tmpl w:val="51E8CA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74228936">
    <w:abstractNumId w:val="0"/>
  </w:num>
  <w:num w:numId="2" w16cid:durableId="436682143">
    <w:abstractNumId w:val="1"/>
  </w:num>
  <w:num w:numId="3" w16cid:durableId="2081708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2494"/>
    <w:rsid w:val="000214CE"/>
    <w:rsid w:val="0039281F"/>
    <w:rsid w:val="006B187A"/>
    <w:rsid w:val="00820C32"/>
    <w:rsid w:val="00822494"/>
    <w:rsid w:val="008956DB"/>
    <w:rsid w:val="008A0806"/>
    <w:rsid w:val="00F807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1099"/>
  <w15:docId w15:val="{F87EABAC-BE92-47A6-A2E2-6C49FDFE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Heading"/>
    <w:uiPriority w:val="9"/>
    <w:qFormat/>
    <w:pPr>
      <w:spacing w:before="360" w:after="140"/>
      <w:outlineLvl w:val="0"/>
    </w:pPr>
    <w:rPr>
      <w:rFonts w:ascii="Arial" w:eastAsia="Arial" w:hAnsi="Arial" w:cs="Arial"/>
      <w:b/>
      <w:bCs/>
      <w:color w:val="000000"/>
      <w:sz w:val="26"/>
      <w:szCs w:val="26"/>
    </w:rPr>
  </w:style>
  <w:style w:type="paragraph" w:styleId="Ttulo2">
    <w:name w:val="heading 2"/>
    <w:basedOn w:val="Heading"/>
    <w:uiPriority w:val="9"/>
    <w:unhideWhenUsed/>
    <w:qFormat/>
    <w:pPr>
      <w:spacing w:after="90"/>
      <w:outlineLvl w:val="1"/>
    </w:pPr>
    <w:rPr>
      <w:rFonts w:ascii="Arial" w:eastAsia="Arial" w:hAnsi="Arial" w:cs="Arial"/>
      <w:b/>
      <w:bCs/>
      <w:color w:val="000000"/>
      <w:sz w:val="24"/>
      <w:szCs w:val="24"/>
    </w:rPr>
  </w:style>
  <w:style w:type="paragraph" w:styleId="Ttulo3">
    <w:name w:val="heading 3"/>
    <w:basedOn w:val="Heading"/>
    <w:uiPriority w:val="9"/>
    <w:unhideWhenUsed/>
    <w:qFormat/>
    <w:pPr>
      <w:spacing w:before="200" w:after="80"/>
      <w:outlineLvl w:val="2"/>
    </w:pPr>
    <w:rPr>
      <w:rFonts w:ascii="Arial" w:eastAsia="Arial" w:hAnsi="Arial" w:cs="Arial"/>
      <w:b/>
      <w:bCs/>
      <w:color w:val="000000"/>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9026"/>
      </w:tabs>
    </w:pPr>
  </w:style>
  <w:style w:type="paragraph" w:styleId="TDC2">
    <w:name w:val="toc 2"/>
    <w:basedOn w:val="Index"/>
    <w:pPr>
      <w:tabs>
        <w:tab w:val="right" w:leader="dot" w:pos="8743"/>
      </w:tabs>
      <w:ind w:left="283"/>
    </w:pPr>
  </w:style>
  <w:style w:type="paragraph" w:styleId="TDC3">
    <w:name w:val="toc 3"/>
    <w:basedOn w:val="Index"/>
    <w:pPr>
      <w:tabs>
        <w:tab w:val="right" w:leader="dot" w:pos="8459"/>
      </w:tabs>
      <w:ind w:left="567"/>
    </w:pPr>
  </w:style>
  <w:style w:type="character" w:styleId="Mencinsinresolver">
    <w:name w:val="Unresolved Mention"/>
    <w:basedOn w:val="Fuentedeprrafopredeter"/>
    <w:uiPriority w:val="99"/>
    <w:semiHidden/>
    <w:unhideWhenUsed/>
    <w:rsid w:val="00F80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perpepito90-wq/Proyector-del-Sector-Financier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unidadestecno.sharepoint.com/:v:/s/Analisisnumerico_3d2566/IQDDySAvC6omTJWmY3tG-gLZAfQlmb3s_akemk1WpZQJ_zQ?e=d9d3bM&amp;nav=eyJyZWZlcnJhbEluZm8iOnsicmVmZXJyYWxBcHAiOiJTdHJlYW1XZWJBcHAiLCJyZWZlcnJhbFZpZXciOiJTaGFyZURpYWxvZy1MaW5rIiwicmVmZXJyYWxBcHBQbGF0Zm9ybSI6IldlYiIsInJlZmVycmFsTW9kZSI6InZpZXcifX0%3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sharepoint.com/:v:/s/Analisisnumerico_3d2566/IQBc_zgj2JXbQ4BquSq4q-IAATfL3fBq11Xip4xsgg4sDEw?e=TcthDZ"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4201</Words>
  <Characters>23108</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BRAYAM ALBERTO PERICO ZAMBRANO</cp:lastModifiedBy>
  <cp:revision>4</cp:revision>
  <dcterms:created xsi:type="dcterms:W3CDTF">2026-09-12T01:22:00Z</dcterms:created>
  <dcterms:modified xsi:type="dcterms:W3CDTF">2026-09-12T02:23:00Z</dcterms:modified>
  <dc:language>en-US</dc:language>
</cp:coreProperties>
</file>