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6558" w:rsidRDefault="00CA7ABC" w:rsidP="003E6558">
      <w:pPr>
        <w:pStyle w:val="Style1"/>
        <w:ind w:firstLine="562"/>
        <w:jc w:val="center"/>
        <w:rPr>
          <w:rFonts w:ascii="黑体" w:eastAsia="黑体" w:hAnsi="黑体" w:hint="eastAsia"/>
          <w:b/>
          <w:sz w:val="28"/>
          <w:szCs w:val="28"/>
        </w:rPr>
      </w:pPr>
    </w:p>
    <w:p w:rsidR="003E6558" w:rsidRPr="004F485B" w:rsidRDefault="00CA7ABC" w:rsidP="003E6558">
      <w:pPr>
        <w:pStyle w:val="Style1"/>
        <w:ind w:firstLine="562"/>
        <w:jc w:val="center"/>
        <w:rPr>
          <w:rFonts w:ascii="黑体" w:eastAsia="黑体" w:hAnsi="黑体"/>
          <w:b/>
          <w:sz w:val="28"/>
          <w:szCs w:val="28"/>
        </w:rPr>
      </w:pPr>
      <w:r>
        <w:rPr>
          <w:rFonts w:ascii="黑体" w:eastAsia="黑体" w:hAnsi="黑体" w:hint="eastAsia"/>
          <w:b/>
          <w:sz w:val="28"/>
          <w:szCs w:val="28"/>
        </w:rPr>
        <w:t>2021</w:t>
      </w:r>
      <w:r w:rsidRPr="004F485B">
        <w:rPr>
          <w:rFonts w:ascii="黑体" w:eastAsia="黑体" w:hAnsi="黑体" w:hint="eastAsia"/>
          <w:b/>
          <w:sz w:val="28"/>
          <w:szCs w:val="28"/>
        </w:rPr>
        <w:t>年四川省卷烟零售客户满意度调查合同书</w:t>
      </w:r>
    </w:p>
    <w:p w:rsidR="003E6558" w:rsidRPr="004F485B" w:rsidRDefault="00CA7ABC" w:rsidP="003E6558">
      <w:pPr>
        <w:spacing w:line="360" w:lineRule="auto"/>
        <w:outlineLvl w:val="0"/>
        <w:rPr>
          <w:rFonts w:ascii="宋体" w:hAnsi="宋体" w:cs="宋体"/>
          <w:color w:val="000000"/>
        </w:rPr>
      </w:pPr>
    </w:p>
    <w:p w:rsidR="003E6558" w:rsidRPr="004F485B" w:rsidRDefault="00CA7ABC" w:rsidP="003E6558">
      <w:pPr>
        <w:spacing w:line="360" w:lineRule="auto"/>
        <w:outlineLvl w:val="0"/>
        <w:rPr>
          <w:rFonts w:ascii="宋体" w:hAnsi="宋体" w:cs="宋体"/>
          <w:color w:val="000000"/>
        </w:rPr>
      </w:pPr>
      <w:r w:rsidRPr="004F485B">
        <w:rPr>
          <w:rFonts w:ascii="宋体" w:hAnsi="宋体" w:cs="宋体" w:hint="eastAsia"/>
          <w:color w:val="000000"/>
        </w:rPr>
        <w:t>甲方：中国烟草总公司四川省公司</w:t>
      </w:r>
    </w:p>
    <w:p w:rsidR="003E6558" w:rsidRPr="004F485B" w:rsidRDefault="00CA7ABC" w:rsidP="003E6558">
      <w:pPr>
        <w:spacing w:line="360" w:lineRule="auto"/>
        <w:outlineLvl w:val="0"/>
        <w:rPr>
          <w:rFonts w:eastAsia="楷体_GB2312"/>
          <w:color w:val="000000"/>
        </w:rPr>
      </w:pPr>
      <w:r w:rsidRPr="004F485B">
        <w:rPr>
          <w:rFonts w:ascii="宋体" w:hAnsi="宋体" w:cs="宋体" w:hint="eastAsia"/>
          <w:color w:val="000000"/>
        </w:rPr>
        <w:t>乙方：立信（重庆）数据科技股份有限公司</w:t>
      </w:r>
    </w:p>
    <w:p w:rsidR="003E6558" w:rsidRPr="004F485B" w:rsidRDefault="00CA7ABC" w:rsidP="003E6558">
      <w:pPr>
        <w:spacing w:line="360" w:lineRule="auto"/>
        <w:rPr>
          <w:color w:val="000000"/>
        </w:rPr>
      </w:pPr>
      <w:r w:rsidRPr="004F485B">
        <w:rPr>
          <w:color w:val="000000"/>
        </w:rPr>
        <w:t xml:space="preserve">    </w:t>
      </w:r>
      <w:r w:rsidRPr="004F485B">
        <w:rPr>
          <w:rFonts w:cs="宋体" w:hint="eastAsia"/>
          <w:color w:val="000000"/>
        </w:rPr>
        <w:t>甲乙双方本着诚实信用的原则，经平等协商，就乙方向甲方提供“</w:t>
      </w:r>
      <w:r>
        <w:rPr>
          <w:rFonts w:cs="宋体" w:hint="eastAsia"/>
          <w:color w:val="000000"/>
        </w:rPr>
        <w:t>2021</w:t>
      </w:r>
      <w:r w:rsidRPr="004F485B">
        <w:rPr>
          <w:rFonts w:cs="宋体" w:hint="eastAsia"/>
          <w:color w:val="000000"/>
        </w:rPr>
        <w:t>年四川省卷烟零售客户满意度调查”的市场研究服务事宜，达成如下条款：</w:t>
      </w:r>
    </w:p>
    <w:p w:rsidR="003E6558" w:rsidRPr="004F485B" w:rsidRDefault="00CA7ABC" w:rsidP="003E6558">
      <w:pPr>
        <w:spacing w:line="360" w:lineRule="auto"/>
        <w:jc w:val="center"/>
        <w:rPr>
          <w:color w:val="000000"/>
        </w:rPr>
      </w:pPr>
    </w:p>
    <w:p w:rsidR="003E6558" w:rsidRPr="004F485B" w:rsidRDefault="00CA7ABC" w:rsidP="003E6558">
      <w:pPr>
        <w:spacing w:line="360" w:lineRule="auto"/>
        <w:jc w:val="center"/>
        <w:rPr>
          <w:b/>
          <w:bCs/>
          <w:color w:val="000000"/>
        </w:rPr>
      </w:pPr>
      <w:r w:rsidRPr="004F485B">
        <w:rPr>
          <w:rFonts w:cs="宋体" w:hint="eastAsia"/>
          <w:b/>
          <w:bCs/>
          <w:color w:val="000000"/>
        </w:rPr>
        <w:t>合同标的</w:t>
      </w:r>
    </w:p>
    <w:p w:rsidR="003E6558" w:rsidRPr="004F485B" w:rsidRDefault="00CA7ABC" w:rsidP="003E6558">
      <w:pPr>
        <w:numPr>
          <w:ilvl w:val="0"/>
          <w:numId w:val="1"/>
        </w:numPr>
        <w:spacing w:line="360" w:lineRule="auto"/>
        <w:ind w:left="420" w:hangingChars="200" w:hanging="420"/>
        <w:rPr>
          <w:color w:val="000000"/>
        </w:rPr>
      </w:pPr>
      <w:r w:rsidRPr="004F485B">
        <w:rPr>
          <w:rFonts w:cs="宋体" w:hint="eastAsia"/>
          <w:color w:val="000000"/>
        </w:rPr>
        <w:t>甲方委托乙方开展市场调查和研究。研究项目名称为《</w:t>
      </w:r>
      <w:r>
        <w:rPr>
          <w:rFonts w:hint="eastAsia"/>
          <w:color w:val="000000"/>
        </w:rPr>
        <w:t>2021</w:t>
      </w:r>
      <w:r w:rsidRPr="004F485B">
        <w:rPr>
          <w:rFonts w:hint="eastAsia"/>
          <w:color w:val="000000"/>
        </w:rPr>
        <w:t>年</w:t>
      </w:r>
      <w:r w:rsidRPr="004F485B">
        <w:rPr>
          <w:rFonts w:cs="宋体" w:hint="eastAsia"/>
          <w:color w:val="000000"/>
        </w:rPr>
        <w:t>四川省卷烟零售客户满意度调查项目》（以下简称“四川省零售客户满意度项目”</w:t>
      </w:r>
      <w:r w:rsidRPr="004F485B">
        <w:rPr>
          <w:color w:val="000000"/>
        </w:rPr>
        <w:t xml:space="preserve"> </w:t>
      </w:r>
      <w:r w:rsidRPr="004F485B">
        <w:rPr>
          <w:rFonts w:cs="宋体" w:hint="eastAsia"/>
          <w:color w:val="000000"/>
        </w:rPr>
        <w:t>）</w:t>
      </w:r>
    </w:p>
    <w:p w:rsidR="003E6558" w:rsidRPr="004F485B" w:rsidRDefault="00CA7ABC" w:rsidP="003E6558">
      <w:pPr>
        <w:numPr>
          <w:ilvl w:val="0"/>
          <w:numId w:val="1"/>
        </w:numPr>
        <w:spacing w:line="360" w:lineRule="auto"/>
        <w:ind w:left="420" w:hangingChars="200" w:hanging="420"/>
        <w:rPr>
          <w:color w:val="000000"/>
        </w:rPr>
      </w:pPr>
      <w:r w:rsidRPr="004F485B">
        <w:rPr>
          <w:color w:val="000000"/>
        </w:rPr>
        <w:t>1.1</w:t>
      </w:r>
      <w:r w:rsidRPr="004F485B">
        <w:rPr>
          <w:color w:val="000000"/>
        </w:rPr>
        <w:tab/>
      </w:r>
      <w:r w:rsidRPr="004F485B">
        <w:rPr>
          <w:rFonts w:cs="宋体" w:hint="eastAsia"/>
          <w:color w:val="000000"/>
        </w:rPr>
        <w:t>项目名称和说明</w:t>
      </w:r>
    </w:p>
    <w:p w:rsidR="003E6558" w:rsidRPr="004F485B" w:rsidRDefault="00CA7ABC" w:rsidP="003E6558">
      <w:pPr>
        <w:spacing w:line="360" w:lineRule="auto"/>
        <w:ind w:leftChars="200" w:left="420" w:firstLineChars="200" w:firstLine="420"/>
        <w:rPr>
          <w:color w:val="000000"/>
        </w:rPr>
      </w:pPr>
      <w:r w:rsidRPr="004F485B">
        <w:rPr>
          <w:rFonts w:cs="宋体" w:hint="eastAsia"/>
          <w:color w:val="000000"/>
        </w:rPr>
        <w:t>四川省零售客户满意度项目要求</w:t>
      </w:r>
      <w:r w:rsidRPr="004F485B">
        <w:rPr>
          <w:rFonts w:cs="宋体"/>
          <w:color w:val="000000"/>
        </w:rPr>
        <w:t>根据全省各市州实际情况，建立一套覆盖省、市、县三</w:t>
      </w:r>
      <w:r w:rsidRPr="004F485B">
        <w:rPr>
          <w:rFonts w:cs="宋体"/>
          <w:color w:val="000000"/>
        </w:rPr>
        <w:t>级的科学的零售客户满意度调查抽样模型，按照采集、统计、分析、得出结果的操作流程产生零售客户满意度各指标数据结果，并形成报告。具体工作方法为通过分析零售客户数据，参考市场类型、经营业态和经营规模等分布情况，分层设定不同抽样比例，根据调查问卷内容实施调查，对调查结果进行分类整理、汇总、分析，得出结论，形成报告，全面、真实、客观反映零售客户满意度现状。</w:t>
      </w:r>
      <w:r w:rsidRPr="004F485B">
        <w:rPr>
          <w:rFonts w:cs="宋体" w:hint="eastAsia"/>
          <w:color w:val="000000"/>
        </w:rPr>
        <w:t>项目研究内容、研究方式、研究期限、研究流程等相关问题参看此合同附件《</w:t>
      </w:r>
      <w:r>
        <w:rPr>
          <w:rFonts w:cs="宋体" w:hint="eastAsia"/>
          <w:color w:val="000000"/>
        </w:rPr>
        <w:t>2020</w:t>
      </w:r>
      <w:r w:rsidRPr="004F485B">
        <w:rPr>
          <w:rFonts w:cs="宋体"/>
          <w:color w:val="000000"/>
        </w:rPr>
        <w:t>年四川</w:t>
      </w:r>
      <w:r w:rsidRPr="004F485B">
        <w:rPr>
          <w:rFonts w:cs="宋体" w:hint="eastAsia"/>
          <w:color w:val="000000"/>
        </w:rPr>
        <w:t>省卷烟零售客户满意度调查执行方案》（以下简称“执行方案”）。</w:t>
      </w:r>
    </w:p>
    <w:p w:rsidR="003E6558" w:rsidRPr="004F485B" w:rsidRDefault="00CA7ABC" w:rsidP="003E6558">
      <w:pPr>
        <w:spacing w:line="400" w:lineRule="exact"/>
        <w:ind w:firstLineChars="391" w:firstLine="821"/>
        <w:rPr>
          <w:color w:val="000000"/>
        </w:rPr>
      </w:pPr>
      <w:r w:rsidRPr="004F485B">
        <w:rPr>
          <w:color w:val="000000"/>
        </w:rPr>
        <w:t>1.2.</w:t>
      </w:r>
      <w:r w:rsidRPr="004F485B">
        <w:rPr>
          <w:color w:val="000000"/>
        </w:rPr>
        <w:tab/>
      </w:r>
      <w:r w:rsidRPr="004F485B">
        <w:rPr>
          <w:rFonts w:cs="宋体" w:hint="eastAsia"/>
          <w:color w:val="000000"/>
        </w:rPr>
        <w:t>研究科目：</w:t>
      </w:r>
      <w:r w:rsidRPr="004F485B">
        <w:rPr>
          <w:color w:val="000000"/>
        </w:rPr>
        <w:t xml:space="preserve">   </w:t>
      </w:r>
      <w:r w:rsidRPr="004F485B">
        <w:rPr>
          <w:rFonts w:hint="eastAsia"/>
          <w:color w:val="000000"/>
        </w:rPr>
        <w:t xml:space="preserve">   </w:t>
      </w:r>
      <w:r w:rsidRPr="004F485B">
        <w:rPr>
          <w:rFonts w:hint="eastAsia"/>
          <w:color w:val="000000"/>
        </w:rPr>
        <w:t>卷烟零售客户</w:t>
      </w:r>
      <w:r w:rsidRPr="004F485B">
        <w:rPr>
          <w:rFonts w:cs="宋体" w:hint="eastAsia"/>
          <w:color w:val="000000"/>
        </w:rPr>
        <w:t>定量研究</w:t>
      </w:r>
    </w:p>
    <w:p w:rsidR="003E6558" w:rsidRPr="004F485B" w:rsidRDefault="00CA7ABC" w:rsidP="003E6558">
      <w:pPr>
        <w:spacing w:line="400" w:lineRule="exact"/>
        <w:ind w:firstLineChars="391" w:firstLine="821"/>
        <w:rPr>
          <w:color w:val="000000"/>
        </w:rPr>
      </w:pPr>
      <w:r w:rsidRPr="004F485B">
        <w:rPr>
          <w:color w:val="000000"/>
        </w:rPr>
        <w:t>1.</w:t>
      </w:r>
      <w:r w:rsidRPr="004F485B">
        <w:rPr>
          <w:rFonts w:hint="eastAsia"/>
          <w:color w:val="000000"/>
        </w:rPr>
        <w:t>3</w:t>
      </w:r>
      <w:r w:rsidRPr="004F485B">
        <w:rPr>
          <w:color w:val="000000"/>
        </w:rPr>
        <w:tab/>
      </w:r>
      <w:r w:rsidRPr="004F485B">
        <w:rPr>
          <w:rFonts w:cs="宋体" w:hint="eastAsia"/>
          <w:color w:val="000000"/>
        </w:rPr>
        <w:t>国家</w:t>
      </w:r>
      <w:r w:rsidRPr="004F485B">
        <w:rPr>
          <w:color w:val="000000"/>
        </w:rPr>
        <w:t>/</w:t>
      </w:r>
      <w:r w:rsidRPr="004F485B">
        <w:rPr>
          <w:rFonts w:cs="宋体" w:hint="eastAsia"/>
          <w:color w:val="000000"/>
        </w:rPr>
        <w:t>城市：</w:t>
      </w:r>
      <w:r w:rsidRPr="004F485B">
        <w:rPr>
          <w:rFonts w:hint="eastAsia"/>
          <w:color w:val="000000"/>
        </w:rPr>
        <w:t xml:space="preserve">      </w:t>
      </w:r>
      <w:r w:rsidRPr="004F485B">
        <w:rPr>
          <w:rFonts w:cs="宋体" w:hint="eastAsia"/>
          <w:color w:val="000000"/>
        </w:rPr>
        <w:t>四川省</w:t>
      </w:r>
      <w:r w:rsidRPr="004F485B">
        <w:rPr>
          <w:color w:val="000000"/>
        </w:rPr>
        <w:t>2</w:t>
      </w:r>
      <w:r w:rsidRPr="004F485B">
        <w:rPr>
          <w:rFonts w:hint="eastAsia"/>
          <w:color w:val="000000"/>
        </w:rPr>
        <w:t>1</w:t>
      </w:r>
      <w:r w:rsidRPr="004F485B">
        <w:rPr>
          <w:rFonts w:cs="宋体" w:hint="eastAsia"/>
          <w:color w:val="000000"/>
        </w:rPr>
        <w:t>个地级市、州</w:t>
      </w:r>
      <w:r w:rsidRPr="004F485B">
        <w:rPr>
          <w:color w:val="000000"/>
        </w:rPr>
        <w:t xml:space="preserve">  </w:t>
      </w:r>
    </w:p>
    <w:p w:rsidR="003E6558" w:rsidRPr="004F485B" w:rsidRDefault="00CA7ABC" w:rsidP="003E6558">
      <w:pPr>
        <w:spacing w:line="400" w:lineRule="exact"/>
        <w:ind w:leftChars="391" w:left="1241" w:hangingChars="200" w:hanging="420"/>
        <w:rPr>
          <w:color w:val="000000"/>
        </w:rPr>
      </w:pPr>
      <w:r w:rsidRPr="004F485B">
        <w:rPr>
          <w:color w:val="000000"/>
        </w:rPr>
        <w:t>1.</w:t>
      </w:r>
      <w:r w:rsidRPr="004F485B">
        <w:rPr>
          <w:rFonts w:hint="eastAsia"/>
          <w:color w:val="000000"/>
        </w:rPr>
        <w:t>4</w:t>
      </w:r>
      <w:r w:rsidRPr="004F485B">
        <w:rPr>
          <w:color w:val="000000"/>
        </w:rPr>
        <w:tab/>
      </w:r>
      <w:r w:rsidRPr="004F485B">
        <w:rPr>
          <w:rFonts w:cs="宋体" w:hint="eastAsia"/>
          <w:color w:val="000000"/>
        </w:rPr>
        <w:t>交付报告形式：</w:t>
      </w:r>
      <w:r w:rsidRPr="004F485B">
        <w:rPr>
          <w:rFonts w:hint="eastAsia"/>
          <w:color w:val="000000"/>
        </w:rPr>
        <w:t xml:space="preserve">  </w:t>
      </w:r>
      <w:r w:rsidRPr="004F485B">
        <w:rPr>
          <w:rFonts w:cs="宋体" w:hint="eastAsia"/>
          <w:color w:val="000000"/>
        </w:rPr>
        <w:t xml:space="preserve"> </w:t>
      </w:r>
      <w:r w:rsidRPr="004F485B">
        <w:rPr>
          <w:rFonts w:cs="宋体" w:hint="eastAsia"/>
          <w:color w:val="000000"/>
        </w:rPr>
        <w:t>全省总报告，</w:t>
      </w:r>
      <w:r w:rsidRPr="004F485B">
        <w:rPr>
          <w:rFonts w:cs="宋体" w:hint="eastAsia"/>
          <w:color w:val="000000"/>
        </w:rPr>
        <w:t>21</w:t>
      </w:r>
      <w:r w:rsidRPr="004F485B">
        <w:rPr>
          <w:rFonts w:cs="宋体" w:hint="eastAsia"/>
          <w:color w:val="000000"/>
        </w:rPr>
        <w:t>个市公司分报告（电子版壹份）</w:t>
      </w:r>
    </w:p>
    <w:p w:rsidR="003E6558" w:rsidRPr="004F485B" w:rsidRDefault="00CA7ABC" w:rsidP="003E6558">
      <w:pPr>
        <w:spacing w:line="400" w:lineRule="exact"/>
        <w:ind w:firstLineChars="391" w:firstLine="821"/>
        <w:rPr>
          <w:color w:val="000000"/>
        </w:rPr>
      </w:pPr>
      <w:r w:rsidRPr="004F485B">
        <w:rPr>
          <w:color w:val="000000"/>
        </w:rPr>
        <w:t>1.</w:t>
      </w:r>
      <w:r w:rsidRPr="004F485B">
        <w:rPr>
          <w:rFonts w:hint="eastAsia"/>
          <w:color w:val="000000"/>
        </w:rPr>
        <w:t>5</w:t>
      </w:r>
      <w:r w:rsidRPr="004F485B">
        <w:rPr>
          <w:color w:val="000000"/>
        </w:rPr>
        <w:tab/>
      </w:r>
      <w:r w:rsidRPr="004F485B">
        <w:rPr>
          <w:rFonts w:cs="宋体" w:hint="eastAsia"/>
          <w:color w:val="000000"/>
        </w:rPr>
        <w:t>交付数据电子版：</w:t>
      </w:r>
      <w:r w:rsidRPr="004F485B">
        <w:rPr>
          <w:color w:val="000000"/>
        </w:rPr>
        <w:t xml:space="preserve"> SPSS</w:t>
      </w:r>
      <w:r w:rsidRPr="004F485B">
        <w:rPr>
          <w:rFonts w:cs="宋体" w:hint="eastAsia"/>
          <w:color w:val="000000"/>
        </w:rPr>
        <w:t>数据库（壹份）</w:t>
      </w:r>
    </w:p>
    <w:p w:rsidR="003E6558" w:rsidRPr="004F485B" w:rsidRDefault="00CA7ABC" w:rsidP="003E6558">
      <w:pPr>
        <w:spacing w:line="400" w:lineRule="exact"/>
        <w:ind w:firstLineChars="391" w:firstLine="821"/>
        <w:rPr>
          <w:color w:val="000000"/>
        </w:rPr>
      </w:pPr>
      <w:r w:rsidRPr="004F485B">
        <w:rPr>
          <w:color w:val="000000"/>
        </w:rPr>
        <w:t>1.</w:t>
      </w:r>
      <w:r w:rsidRPr="004F485B">
        <w:rPr>
          <w:rFonts w:hint="eastAsia"/>
          <w:color w:val="000000"/>
        </w:rPr>
        <w:t>6</w:t>
      </w:r>
      <w:r w:rsidRPr="004F485B">
        <w:rPr>
          <w:color w:val="000000"/>
        </w:rPr>
        <w:t xml:space="preserve">  </w:t>
      </w:r>
      <w:r w:rsidRPr="004F485B">
        <w:rPr>
          <w:rFonts w:cs="宋体" w:hint="eastAsia"/>
          <w:color w:val="000000"/>
        </w:rPr>
        <w:t>报告提交时间：</w:t>
      </w:r>
      <w:r w:rsidRPr="004F485B">
        <w:rPr>
          <w:color w:val="000000"/>
        </w:rPr>
        <w:t xml:space="preserve">   </w:t>
      </w:r>
      <w:r>
        <w:rPr>
          <w:rFonts w:hint="eastAsia"/>
          <w:color w:val="000000"/>
        </w:rPr>
        <w:t>2021</w:t>
      </w:r>
      <w:r w:rsidRPr="004F485B">
        <w:rPr>
          <w:rFonts w:hint="eastAsia"/>
          <w:color w:val="000000"/>
        </w:rPr>
        <w:t>年</w:t>
      </w:r>
      <w:r w:rsidRPr="004F485B">
        <w:rPr>
          <w:rFonts w:hint="eastAsia"/>
          <w:color w:val="000000"/>
        </w:rPr>
        <w:t>12</w:t>
      </w:r>
      <w:r w:rsidRPr="004F485B">
        <w:rPr>
          <w:rFonts w:hint="eastAsia"/>
          <w:color w:val="000000"/>
        </w:rPr>
        <w:t>月</w:t>
      </w:r>
      <w:r>
        <w:rPr>
          <w:rFonts w:hint="eastAsia"/>
          <w:color w:val="000000"/>
        </w:rPr>
        <w:t>22</w:t>
      </w:r>
      <w:r w:rsidRPr="004F485B">
        <w:rPr>
          <w:rFonts w:hint="eastAsia"/>
          <w:color w:val="000000"/>
        </w:rPr>
        <w:t>日</w:t>
      </w:r>
    </w:p>
    <w:p w:rsidR="003E6558" w:rsidRPr="004F485B" w:rsidRDefault="00CA7ABC" w:rsidP="003E6558">
      <w:pPr>
        <w:spacing w:line="360" w:lineRule="auto"/>
        <w:jc w:val="center"/>
        <w:rPr>
          <w:color w:val="000000"/>
        </w:rPr>
      </w:pPr>
    </w:p>
    <w:p w:rsidR="003E6558" w:rsidRPr="004F485B" w:rsidRDefault="00CA7ABC" w:rsidP="003E6558">
      <w:pPr>
        <w:spacing w:line="360" w:lineRule="auto"/>
        <w:jc w:val="center"/>
        <w:rPr>
          <w:b/>
          <w:bCs/>
          <w:color w:val="000000"/>
        </w:rPr>
      </w:pPr>
      <w:r w:rsidRPr="004F485B">
        <w:rPr>
          <w:rFonts w:cs="宋体" w:hint="eastAsia"/>
          <w:b/>
          <w:bCs/>
          <w:color w:val="000000"/>
        </w:rPr>
        <w:t>合同金额及支付方式</w:t>
      </w:r>
    </w:p>
    <w:p w:rsidR="003E6558" w:rsidRPr="004F485B" w:rsidRDefault="00CA7ABC" w:rsidP="003E6558">
      <w:pPr>
        <w:numPr>
          <w:ilvl w:val="0"/>
          <w:numId w:val="1"/>
        </w:numPr>
        <w:spacing w:line="360" w:lineRule="auto"/>
        <w:ind w:left="420" w:hangingChars="200" w:hanging="420"/>
        <w:rPr>
          <w:color w:val="000000"/>
        </w:rPr>
      </w:pPr>
      <w:r w:rsidRPr="004F485B">
        <w:rPr>
          <w:rFonts w:ascii="宋体" w:hAnsi="宋体" w:cs="宋体" w:hint="eastAsia"/>
          <w:color w:val="333333"/>
          <w:kern w:val="0"/>
        </w:rPr>
        <w:t>本协议酬金总金额为人民币</w:t>
      </w:r>
      <w:r>
        <w:rPr>
          <w:rFonts w:ascii="宋体" w:hAnsi="宋体" w:cs="宋体" w:hint="eastAsia"/>
          <w:color w:val="333333"/>
          <w:kern w:val="0"/>
          <w:u w:val="single"/>
        </w:rPr>
        <w:t>玖拾玖万玖仟</w:t>
      </w:r>
      <w:r w:rsidRPr="004F485B">
        <w:rPr>
          <w:rFonts w:ascii="宋体" w:hAnsi="宋体" w:cs="宋体" w:hint="eastAsia"/>
          <w:color w:val="333333"/>
          <w:kern w:val="0"/>
        </w:rPr>
        <w:t>元（人民币</w:t>
      </w:r>
      <w:r w:rsidRPr="004F485B">
        <w:rPr>
          <w:rFonts w:ascii="宋体" w:hAnsi="宋体" w:cs="宋体" w:hint="eastAsia"/>
          <w:color w:val="333333"/>
          <w:kern w:val="0"/>
          <w:u w:val="single"/>
        </w:rPr>
        <w:t>_</w:t>
      </w:r>
      <w:r>
        <w:rPr>
          <w:rFonts w:ascii="宋体" w:hAnsi="宋体" w:cs="宋体" w:hint="eastAsia"/>
          <w:color w:val="333333"/>
          <w:kern w:val="0"/>
          <w:u w:val="single"/>
        </w:rPr>
        <w:t>999</w:t>
      </w:r>
      <w:r w:rsidRPr="004F485B">
        <w:rPr>
          <w:rFonts w:ascii="宋体" w:hAnsi="宋体" w:cs="宋体" w:hint="eastAsia"/>
          <w:color w:val="333333"/>
          <w:kern w:val="0"/>
          <w:u w:val="single"/>
        </w:rPr>
        <w:t>，</w:t>
      </w:r>
      <w:r w:rsidRPr="004F485B">
        <w:rPr>
          <w:rFonts w:ascii="宋体" w:hAnsi="宋体" w:cs="宋体" w:hint="eastAsia"/>
          <w:color w:val="333333"/>
          <w:kern w:val="0"/>
          <w:u w:val="single"/>
        </w:rPr>
        <w:t>000.00</w:t>
      </w:r>
      <w:r w:rsidRPr="004F485B">
        <w:rPr>
          <w:rFonts w:ascii="宋体" w:hAnsi="宋体" w:cs="宋体" w:hint="eastAsia"/>
          <w:color w:val="333333"/>
          <w:kern w:val="0"/>
        </w:rPr>
        <w:t>元）</w:t>
      </w:r>
      <w:r w:rsidRPr="004F485B">
        <w:rPr>
          <w:rFonts w:ascii="宋体" w:hAnsi="宋体" w:cs="宋体" w:hint="eastAsia"/>
          <w:color w:val="333333"/>
          <w:kern w:val="0"/>
        </w:rPr>
        <w:t>,</w:t>
      </w:r>
      <w:r w:rsidRPr="004F485B">
        <w:rPr>
          <w:rFonts w:cs="宋体" w:hint="eastAsia"/>
          <w:color w:val="000000"/>
        </w:rPr>
        <w:t xml:space="preserve"> </w:t>
      </w:r>
      <w:r w:rsidRPr="004F485B">
        <w:rPr>
          <w:rFonts w:cs="宋体" w:hint="eastAsia"/>
          <w:color w:val="000000"/>
        </w:rPr>
        <w:t>上述服务费已包含乙方因提供本项目服务可能支出的全部杂项费用和税金。调查经费按照总项目额的</w:t>
      </w:r>
      <w:r w:rsidRPr="004F485B">
        <w:rPr>
          <w:rFonts w:cs="宋体" w:hint="eastAsia"/>
          <w:color w:val="000000"/>
          <w:u w:val="single"/>
        </w:rPr>
        <w:t>50%</w:t>
      </w:r>
      <w:r w:rsidRPr="004F485B">
        <w:rPr>
          <w:rFonts w:cs="宋体" w:hint="eastAsia"/>
          <w:color w:val="000000"/>
          <w:u w:val="single"/>
        </w:rPr>
        <w:t>，</w:t>
      </w:r>
      <w:r w:rsidRPr="004F485B">
        <w:rPr>
          <w:rFonts w:cs="宋体" w:hint="eastAsia"/>
          <w:color w:val="000000"/>
          <w:u w:val="single"/>
        </w:rPr>
        <w:t>50%</w:t>
      </w:r>
      <w:r w:rsidRPr="004F485B">
        <w:rPr>
          <w:rFonts w:cs="宋体" w:hint="eastAsia"/>
          <w:color w:val="000000"/>
        </w:rPr>
        <w:t>，分</w:t>
      </w:r>
      <w:r w:rsidRPr="004F485B">
        <w:rPr>
          <w:rFonts w:cs="宋体" w:hint="eastAsia"/>
          <w:color w:val="000000"/>
          <w:u w:val="single"/>
        </w:rPr>
        <w:t>贰</w:t>
      </w:r>
      <w:r w:rsidRPr="004F485B">
        <w:rPr>
          <w:rFonts w:cs="宋体" w:hint="eastAsia"/>
          <w:color w:val="000000"/>
        </w:rPr>
        <w:t>次支付给乙方，具体金额和时间如下：</w:t>
      </w:r>
    </w:p>
    <w:p w:rsidR="003E6558" w:rsidRPr="004F485B" w:rsidRDefault="00CA7ABC" w:rsidP="003E6558">
      <w:pPr>
        <w:spacing w:line="360" w:lineRule="auto"/>
        <w:ind w:leftChars="200" w:left="420" w:firstLineChars="200" w:firstLine="420"/>
        <w:rPr>
          <w:color w:val="000000"/>
        </w:rPr>
      </w:pPr>
      <w:r w:rsidRPr="004F485B">
        <w:rPr>
          <w:rFonts w:cs="宋体" w:hint="eastAsia"/>
          <w:color w:val="000000"/>
        </w:rPr>
        <w:t>第一笔</w:t>
      </w:r>
      <w:r w:rsidRPr="004F485B">
        <w:rPr>
          <w:color w:val="000000"/>
          <w:u w:val="single"/>
        </w:rPr>
        <w:t xml:space="preserve"> </w:t>
      </w:r>
      <w:r>
        <w:rPr>
          <w:rFonts w:hint="eastAsia"/>
          <w:color w:val="000000"/>
          <w:u w:val="single"/>
        </w:rPr>
        <w:t>肆</w:t>
      </w:r>
      <w:r w:rsidRPr="004F485B">
        <w:rPr>
          <w:rFonts w:hint="eastAsia"/>
          <w:color w:val="000000"/>
          <w:u w:val="single"/>
        </w:rPr>
        <w:t>拾</w:t>
      </w:r>
      <w:r>
        <w:rPr>
          <w:rFonts w:hint="eastAsia"/>
          <w:color w:val="000000"/>
          <w:u w:val="single"/>
        </w:rPr>
        <w:t>玖</w:t>
      </w:r>
      <w:r w:rsidRPr="004F485B">
        <w:rPr>
          <w:rFonts w:hint="eastAsia"/>
          <w:color w:val="000000"/>
          <w:u w:val="single"/>
        </w:rPr>
        <w:t>万</w:t>
      </w:r>
      <w:r>
        <w:rPr>
          <w:rFonts w:hint="eastAsia"/>
          <w:color w:val="000000"/>
          <w:u w:val="single"/>
        </w:rPr>
        <w:t>玖仟伍佰</w:t>
      </w:r>
      <w:r w:rsidRPr="004F485B">
        <w:rPr>
          <w:rFonts w:hint="eastAsia"/>
          <w:color w:val="000000"/>
          <w:u w:val="single"/>
        </w:rPr>
        <w:t>元（人民币</w:t>
      </w:r>
      <w:r>
        <w:rPr>
          <w:rFonts w:hint="eastAsia"/>
          <w:color w:val="000000"/>
          <w:u w:val="single"/>
        </w:rPr>
        <w:t>4995</w:t>
      </w:r>
      <w:r w:rsidRPr="004F485B">
        <w:rPr>
          <w:rFonts w:hint="eastAsia"/>
          <w:color w:val="000000"/>
          <w:u w:val="single"/>
        </w:rPr>
        <w:t>00.00</w:t>
      </w:r>
      <w:r w:rsidRPr="004F485B">
        <w:rPr>
          <w:rFonts w:hint="eastAsia"/>
          <w:color w:val="000000"/>
          <w:u w:val="single"/>
        </w:rPr>
        <w:t>元）</w:t>
      </w:r>
      <w:r w:rsidRPr="004F485B">
        <w:rPr>
          <w:rFonts w:cs="宋体" w:hint="eastAsia"/>
          <w:color w:val="000000"/>
        </w:rPr>
        <w:t>在本合同签署（同时乙方向甲方提供最终设计执行方案并获得甲方批准）后十五日内由甲方支付。</w:t>
      </w:r>
    </w:p>
    <w:p w:rsidR="003E6558" w:rsidRPr="004F485B" w:rsidRDefault="00CA7ABC" w:rsidP="003E6558">
      <w:pPr>
        <w:spacing w:line="360" w:lineRule="auto"/>
        <w:ind w:leftChars="200" w:left="420" w:firstLineChars="200" w:firstLine="420"/>
        <w:rPr>
          <w:rFonts w:cs="宋体"/>
          <w:color w:val="000000"/>
        </w:rPr>
      </w:pPr>
      <w:r w:rsidRPr="004F485B">
        <w:rPr>
          <w:rFonts w:cs="宋体" w:hint="eastAsia"/>
          <w:color w:val="000000"/>
        </w:rPr>
        <w:t>第二笔</w:t>
      </w:r>
      <w:r w:rsidRPr="004F485B">
        <w:rPr>
          <w:rFonts w:cs="宋体" w:hint="eastAsia"/>
          <w:color w:val="000000"/>
        </w:rPr>
        <w:t xml:space="preserve"> </w:t>
      </w:r>
      <w:r>
        <w:rPr>
          <w:rFonts w:hint="eastAsia"/>
          <w:color w:val="000000"/>
          <w:u w:val="single"/>
        </w:rPr>
        <w:t>肆</w:t>
      </w:r>
      <w:r w:rsidRPr="004F485B">
        <w:rPr>
          <w:rFonts w:hint="eastAsia"/>
          <w:color w:val="000000"/>
          <w:u w:val="single"/>
        </w:rPr>
        <w:t>拾</w:t>
      </w:r>
      <w:r>
        <w:rPr>
          <w:rFonts w:hint="eastAsia"/>
          <w:color w:val="000000"/>
          <w:u w:val="single"/>
        </w:rPr>
        <w:t>玖</w:t>
      </w:r>
      <w:r w:rsidRPr="004F485B">
        <w:rPr>
          <w:rFonts w:hint="eastAsia"/>
          <w:color w:val="000000"/>
          <w:u w:val="single"/>
        </w:rPr>
        <w:t>万</w:t>
      </w:r>
      <w:r>
        <w:rPr>
          <w:rFonts w:hint="eastAsia"/>
          <w:color w:val="000000"/>
          <w:u w:val="single"/>
        </w:rPr>
        <w:t>玖仟伍佰元</w:t>
      </w:r>
      <w:r w:rsidRPr="004F485B">
        <w:rPr>
          <w:rFonts w:hint="eastAsia"/>
          <w:color w:val="000000"/>
          <w:u w:val="single"/>
        </w:rPr>
        <w:t>（人民币</w:t>
      </w:r>
      <w:r>
        <w:rPr>
          <w:rFonts w:hint="eastAsia"/>
          <w:color w:val="000000"/>
          <w:u w:val="single"/>
        </w:rPr>
        <w:t>49950</w:t>
      </w:r>
      <w:r w:rsidRPr="004F485B">
        <w:rPr>
          <w:rFonts w:hint="eastAsia"/>
          <w:color w:val="000000"/>
          <w:u w:val="single"/>
        </w:rPr>
        <w:t>0.00</w:t>
      </w:r>
      <w:r w:rsidRPr="004F485B">
        <w:rPr>
          <w:rFonts w:hint="eastAsia"/>
          <w:color w:val="000000"/>
          <w:u w:val="single"/>
        </w:rPr>
        <w:t>元）</w:t>
      </w:r>
      <w:r w:rsidRPr="004F485B">
        <w:rPr>
          <w:rFonts w:cs="宋体" w:hint="eastAsia"/>
          <w:color w:val="000000"/>
        </w:rPr>
        <w:t>在乙方提交全省及市、州公司分报告结束并甲方认可最终调查报告后三十天内支付（附件三）。</w:t>
      </w:r>
    </w:p>
    <w:p w:rsidR="003E6558" w:rsidRPr="004F485B" w:rsidRDefault="00CA7ABC" w:rsidP="003E6558">
      <w:pPr>
        <w:spacing w:line="360" w:lineRule="auto"/>
        <w:ind w:firstLineChars="400" w:firstLine="840"/>
        <w:rPr>
          <w:color w:val="000000"/>
        </w:rPr>
      </w:pPr>
      <w:r w:rsidRPr="004F485B">
        <w:rPr>
          <w:rFonts w:cs="宋体" w:hint="eastAsia"/>
          <w:color w:val="000000"/>
        </w:rPr>
        <w:t>乙方应按要求的税率（</w:t>
      </w:r>
      <w:r w:rsidRPr="004F485B">
        <w:rPr>
          <w:rFonts w:cs="宋体" w:hint="eastAsia"/>
          <w:color w:val="000000"/>
        </w:rPr>
        <w:t>6%</w:t>
      </w:r>
      <w:r w:rsidRPr="004F485B">
        <w:rPr>
          <w:rFonts w:cs="宋体" w:hint="eastAsia"/>
          <w:color w:val="000000"/>
        </w:rPr>
        <w:t>），出具符合国家规定的正式税务发票（增值税专用发票）给甲</w:t>
      </w:r>
      <w:r w:rsidRPr="004F485B">
        <w:rPr>
          <w:rFonts w:cs="宋体" w:hint="eastAsia"/>
          <w:color w:val="000000"/>
        </w:rPr>
        <w:lastRenderedPageBreak/>
        <w:t>方，甲方以</w:t>
      </w:r>
      <w:r w:rsidRPr="00956F78">
        <w:rPr>
          <w:rFonts w:cs="宋体" w:hint="eastAsia"/>
          <w:color w:val="000000"/>
          <w:u w:val="single"/>
        </w:rPr>
        <w:t>转账</w:t>
      </w:r>
      <w:r w:rsidRPr="004F485B">
        <w:rPr>
          <w:rFonts w:cs="宋体" w:hint="eastAsia"/>
          <w:color w:val="000000"/>
        </w:rPr>
        <w:t>方式，将款项支付给乙方。如遇税率调整，在保证不含税价格不变的情况下，采用新税率调整费用总额。</w:t>
      </w:r>
    </w:p>
    <w:p w:rsidR="003E6558" w:rsidRPr="004F485B" w:rsidRDefault="00CA7ABC" w:rsidP="003E6558">
      <w:pPr>
        <w:spacing w:line="360" w:lineRule="auto"/>
        <w:ind w:left="840" w:firstLine="539"/>
        <w:rPr>
          <w:color w:val="000000"/>
        </w:rPr>
      </w:pPr>
      <w:r w:rsidRPr="004F485B">
        <w:rPr>
          <w:rFonts w:cs="宋体" w:hint="eastAsia"/>
          <w:color w:val="000000"/>
        </w:rPr>
        <w:t>乙方开户单位：</w:t>
      </w:r>
      <w:r w:rsidRPr="004F485B">
        <w:rPr>
          <w:rFonts w:hint="eastAsia"/>
          <w:color w:val="000000"/>
        </w:rPr>
        <w:t>立信（重庆）数据科技股</w:t>
      </w:r>
      <w:r w:rsidRPr="004F485B">
        <w:rPr>
          <w:rFonts w:hint="eastAsia"/>
          <w:color w:val="000000"/>
        </w:rPr>
        <w:t>份有限公司</w:t>
      </w:r>
    </w:p>
    <w:p w:rsidR="003E6558" w:rsidRPr="004F485B" w:rsidRDefault="00CA7ABC" w:rsidP="003E6558">
      <w:pPr>
        <w:spacing w:line="360" w:lineRule="auto"/>
        <w:ind w:left="840" w:firstLine="539"/>
        <w:rPr>
          <w:color w:val="000000"/>
        </w:rPr>
      </w:pPr>
      <w:r w:rsidRPr="004F485B">
        <w:rPr>
          <w:rFonts w:cs="宋体" w:hint="eastAsia"/>
          <w:color w:val="000000"/>
        </w:rPr>
        <w:t>开</w:t>
      </w:r>
      <w:r w:rsidRPr="004F485B">
        <w:rPr>
          <w:rFonts w:cs="宋体" w:hint="eastAsia"/>
          <w:color w:val="000000"/>
        </w:rPr>
        <w:t xml:space="preserve"> </w:t>
      </w:r>
      <w:r w:rsidRPr="004F485B">
        <w:rPr>
          <w:rFonts w:cs="宋体"/>
          <w:color w:val="000000"/>
        </w:rPr>
        <w:t xml:space="preserve">  </w:t>
      </w:r>
      <w:r w:rsidRPr="004F485B">
        <w:rPr>
          <w:rFonts w:cs="宋体" w:hint="eastAsia"/>
          <w:color w:val="000000"/>
        </w:rPr>
        <w:t>户</w:t>
      </w:r>
      <w:r w:rsidRPr="004F485B">
        <w:rPr>
          <w:rFonts w:cs="宋体" w:hint="eastAsia"/>
          <w:color w:val="000000"/>
        </w:rPr>
        <w:t xml:space="preserve">   </w:t>
      </w:r>
      <w:r w:rsidRPr="004F485B">
        <w:rPr>
          <w:rFonts w:cs="宋体" w:hint="eastAsia"/>
          <w:color w:val="000000"/>
        </w:rPr>
        <w:t>行：</w:t>
      </w:r>
      <w:r w:rsidRPr="004F485B">
        <w:rPr>
          <w:color w:val="000000"/>
        </w:rPr>
        <w:t xml:space="preserve"> </w:t>
      </w:r>
      <w:r w:rsidRPr="004F485B">
        <w:rPr>
          <w:rFonts w:hint="eastAsia"/>
          <w:color w:val="000000"/>
        </w:rPr>
        <w:t>光大银行重庆学府路支行</w:t>
      </w:r>
    </w:p>
    <w:p w:rsidR="003E6558" w:rsidRPr="004F485B" w:rsidRDefault="00CA7ABC" w:rsidP="003E6558">
      <w:pPr>
        <w:spacing w:line="360" w:lineRule="auto"/>
        <w:ind w:leftChars="650" w:left="1680" w:hangingChars="150" w:hanging="315"/>
        <w:rPr>
          <w:color w:val="000000"/>
        </w:rPr>
      </w:pPr>
      <w:r w:rsidRPr="004F485B">
        <w:rPr>
          <w:rFonts w:cs="宋体" w:hint="eastAsia"/>
          <w:color w:val="000000"/>
        </w:rPr>
        <w:t>帐</w:t>
      </w:r>
      <w:r w:rsidRPr="004F485B">
        <w:rPr>
          <w:rFonts w:cs="宋体" w:hint="eastAsia"/>
          <w:color w:val="000000"/>
        </w:rPr>
        <w:t xml:space="preserve">  </w:t>
      </w:r>
      <w:r w:rsidRPr="004F485B">
        <w:rPr>
          <w:rFonts w:cs="宋体"/>
          <w:color w:val="000000"/>
        </w:rPr>
        <w:t xml:space="preserve">      </w:t>
      </w:r>
      <w:r w:rsidRPr="004F485B">
        <w:rPr>
          <w:rFonts w:cs="宋体" w:hint="eastAsia"/>
          <w:color w:val="000000"/>
        </w:rPr>
        <w:t>号：</w:t>
      </w:r>
      <w:r w:rsidRPr="004F485B">
        <w:rPr>
          <w:rFonts w:cs="宋体" w:hint="eastAsia"/>
          <w:color w:val="000000"/>
        </w:rPr>
        <w:t>78520188000060229</w:t>
      </w:r>
    </w:p>
    <w:p w:rsidR="003E6558" w:rsidRPr="004F485B" w:rsidRDefault="00CA7ABC" w:rsidP="003E6558">
      <w:pPr>
        <w:spacing w:line="360" w:lineRule="auto"/>
        <w:jc w:val="center"/>
        <w:rPr>
          <w:color w:val="000000"/>
        </w:rPr>
      </w:pPr>
    </w:p>
    <w:p w:rsidR="003E6558" w:rsidRPr="004F485B" w:rsidRDefault="00CA7ABC" w:rsidP="003E6558">
      <w:pPr>
        <w:spacing w:line="360" w:lineRule="auto"/>
        <w:jc w:val="center"/>
        <w:rPr>
          <w:b/>
          <w:bCs/>
          <w:color w:val="000000"/>
        </w:rPr>
      </w:pPr>
      <w:r w:rsidRPr="004F485B">
        <w:rPr>
          <w:rFonts w:cs="宋体" w:hint="eastAsia"/>
          <w:b/>
          <w:bCs/>
          <w:color w:val="000000"/>
        </w:rPr>
        <w:t>双方权利责任</w:t>
      </w:r>
    </w:p>
    <w:p w:rsidR="003E6558" w:rsidRPr="004F485B" w:rsidRDefault="00CA7ABC" w:rsidP="003E6558">
      <w:pPr>
        <w:numPr>
          <w:ilvl w:val="0"/>
          <w:numId w:val="1"/>
        </w:numPr>
        <w:spacing w:line="360" w:lineRule="auto"/>
        <w:ind w:left="420" w:hangingChars="200" w:hanging="420"/>
        <w:rPr>
          <w:color w:val="000000"/>
        </w:rPr>
      </w:pPr>
      <w:r w:rsidRPr="004F485B">
        <w:rPr>
          <w:rFonts w:cs="宋体" w:hint="eastAsia"/>
          <w:color w:val="000000"/>
        </w:rPr>
        <w:t>乙方向甲方承诺，将严格按照甲方和乙方编制的并由甲方认可的最终执行方案（见附件一：《</w:t>
      </w:r>
      <w:r>
        <w:rPr>
          <w:rFonts w:cs="宋体" w:hint="eastAsia"/>
          <w:color w:val="000000"/>
        </w:rPr>
        <w:t>2021</w:t>
      </w:r>
      <w:r w:rsidRPr="004F485B">
        <w:rPr>
          <w:rFonts w:cs="宋体"/>
          <w:color w:val="000000"/>
        </w:rPr>
        <w:t>年四川</w:t>
      </w:r>
      <w:r w:rsidRPr="004F485B">
        <w:rPr>
          <w:rFonts w:cs="宋体" w:hint="eastAsia"/>
          <w:color w:val="000000"/>
        </w:rPr>
        <w:t>省卷烟零售客户满意度调查执行方案》），完成调查和研究任务。</w:t>
      </w:r>
    </w:p>
    <w:p w:rsidR="003E6558" w:rsidRPr="004F485B" w:rsidRDefault="00CA7ABC" w:rsidP="003E6558">
      <w:pPr>
        <w:numPr>
          <w:ilvl w:val="0"/>
          <w:numId w:val="1"/>
        </w:numPr>
        <w:spacing w:line="360" w:lineRule="auto"/>
        <w:ind w:left="420" w:hangingChars="200" w:hanging="420"/>
        <w:rPr>
          <w:color w:val="000000"/>
        </w:rPr>
      </w:pPr>
      <w:r w:rsidRPr="004F485B">
        <w:rPr>
          <w:rFonts w:cs="宋体" w:hint="eastAsia"/>
          <w:color w:val="000000"/>
        </w:rPr>
        <w:t>调查问卷、调查操作提纲、调查培训大纲由乙方会同甲方共同编制，乙方在项目调查开始前，应将“调查问卷”、“调查操作提纲”、“调查培训大纲”提交甲方书面确认。甲方如有修改意见，须在调查执行前三日内告知乙方。问卷一旦进入调查程序，原</w:t>
      </w:r>
      <w:r w:rsidRPr="004F485B">
        <w:rPr>
          <w:rFonts w:cs="宋体" w:hint="eastAsia"/>
          <w:color w:val="000000"/>
        </w:rPr>
        <w:t>则上不能修改。</w:t>
      </w:r>
    </w:p>
    <w:p w:rsidR="003E6558" w:rsidRPr="004F485B" w:rsidRDefault="00CA7ABC" w:rsidP="003E6558">
      <w:pPr>
        <w:numPr>
          <w:ilvl w:val="0"/>
          <w:numId w:val="1"/>
        </w:numPr>
        <w:spacing w:line="360" w:lineRule="auto"/>
        <w:ind w:left="420" w:hangingChars="200" w:hanging="420"/>
        <w:rPr>
          <w:color w:val="000000"/>
        </w:rPr>
      </w:pPr>
      <w:r w:rsidRPr="004F485B">
        <w:rPr>
          <w:rFonts w:cs="宋体" w:hint="eastAsia"/>
          <w:color w:val="000000"/>
        </w:rPr>
        <w:t>甲方应提供乙方项目所需的能力范围内的支持。包括调查设计中所涉及的品牌资料、销售和调拨量数据等。</w:t>
      </w:r>
    </w:p>
    <w:p w:rsidR="003E6558" w:rsidRPr="001C24DB" w:rsidRDefault="00CA7ABC" w:rsidP="003E6558">
      <w:pPr>
        <w:numPr>
          <w:ilvl w:val="0"/>
          <w:numId w:val="1"/>
        </w:numPr>
        <w:spacing w:line="360" w:lineRule="auto"/>
        <w:ind w:left="420" w:hangingChars="200" w:hanging="420"/>
        <w:rPr>
          <w:rFonts w:cs="宋体"/>
          <w:color w:val="000000"/>
        </w:rPr>
      </w:pPr>
      <w:r w:rsidRPr="001C24DB">
        <w:rPr>
          <w:rFonts w:cs="宋体" w:hint="eastAsia"/>
          <w:color w:val="000000"/>
        </w:rPr>
        <w:t>在项目执行期间，甲方可不定期派人巡回督导乙方人员的调查工作。</w:t>
      </w:r>
    </w:p>
    <w:p w:rsidR="003E6558" w:rsidRPr="004F485B" w:rsidRDefault="00CA7ABC" w:rsidP="003E6558">
      <w:pPr>
        <w:numPr>
          <w:ilvl w:val="0"/>
          <w:numId w:val="1"/>
        </w:numPr>
        <w:spacing w:line="360" w:lineRule="auto"/>
        <w:ind w:left="420" w:hangingChars="200" w:hanging="420"/>
        <w:rPr>
          <w:rFonts w:cs="宋体"/>
          <w:color w:val="000000"/>
        </w:rPr>
      </w:pPr>
      <w:r w:rsidRPr="004F485B">
        <w:rPr>
          <w:rFonts w:cs="宋体" w:hint="eastAsia"/>
          <w:color w:val="000000"/>
        </w:rPr>
        <w:t>乙方须保证设计中要求的样本量，如合格质量的问卷未达到数量要求，乙方须补访差额问卷。</w:t>
      </w:r>
    </w:p>
    <w:p w:rsidR="003E6558" w:rsidRPr="004F485B" w:rsidRDefault="00CA7ABC" w:rsidP="003E6558">
      <w:pPr>
        <w:numPr>
          <w:ilvl w:val="0"/>
          <w:numId w:val="1"/>
        </w:numPr>
        <w:spacing w:line="360" w:lineRule="auto"/>
        <w:ind w:left="420" w:hangingChars="200" w:hanging="420"/>
        <w:rPr>
          <w:color w:val="000000"/>
        </w:rPr>
      </w:pPr>
      <w:r w:rsidRPr="004F485B">
        <w:rPr>
          <w:rFonts w:cs="宋体" w:hint="eastAsia"/>
          <w:color w:val="000000"/>
        </w:rPr>
        <w:t>甲方保留抽查问卷的权利。若发现作弊（特指有访员欺骗行为的问卷），则该访员的全部问卷作废</w:t>
      </w:r>
      <w:r w:rsidRPr="004F485B">
        <w:rPr>
          <w:rFonts w:cs="宋体" w:hint="eastAsia"/>
          <w:color w:val="FF0000"/>
        </w:rPr>
        <w:t>，</w:t>
      </w:r>
      <w:r w:rsidRPr="004F485B">
        <w:rPr>
          <w:rFonts w:cs="宋体" w:hint="eastAsia"/>
          <w:color w:val="000000"/>
        </w:rPr>
        <w:t>乙方须补访相同数量的问卷</w:t>
      </w:r>
      <w:r>
        <w:rPr>
          <w:rFonts w:cs="宋体" w:hint="eastAsia"/>
          <w:color w:val="000000"/>
        </w:rPr>
        <w:t>，并在规定时间内完成调查，否则按未完成数量占比赔付相应金额</w:t>
      </w:r>
      <w:r w:rsidRPr="004F485B">
        <w:rPr>
          <w:rFonts w:cs="宋体" w:hint="eastAsia"/>
          <w:color w:val="000000"/>
        </w:rPr>
        <w:t>。乙方保证所提供数据的真实性，保证在规定时间内向甲方提供完整的调查报告、演示报告、原</w:t>
      </w:r>
      <w:r w:rsidRPr="004F485B">
        <w:rPr>
          <w:rFonts w:cs="宋体" w:hint="eastAsia"/>
          <w:color w:val="000000"/>
        </w:rPr>
        <w:t>始数据库、调查有效问卷等全部相关资料。</w:t>
      </w:r>
    </w:p>
    <w:p w:rsidR="003E6558" w:rsidRPr="004F485B" w:rsidRDefault="00CA7ABC" w:rsidP="003E6558">
      <w:pPr>
        <w:spacing w:line="360" w:lineRule="auto"/>
        <w:ind w:left="840"/>
        <w:rPr>
          <w:color w:val="000000"/>
        </w:rPr>
      </w:pPr>
    </w:p>
    <w:p w:rsidR="003E6558" w:rsidRPr="004F485B" w:rsidRDefault="00CA7ABC" w:rsidP="003E6558">
      <w:pPr>
        <w:spacing w:line="360" w:lineRule="auto"/>
        <w:jc w:val="center"/>
        <w:rPr>
          <w:b/>
          <w:bCs/>
          <w:color w:val="000000"/>
        </w:rPr>
      </w:pPr>
      <w:r w:rsidRPr="004F485B">
        <w:rPr>
          <w:rFonts w:cs="宋体" w:hint="eastAsia"/>
          <w:b/>
          <w:bCs/>
          <w:color w:val="000000"/>
        </w:rPr>
        <w:t>保密条款</w:t>
      </w:r>
    </w:p>
    <w:p w:rsidR="003E6558" w:rsidRPr="004F485B" w:rsidRDefault="00CA7ABC" w:rsidP="003E6558">
      <w:pPr>
        <w:numPr>
          <w:ilvl w:val="0"/>
          <w:numId w:val="1"/>
        </w:numPr>
        <w:tabs>
          <w:tab w:val="left" w:pos="900"/>
        </w:tabs>
        <w:spacing w:line="360" w:lineRule="auto"/>
        <w:ind w:left="420" w:hangingChars="200" w:hanging="420"/>
        <w:rPr>
          <w:color w:val="000000"/>
        </w:rPr>
      </w:pPr>
      <w:r w:rsidRPr="004F485B">
        <w:rPr>
          <w:rFonts w:cs="宋体" w:hint="eastAsia"/>
          <w:color w:val="000000"/>
        </w:rPr>
        <w:t>调查成果，包括根据此次调查问卷录入的数据库、最终的调查报告、演示报告、调查有效问卷以及甲方在此项目中向乙方提供的相关文件，版权归甲方所有。乙方负有保密义务，不得以任何名义以此进行任何牟利活动，不得发表，也不得向任何第三方透露。乙方应告知并以适当方式要求参与本调查研究项目之雇员遵守本条规定。若参与本调研项目之雇员违反本条规定，</w:t>
      </w:r>
      <w:r w:rsidRPr="00D27682">
        <w:rPr>
          <w:rFonts w:cs="宋体" w:hint="eastAsia"/>
          <w:color w:val="000000"/>
          <w:u w:val="single"/>
        </w:rPr>
        <w:t>乙方应承担责任</w:t>
      </w:r>
      <w:r w:rsidRPr="004F485B">
        <w:rPr>
          <w:rFonts w:cs="宋体" w:hint="eastAsia"/>
          <w:color w:val="000000"/>
        </w:rPr>
        <w:t>（附件二）。</w:t>
      </w:r>
    </w:p>
    <w:p w:rsidR="003E6558" w:rsidRPr="004F485B" w:rsidRDefault="00CA7ABC" w:rsidP="003E6558">
      <w:pPr>
        <w:numPr>
          <w:ilvl w:val="0"/>
          <w:numId w:val="1"/>
        </w:numPr>
        <w:tabs>
          <w:tab w:val="left" w:pos="900"/>
        </w:tabs>
        <w:spacing w:line="360" w:lineRule="auto"/>
        <w:ind w:left="420" w:hangingChars="200" w:hanging="420"/>
        <w:rPr>
          <w:color w:val="000000"/>
        </w:rPr>
      </w:pPr>
      <w:r w:rsidRPr="004F485B">
        <w:rPr>
          <w:rFonts w:cs="宋体" w:hint="eastAsia"/>
          <w:color w:val="000000"/>
        </w:rPr>
        <w:t xml:space="preserve">  </w:t>
      </w:r>
      <w:r w:rsidRPr="004F485B">
        <w:rPr>
          <w:rFonts w:cs="宋体" w:hint="eastAsia"/>
          <w:color w:val="000000"/>
        </w:rPr>
        <w:t>甲方及其上级单位</w:t>
      </w:r>
      <w:r w:rsidRPr="004F485B">
        <w:rPr>
          <w:rFonts w:cs="宋体" w:hint="eastAsia"/>
        </w:rPr>
        <w:t>、经甲方同意的广</w:t>
      </w:r>
      <w:r w:rsidRPr="004F485B">
        <w:rPr>
          <w:rFonts w:cs="宋体" w:hint="eastAsia"/>
          <w:color w:val="000000"/>
        </w:rPr>
        <w:t>告商或顾问可以为甲方的商业目的使用报告，但在数据的引用和解释上应以乙方</w:t>
      </w:r>
      <w:r w:rsidRPr="004F485B">
        <w:rPr>
          <w:rFonts w:cs="宋体" w:hint="eastAsia"/>
          <w:color w:val="000000"/>
        </w:rPr>
        <w:t>提供的报告为准，如果忽略边界条件或引用、解释不当等所造成的一切责任均由甲方承担。</w:t>
      </w:r>
    </w:p>
    <w:p w:rsidR="003E6558" w:rsidRPr="004F485B" w:rsidRDefault="00CA7ABC" w:rsidP="003E6558">
      <w:pPr>
        <w:tabs>
          <w:tab w:val="left" w:pos="900"/>
        </w:tabs>
        <w:spacing w:line="360" w:lineRule="auto"/>
        <w:ind w:left="840"/>
        <w:rPr>
          <w:color w:val="000000"/>
        </w:rPr>
      </w:pPr>
    </w:p>
    <w:p w:rsidR="003E6558" w:rsidRPr="004F485B" w:rsidRDefault="00CA7ABC" w:rsidP="003E6558">
      <w:pPr>
        <w:spacing w:line="360" w:lineRule="auto"/>
        <w:jc w:val="center"/>
        <w:rPr>
          <w:color w:val="000000"/>
        </w:rPr>
      </w:pPr>
      <w:r w:rsidRPr="004F485B">
        <w:rPr>
          <w:rFonts w:cs="宋体" w:hint="eastAsia"/>
          <w:b/>
          <w:bCs/>
          <w:color w:val="000000"/>
        </w:rPr>
        <w:t>验收条款</w:t>
      </w:r>
    </w:p>
    <w:p w:rsidR="003E6558" w:rsidRPr="004F485B" w:rsidRDefault="00CA7ABC" w:rsidP="003E6558">
      <w:pPr>
        <w:numPr>
          <w:ilvl w:val="0"/>
          <w:numId w:val="1"/>
        </w:numPr>
        <w:tabs>
          <w:tab w:val="left" w:pos="900"/>
        </w:tabs>
        <w:spacing w:line="360" w:lineRule="auto"/>
        <w:ind w:left="420" w:hangingChars="200" w:hanging="420"/>
        <w:rPr>
          <w:rFonts w:cs="宋体"/>
          <w:color w:val="000000"/>
        </w:rPr>
      </w:pPr>
      <w:r w:rsidRPr="004F485B">
        <w:rPr>
          <w:rFonts w:cs="宋体" w:hint="eastAsia"/>
          <w:color w:val="000000"/>
        </w:rPr>
        <w:t xml:space="preserve">  </w:t>
      </w:r>
      <w:r w:rsidRPr="004F485B">
        <w:rPr>
          <w:rFonts w:cs="宋体" w:hint="eastAsia"/>
          <w:color w:val="000000"/>
        </w:rPr>
        <w:t>乙方需要对样本配额进行严格控制。抽样客户数量不低于全省客户总数量的</w:t>
      </w:r>
      <w:r w:rsidRPr="004F485B">
        <w:rPr>
          <w:rFonts w:cs="宋体" w:hint="eastAsia"/>
          <w:color w:val="000000"/>
        </w:rPr>
        <w:t>5%</w:t>
      </w:r>
      <w:r w:rsidRPr="004F485B">
        <w:rPr>
          <w:rFonts w:cs="宋体" w:hint="eastAsia"/>
          <w:color w:val="000000"/>
        </w:rPr>
        <w:t>，确保置信度</w:t>
      </w:r>
      <w:r w:rsidRPr="004F485B">
        <w:rPr>
          <w:rFonts w:cs="宋体" w:hint="eastAsia"/>
          <w:color w:val="000000"/>
        </w:rPr>
        <w:t>95%</w:t>
      </w:r>
      <w:r w:rsidRPr="004F485B">
        <w:rPr>
          <w:rFonts w:cs="宋体" w:hint="eastAsia"/>
          <w:color w:val="000000"/>
        </w:rPr>
        <w:t>以上，误差控制在</w:t>
      </w:r>
      <w:r w:rsidRPr="004F485B">
        <w:rPr>
          <w:rFonts w:cs="宋体" w:hint="eastAsia"/>
          <w:color w:val="000000"/>
        </w:rPr>
        <w:t>5%</w:t>
      </w:r>
      <w:r w:rsidRPr="004F485B">
        <w:rPr>
          <w:rFonts w:cs="宋体" w:hint="eastAsia"/>
          <w:color w:val="000000"/>
        </w:rPr>
        <w:t>以内。各市、州的配额按照实施方案进行控制，实际调查数量上下浮动不超过</w:t>
      </w:r>
      <w:r w:rsidRPr="004F485B">
        <w:rPr>
          <w:rFonts w:cs="宋体" w:hint="eastAsia"/>
          <w:color w:val="000000"/>
        </w:rPr>
        <w:t>10%</w:t>
      </w:r>
      <w:r w:rsidRPr="004F485B">
        <w:rPr>
          <w:rFonts w:cs="宋体" w:hint="eastAsia"/>
          <w:color w:val="000000"/>
        </w:rPr>
        <w:t>。样本分布涵盖不同经营规模、市场类型、业态等客户类型。调查方式以实地访问为主，因样本客户不在或路途特别偏远等原因，可采取电话访问等其它形式，但不得超过调查样本的</w:t>
      </w:r>
      <w:r w:rsidRPr="004F485B">
        <w:rPr>
          <w:rFonts w:cs="宋体" w:hint="eastAsia"/>
          <w:color w:val="000000"/>
        </w:rPr>
        <w:t>10%</w:t>
      </w:r>
      <w:r w:rsidRPr="004F485B">
        <w:rPr>
          <w:rFonts w:cs="宋体" w:hint="eastAsia"/>
          <w:color w:val="000000"/>
        </w:rPr>
        <w:t>；</w:t>
      </w:r>
      <w:r>
        <w:rPr>
          <w:rFonts w:cs="宋体" w:hint="eastAsia"/>
          <w:color w:val="000000"/>
        </w:rPr>
        <w:t>2021</w:t>
      </w:r>
      <w:r w:rsidRPr="004F485B">
        <w:rPr>
          <w:rFonts w:cs="宋体" w:hint="eastAsia"/>
          <w:color w:val="000000"/>
        </w:rPr>
        <w:t>年</w:t>
      </w:r>
      <w:r w:rsidRPr="004F485B">
        <w:rPr>
          <w:rFonts w:cs="宋体" w:hint="eastAsia"/>
          <w:color w:val="000000"/>
        </w:rPr>
        <w:t>12</w:t>
      </w:r>
      <w:r w:rsidRPr="004F485B">
        <w:rPr>
          <w:rFonts w:cs="宋体" w:hint="eastAsia"/>
          <w:color w:val="000000"/>
        </w:rPr>
        <w:t>月</w:t>
      </w:r>
      <w:r w:rsidRPr="004F485B">
        <w:rPr>
          <w:rFonts w:cs="宋体" w:hint="eastAsia"/>
          <w:color w:val="000000"/>
        </w:rPr>
        <w:t>2</w:t>
      </w:r>
      <w:r>
        <w:rPr>
          <w:rFonts w:cs="宋体" w:hint="eastAsia"/>
          <w:color w:val="000000"/>
        </w:rPr>
        <w:t>2</w:t>
      </w:r>
      <w:r w:rsidRPr="004F485B">
        <w:rPr>
          <w:rFonts w:cs="宋体" w:hint="eastAsia"/>
          <w:color w:val="000000"/>
        </w:rPr>
        <w:t>日提供调查报告，调查报告须提供</w:t>
      </w:r>
      <w:r w:rsidRPr="004F485B">
        <w:rPr>
          <w:rFonts w:cs="宋体" w:hint="eastAsia"/>
          <w:color w:val="000000"/>
        </w:rPr>
        <w:t>22</w:t>
      </w:r>
      <w:r w:rsidRPr="004F485B">
        <w:rPr>
          <w:rFonts w:cs="宋体" w:hint="eastAsia"/>
          <w:color w:val="000000"/>
        </w:rPr>
        <w:t>份，其中，</w:t>
      </w:r>
      <w:r w:rsidRPr="004F485B">
        <w:rPr>
          <w:rFonts w:cs="宋体" w:hint="eastAsia"/>
          <w:color w:val="000000"/>
        </w:rPr>
        <w:t>全省总报告</w:t>
      </w:r>
      <w:r w:rsidRPr="004F485B">
        <w:rPr>
          <w:rFonts w:cs="宋体" w:hint="eastAsia"/>
          <w:color w:val="000000"/>
        </w:rPr>
        <w:t>1</w:t>
      </w:r>
      <w:r w:rsidRPr="004F485B">
        <w:rPr>
          <w:rFonts w:cs="宋体" w:hint="eastAsia"/>
          <w:color w:val="000000"/>
        </w:rPr>
        <w:t>份，总报告须包含全省总体情况和各市州（</w:t>
      </w:r>
      <w:r w:rsidRPr="004F485B">
        <w:rPr>
          <w:rFonts w:cs="宋体" w:hint="eastAsia"/>
          <w:color w:val="000000"/>
        </w:rPr>
        <w:t>21</w:t>
      </w:r>
      <w:r w:rsidRPr="004F485B">
        <w:rPr>
          <w:rFonts w:cs="宋体" w:hint="eastAsia"/>
          <w:color w:val="000000"/>
        </w:rPr>
        <w:t>个市、州）情况，各市、州</w:t>
      </w:r>
      <w:r>
        <w:rPr>
          <w:rFonts w:cs="宋体" w:hint="eastAsia"/>
          <w:color w:val="000000"/>
        </w:rPr>
        <w:t>分</w:t>
      </w:r>
      <w:r w:rsidRPr="004F485B">
        <w:rPr>
          <w:rFonts w:cs="宋体" w:hint="eastAsia"/>
          <w:color w:val="000000"/>
        </w:rPr>
        <w:t>报告</w:t>
      </w:r>
      <w:r w:rsidRPr="004F485B">
        <w:rPr>
          <w:rFonts w:cs="宋体" w:hint="eastAsia"/>
          <w:color w:val="000000"/>
        </w:rPr>
        <w:t>21</w:t>
      </w:r>
      <w:r w:rsidRPr="004F485B">
        <w:rPr>
          <w:rFonts w:cs="宋体" w:hint="eastAsia"/>
          <w:color w:val="000000"/>
        </w:rPr>
        <w:t>份（</w:t>
      </w:r>
      <w:r w:rsidRPr="004F485B">
        <w:rPr>
          <w:rFonts w:cs="宋体" w:hint="eastAsia"/>
          <w:color w:val="000000"/>
        </w:rPr>
        <w:t>21</w:t>
      </w:r>
      <w:r w:rsidRPr="004F485B">
        <w:rPr>
          <w:rFonts w:cs="宋体" w:hint="eastAsia"/>
          <w:color w:val="000000"/>
        </w:rPr>
        <w:t>个市、州），分报告应包含每个市、州总体情况及其所属区（县）分公司情况。</w:t>
      </w:r>
    </w:p>
    <w:p w:rsidR="003E6558" w:rsidRPr="004F485B" w:rsidRDefault="00CA7ABC" w:rsidP="003E6558">
      <w:pPr>
        <w:numPr>
          <w:ilvl w:val="0"/>
          <w:numId w:val="1"/>
        </w:numPr>
        <w:tabs>
          <w:tab w:val="left" w:pos="900"/>
        </w:tabs>
        <w:spacing w:line="360" w:lineRule="auto"/>
        <w:ind w:left="420" w:hangingChars="200" w:hanging="420"/>
        <w:rPr>
          <w:color w:val="000000"/>
        </w:rPr>
      </w:pPr>
      <w:r w:rsidRPr="004F485B">
        <w:rPr>
          <w:rFonts w:cs="宋体" w:hint="eastAsia"/>
          <w:color w:val="000000"/>
        </w:rPr>
        <w:t xml:space="preserve"> </w:t>
      </w:r>
      <w:r w:rsidRPr="004F485B">
        <w:rPr>
          <w:rFonts w:cs="宋体" w:hint="eastAsia"/>
          <w:color w:val="000000"/>
        </w:rPr>
        <w:t>甲方在收到乙方调研报告之日起七个工作日内按照验收标准进行验收，验收不合格但甲方认为调研报告经过补充或者修改能够达到给定标准的，乙方应在收到甲方通知之日起五个工作日内按照甲方要求修改完成并提交甲方，否则乙方应承担违约责任。</w:t>
      </w:r>
    </w:p>
    <w:p w:rsidR="003E6558" w:rsidRPr="004F485B" w:rsidRDefault="00CA7ABC" w:rsidP="003E6558">
      <w:pPr>
        <w:tabs>
          <w:tab w:val="left" w:pos="900"/>
        </w:tabs>
        <w:spacing w:line="360" w:lineRule="auto"/>
        <w:ind w:left="840"/>
        <w:rPr>
          <w:rFonts w:cs="宋体"/>
          <w:color w:val="000000"/>
        </w:rPr>
      </w:pPr>
    </w:p>
    <w:p w:rsidR="003E6558" w:rsidRPr="004F485B" w:rsidRDefault="00CA7ABC" w:rsidP="003E6558">
      <w:pPr>
        <w:spacing w:line="360" w:lineRule="auto"/>
        <w:jc w:val="center"/>
        <w:rPr>
          <w:b/>
          <w:bCs/>
          <w:color w:val="000000"/>
        </w:rPr>
      </w:pPr>
      <w:r w:rsidRPr="004F485B">
        <w:rPr>
          <w:rFonts w:cs="宋体" w:hint="eastAsia"/>
          <w:b/>
          <w:bCs/>
          <w:color w:val="000000"/>
        </w:rPr>
        <w:t>违约责任</w:t>
      </w:r>
    </w:p>
    <w:p w:rsidR="003E6558" w:rsidRPr="00ED0C5F" w:rsidRDefault="00CA7ABC" w:rsidP="003E6558">
      <w:pPr>
        <w:numPr>
          <w:ilvl w:val="0"/>
          <w:numId w:val="1"/>
        </w:numPr>
        <w:spacing w:line="360" w:lineRule="auto"/>
        <w:rPr>
          <w:rFonts w:cs="宋体" w:hint="eastAsia"/>
          <w:color w:val="000000"/>
        </w:rPr>
      </w:pPr>
      <w:r w:rsidRPr="00ED0C5F">
        <w:rPr>
          <w:color w:val="000000"/>
        </w:rPr>
        <w:t xml:space="preserve">  </w:t>
      </w:r>
      <w:r w:rsidRPr="00ED0C5F">
        <w:rPr>
          <w:rFonts w:cs="宋体" w:hint="eastAsia"/>
          <w:color w:val="000000"/>
        </w:rPr>
        <w:t>乙方未按约定日期完成调研项目，向甲方提交有关文件的每逾期一天，乙方应向甲方支付本协议酬金总额</w:t>
      </w:r>
      <w:r w:rsidRPr="00674E9D">
        <w:rPr>
          <w:rFonts w:cs="宋体" w:hint="eastAsia"/>
          <w:color w:val="000000"/>
        </w:rPr>
        <w:t>0.5</w:t>
      </w:r>
      <w:r w:rsidRPr="00674E9D">
        <w:rPr>
          <w:rFonts w:cs="宋体" w:hint="eastAsia"/>
          <w:color w:val="000000"/>
        </w:rPr>
        <w:t>％的违</w:t>
      </w:r>
      <w:r w:rsidRPr="00674E9D">
        <w:rPr>
          <w:rFonts w:cs="宋体" w:hint="eastAsia"/>
          <w:color w:val="000000"/>
        </w:rPr>
        <w:t>约金。乙方超过约定时间</w:t>
      </w:r>
      <w:r w:rsidRPr="00674E9D">
        <w:rPr>
          <w:rFonts w:cs="宋体" w:hint="eastAsia"/>
          <w:color w:val="000000"/>
        </w:rPr>
        <w:t>30</w:t>
      </w:r>
      <w:r w:rsidRPr="00674E9D">
        <w:rPr>
          <w:rFonts w:cs="宋体" w:hint="eastAsia"/>
          <w:color w:val="000000"/>
        </w:rPr>
        <w:t>日的，甲方有权解除合同。甲方解除合同的，乙方无权要求支付剩余的调查费，并应向甲方返还已收取的调查费。乙方提交的调研报告验收不合格，甲方认为可以整改的，乙方经甲方限期要求整改后仍不合格的，乙方按前述约定承担逾期违约责任。乙方提交的调研报告验收不合格，甲方认为无法整改或已无整改必要的，甲方有权径行解除合同。甲方径行解除合同的，乙方除退还甲方已支付的调查费外，还应向甲方支付本合同调查费总额</w:t>
      </w:r>
      <w:r w:rsidRPr="00784BCB">
        <w:rPr>
          <w:rFonts w:cs="宋体" w:hint="eastAsia"/>
          <w:color w:val="000000"/>
        </w:rPr>
        <w:t>3%</w:t>
      </w:r>
      <w:r w:rsidRPr="00784BCB">
        <w:rPr>
          <w:rFonts w:cs="宋体" w:hint="eastAsia"/>
          <w:color w:val="000000"/>
        </w:rPr>
        <w:t>的违约金。</w:t>
      </w:r>
    </w:p>
    <w:p w:rsidR="003E6558" w:rsidRPr="004F485B" w:rsidRDefault="00CA7ABC" w:rsidP="003E6558">
      <w:pPr>
        <w:numPr>
          <w:ilvl w:val="0"/>
          <w:numId w:val="1"/>
        </w:numPr>
        <w:spacing w:line="360" w:lineRule="auto"/>
        <w:ind w:left="420" w:hangingChars="200" w:hanging="420"/>
        <w:rPr>
          <w:color w:val="FF0000"/>
        </w:rPr>
      </w:pPr>
      <w:r w:rsidRPr="004F485B">
        <w:rPr>
          <w:color w:val="000000"/>
        </w:rPr>
        <w:t xml:space="preserve">  </w:t>
      </w:r>
      <w:r w:rsidRPr="004F485B">
        <w:rPr>
          <w:rFonts w:cs="宋体" w:hint="eastAsia"/>
          <w:color w:val="000000"/>
        </w:rPr>
        <w:t>由于乙方自身原因，造成调查的延误或终止，责任由乙方承担。由此给甲方造成的经济损失</w:t>
      </w:r>
      <w:r w:rsidRPr="004F485B">
        <w:rPr>
          <w:rFonts w:cs="宋体" w:hint="eastAsia"/>
          <w:color w:val="000000"/>
        </w:rPr>
        <w:t>，乙方应负相应的赔偿责任</w:t>
      </w:r>
      <w:r w:rsidRPr="001C24DB">
        <w:rPr>
          <w:rFonts w:cs="宋体" w:hint="eastAsia"/>
          <w:color w:val="000000"/>
        </w:rPr>
        <w:t>。这里的经济损失包括但不限于甲方为本项目所产生的包括向乙方支付的调查经费、前期与后继费用等所有损失。</w:t>
      </w:r>
    </w:p>
    <w:p w:rsidR="003E6558" w:rsidRPr="00674E9D" w:rsidRDefault="00CA7ABC" w:rsidP="003E6558">
      <w:pPr>
        <w:numPr>
          <w:ilvl w:val="0"/>
          <w:numId w:val="1"/>
        </w:numPr>
        <w:spacing w:line="360" w:lineRule="auto"/>
        <w:ind w:left="420" w:hangingChars="200" w:hanging="420"/>
        <w:rPr>
          <w:color w:val="000000"/>
        </w:rPr>
      </w:pPr>
      <w:r w:rsidRPr="0011377C">
        <w:rPr>
          <w:color w:val="000000"/>
        </w:rPr>
        <w:t xml:space="preserve">    </w:t>
      </w:r>
      <w:r w:rsidRPr="0011377C">
        <w:rPr>
          <w:rFonts w:cs="宋体" w:hint="eastAsia"/>
          <w:color w:val="000000"/>
        </w:rPr>
        <w:t>甲方因自身原因造成调查过程中的终止，责任由甲方承担。由此给乙方造成的经济损失，甲方应以合同金额为限承担相应的赔偿责任。这里的经济损失指乙方对本项目的直接投入。</w:t>
      </w:r>
    </w:p>
    <w:p w:rsidR="003E6558" w:rsidRPr="004F485B" w:rsidRDefault="00CA7ABC" w:rsidP="003E6558">
      <w:pPr>
        <w:numPr>
          <w:ilvl w:val="0"/>
          <w:numId w:val="1"/>
        </w:numPr>
        <w:spacing w:line="360" w:lineRule="auto"/>
        <w:ind w:left="420" w:hangingChars="200" w:hanging="420"/>
        <w:rPr>
          <w:color w:val="000000"/>
        </w:rPr>
      </w:pPr>
      <w:r w:rsidRPr="004F485B">
        <w:rPr>
          <w:color w:val="000000"/>
        </w:rPr>
        <w:t xml:space="preserve">  </w:t>
      </w:r>
      <w:r w:rsidRPr="004F485B">
        <w:rPr>
          <w:rFonts w:cs="宋体" w:hint="eastAsia"/>
          <w:color w:val="000000"/>
        </w:rPr>
        <w:t>若乙方违反了保密条款，则乙方向甲方按合同金额的</w:t>
      </w:r>
      <w:r w:rsidRPr="004F485B">
        <w:rPr>
          <w:rFonts w:cs="宋体" w:hint="eastAsia"/>
          <w:color w:val="000000"/>
        </w:rPr>
        <w:t>30%</w:t>
      </w:r>
      <w:r w:rsidRPr="004F485B">
        <w:rPr>
          <w:rFonts w:cs="宋体" w:hint="eastAsia"/>
          <w:color w:val="000000"/>
        </w:rPr>
        <w:t>支付违约金，并赔偿甲方因此受到的全部直接或间接经济损失。</w:t>
      </w:r>
    </w:p>
    <w:p w:rsidR="003E6558" w:rsidRPr="00674E9D" w:rsidRDefault="00CA7ABC" w:rsidP="003E6558">
      <w:pPr>
        <w:numPr>
          <w:ilvl w:val="0"/>
          <w:numId w:val="1"/>
        </w:numPr>
        <w:spacing w:line="360" w:lineRule="auto"/>
        <w:ind w:left="420" w:hangingChars="200" w:hanging="420"/>
        <w:rPr>
          <w:color w:val="000000"/>
        </w:rPr>
      </w:pPr>
      <w:r w:rsidRPr="00D8788F">
        <w:rPr>
          <w:color w:val="000000"/>
        </w:rPr>
        <w:t xml:space="preserve">   </w:t>
      </w:r>
      <w:r w:rsidRPr="00D8788F">
        <w:rPr>
          <w:rFonts w:cs="宋体" w:hint="eastAsia"/>
          <w:color w:val="000000"/>
        </w:rPr>
        <w:t>乙方保证提交甲方的数据，资料及任何信息没有侵犯第三方知识产权及其他权益。否则，甲方因此所遭受的侵权</w:t>
      </w:r>
      <w:r w:rsidRPr="00D8788F">
        <w:rPr>
          <w:rFonts w:cs="宋体" w:hint="eastAsia"/>
          <w:color w:val="000000"/>
        </w:rPr>
        <w:t>赔偿金、和解金、律师费、诉讼费等一切损失，概由乙方承担。</w:t>
      </w:r>
      <w:r w:rsidRPr="00674E9D">
        <w:rPr>
          <w:rFonts w:cs="宋体" w:hint="eastAsia"/>
          <w:color w:val="000000"/>
        </w:rPr>
        <w:t xml:space="preserve">    </w:t>
      </w:r>
    </w:p>
    <w:p w:rsidR="003E6558" w:rsidRPr="004F485B" w:rsidRDefault="00CA7ABC" w:rsidP="003E6558">
      <w:pPr>
        <w:spacing w:line="360" w:lineRule="auto"/>
        <w:jc w:val="center"/>
        <w:rPr>
          <w:color w:val="000000"/>
        </w:rPr>
      </w:pPr>
    </w:p>
    <w:p w:rsidR="003E6558" w:rsidRPr="004F485B" w:rsidRDefault="00CA7ABC" w:rsidP="003E6558">
      <w:pPr>
        <w:spacing w:line="360" w:lineRule="auto"/>
        <w:jc w:val="center"/>
        <w:rPr>
          <w:b/>
          <w:bCs/>
          <w:color w:val="000000"/>
        </w:rPr>
      </w:pPr>
      <w:r w:rsidRPr="004F485B">
        <w:rPr>
          <w:rFonts w:cs="宋体" w:hint="eastAsia"/>
          <w:b/>
          <w:bCs/>
          <w:color w:val="000000"/>
        </w:rPr>
        <w:t>其他事项</w:t>
      </w:r>
    </w:p>
    <w:p w:rsidR="003E6558" w:rsidRPr="004F485B" w:rsidRDefault="00CA7ABC" w:rsidP="003E6558">
      <w:pPr>
        <w:numPr>
          <w:ilvl w:val="0"/>
          <w:numId w:val="1"/>
        </w:numPr>
        <w:spacing w:line="400" w:lineRule="exact"/>
        <w:ind w:left="420" w:hangingChars="200" w:hanging="420"/>
        <w:rPr>
          <w:color w:val="000000"/>
        </w:rPr>
      </w:pPr>
      <w:r w:rsidRPr="004F485B">
        <w:rPr>
          <w:rFonts w:hint="eastAsia"/>
          <w:color w:val="000000"/>
        </w:rPr>
        <w:t xml:space="preserve"> </w:t>
      </w:r>
      <w:r w:rsidRPr="004F485B">
        <w:rPr>
          <w:rFonts w:cs="宋体" w:hint="eastAsia"/>
          <w:color w:val="000000"/>
        </w:rPr>
        <w:t>本合同于双方签署之日起成立并生效。</w:t>
      </w:r>
    </w:p>
    <w:p w:rsidR="003E6558" w:rsidRPr="004F485B" w:rsidRDefault="00CA7ABC" w:rsidP="003E6558">
      <w:pPr>
        <w:numPr>
          <w:ilvl w:val="0"/>
          <w:numId w:val="1"/>
        </w:numPr>
        <w:spacing w:line="400" w:lineRule="exact"/>
        <w:ind w:left="420" w:hangingChars="200" w:hanging="420"/>
        <w:rPr>
          <w:color w:val="000000"/>
        </w:rPr>
      </w:pPr>
      <w:r w:rsidRPr="004F485B">
        <w:rPr>
          <w:color w:val="000000"/>
        </w:rPr>
        <w:t xml:space="preserve"> </w:t>
      </w:r>
      <w:r w:rsidRPr="004F485B">
        <w:rPr>
          <w:rFonts w:cs="宋体" w:hint="eastAsia"/>
          <w:color w:val="000000"/>
        </w:rPr>
        <w:t>本合同经双方协议可以变更，但必须以书面形式确认。</w:t>
      </w:r>
    </w:p>
    <w:p w:rsidR="003E6558" w:rsidRPr="004F485B" w:rsidRDefault="00CA7ABC" w:rsidP="003E6558">
      <w:pPr>
        <w:numPr>
          <w:ilvl w:val="0"/>
          <w:numId w:val="1"/>
        </w:numPr>
        <w:spacing w:line="400" w:lineRule="exact"/>
        <w:ind w:left="420" w:hangingChars="200" w:hanging="420"/>
        <w:rPr>
          <w:color w:val="000000"/>
        </w:rPr>
      </w:pPr>
      <w:r w:rsidRPr="004F485B">
        <w:rPr>
          <w:rFonts w:cs="宋体" w:hint="eastAsia"/>
          <w:color w:val="000000"/>
        </w:rPr>
        <w:t>双方可以协议解除本合同，但必须以书面形式确认。解除合同后，双方权利义务关系终止。</w:t>
      </w:r>
    </w:p>
    <w:p w:rsidR="003E6558" w:rsidRPr="004F485B" w:rsidRDefault="00CA7ABC" w:rsidP="003E6558">
      <w:pPr>
        <w:numPr>
          <w:ilvl w:val="0"/>
          <w:numId w:val="1"/>
        </w:numPr>
        <w:spacing w:line="400" w:lineRule="exact"/>
        <w:ind w:left="420" w:hangingChars="200" w:hanging="420"/>
        <w:rPr>
          <w:color w:val="000000"/>
        </w:rPr>
      </w:pPr>
      <w:r w:rsidRPr="004F485B">
        <w:rPr>
          <w:rFonts w:cs="宋体" w:hint="eastAsia"/>
          <w:color w:val="000000"/>
        </w:rPr>
        <w:t>本合同效力于甲方收到第十条所规定的乙方提供的数据、报告及相关资料、付款完成</w:t>
      </w:r>
      <w:r w:rsidRPr="004F485B">
        <w:rPr>
          <w:rFonts w:cs="宋体" w:hint="eastAsia"/>
          <w:color w:val="000000"/>
        </w:rPr>
        <w:t xml:space="preserve">     </w:t>
      </w:r>
      <w:r w:rsidRPr="004F485B">
        <w:rPr>
          <w:rFonts w:cs="宋体" w:hint="eastAsia"/>
          <w:color w:val="000000"/>
        </w:rPr>
        <w:t>后终止。合同终止，双方权利义务关系自动解除。第十条保密条款除外。</w:t>
      </w:r>
    </w:p>
    <w:p w:rsidR="003E6558" w:rsidRPr="004F485B" w:rsidRDefault="00CA7ABC" w:rsidP="003E6558">
      <w:pPr>
        <w:numPr>
          <w:ilvl w:val="0"/>
          <w:numId w:val="1"/>
        </w:numPr>
        <w:spacing w:line="400" w:lineRule="exact"/>
        <w:ind w:left="420" w:hangingChars="200" w:hanging="420"/>
        <w:rPr>
          <w:color w:val="000000"/>
        </w:rPr>
      </w:pPr>
      <w:r w:rsidRPr="004F485B">
        <w:rPr>
          <w:rFonts w:cs="宋体" w:hint="eastAsia"/>
          <w:color w:val="000000"/>
        </w:rPr>
        <w:t>本合同未尽事宜由双方另行协商，以书面形式做出补充。</w:t>
      </w:r>
    </w:p>
    <w:p w:rsidR="003E6558" w:rsidRPr="004F485B" w:rsidRDefault="00CA7ABC" w:rsidP="003E6558">
      <w:pPr>
        <w:numPr>
          <w:ilvl w:val="0"/>
          <w:numId w:val="1"/>
        </w:numPr>
        <w:spacing w:line="400" w:lineRule="exact"/>
        <w:ind w:left="420" w:hangingChars="200" w:hanging="420"/>
        <w:rPr>
          <w:color w:val="000000"/>
        </w:rPr>
      </w:pPr>
      <w:r w:rsidRPr="004F485B">
        <w:rPr>
          <w:rFonts w:cs="宋体" w:hint="eastAsia"/>
          <w:color w:val="000000"/>
        </w:rPr>
        <w:t>双方因本合同引起的争议应首先协商解决，协商不成，双方应提交甲</w:t>
      </w:r>
      <w:r w:rsidRPr="004F485B">
        <w:rPr>
          <w:rFonts w:cs="宋体" w:hint="eastAsia"/>
          <w:color w:val="000000"/>
        </w:rPr>
        <w:t>方所在地的人民法院起诉。</w:t>
      </w:r>
    </w:p>
    <w:p w:rsidR="003E6558" w:rsidRPr="004F485B" w:rsidRDefault="00CA7ABC" w:rsidP="003E6558">
      <w:pPr>
        <w:numPr>
          <w:ilvl w:val="0"/>
          <w:numId w:val="1"/>
        </w:numPr>
        <w:spacing w:line="400" w:lineRule="exact"/>
        <w:ind w:left="420" w:hangingChars="200" w:hanging="420"/>
        <w:rPr>
          <w:color w:val="000000"/>
        </w:rPr>
      </w:pPr>
      <w:r w:rsidRPr="004F485B">
        <w:rPr>
          <w:rFonts w:cs="宋体" w:hint="eastAsia"/>
          <w:color w:val="000000"/>
        </w:rPr>
        <w:t>本合同内容未经双方协商同意不得修改。已经修改的文字无效。</w:t>
      </w:r>
    </w:p>
    <w:p w:rsidR="003E6558" w:rsidRPr="004F485B" w:rsidRDefault="00CA7ABC" w:rsidP="003E6558">
      <w:pPr>
        <w:numPr>
          <w:ilvl w:val="0"/>
          <w:numId w:val="1"/>
        </w:numPr>
        <w:spacing w:line="400" w:lineRule="exact"/>
        <w:ind w:left="420" w:hangingChars="200" w:hanging="420"/>
        <w:rPr>
          <w:color w:val="000000"/>
        </w:rPr>
      </w:pPr>
      <w:r w:rsidRPr="00D27682">
        <w:rPr>
          <w:rFonts w:cs="宋体" w:hint="eastAsia"/>
          <w:color w:val="000000"/>
          <w:u w:val="single"/>
        </w:rPr>
        <w:t>甲方招标文件和乙方投标文件为合同组成部分</w:t>
      </w:r>
      <w:r>
        <w:rPr>
          <w:rFonts w:cs="宋体" w:hint="eastAsia"/>
          <w:color w:val="000000"/>
          <w:u w:val="single"/>
        </w:rPr>
        <w:t>。同时，</w:t>
      </w:r>
      <w:r w:rsidRPr="004F485B">
        <w:rPr>
          <w:rFonts w:cs="宋体" w:hint="eastAsia"/>
          <w:color w:val="000000"/>
        </w:rPr>
        <w:t>本合同所有附件与本合同一起，具有同等法律效力，双方都得遵守。</w:t>
      </w:r>
    </w:p>
    <w:p w:rsidR="003E6558" w:rsidRPr="004F485B" w:rsidRDefault="00CA7ABC" w:rsidP="003E6558">
      <w:pPr>
        <w:numPr>
          <w:ilvl w:val="0"/>
          <w:numId w:val="1"/>
        </w:numPr>
        <w:spacing w:line="400" w:lineRule="exact"/>
        <w:ind w:left="420" w:hangingChars="200" w:hanging="420"/>
        <w:rPr>
          <w:color w:val="000000"/>
        </w:rPr>
      </w:pPr>
      <w:r w:rsidRPr="004F485B">
        <w:rPr>
          <w:rFonts w:cs="宋体" w:hint="eastAsia"/>
          <w:color w:val="000000"/>
        </w:rPr>
        <w:t>本合同一式陆份，由甲乙双方签字盖章，甲方叁份、乙方叁份，具有同等法律效力。</w:t>
      </w:r>
    </w:p>
    <w:p w:rsidR="003E6558" w:rsidRPr="004F485B" w:rsidRDefault="00CA7ABC" w:rsidP="003E6558">
      <w:pPr>
        <w:numPr>
          <w:ilvl w:val="0"/>
          <w:numId w:val="1"/>
        </w:numPr>
        <w:spacing w:line="400" w:lineRule="exact"/>
        <w:ind w:left="420" w:hangingChars="200" w:hanging="420"/>
        <w:rPr>
          <w:color w:val="000000"/>
        </w:rPr>
      </w:pPr>
      <w:r w:rsidRPr="004F485B">
        <w:rPr>
          <w:rFonts w:cs="宋体" w:hint="eastAsia"/>
          <w:color w:val="000000"/>
        </w:rPr>
        <w:t xml:space="preserve">  </w:t>
      </w:r>
      <w:r w:rsidRPr="004F485B">
        <w:rPr>
          <w:rFonts w:cs="宋体" w:hint="eastAsia"/>
          <w:color w:val="000000"/>
        </w:rPr>
        <w:t>本合同包括如下附件：</w:t>
      </w:r>
    </w:p>
    <w:p w:rsidR="003E6558" w:rsidRPr="004F485B" w:rsidRDefault="00CA7ABC" w:rsidP="003E6558">
      <w:pPr>
        <w:spacing w:line="400" w:lineRule="exact"/>
        <w:ind w:firstLineChars="200" w:firstLine="420"/>
        <w:rPr>
          <w:rFonts w:cs="宋体"/>
          <w:color w:val="000000"/>
        </w:rPr>
      </w:pPr>
      <w:r w:rsidRPr="004F485B">
        <w:rPr>
          <w:rFonts w:cs="宋体" w:hint="eastAsia"/>
          <w:color w:val="000000"/>
        </w:rPr>
        <w:t>附件一：《</w:t>
      </w:r>
      <w:r>
        <w:rPr>
          <w:rFonts w:cs="宋体" w:hint="eastAsia"/>
          <w:color w:val="000000"/>
        </w:rPr>
        <w:t>2021</w:t>
      </w:r>
      <w:r w:rsidRPr="004F485B">
        <w:rPr>
          <w:rFonts w:cs="宋体"/>
          <w:color w:val="000000"/>
        </w:rPr>
        <w:t>年四川</w:t>
      </w:r>
      <w:r w:rsidRPr="004F485B">
        <w:rPr>
          <w:rFonts w:cs="宋体" w:hint="eastAsia"/>
          <w:color w:val="000000"/>
        </w:rPr>
        <w:t>省卷烟零售客户满意度调查执行方案》</w:t>
      </w:r>
    </w:p>
    <w:p w:rsidR="003E6558" w:rsidRPr="004F485B" w:rsidRDefault="00CA7ABC" w:rsidP="003E6558">
      <w:pPr>
        <w:spacing w:line="400" w:lineRule="exact"/>
        <w:ind w:firstLineChars="200" w:firstLine="420"/>
        <w:rPr>
          <w:rFonts w:cs="宋体"/>
          <w:color w:val="000000"/>
        </w:rPr>
      </w:pPr>
      <w:r w:rsidRPr="004F485B">
        <w:rPr>
          <w:rFonts w:cs="宋体" w:hint="eastAsia"/>
          <w:color w:val="000000"/>
        </w:rPr>
        <w:t>附件二：《保密协议》</w:t>
      </w:r>
    </w:p>
    <w:p w:rsidR="003E6558" w:rsidRDefault="00CA7ABC" w:rsidP="003E6558">
      <w:pPr>
        <w:spacing w:line="400" w:lineRule="exact"/>
        <w:ind w:firstLineChars="200" w:firstLine="420"/>
        <w:rPr>
          <w:rFonts w:cs="宋体"/>
          <w:color w:val="000000"/>
        </w:rPr>
      </w:pPr>
      <w:r w:rsidRPr="004F485B">
        <w:rPr>
          <w:rFonts w:cs="宋体" w:hint="eastAsia"/>
          <w:color w:val="000000"/>
        </w:rPr>
        <w:t>附件三：《</w:t>
      </w:r>
      <w:r>
        <w:rPr>
          <w:rFonts w:cs="宋体" w:hint="eastAsia"/>
          <w:color w:val="000000"/>
        </w:rPr>
        <w:t>2021</w:t>
      </w:r>
      <w:r w:rsidRPr="004F485B">
        <w:rPr>
          <w:rFonts w:cs="宋体" w:hint="eastAsia"/>
          <w:color w:val="000000"/>
        </w:rPr>
        <w:t>年四川省卷烟零售客户满意度调查报告认可确认书》</w:t>
      </w:r>
    </w:p>
    <w:p w:rsidR="003E6558" w:rsidRDefault="00CA7ABC" w:rsidP="003E6558">
      <w:pPr>
        <w:spacing w:line="400" w:lineRule="exact"/>
        <w:ind w:firstLineChars="200" w:firstLine="420"/>
        <w:rPr>
          <w:rFonts w:cs="宋体"/>
          <w:color w:val="000000"/>
        </w:rPr>
      </w:pPr>
      <w:r>
        <w:rPr>
          <w:rFonts w:cs="宋体" w:hint="eastAsia"/>
          <w:color w:val="000000"/>
        </w:rPr>
        <w:t>附件四：《廉洁合同》</w:t>
      </w:r>
    </w:p>
    <w:p w:rsidR="003E6558" w:rsidRPr="004F485B" w:rsidRDefault="00CA7ABC" w:rsidP="003E6558">
      <w:pPr>
        <w:numPr>
          <w:ilvl w:val="0"/>
          <w:numId w:val="1"/>
        </w:numPr>
        <w:spacing w:line="400" w:lineRule="exact"/>
        <w:ind w:left="420" w:hangingChars="200" w:hanging="420"/>
        <w:rPr>
          <w:rFonts w:cs="宋体"/>
          <w:color w:val="000000"/>
        </w:rPr>
      </w:pPr>
      <w:r w:rsidRPr="004F485B">
        <w:rPr>
          <w:rFonts w:cs="宋体" w:hint="eastAsia"/>
          <w:color w:val="000000"/>
        </w:rPr>
        <w:t>未尽事宜由双方友好协商解决。</w:t>
      </w:r>
    </w:p>
    <w:p w:rsidR="003E6558" w:rsidRPr="004F485B" w:rsidRDefault="00CA7ABC" w:rsidP="003E6558">
      <w:pPr>
        <w:spacing w:line="400" w:lineRule="exact"/>
        <w:rPr>
          <w:rFonts w:cs="宋体"/>
          <w:color w:val="000000"/>
        </w:rPr>
      </w:pPr>
    </w:p>
    <w:p w:rsidR="003E6558" w:rsidRPr="004F485B" w:rsidRDefault="00CA7ABC" w:rsidP="003E6558">
      <w:pPr>
        <w:spacing w:line="400" w:lineRule="exact"/>
        <w:ind w:firstLineChars="300" w:firstLine="630"/>
        <w:rPr>
          <w:color w:val="000000"/>
        </w:rPr>
      </w:pPr>
      <w:r w:rsidRPr="004F485B">
        <w:rPr>
          <w:rFonts w:cs="宋体" w:hint="eastAsia"/>
          <w:color w:val="000000"/>
        </w:rPr>
        <w:t>甲方：中国烟草</w:t>
      </w:r>
      <w:r w:rsidRPr="004F485B">
        <w:rPr>
          <w:rFonts w:cs="宋体" w:hint="eastAsia"/>
          <w:color w:val="000000"/>
        </w:rPr>
        <w:t>总公司四川省公司</w:t>
      </w:r>
      <w:r w:rsidRPr="004F485B">
        <w:rPr>
          <w:color w:val="000000"/>
        </w:rPr>
        <w:t xml:space="preserve">    </w:t>
      </w:r>
      <w:r w:rsidRPr="004F485B">
        <w:rPr>
          <w:rFonts w:hint="eastAsia"/>
          <w:color w:val="000000"/>
        </w:rPr>
        <w:t xml:space="preserve">  </w:t>
      </w:r>
      <w:r w:rsidRPr="004F485B">
        <w:rPr>
          <w:color w:val="000000"/>
        </w:rPr>
        <w:t xml:space="preserve"> </w:t>
      </w:r>
      <w:r w:rsidRPr="004F485B">
        <w:rPr>
          <w:rFonts w:cs="宋体" w:hint="eastAsia"/>
          <w:color w:val="000000"/>
        </w:rPr>
        <w:t>乙方：</w:t>
      </w:r>
      <w:r w:rsidRPr="004F485B">
        <w:rPr>
          <w:rFonts w:hint="eastAsia"/>
          <w:color w:val="000000"/>
        </w:rPr>
        <w:t>立信（重庆）数据科技股份有限公司</w:t>
      </w:r>
    </w:p>
    <w:p w:rsidR="003E6558" w:rsidRPr="004F485B" w:rsidRDefault="00CA7ABC" w:rsidP="003E6558">
      <w:pPr>
        <w:spacing w:line="400" w:lineRule="exact"/>
        <w:ind w:left="204" w:firstLine="425"/>
        <w:rPr>
          <w:color w:val="000000"/>
        </w:rPr>
      </w:pPr>
    </w:p>
    <w:p w:rsidR="003E6558" w:rsidRPr="004F485B" w:rsidRDefault="00CA7ABC" w:rsidP="003E6558">
      <w:pPr>
        <w:spacing w:line="400" w:lineRule="exact"/>
        <w:ind w:left="204" w:firstLine="425"/>
        <w:rPr>
          <w:color w:val="000000"/>
        </w:rPr>
      </w:pPr>
    </w:p>
    <w:p w:rsidR="003E6558" w:rsidRPr="004F485B" w:rsidRDefault="00CA7ABC" w:rsidP="003E6558">
      <w:pPr>
        <w:spacing w:line="400" w:lineRule="exact"/>
        <w:ind w:left="204" w:firstLine="425"/>
        <w:rPr>
          <w:color w:val="000000"/>
          <w:u w:val="single"/>
        </w:rPr>
      </w:pPr>
      <w:r w:rsidRPr="004F485B">
        <w:rPr>
          <w:rFonts w:cs="宋体" w:hint="eastAsia"/>
          <w:color w:val="000000"/>
        </w:rPr>
        <w:t>代表：</w:t>
      </w:r>
      <w:r w:rsidRPr="004F485B">
        <w:rPr>
          <w:rFonts w:cs="宋体" w:hint="eastAsia"/>
          <w:color w:val="000000"/>
          <w:u w:val="single"/>
        </w:rPr>
        <w:t xml:space="preserve">　　　　　　　　　　</w:t>
      </w:r>
      <w:r w:rsidRPr="004F485B">
        <w:rPr>
          <w:rFonts w:cs="宋体" w:hint="eastAsia"/>
          <w:color w:val="000000"/>
        </w:rPr>
        <w:t xml:space="preserve">　　</w:t>
      </w:r>
      <w:r w:rsidRPr="004F485B">
        <w:rPr>
          <w:color w:val="000000"/>
        </w:rPr>
        <w:t xml:space="preserve"> </w:t>
      </w:r>
      <w:r w:rsidRPr="004F485B">
        <w:rPr>
          <w:rFonts w:cs="宋体" w:hint="eastAsia"/>
          <w:color w:val="000000"/>
        </w:rPr>
        <w:t xml:space="preserve">　</w:t>
      </w:r>
      <w:r w:rsidRPr="004F485B">
        <w:rPr>
          <w:color w:val="000000"/>
        </w:rPr>
        <w:t xml:space="preserve">    </w:t>
      </w:r>
      <w:r w:rsidRPr="004F485B">
        <w:rPr>
          <w:rFonts w:cs="宋体" w:hint="eastAsia"/>
          <w:color w:val="000000"/>
        </w:rPr>
        <w:t>代表：</w:t>
      </w:r>
      <w:r w:rsidRPr="004F485B">
        <w:rPr>
          <w:rFonts w:cs="宋体" w:hint="eastAsia"/>
          <w:color w:val="000000"/>
          <w:u w:val="single"/>
        </w:rPr>
        <w:t xml:space="preserve">　　　　　　　　　　</w:t>
      </w:r>
    </w:p>
    <w:p w:rsidR="003E6558" w:rsidRPr="004F485B" w:rsidRDefault="00CA7ABC" w:rsidP="003E6558">
      <w:pPr>
        <w:spacing w:line="400" w:lineRule="exact"/>
        <w:ind w:left="204" w:firstLine="425"/>
        <w:rPr>
          <w:color w:val="000000"/>
          <w:u w:val="single"/>
        </w:rPr>
      </w:pPr>
    </w:p>
    <w:p w:rsidR="003E6558" w:rsidRPr="004F485B" w:rsidRDefault="00CA7ABC" w:rsidP="003E6558">
      <w:pPr>
        <w:spacing w:line="400" w:lineRule="exact"/>
        <w:ind w:left="204" w:firstLine="425"/>
        <w:rPr>
          <w:color w:val="000000"/>
          <w:u w:val="single"/>
        </w:rPr>
      </w:pPr>
    </w:p>
    <w:p w:rsidR="003E6558" w:rsidRPr="004F485B" w:rsidRDefault="00CA7ABC" w:rsidP="003E6558">
      <w:pPr>
        <w:spacing w:line="400" w:lineRule="exact"/>
        <w:ind w:left="204" w:firstLine="425"/>
        <w:rPr>
          <w:color w:val="000000"/>
          <w:u w:val="single"/>
        </w:rPr>
      </w:pPr>
      <w:r w:rsidRPr="004F485B">
        <w:rPr>
          <w:rFonts w:cs="宋体" w:hint="eastAsia"/>
          <w:color w:val="000000"/>
        </w:rPr>
        <w:t>盖章：</w:t>
      </w:r>
      <w:r w:rsidRPr="004F485B">
        <w:rPr>
          <w:color w:val="000000"/>
          <w:u w:val="single"/>
        </w:rPr>
        <w:t xml:space="preserve">                    </w:t>
      </w:r>
      <w:r w:rsidRPr="004F485B">
        <w:rPr>
          <w:color w:val="000000"/>
        </w:rPr>
        <w:t xml:space="preserve">           </w:t>
      </w:r>
      <w:r w:rsidRPr="004F485B">
        <w:rPr>
          <w:rFonts w:cs="宋体" w:hint="eastAsia"/>
          <w:color w:val="000000"/>
        </w:rPr>
        <w:t>盖章：</w:t>
      </w:r>
      <w:r w:rsidRPr="004F485B">
        <w:rPr>
          <w:color w:val="000000"/>
          <w:u w:val="single"/>
        </w:rPr>
        <w:t xml:space="preserve">                    </w:t>
      </w:r>
    </w:p>
    <w:p w:rsidR="003E6558" w:rsidRPr="004F485B" w:rsidRDefault="00CA7ABC" w:rsidP="003E6558">
      <w:pPr>
        <w:spacing w:line="400" w:lineRule="exact"/>
        <w:ind w:left="204" w:firstLine="425"/>
        <w:rPr>
          <w:rFonts w:cs="宋体"/>
          <w:color w:val="000000"/>
        </w:rPr>
      </w:pPr>
    </w:p>
    <w:p w:rsidR="003E6558" w:rsidRDefault="00CA7ABC" w:rsidP="003E6558">
      <w:pPr>
        <w:spacing w:line="400" w:lineRule="exact"/>
        <w:ind w:left="204" w:firstLine="425"/>
        <w:rPr>
          <w:color w:val="000000"/>
        </w:rPr>
      </w:pPr>
      <w:r w:rsidRPr="004F485B">
        <w:rPr>
          <w:rFonts w:cs="宋体" w:hint="eastAsia"/>
          <w:color w:val="000000"/>
        </w:rPr>
        <w:t>日期：</w:t>
      </w:r>
      <w:r w:rsidRPr="004F485B">
        <w:rPr>
          <w:color w:val="000000"/>
        </w:rPr>
        <w:t xml:space="preserve">      </w:t>
      </w:r>
      <w:r w:rsidRPr="004F485B">
        <w:rPr>
          <w:rFonts w:cs="宋体" w:hint="eastAsia"/>
          <w:color w:val="000000"/>
        </w:rPr>
        <w:t>年</w:t>
      </w:r>
      <w:r w:rsidRPr="004F485B">
        <w:rPr>
          <w:color w:val="000000"/>
        </w:rPr>
        <w:t xml:space="preserve">    </w:t>
      </w:r>
      <w:r w:rsidRPr="004F485B">
        <w:rPr>
          <w:rFonts w:cs="宋体" w:hint="eastAsia"/>
          <w:color w:val="000000"/>
        </w:rPr>
        <w:t>月</w:t>
      </w:r>
      <w:r w:rsidRPr="004F485B">
        <w:rPr>
          <w:color w:val="000000"/>
        </w:rPr>
        <w:t xml:space="preserve">    </w:t>
      </w:r>
      <w:r w:rsidRPr="004F485B">
        <w:rPr>
          <w:rFonts w:cs="宋体" w:hint="eastAsia"/>
          <w:color w:val="000000"/>
        </w:rPr>
        <w:t>日</w:t>
      </w:r>
      <w:r w:rsidRPr="004F485B">
        <w:rPr>
          <w:color w:val="000000"/>
        </w:rPr>
        <w:tab/>
        <w:t xml:space="preserve"> </w:t>
      </w:r>
      <w:r w:rsidRPr="004F485B">
        <w:rPr>
          <w:rFonts w:cs="宋体" w:hint="eastAsia"/>
          <w:color w:val="000000"/>
        </w:rPr>
        <w:t xml:space="preserve">　　</w:t>
      </w:r>
      <w:r w:rsidRPr="004F485B">
        <w:rPr>
          <w:color w:val="000000"/>
        </w:rPr>
        <w:t xml:space="preserve">    </w:t>
      </w:r>
      <w:r w:rsidRPr="004F485B">
        <w:rPr>
          <w:color w:val="000000"/>
        </w:rPr>
        <w:tab/>
      </w:r>
      <w:r w:rsidRPr="004F485B">
        <w:rPr>
          <w:rFonts w:cs="宋体" w:hint="eastAsia"/>
          <w:color w:val="000000"/>
        </w:rPr>
        <w:t>日期：</w:t>
      </w:r>
      <w:r w:rsidRPr="004F485B">
        <w:rPr>
          <w:color w:val="000000"/>
        </w:rPr>
        <w:t xml:space="preserve">     </w:t>
      </w:r>
      <w:r w:rsidRPr="004F485B">
        <w:rPr>
          <w:rFonts w:cs="宋体" w:hint="eastAsia"/>
          <w:color w:val="000000"/>
        </w:rPr>
        <w:t>年</w:t>
      </w:r>
      <w:r w:rsidRPr="004F485B">
        <w:rPr>
          <w:color w:val="000000"/>
        </w:rPr>
        <w:t xml:space="preserve">    </w:t>
      </w:r>
      <w:r w:rsidRPr="004F485B">
        <w:rPr>
          <w:rFonts w:cs="宋体" w:hint="eastAsia"/>
          <w:color w:val="000000"/>
        </w:rPr>
        <w:t>月</w:t>
      </w:r>
      <w:r w:rsidRPr="004F485B">
        <w:rPr>
          <w:color w:val="000000"/>
        </w:rPr>
        <w:t xml:space="preserve">    </w:t>
      </w:r>
      <w:r w:rsidRPr="004F485B">
        <w:rPr>
          <w:rFonts w:cs="宋体" w:hint="eastAsia"/>
          <w:color w:val="000000"/>
        </w:rPr>
        <w:t>日</w:t>
      </w:r>
    </w:p>
    <w:p w:rsidR="003E6558" w:rsidRDefault="00CA7ABC" w:rsidP="003E6558">
      <w:pPr>
        <w:spacing w:line="440" w:lineRule="exact"/>
        <w:jc w:val="center"/>
        <w:rPr>
          <w:rFonts w:ascii="黑体" w:eastAsia="黑体"/>
          <w:b/>
          <w:sz w:val="36"/>
          <w:szCs w:val="36"/>
        </w:rPr>
      </w:pPr>
    </w:p>
    <w:p w:rsidR="003E6558" w:rsidRPr="006154DB" w:rsidRDefault="00CA7ABC" w:rsidP="003E6558">
      <w:pPr>
        <w:spacing w:line="440" w:lineRule="exact"/>
      </w:pPr>
    </w:p>
    <w:p w:rsidR="003E6558" w:rsidRPr="001C24DB" w:rsidRDefault="00CA7ABC"/>
    <w:sectPr w:rsidR="003E6558" w:rsidRPr="001C24DB" w:rsidSect="003E6558">
      <w:pgSz w:w="11907" w:h="16840"/>
      <w:pgMar w:top="1440" w:right="1474" w:bottom="1440" w:left="1474" w:header="851" w:footer="652" w:gutter="0"/>
      <w:pgNumType w:fmt="decimalFullWidth"/>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6558" w:rsidRDefault="00CA7ABC">
      <w:r>
        <w:separator/>
      </w:r>
    </w:p>
  </w:endnote>
  <w:endnote w:type="continuationSeparator" w:id="0">
    <w:p w:rsidR="003E6558" w:rsidRDefault="00CA7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6558" w:rsidRDefault="00CA7ABC">
      <w:r>
        <w:separator/>
      </w:r>
    </w:p>
  </w:footnote>
  <w:footnote w:type="continuationSeparator" w:id="0">
    <w:p w:rsidR="003E6558" w:rsidRDefault="00CA7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E02E075A"/>
    <w:lvl w:ilvl="0">
      <w:start w:val="1"/>
      <w:numFmt w:val="japaneseCounting"/>
      <w:lvlText w:val="第%1条"/>
      <w:lvlJc w:val="left"/>
      <w:pPr>
        <w:tabs>
          <w:tab w:val="left" w:pos="840"/>
        </w:tabs>
        <w:ind w:left="840" w:hanging="840"/>
      </w:pPr>
      <w:rPr>
        <w:rFonts w:cs="Times New Roman" w:hint="eastAsia"/>
        <w:color w:val="000000"/>
      </w:rPr>
    </w:lvl>
  </w:abstractNum>
  <w:num w:numId="1" w16cid:durableId="881939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14FD"/>
    <w:rsid w:val="00CA7AB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5:chartTrackingRefBased/>
  <w15:docId w15:val="{0F705FF8-09F1-46D2-BEA0-14A104D3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_Style 1"/>
    <w:basedOn w:val="a"/>
    <w:uiPriority w:val="99"/>
    <w:qFormat/>
    <w:rsid w:val="001C24DB"/>
    <w:pPr>
      <w:ind w:firstLineChars="200" w:firstLine="420"/>
    </w:pPr>
    <w:rPr>
      <w:sz w:val="22"/>
    </w:rPr>
  </w:style>
  <w:style w:type="paragraph" w:styleId="a3">
    <w:name w:val="Balloon Text"/>
    <w:basedOn w:val="a"/>
    <w:link w:val="a4"/>
    <w:uiPriority w:val="99"/>
    <w:semiHidden/>
    <w:unhideWhenUsed/>
    <w:rsid w:val="0011377C"/>
    <w:rPr>
      <w:sz w:val="18"/>
      <w:szCs w:val="18"/>
    </w:rPr>
  </w:style>
  <w:style w:type="character" w:customStyle="1" w:styleId="a4">
    <w:name w:val="批注框文本 字符"/>
    <w:link w:val="a3"/>
    <w:uiPriority w:val="99"/>
    <w:semiHidden/>
    <w:rsid w:val="0011377C"/>
    <w:rPr>
      <w:kern w:val="2"/>
      <w:sz w:val="18"/>
      <w:szCs w:val="18"/>
    </w:rPr>
  </w:style>
  <w:style w:type="paragraph" w:styleId="a5">
    <w:name w:val="Revision"/>
    <w:hidden/>
    <w:uiPriority w:val="99"/>
    <w:semiHidden/>
    <w:rsid w:val="00CA7ABC"/>
    <w:rPr>
      <w:kern w:val="2"/>
      <w:sz w:val="21"/>
      <w:szCs w:val="22"/>
    </w:rPr>
  </w:style>
  <w:style w:type="paragraph" w:styleId="a6">
    <w:name w:val="header"/>
    <w:basedOn w:val="a"/>
    <w:link w:val="a7"/>
    <w:uiPriority w:val="99"/>
    <w:unhideWhenUsed/>
    <w:rsid w:val="00CA7AB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7ABC"/>
    <w:rPr>
      <w:kern w:val="2"/>
      <w:sz w:val="18"/>
      <w:szCs w:val="18"/>
    </w:rPr>
  </w:style>
  <w:style w:type="paragraph" w:styleId="a8">
    <w:name w:val="footer"/>
    <w:basedOn w:val="a"/>
    <w:link w:val="a9"/>
    <w:uiPriority w:val="99"/>
    <w:unhideWhenUsed/>
    <w:rsid w:val="00CA7ABC"/>
    <w:pPr>
      <w:tabs>
        <w:tab w:val="center" w:pos="4153"/>
        <w:tab w:val="right" w:pos="8306"/>
      </w:tabs>
      <w:snapToGrid w:val="0"/>
      <w:jc w:val="left"/>
    </w:pPr>
    <w:rPr>
      <w:sz w:val="18"/>
      <w:szCs w:val="18"/>
    </w:rPr>
  </w:style>
  <w:style w:type="character" w:customStyle="1" w:styleId="a9">
    <w:name w:val="页脚 字符"/>
    <w:basedOn w:val="a0"/>
    <w:link w:val="a8"/>
    <w:uiPriority w:val="99"/>
    <w:rsid w:val="00CA7A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唐永生</dc:creator>
  <cp:keywords/>
  <dc:description/>
  <cp:lastModifiedBy>阳</cp:lastModifiedBy>
  <cp:revision>2</cp:revision>
  <cp:lastPrinted>1601-01-01T00:00:00Z</cp:lastPrinted>
  <dcterms:created xsi:type="dcterms:W3CDTF">2022-05-30T08:16:00Z</dcterms:created>
  <dcterms:modified xsi:type="dcterms:W3CDTF">2022-05-30T08:16:00Z</dcterms:modified>
</cp:coreProperties>
</file>