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4"/>
          <w:szCs w:val="24"/>
        </w:rPr>
        <w:t xml:space="preserve">CIP-A107 SOC Laboratory</w:t>
      </w:r>
    </w:p>
    <w:p>
      <w:pPr>
        <w:spacing w:after="60"/>
      </w:pPr>
      <w:r>
        <w:rPr>
          <w:b/>
          <w:bCs/>
          <w:color w:val="1F3864"/>
          <w:sz w:val="38"/>
          <w:szCs w:val="38"/>
        </w:rPr>
        <w:t xml:space="preserve">Introduction to Wazuh: Threat Detection and File Integrity Monitoring</w:t>
      </w:r>
    </w:p>
    <w:p>
      <w:pPr>
        <w:pBdr>
          <w:bottom w:val="single" w:color="2E74B5" w:sz="8" w:space="6"/>
        </w:pBdr>
        <w:spacing w:after="160"/>
      </w:pPr>
      <w:r>
        <w:rPr>
          <w:color w:val="404040"/>
          <w:sz w:val="23"/>
          <w:szCs w:val="23"/>
        </w:rPr>
        <w:t xml:space="preserve">Technical report: deployment, agent registration, FIM configuration, alert investigation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Student</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Perry Koko, C1126EHIT17343 (perrynkoko@gmail.com)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Course and module</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CIP-A107 Security Operations Centre (SOC) Essentials: Wazuh SIEM Deployment, Endpoint Monitoring and File Integrity Analysis. Lab manual "SOC Lab: Introduction to Wazuh for Threat Detection &amp; Monitoring", instructor Aminu Idris.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Platform</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Wazuh 4.12.0 all-in-one (manager, indexer, dashboard, Filebeat) on Ubuntu 20.04 in VMware Workstation; Wazuh agent 4.12.0 on a Windows 11 Pro host (10.0.26200).</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Dates</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Installation attempts 15 and 18 October 2026; agent registration, FIM and tests 19 October 2026. VM and manager clocks are UTC; the Windows host clock is UTC-7.</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40"/>
              <w:left w:type="dxa" w:w="90"/>
              <w:bottom w:type="dxa" w:w="40"/>
              <w:right w:type="dxa" w:w="90"/>
            </w:tcMar>
            <w:vAlign w:val="top"/>
          </w:tcPr>
          <w:p>
            <w:pPr>
              <w:spacing w:after="20" w:before="20" w:line="250"/>
            </w:pPr>
            <w:r>
              <w:rPr>
                <w:b/>
                <w:bCs/>
                <w:sz w:val="19"/>
                <w:szCs w:val="19"/>
              </w:rPr>
              <w:t xml:space="preserve">Companion files</w:t>
            </w:r>
          </w:p>
        </w:tc>
        <w:tc>
          <w:tcPr>
            <w:tcW w:type="dxa" w:w="7006"/>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9"/>
                <w:szCs w:val="19"/>
              </w:rPr>
              <w:t xml:space="preserve">Evidence Appendix (exhibits E01 to E47 and text exports T01 to T13), Evidence Manifest and Findings Matrix, README. Exhibit (E) and text (T) numbers below refer to them.</w:t>
            </w:r>
          </w:p>
        </w:tc>
      </w:tr>
    </w:tbl>
    <w:p>
      <w:pPr>
        <w:spacing w:after="80" w:before="0"/>
      </w:pPr>
    </w:p>
    <w:p>
      <w:pPr>
        <w:pStyle w:val="Heading1"/>
        <w:keepNext/>
        <w:spacing w:after="120" w:before="320"/>
      </w:pPr>
      <w:r>
        <w:rPr>
          <w:b/>
          <w:bCs/>
          <w:color w:val="1F3864"/>
          <w:sz w:val="30"/>
          <w:szCs w:val="30"/>
        </w:rPr>
        <w:t xml:space="preserve">1. Summary and conclusions</w:t>
      </w:r>
    </w:p>
    <w:p>
      <w:pPr>
        <w:spacing w:after="90" w:before="60" w:line="276"/>
      </w:pPr>
      <w:r>
        <w:rPr>
          <w:sz w:val="21"/>
          <w:szCs w:val="21"/>
        </w:rPr>
        <w:t xml:space="preserve">A single-node Wazuh 4.12.0 server was installed on an Ubuntu VM after </w:t>
      </w:r>
      <w:r>
        <w:rPr>
          <w:b/>
          <w:bCs/>
          <w:sz w:val="21"/>
          <w:szCs w:val="21"/>
        </w:rPr>
        <w:t xml:space="preserve">five installation runs</w:t>
      </w:r>
      <w:r>
        <w:rPr>
          <w:sz w:val="21"/>
          <w:szCs w:val="21"/>
        </w:rPr>
        <w:t xml:space="preserve"> (four failed, the fifth finished). A Windows 11 host was registered as agent 001 and monitored in real time on one folder. A file was created, modified and deleted twice. Wazuh raised the three expected alerts each time (rule 554 level 5, rule 550 level 7, rule 553 level 7) within about </w:t>
      </w:r>
      <w:r>
        <w:rPr>
          <w:b/>
          <w:bCs/>
          <w:sz w:val="21"/>
          <w:szCs w:val="21"/>
        </w:rPr>
        <w:t xml:space="preserve">0.4 seconds</w:t>
      </w:r>
      <w:r>
        <w:rPr>
          <w:sz w:val="21"/>
          <w:szCs w:val="21"/>
        </w:rPr>
        <w:t xml:space="preserve"> of the action. For the second run, the size and SHA-256 values in the alerts </w:t>
      </w:r>
      <w:r>
        <w:rPr>
          <w:b/>
          <w:bCs/>
          <w:sz w:val="21"/>
          <w:szCs w:val="21"/>
        </w:rPr>
        <w:t xml:space="preserve">match the values recorded locally by the test script</w:t>
      </w:r>
      <w:r>
        <w:rPr>
          <w:sz w:val="21"/>
          <w:szCs w:val="21"/>
        </w:rP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200"/>
      </w:tblGrid>
      <w:tr>
        <w:trPr>
          <w:cantSplit/>
          <w:tblHeader/>
        </w:trPr>
        <w:tc>
          <w:tcPr>
            <w:tcW w:type="dxa" w:w="2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Result</w:t>
            </w:r>
          </w:p>
        </w:tc>
        <w:tc>
          <w:tcPr>
            <w:tcW w:type="dxa" w:w="5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Evidence</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Part 1 Deploy the manager</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Done (run 5)</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E27, E28, T13</w:t>
            </w:r>
          </w:p>
        </w:tc>
      </w:tr>
      <w:tr>
        <w:trPr>
          <w:cantSplit/>
        </w:trPr>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Part 2 Reach the dashboard</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Done</w:t>
            </w:r>
          </w:p>
        </w:tc>
        <w:tc>
          <w:tcPr>
            <w:tcW w:type="dxa" w:w="5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E40, E41</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Parts 3 and 4 Install and register the agent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Done, agent Active</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E42, E43, E44, T02 to T04</w:t>
            </w:r>
          </w:p>
        </w:tc>
      </w:tr>
      <w:tr>
        <w:trPr>
          <w:cantSplit/>
        </w:trPr>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Part 5 Configure FIM</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Done, one line added</w:t>
            </w:r>
          </w:p>
        </w:tc>
        <w:tc>
          <w:tcPr>
            <w:tcW w:type="dxa" w:w="5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T05, T06</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Part 6 Verify and analyse alerts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Done, two runs</w:t>
            </w:r>
          </w:p>
        </w:tc>
        <w:tc>
          <w:tcPr>
            <w:tcW w:type="dxa" w:w="5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E46, E47, T07 to T12</w:t>
            </w:r>
          </w:p>
        </w:tc>
      </w:tr>
      <w:tr>
        <w:trPr>
          <w:cantSplit/>
        </w:trPr>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Questions 1 to 4</w:t>
            </w:r>
          </w:p>
        </w:tc>
        <w:tc>
          <w:tcPr>
            <w:tcW w:type="dxa" w:w="1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Answered (section 9)</w:t>
            </w:r>
          </w:p>
        </w:tc>
        <w:tc>
          <w:tcPr>
            <w:tcW w:type="dxa" w:w="5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Alert fields T10, T11; reasoning in section 9</w:t>
            </w:r>
          </w:p>
        </w:tc>
      </w:tr>
    </w:tbl>
    <w:p>
      <w:pPr>
        <w:spacing w:after="60" w:before="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20" w:before="20"/>
            </w:pPr>
            <w:r>
              <w:rPr>
                <w:b/>
                <w:bCs/>
                <w:sz w:val="20"/>
                <w:szCs w:val="20"/>
              </w:rPr>
              <w:t xml:space="preserve">How to read this report.</w:t>
            </w:r>
            <w:r>
              <w:rPr>
                <w:sz w:val="20"/>
                <w:szCs w:val="20"/>
              </w:rPr>
              <w:t xml:space="preserve"> Statements are labelled </w:t>
            </w:r>
            <w:r>
              <w:rPr>
                <w:b/>
                <w:bCs/>
                <w:sz w:val="20"/>
                <w:szCs w:val="20"/>
              </w:rPr>
              <w:t xml:space="preserve">Observed</w:t>
            </w:r>
            <w:r>
              <w:rPr>
                <w:sz w:val="20"/>
                <w:szCs w:val="20"/>
              </w:rPr>
              <w:t xml:space="preserve"> (a tool or screenshot shows it, with an exhibit), </w:t>
            </w:r>
            <w:r>
              <w:rPr>
                <w:b/>
                <w:bCs/>
                <w:sz w:val="20"/>
                <w:szCs w:val="20"/>
              </w:rPr>
              <w:t xml:space="preserve">Inferred</w:t>
            </w:r>
            <w:r>
              <w:rPr>
                <w:sz w:val="20"/>
                <w:szCs w:val="20"/>
              </w:rPr>
              <w:t xml:space="preserve"> (my reasoning from observed facts) or </w:t>
            </w:r>
            <w:r>
              <w:rPr>
                <w:b/>
                <w:bCs/>
                <w:sz w:val="20"/>
                <w:szCs w:val="20"/>
              </w:rPr>
              <w:t xml:space="preserve">Not observed</w:t>
            </w:r>
            <w:r>
              <w:rPr>
                <w:sz w:val="20"/>
                <w:szCs w:val="20"/>
              </w:rPr>
              <w:t xml:space="preserve"> (looked for, not seen). The ransomware rule in answer 3 is a </w:t>
            </w:r>
            <w:r>
              <w:rPr>
                <w:b/>
                <w:bCs/>
                <w:sz w:val="20"/>
                <w:szCs w:val="20"/>
              </w:rPr>
              <w:t xml:space="preserve">proposal, not deployed or tested</w:t>
            </w:r>
            <w:r>
              <w:rPr>
                <w:sz w:val="20"/>
                <w:szCs w:val="20"/>
              </w:rPr>
              <w:t xml:space="preserve">. Deviations from the lab manual are listed in section 2.3, and limits in section 12.</w:t>
            </w:r>
          </w:p>
        </w:tc>
      </w:tr>
    </w:tbl>
    <w:p>
      <w:pPr>
        <w:pStyle w:val="Heading1"/>
        <w:keepNext/>
        <w:spacing w:after="120" w:before="320"/>
      </w:pPr>
      <w:r>
        <w:rPr>
          <w:b/>
          <w:bCs/>
          <w:color w:val="1F3864"/>
          <w:sz w:val="30"/>
          <w:szCs w:val="30"/>
        </w:rPr>
        <w:t xml:space="preserve">2. Architecture and environment</w:t>
      </w:r>
    </w:p>
    <w:p>
      <w:pPr>
        <w:keepNext/>
        <w:spacing w:after="40" w:before="60"/>
        <w:jc w:val="center"/>
      </w:pPr>
      <w:r>
        <w:drawing>
          <wp:inline distT="0" distB="0" distL="0" distR="0">
            <wp:extent cx="4953000" cy="2581275"/>
            <wp:effectExtent t="0" r="0" b="0" l="0"/>
            <wp:docPr id="1" name="FIG01_architecture.png" descr="Evidence figure FIG01_architecture.png" title="FIG0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81275"/>
                    </a:xfrm>
                    <a:prstGeom prst="rect">
                      <a:avLst/>
                    </a:prstGeom>
                  </pic:spPr>
                </pic:pic>
              </a:graphicData>
            </a:graphic>
          </wp:inline>
        </w:drawing>
      </w:r>
    </w:p>
    <w:p>
      <w:pPr>
        <w:spacing w:after="140" w:before="20"/>
        <w:jc w:val="center"/>
      </w:pPr>
      <w:r>
        <w:rPr>
          <w:b/>
          <w:bCs/>
          <w:i/>
          <w:iCs/>
          <w:color w:val="404040"/>
          <w:sz w:val="18"/>
          <w:szCs w:val="18"/>
        </w:rPr>
        <w:t xml:space="preserve">Figure 1.</w:t>
      </w:r>
      <w:r>
        <w:rPr>
          <w:i/>
          <w:iCs/>
          <w:color w:val="404040"/>
          <w:sz w:val="18"/>
          <w:szCs w:val="18"/>
        </w:rPr>
        <w:t xml:space="preserve"> Lab architecture as built: agent on the Windows host, all Wazuh server components on one Ubuntu VM.</w:t>
      </w:r>
    </w:p>
    <w:p>
      <w:pPr>
        <w:pStyle w:val="Heading2"/>
        <w:keepNext/>
        <w:spacing w:after="80" w:before="220"/>
      </w:pPr>
      <w:r>
        <w:rPr>
          <w:b/>
          <w:bCs/>
          <w:color w:val="2E74B5"/>
          <w:sz w:val="25"/>
          <w:szCs w:val="25"/>
        </w:rPr>
        <w:t xml:space="preserve">2.1 Components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cantSplit/>
          <w:tblHeader/>
        </w:trPr>
        <w:tc>
          <w:tcPr>
            <w:tcW w:type="dxa" w:w="2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Component</w:t>
            </w:r>
          </w:p>
        </w:tc>
        <w:tc>
          <w:tcPr>
            <w:tcW w:type="dxa" w:w="7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8"/>
                <w:szCs w:val="18"/>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Wazuh server VM</w:t>
            </w:r>
          </w:p>
        </w:tc>
        <w:tc>
          <w:tcPr>
            <w:tcW w:type="dxa" w:w="7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Ubuntu 20.04 LTS, hostname icdfa-server, VMware Workstation, NAT network, interface ens33 192.168.119.128/24 (dynamic). Resized to 8.6 GB RAM, 4 vCPU, 50 GB disk (LVM root grown from 24 to 48 GiB), 8 GiB swap, after run 1 (E07, E10).</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Services</w:t>
            </w:r>
          </w:p>
        </w:tc>
        <w:tc>
          <w:tcPr>
            <w:tcW w:type="dxa" w:w="7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wazuh-manager, wazuh-indexer, wazuh-dashboard and Filebeat, all active (E37).</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Ports</w:t>
            </w:r>
          </w:p>
        </w:tc>
        <w:tc>
          <w:tcPr>
            <w:tcW w:type="dxa" w:w="7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Manager 1514/tcp (agent events), 1515/tcp (enrollment, not used: the agent was registered with manage_agents), 55000/tcp (API); dashboard 443/tcp; indexer 9200 on 127.0.0.1 only.</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Endpoint</w:t>
            </w:r>
          </w:p>
        </w:tc>
        <w:tc>
          <w:tcPr>
            <w:tcW w:type="dxa" w:w="7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Windows 11 Pro 10.0.26200, agent 4.12.0, name Windows-SOC-Lab, ID 001; host VMware Network Adapter VMnet8 192.168.119.1.</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Time</w:t>
            </w:r>
          </w:p>
        </w:tc>
        <w:tc>
          <w:tcPr>
            <w:tcW w:type="dxa" w:w="7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Manager and VM: UTC. Windows host: UTC-7. The dashboard shows times in the browser time zone. Both clocks are shown in the test script output (T08).</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Snapshot</w:t>
            </w:r>
          </w:p>
        </w:tc>
        <w:tc>
          <w:tcPr>
            <w:tcW w:type="dxa" w:w="7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8"/>
                <w:szCs w:val="18"/>
              </w:rPr>
              <w:t xml:space="preserve">Wazuh_Clean_Baseline taken before the later install runs (E09).</w:t>
            </w:r>
          </w:p>
        </w:tc>
      </w:tr>
    </w:tbl>
    <w:p>
      <w:pPr>
        <w:pStyle w:val="Heading2"/>
        <w:keepNext/>
        <w:spacing w:after="80" w:before="220"/>
      </w:pPr>
      <w:r>
        <w:rPr>
          <w:b/>
          <w:bCs/>
          <w:color w:val="2E74B5"/>
          <w:sz w:val="25"/>
          <w:szCs w:val="25"/>
        </w:rPr>
        <w:t xml:space="preserve">2.2 Network history</w:t>
      </w:r>
    </w:p>
    <w:p>
      <w:pPr>
        <w:spacing w:after="90" w:before="60" w:line="276"/>
      </w:pPr>
      <w:r>
        <w:rPr>
          <w:sz w:val="21"/>
          <w:szCs w:val="21"/>
        </w:rPr>
        <w:t xml:space="preserve">The VM was first set to Bridged, then to NAT (E03). The NAT subnet was 192.168.152.0/24 (VM 192.168.152.131). On 18 October the host adapter VMnet8 was "Not Present" (E32, T01); after Virtual Network Editor &gt; Restore Defaults it came back at 192.168.119.1 and the VM leased 192.168.119.128 (E35, E36). All agent work used the final addresses.</w:t>
      </w:r>
    </w:p>
    <w:p>
      <w:pPr>
        <w:pStyle w:val="Heading2"/>
        <w:keepNext/>
        <w:spacing w:after="80" w:before="220"/>
      </w:pPr>
      <w:r>
        <w:rPr>
          <w:b/>
          <w:bCs/>
          <w:color w:val="2E74B5"/>
          <w:sz w:val="25"/>
          <w:szCs w:val="25"/>
        </w:rPr>
        <w:t xml:space="preserve">2.3 Deviations from the lab manual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00"/>
      </w:tblGrid>
      <w:tr>
        <w:trPr>
          <w:cantSplit/>
          <w:tblHeader/>
        </w:trPr>
        <w:tc>
          <w:tcPr>
            <w:tcW w:type="dxa" w:w="25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Manual says</w:t>
            </w:r>
          </w:p>
        </w:tc>
        <w:tc>
          <w:tcPr>
            <w:tcW w:type="dxa" w:w="3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Done here</w:t>
            </w:r>
          </w:p>
        </w:tc>
        <w:tc>
          <w:tcPr>
            <w:tcW w:type="dxa" w:w="3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Reason or effect</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VirtualBox</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VMware Workstation</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Hypervisor available on the host. No effect on Wazuh.</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Bridged network</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NAT (Bridged tried first)</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Bridged was tried first (E03); the VM was then moved to NAT. The exact reason for the change was not recorded.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Windows 10</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Windows 11 Pro</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Host OS in use. The 4.12.0 agent supports it.</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 means interactive</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 printed "Hardware checks ignored" (E11, E26)</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In this version -i skips the hardware check; -o overwrites a previous install. Command used: sudo bash ./wazuh-install.sh -a -i -o</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Agent Manager "Management tab / Apply"</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Fields Manager IP, Authentication key, Save</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Layout of the 4.12 GUI (E42).</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GPG key with apt-key</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gpg --import into /usr/share/keyrings/wazuh.gpg</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apt-key is deprecated on Ubuntu 20.04 and later.</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&lt;directories realtime="yes"&gt;</w:t>
            </w:r>
          </w:p>
        </w:tc>
        <w:tc>
          <w:tcPr>
            <w:tcW w:type="dxa" w:w="3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realtime="yes" check_all="yes" report_changes="yes"</w:t>
            </w:r>
          </w:p>
        </w:tc>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Extra options give hashes, owner and the content diff in the alert. Only this one line was added (T06).</w:t>
            </w:r>
          </w:p>
        </w:tc>
      </w:tr>
    </w:tbl>
    <w:p>
      <w:pPr>
        <w:pStyle w:val="Heading1"/>
        <w:keepNext/>
        <w:spacing w:after="120" w:before="320"/>
      </w:pPr>
      <w:r>
        <w:rPr>
          <w:b/>
          <w:bCs/>
          <w:color w:val="1F3864"/>
          <w:sz w:val="30"/>
          <w:szCs w:val="30"/>
        </w:rPr>
        <w:t xml:space="preserve">3. Installation of the Wazuh server (Part 1)</w:t>
      </w:r>
    </w:p>
    <w:p>
      <w:pPr>
        <w:spacing w:after="90" w:before="60" w:line="276"/>
      </w:pPr>
      <w:r>
        <w:rPr>
          <w:sz w:val="21"/>
          <w:szCs w:val="21"/>
        </w:rPr>
        <w:t xml:space="preserve">The assisted installer was downloaded from packages.wazuh.com and run as </w:t>
      </w:r>
      <w:r>
        <w:rPr>
          <w:b/>
          <w:bCs/>
          <w:sz w:val="21"/>
          <w:szCs w:val="21"/>
        </w:rPr>
        <w:t xml:space="preserve">sudo bash ./wazuh-install.sh -a -i -o 2&gt;&amp;1 | tee ~/install.log</w:t>
      </w:r>
      <w:r>
        <w:rPr>
          <w:sz w:val="21"/>
          <w:szCs w:val="21"/>
        </w:rPr>
        <w:t xml:space="preserve">. The installer rolls back everything on any error, so each failure cost a full restart.</w:t>
      </w:r>
    </w:p>
    <w:p>
      <w:pPr>
        <w:keepNext/>
        <w:spacing w:after="40" w:before="60"/>
        <w:jc w:val="center"/>
      </w:pPr>
      <w:r>
        <w:drawing>
          <wp:inline distT="0" distB="0" distL="0" distR="0">
            <wp:extent cx="4953000" cy="1933575"/>
            <wp:effectExtent t="0" r="0" b="0" l="0"/>
            <wp:docPr id="1" name="FIG02_install_runs.png" descr="Evidence figure FIG02_install_runs.png" title="FIG02_install_ru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33575"/>
                    </a:xfrm>
                    <a:prstGeom prst="rect">
                      <a:avLst/>
                    </a:prstGeom>
                  </pic:spPr>
                </pic:pic>
              </a:graphicData>
            </a:graphic>
          </wp:inline>
        </w:drawing>
      </w:r>
    </w:p>
    <w:p>
      <w:pPr>
        <w:spacing w:after="140" w:before="20"/>
        <w:jc w:val="center"/>
      </w:pPr>
      <w:r>
        <w:rPr>
          <w:b/>
          <w:bCs/>
          <w:i/>
          <w:iCs/>
          <w:color w:val="404040"/>
          <w:sz w:val="18"/>
          <w:szCs w:val="18"/>
        </w:rPr>
        <w:t xml:space="preserve">Figure 2.</w:t>
      </w:r>
      <w:r>
        <w:rPr>
          <w:i/>
          <w:iCs/>
          <w:color w:val="404040"/>
          <w:sz w:val="18"/>
          <w:szCs w:val="18"/>
        </w:rPr>
        <w:t xml:space="preserve"> The five installation runs (VM clock, UTC). Red = failed, green = finished.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3800"/>
      </w:tblGrid>
      <w:tr>
        <w:trPr>
          <w:cantSplit/>
          <w:tblHeader/>
        </w:trPr>
        <w:tc>
          <w:tcPr>
            <w:tcW w:type="dxa" w:w="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Run</w:t>
            </w:r>
          </w:p>
        </w:tc>
        <w:tc>
          <w:tcPr>
            <w:tcW w:type="dxa" w:w="2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Start (UTC)</w:t>
            </w:r>
          </w:p>
        </w:tc>
        <w:tc>
          <w:tcPr>
            <w:tcW w:type="dxa" w:w="2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Result (observed)</w:t>
            </w:r>
          </w:p>
        </w:tc>
        <w:tc>
          <w:tcPr>
            <w:tcW w:type="dxa" w:w="3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Cause and action</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15 Oct 14:09:26</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Dashboard "not yet initialized", ERROR 14:41:23, cleaned 14:43:35 (E06)</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VM had 4.3 GiB RAM, 2 vCPU (E07); no out-of-memory kill found. </w:t>
            </w:r>
            <w:r>
              <w:rPr>
                <w:b/>
                <w:bCs/>
                <w:sz w:val="16"/>
                <w:szCs w:val="16"/>
              </w:rPr>
              <w:t xml:space="preserve">Inferred:</w:t>
            </w:r>
            <w:r>
              <w:rPr>
                <w:b w:val="function bold() { [native code] }"/>
                <w:bCs w:val="function bold() { [native code] }"/>
                <w:sz w:val="16"/>
                <w:szCs w:val="16"/>
              </w:rPr>
              <w:t xml:space="preserve"> resource shortage. RAM, CPU, disk and swap raised.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18 Oct 19:19:22</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"Cannot import Wazuh GPG key" 19:20:09 (E11)</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ens33 had no IPv4 address (E13). Address restored with dhclient.</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18 Oct 19:29:08</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Indexer installation failed 20:03:37 (E14, E16)</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apt connection refused and IPv6 unreachable to packages.wazuh.com; netplan named enp0s3 instead of ens33 (E15) and was corrected.</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18 Oct 20:41:06</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Indexer 20:41:42 to 21:53:59; Filebeat installation failed 21:59:55; rollback to 22:03:20 (E19, E20)</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Slow, interrupted downloads. apt forced to IPv4 with retries and timeouts (E18).</w:t>
            </w:r>
          </w:p>
        </w:tc>
      </w:tr>
      <w:tr>
        <w:trPr>
          <w:cantSplit/>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5</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18 Oct 22:32:46</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Installation finished 22:48:01 (E26, E27)</w:t>
            </w:r>
          </w:p>
        </w:tc>
        <w:tc>
          <w:tcPr>
            <w:tcW w:type="dxa" w:w="3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Packages pre-downloaded (185 MB in 9 min 40 s, E24) and copied to ~/wazuh-debs (E25).</w:t>
            </w:r>
          </w:p>
        </w:tc>
      </w:tr>
    </w:tbl>
    <w:p>
      <w:pPr>
        <w:keepNext/>
        <w:spacing w:after="40" w:before="60"/>
        <w:jc w:val="center"/>
      </w:pPr>
      <w:r>
        <w:drawing>
          <wp:inline distT="0" distB="0" distL="0" distR="0">
            <wp:extent cx="4191000" cy="3105150"/>
            <wp:effectExtent t="0" r="0" b="0" l="0"/>
            <wp:docPr id="1" name="E27_20261018_vm-console.jpg" descr="Evidence figure E27_20261018_vm-console.jpg" title="E27_20261018_vm-cons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105150"/>
                    </a:xfrm>
                    <a:prstGeom prst="rect">
                      <a:avLst/>
                    </a:prstGeom>
                  </pic:spPr>
                </pic:pic>
              </a:graphicData>
            </a:graphic>
          </wp:inline>
        </w:drawing>
      </w:r>
    </w:p>
    <w:p>
      <w:pPr>
        <w:spacing w:after="140" w:before="20"/>
        <w:jc w:val="center"/>
      </w:pPr>
      <w:r>
        <w:rPr>
          <w:b/>
          <w:bCs/>
          <w:i/>
          <w:iCs/>
          <w:color w:val="404040"/>
          <w:sz w:val="18"/>
          <w:szCs w:val="18"/>
        </w:rPr>
        <w:t xml:space="preserve">Ex. E27.</w:t>
      </w:r>
      <w:r>
        <w:rPr>
          <w:i/>
          <w:iCs/>
          <w:color w:val="404040"/>
          <w:sz w:val="18"/>
          <w:szCs w:val="18"/>
        </w:rPr>
        <w:t xml:space="preserve"> Run 5 summary: components installed and "Installation finished". The administrator password line is covered by a black box.</w:t>
      </w:r>
    </w:p>
    <w:p>
      <w:pPr>
        <w:spacing w:after="90" w:before="60" w:line="276"/>
      </w:pPr>
      <w:r>
        <w:rPr>
          <w:b/>
          <w:bCs/>
          <w:sz w:val="21"/>
          <w:szCs w:val="21"/>
        </w:rPr>
        <w:t xml:space="preserve">After run 5</w:t>
      </w:r>
      <w:r>
        <w:rPr>
          <w:sz w:val="21"/>
          <w:szCs w:val="21"/>
        </w:rPr>
        <w:t xml:space="preserve"> the indexer showed "failed" at the first check (E28). The journal showed "start operation timed out" at 23:01:57 UTC (E30). A manual start made it active and port 9200 listened on 127.0.0.1 (E31). </w:t>
      </w:r>
      <w:r>
        <w:rPr>
          <w:b/>
          <w:bCs/>
          <w:sz w:val="21"/>
          <w:szCs w:val="21"/>
        </w:rPr>
        <w:t xml:space="preserve">Inferred:</w:t>
      </w:r>
      <w:r>
        <w:rPr>
          <w:sz w:val="21"/>
          <w:szCs w:val="21"/>
        </w:rPr>
        <w:t xml:space="preserve"> slow start under load. A systemd drop-in with TimeoutStartSec=900 was created at /etc/systemd/system/wazuh-indexer.service.d/timeout.conf (T13; a first attempt had a typo and was redone). It was not tested by another reboot.</w:t>
      </w:r>
    </w:p>
    <w:p>
      <w:pPr>
        <w:spacing w:after="90" w:before="60" w:line="276"/>
      </w:pPr>
      <w:r>
        <w:rPr>
          <w:sz w:val="21"/>
          <w:szCs w:val="21"/>
        </w:rPr>
        <w:t xml:space="preserve">An earlier attempt on 14 October is suggested only by package-cache dates; it was not photographed and is not claimed as evidence.</w:t>
      </w:r>
    </w:p>
    <w:p>
      <w:pPr>
        <w:pStyle w:val="Heading1"/>
        <w:keepNext/>
        <w:spacing w:after="120" w:before="320"/>
      </w:pPr>
      <w:r>
        <w:rPr>
          <w:b/>
          <w:bCs/>
          <w:color w:val="1F3864"/>
          <w:sz w:val="30"/>
          <w:szCs w:val="30"/>
        </w:rPr>
        <w:t xml:space="preserve">4. Accessing the dashboard (Part 2)</w:t>
      </w:r>
    </w:p>
    <w:p>
      <w:pPr>
        <w:spacing w:after="90" w:before="60" w:line="276"/>
      </w:pPr>
      <w:r>
        <w:rPr>
          <w:sz w:val="21"/>
          <w:szCs w:val="21"/>
        </w:rPr>
        <w:t xml:space="preserve">From the Windows host, TCP 443 and 22 on 192.168.119.128 were reachable (E38). The dashboard login page loaded at https://192.168.119.128/app/login with a browser "Not secure" warning, because Wazuh uses a self-signed certificate (E40). Login with user admin succeeded. The administrator password is not recorded in this package.</w:t>
      </w:r>
    </w:p>
    <w:p>
      <w:pPr>
        <w:keepNext/>
        <w:spacing w:after="40" w:before="60"/>
        <w:jc w:val="center"/>
      </w:pPr>
      <w:r>
        <w:drawing>
          <wp:inline distT="0" distB="0" distL="0" distR="0">
            <wp:extent cx="4000500" cy="2381250"/>
            <wp:effectExtent t="0" r="0" b="0" l="0"/>
            <wp:docPr id="1" name="E40_20261018_browser.jpg" descr="Evidence figure E40_20261018_browser.jpg" title="E40_20261018_brow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381250"/>
                    </a:xfrm>
                    <a:prstGeom prst="rect">
                      <a:avLst/>
                    </a:prstGeom>
                  </pic:spPr>
                </pic:pic>
              </a:graphicData>
            </a:graphic>
          </wp:inline>
        </w:drawing>
      </w:r>
    </w:p>
    <w:p>
      <w:pPr>
        <w:spacing w:after="140" w:before="20"/>
        <w:jc w:val="center"/>
      </w:pPr>
      <w:r>
        <w:rPr>
          <w:b/>
          <w:bCs/>
          <w:i/>
          <w:iCs/>
          <w:color w:val="404040"/>
          <w:sz w:val="18"/>
          <w:szCs w:val="18"/>
        </w:rPr>
        <w:t xml:space="preserve">Ex. E40.</w:t>
      </w:r>
      <w:r>
        <w:rPr>
          <w:i/>
          <w:iCs/>
          <w:color w:val="404040"/>
          <w:sz w:val="18"/>
          <w:szCs w:val="18"/>
        </w:rPr>
        <w:t xml:space="preserve"> Wazuh login page over HTTPS with the self-signed certificate warning.</w:t>
      </w:r>
    </w:p>
    <w:p>
      <w:pPr>
        <w:pStyle w:val="Heading1"/>
        <w:keepNext/>
        <w:spacing w:after="120" w:before="320"/>
      </w:pPr>
      <w:r>
        <w:rPr>
          <w:b/>
          <w:bCs/>
          <w:color w:val="1F3864"/>
          <w:sz w:val="30"/>
          <w:szCs w:val="30"/>
        </w:rPr>
        <w:t xml:space="preserve">5. Agent installation and registration (Parts 3 and 4)</w:t>
      </w:r>
    </w:p>
    <w:p>
      <w:pPr>
        <w:pStyle w:val="Heading2"/>
        <w:keepNext/>
        <w:spacing w:after="80" w:before="220"/>
      </w:pPr>
      <w:r>
        <w:rPr>
          <w:b/>
          <w:bCs/>
          <w:color w:val="2E74B5"/>
          <w:sz w:val="25"/>
          <w:szCs w:val="25"/>
        </w:rPr>
        <w:t xml:space="preserve">5.1 Registration on the manager</w:t>
      </w:r>
    </w:p>
    <w:p>
      <w:pPr>
        <w:spacing w:after="90" w:before="60" w:line="276"/>
      </w:pPr>
      <w:r>
        <w:rPr>
          <w:sz w:val="21"/>
          <w:szCs w:val="21"/>
        </w:rPr>
        <w:t xml:space="preserve">On the manager, manage_agents option A created agent </w:t>
      </w:r>
      <w:r>
        <w:rPr>
          <w:b/>
          <w:bCs/>
          <w:sz w:val="21"/>
          <w:szCs w:val="21"/>
        </w:rPr>
        <w:t xml:space="preserve">Windows-SOC-Lab</w:t>
      </w:r>
      <w:r>
        <w:rPr>
          <w:sz w:val="21"/>
          <w:szCs w:val="21"/>
        </w:rPr>
        <w:t xml:space="preserve"> with IP </w:t>
      </w:r>
      <w:r>
        <w:rPr>
          <w:b/>
          <w:bCs/>
          <w:sz w:val="21"/>
          <w:szCs w:val="21"/>
        </w:rPr>
        <w:t xml:space="preserve">any</w:t>
      </w:r>
      <w:r>
        <w:rPr>
          <w:sz w:val="21"/>
          <w:szCs w:val="21"/>
        </w:rPr>
        <w:t xml:space="preserve"> and ID </w:t>
      </w:r>
      <w:r>
        <w:rPr>
          <w:b/>
          <w:bCs/>
          <w:sz w:val="21"/>
          <w:szCs w:val="21"/>
        </w:rPr>
        <w:t xml:space="preserve">001</w:t>
      </w:r>
      <w:r>
        <w:rPr>
          <w:sz w:val="21"/>
          <w:szCs w:val="21"/>
        </w:rPr>
        <w:t xml:space="preserve">. A repeated A was refused as "Duplicate name" (T02). Option E printed the key, which is </w:t>
      </w:r>
      <w:r>
        <w:rPr>
          <w:b/>
          <w:bCs/>
          <w:sz w:val="21"/>
          <w:szCs w:val="21"/>
        </w:rPr>
        <w:t xml:space="preserve">not stored</w:t>
      </w:r>
      <w:r>
        <w:rPr>
          <w:sz w:val="21"/>
          <w:szCs w:val="21"/>
        </w:rPr>
        <w:t xml:space="preserve"> in this package (T02 shows a marker). agent_control -l lists the agent (T03).</w:t>
      </w:r>
    </w:p>
    <w:p>
      <w:pPr>
        <w:pStyle w:val="Heading2"/>
        <w:keepNext/>
        <w:spacing w:after="80" w:before="220"/>
      </w:pPr>
      <w:r>
        <w:rPr>
          <w:b/>
          <w:bCs/>
          <w:color w:val="2E74B5"/>
          <w:sz w:val="25"/>
          <w:szCs w:val="25"/>
        </w:rPr>
        <w:t xml:space="preserve">5.2 Installation on Windows</w:t>
      </w:r>
    </w:p>
    <w:p>
      <w:pPr>
        <w:spacing w:after="90" w:before="60" w:line="276"/>
      </w:pPr>
      <w:r>
        <w:rPr>
          <w:sz w:val="21"/>
          <w:szCs w:val="21"/>
        </w:rPr>
        <w:t xml:space="preserve">The MSI (5,406,720 bytes) was downloaded with Start-BitsTransfer and installed with msiexec /i ... /q (T04). In the Wazuh Agent Manager, the Manager IP 192.168.119.128 and the key were entered and saved; the key field is covered in the screenshot (E42). The status showed Stopped, so the service was started with </w:t>
      </w:r>
      <w:r>
        <w:rPr>
          <w:b/>
          <w:bCs/>
          <w:sz w:val="21"/>
          <w:szCs w:val="21"/>
        </w:rPr>
        <w:t xml:space="preserve">Start-Service WazuhSvc</w:t>
      </w:r>
      <w:r>
        <w:rPr>
          <w:sz w:val="21"/>
          <w:szCs w:val="21"/>
        </w:rPr>
        <w:t xml:space="preserve">.</w:t>
      </w:r>
    </w:p>
    <w:p>
      <w:pPr>
        <w:keepNext/>
        <w:spacing w:after="40" w:before="60"/>
        <w:jc w:val="center"/>
      </w:pPr>
      <w:r>
        <w:drawing>
          <wp:inline distT="0" distB="0" distL="0" distR="0">
            <wp:extent cx="4000500" cy="3505200"/>
            <wp:effectExtent t="0" r="0" b="0" l="0"/>
            <wp:docPr id="1" name="E42_20261019_agent-gui.png" descr="Evidence figure E42_20261019_agent-gui.png" title="E42_20261019_agent-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05200"/>
                    </a:xfrm>
                    <a:prstGeom prst="rect">
                      <a:avLst/>
                    </a:prstGeom>
                  </pic:spPr>
                </pic:pic>
              </a:graphicData>
            </a:graphic>
          </wp:inline>
        </w:drawing>
      </w:r>
    </w:p>
    <w:p>
      <w:pPr>
        <w:spacing w:after="140" w:before="20"/>
        <w:jc w:val="center"/>
      </w:pPr>
      <w:r>
        <w:rPr>
          <w:b/>
          <w:bCs/>
          <w:i/>
          <w:iCs/>
          <w:color w:val="404040"/>
          <w:sz w:val="18"/>
          <w:szCs w:val="18"/>
        </w:rPr>
        <w:t xml:space="preserve">Ex. E42.</w:t>
      </w:r>
      <w:r>
        <w:rPr>
          <w:i/>
          <w:iCs/>
          <w:color w:val="404040"/>
          <w:sz w:val="18"/>
          <w:szCs w:val="18"/>
        </w:rPr>
        <w:t xml:space="preserve"> Wazuh Agent Manager after Save: "Auth key and IP saved", status Stopped. The key is covered.</w:t>
      </w:r>
    </w:p>
    <w:p>
      <w:pPr>
        <w:spacing w:after="90" w:before="60" w:line="276"/>
      </w:pPr>
      <w:r>
        <w:rPr>
          <w:b/>
          <w:bCs/>
          <w:sz w:val="21"/>
          <w:szCs w:val="21"/>
        </w:rPr>
        <w:t xml:space="preserve">Observed:</w:t>
      </w:r>
      <w:r>
        <w:rPr>
          <w:sz w:val="21"/>
          <w:szCs w:val="21"/>
        </w:rPr>
        <w:t xml:space="preserve"> Test-NetConnection to port 1514 succeeded; ossec.log shows "Connected to the server ([192.168.119.128]:1514/tcp)" at 08:34:16 local (T04). The dashboard lists the agent as Active (E43); its registration time is 08:24:41 local (E44). The agent IP shown is 192.168.119.1, the source address seen by the manager.</w:t>
      </w:r>
    </w:p>
    <w:p>
      <w:pPr>
        <w:keepNext/>
        <w:spacing w:after="40" w:before="60"/>
        <w:jc w:val="center"/>
      </w:pPr>
      <w:r>
        <w:drawing>
          <wp:inline distT="0" distB="0" distL="0" distR="0">
            <wp:extent cx="4572000" cy="2571750"/>
            <wp:effectExtent t="0" r="0" b="0" l="0"/>
            <wp:docPr id="1" name="E43_20261019_dashboard.png" descr="Evidence figure E43_20261019_dashboard.png" title="E43_20261019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spacing w:after="140" w:before="20"/>
        <w:jc w:val="center"/>
      </w:pPr>
      <w:r>
        <w:rPr>
          <w:b/>
          <w:bCs/>
          <w:i/>
          <w:iCs/>
          <w:color w:val="404040"/>
          <w:sz w:val="18"/>
          <w:szCs w:val="18"/>
        </w:rPr>
        <w:t xml:space="preserve">Ex. E43.</w:t>
      </w:r>
      <w:r>
        <w:rPr>
          <w:i/>
          <w:iCs/>
          <w:color w:val="404040"/>
          <w:sz w:val="18"/>
          <w:szCs w:val="18"/>
        </w:rPr>
        <w:t xml:space="preserve"> Dashboard Endpoints: one active agent, Windows 11 Pro, version 4.12.0.</w:t>
      </w:r>
    </w:p>
    <w:p>
      <w:pPr>
        <w:pStyle w:val="Heading1"/>
        <w:keepNext/>
        <w:spacing w:after="120" w:before="320"/>
      </w:pPr>
      <w:r>
        <w:rPr>
          <w:b/>
          <w:bCs/>
          <w:color w:val="1F3864"/>
          <w:sz w:val="30"/>
          <w:szCs w:val="30"/>
        </w:rPr>
        <w:t xml:space="preserve">6. FIM configuration (Part 5)</w:t>
      </w:r>
    </w:p>
    <w:p>
      <w:pPr>
        <w:spacing w:after="90" w:before="60" w:line="276"/>
      </w:pPr>
      <w:r>
        <w:rPr>
          <w:sz w:val="21"/>
          <w:szCs w:val="21"/>
        </w:rPr>
        <w:t xml:space="preserve">Steps (T05, T06): create C:\Users\DynastyX-koko\SensitiveFiles; copy ossec.conf to ossec.conf.bak; add one line inside the &lt;syscheck&gt; block with Notepad; restart the service. Compare-Object of the backup against the new file shows </w:t>
      </w:r>
      <w:r>
        <w:rPr>
          <w:b/>
          <w:bCs/>
          <w:sz w:val="21"/>
          <w:szCs w:val="21"/>
        </w:rPr>
        <w:t xml:space="preserve">exactly one line</w:t>
      </w:r>
      <w:r>
        <w:rPr>
          <w:sz w:val="21"/>
          <w:szCs w:val="21"/>
        </w:rPr>
        <w:t xml:space="preserve"> changed: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5"/>
                <w:szCs w:val="15"/>
              </w:rPr>
              <w:t xml:space="preserve">&lt;directories realtime="yes" check_all="yes" report_changes="yes"&gt;C:\Users\DynastyX-koko\SensitiveFiles&lt;/directories&gt;</w:t>
            </w:r>
          </w:p>
        </w:tc>
      </w:tr>
    </w:tbl>
    <w:p>
      <w:pPr>
        <w:spacing w:after="60" w:before="0"/>
      </w:pPr>
    </w:p>
    <w:p>
      <w:pPr>
        <w:spacing w:after="90" w:before="60" w:line="276"/>
      </w:pPr>
      <w:r>
        <w:rPr>
          <w:b/>
          <w:bCs/>
          <w:sz w:val="21"/>
          <w:szCs w:val="21"/>
        </w:rPr>
        <w:t xml:space="preserve">Observed</w:t>
      </w:r>
      <w:r>
        <w:rPr>
          <w:sz w:val="21"/>
          <w:szCs w:val="21"/>
        </w:rPr>
        <w:t xml:space="preserve"> in ossec.log after the restart: real-time FIM started at 08:34:55 local, and the path c:\users\dynastyx-koko\sensitivefiles was monitored from 08:45:43 with MD5, SHA-1 and SHA-256 hashes (T05). The options check_all and report_changes go beyond the manual, which names only realtime="yes". They were added so that the alert carries hashes and the content difference. There is no Notepad screenshot of the edit; the text output T05 and T06 is the evidence.</w:t>
      </w:r>
    </w:p>
    <w:p>
      <w:pPr>
        <w:pStyle w:val="Heading1"/>
        <w:keepNext/>
        <w:spacing w:after="120" w:before="320"/>
      </w:pPr>
      <w:r>
        <w:rPr>
          <w:b/>
          <w:bCs/>
          <w:color w:val="1F3864"/>
          <w:sz w:val="30"/>
          <w:szCs w:val="30"/>
        </w:rPr>
        <w:t xml:space="preserve">7. Test procedure (Part 6)</w:t>
      </w:r>
    </w:p>
    <w:p>
      <w:pPr>
        <w:spacing w:after="90" w:before="60" w:line="276"/>
      </w:pPr>
      <w:r>
        <w:rPr>
          <w:sz w:val="21"/>
          <w:szCs w:val="21"/>
        </w:rPr>
        <w:t xml:space="preserve">Two helper functions timestamp each step in local and UTC time and print the SHA-256 and size of the file. The test file is C:\Users\DynastyX-koko\SensitiveFiles\secret_plan.txt.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function Mark($step) { $n = Get-Date</w:t>
            </w:r>
          </w:p>
          <w:p>
            <w:pPr>
              <w:spacing w:after="0" w:before="0" w:line="230"/>
            </w:pPr>
            <w:r>
              <w:rPr>
                <w:rFonts w:ascii="Consolas" w:cs="Consolas" w:eastAsia="Consolas" w:hAnsi="Consolas"/>
                <w:sz w:val="14"/>
                <w:szCs w:val="14"/>
              </w:rPr>
              <w:t xml:space="preserve">  "{0} | local {1} | UTC {2}" -f $step, $n.ToString("yyyy-MM-dd HH:mm:ss"), $n.ToUniversalTime().ToString("yyyy-MM-dd HH:mm:ss") | Tee-Object -FilePath $log -Append }</w:t>
            </w:r>
          </w:p>
          <w:p>
            <w:pPr>
              <w:spacing w:after="0" w:before="0" w:line="230"/>
            </w:pPr>
            <w:r>
              <w:rPr>
                <w:rFonts w:ascii="Consolas" w:cs="Consolas" w:eastAsia="Consolas" w:hAnsi="Consolas"/>
                <w:sz w:val="14"/>
                <w:szCs w:val="14"/>
              </w:rPr>
              <w:t xml:space="preserve">function Show-Hash {</w:t>
            </w:r>
          </w:p>
          <w:p>
            <w:pPr>
              <w:spacing w:after="0" w:before="0" w:line="230"/>
            </w:pPr>
            <w:r>
              <w:rPr>
                <w:rFonts w:ascii="Consolas" w:cs="Consolas" w:eastAsia="Consolas" w:hAnsi="Consolas"/>
                <w:sz w:val="14"/>
                <w:szCs w:val="14"/>
              </w:rPr>
              <w:t xml:space="preserve">  "   SHA256={0}  size={1} bytes" -f (Get-FileHash $f -Algorithm SHA256).Hash, (Get-Item $f).Length | Tee-Object -FilePath $log -Append }</w:t>
            </w:r>
          </w:p>
          <w:p>
            <w:pPr>
              <w:spacing w:after="0" w:before="0" w:line="230"/>
            </w:pPr>
            <w:r>
              <w:rPr>
                <w:rFonts w:ascii="Consolas" w:cs="Consolas" w:eastAsia="Consolas" w:hAnsi="Consolas"/>
                <w:sz w:val="14"/>
                <w:szCs w:val="14"/>
              </w:rPr>
              <w:t xml:space="preserve">Mark "1 CREATE";  Set-Content -Path $f -Value "CONFIDENTIAL: Project plan v1"; Show-Hash; Start-Sleep 45</w:t>
            </w:r>
          </w:p>
          <w:p>
            <w:pPr>
              <w:spacing w:after="0" w:before="0" w:line="230"/>
            </w:pPr>
            <w:r>
              <w:rPr>
                <w:rFonts w:ascii="Consolas" w:cs="Consolas" w:eastAsia="Consolas" w:hAnsi="Consolas"/>
                <w:sz w:val="14"/>
                <w:szCs w:val="14"/>
              </w:rPr>
              <w:t xml:space="preserve">Mark "2 MODIFY";  Add-Content -Path $f -Value "Revision: budget increased, new target date added"; Show-Hash; Start-Sleep 45</w:t>
            </w:r>
          </w:p>
          <w:p>
            <w:pPr>
              <w:spacing w:after="0" w:before="0" w:line="230"/>
            </w:pPr>
            <w:r>
              <w:rPr>
                <w:rFonts w:ascii="Consolas" w:cs="Consolas" w:eastAsia="Consolas" w:hAnsi="Consolas"/>
                <w:sz w:val="14"/>
                <w:szCs w:val="14"/>
              </w:rPr>
              <w:t xml:space="preserve">Mark "3 DELETE";  Remove-Item -Path $f</w:t>
            </w:r>
          </w:p>
        </w:tc>
      </w:tr>
    </w:tbl>
    <w:p>
      <w:pPr>
        <w:spacing w:after="60" w:before="0"/>
      </w:pPr>
    </w:p>
    <w:p>
      <w:pPr>
        <w:spacing w:after="90" w:before="60" w:line="276"/>
      </w:pPr>
      <w:r>
        <w:rPr>
          <w:b/>
          <w:bCs/>
          <w:sz w:val="21"/>
          <w:szCs w:val="21"/>
        </w:rPr>
        <w:t xml:space="preserve">Run 1</w:t>
      </w:r>
      <w:r>
        <w:rPr>
          <w:sz w:val="21"/>
          <w:szCs w:val="21"/>
        </w:rPr>
        <w:t xml:space="preserve"> (about 08:50 to 08:52 local) produced valid alerts, but its local log could not be written because C:\Users\DynastyX-koko\Documents does not exist (T07). The file operations still ran. </w:t>
      </w:r>
      <w:r>
        <w:rPr>
          <w:b/>
          <w:bCs/>
          <w:sz w:val="21"/>
          <w:szCs w:val="21"/>
        </w:rPr>
        <w:t xml:space="preserve">Run 2</w:t>
      </w:r>
      <w:r>
        <w:rPr>
          <w:sz w:val="21"/>
          <w:szCs w:val="21"/>
        </w:rPr>
        <w:t xml:space="preserve"> wrote its record to C:\Users\DynastyX-koko\Lab05_Evidence\Lab05_FIM_run2.txt (T08, T09) and is the run used for hash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100"/>
        <w:gridCol w:w="1700"/>
        <w:gridCol w:w="1600"/>
      </w:tblGrid>
      <w:tr>
        <w:trPr>
          <w:cantSplit/>
          <w:tblHeader/>
        </w:trPr>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Step (run 2)</w:t>
            </w:r>
          </w:p>
        </w:tc>
        <w:tc>
          <w:tcPr>
            <w:tcW w:type="dxa" w:w="2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Local / UTC time</w:t>
            </w:r>
          </w:p>
        </w:tc>
        <w:tc>
          <w:tcPr>
            <w:tcW w:type="dxa" w:w="2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SHA-256 (first 16)</w:t>
            </w:r>
          </w:p>
        </w:tc>
        <w:tc>
          <w:tcPr>
            <w:tcW w:type="dxa" w:w="1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Size</w:t>
            </w:r>
          </w:p>
        </w:tc>
        <w:tc>
          <w:tcPr>
            <w:tcW w:type="dxa" w:w="1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Alert expected</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 CREATE</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08:58:10 / 15:58:10</w:t>
            </w:r>
          </w:p>
        </w:tc>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482BC551AFE2DB96...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31 bytes</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Rule 554</w:t>
            </w:r>
          </w:p>
        </w:tc>
      </w:tr>
      <w:tr>
        <w:trPr>
          <w:cantSplit/>
        </w:trPr>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 MODIFY</w:t>
            </w:r>
          </w:p>
        </w:tc>
        <w:tc>
          <w:tcPr>
            <w:tcW w:type="dxa" w:w="2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08:58:55 / 15:58:55</w:t>
            </w:r>
          </w:p>
        </w:tc>
        <w:tc>
          <w:tcPr>
            <w:tcW w:type="dxa" w:w="21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EADB58EBA2E7FF70...</w:t>
            </w:r>
          </w:p>
        </w:tc>
        <w:tc>
          <w:tcPr>
            <w:tcW w:type="dxa" w:w="17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82 bytes</w:t>
            </w:r>
          </w:p>
        </w:tc>
        <w:tc>
          <w:tcPr>
            <w:tcW w:type="dxa" w:w="1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Rule 550</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3 DELETE</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08:59:40 / 15:59:40</w:t>
            </w:r>
          </w:p>
        </w:tc>
        <w:tc>
          <w:tcPr>
            <w:tcW w:type="dxa" w:w="2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n/a</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n/a</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Rule 553</w:t>
            </w:r>
          </w:p>
        </w:tc>
      </w:tr>
    </w:tbl>
    <w:p>
      <w:pPr>
        <w:spacing w:after="90" w:before="60" w:line="276"/>
      </w:pPr>
      <w:r>
        <w:rPr>
          <w:sz w:val="21"/>
          <w:szCs w:val="21"/>
        </w:rPr>
        <w:t xml:space="preserve">Sizes: the first content is 29 characters plus CRLF (31 bytes); the added line is 49 characters plus CRLF (51 bytes); 31 + 51 = 82.</w:t>
      </w:r>
    </w:p>
    <w:p>
      <w:pPr>
        <w:pStyle w:val="Heading1"/>
        <w:keepNext/>
        <w:spacing w:after="120" w:before="320"/>
      </w:pPr>
      <w:r>
        <w:rPr>
          <w:b/>
          <w:bCs/>
          <w:color w:val="1F3864"/>
          <w:sz w:val="30"/>
          <w:szCs w:val="30"/>
        </w:rPr>
        <w:t xml:space="preserve">8. Observed alerts and investigation</w:t>
      </w:r>
    </w:p>
    <w:p>
      <w:pPr>
        <w:keepNext/>
        <w:spacing w:after="40" w:before="60"/>
        <w:jc w:val="center"/>
      </w:pPr>
      <w:r>
        <w:drawing>
          <wp:inline distT="0" distB="0" distL="0" distR="0">
            <wp:extent cx="4953000" cy="2790825"/>
            <wp:effectExtent t="0" r="0" b="0" l="0"/>
            <wp:docPr id="1" name="E47_20261019_dashboard.png" descr="Evidence figure E47_20261019_dashboard.png" title="E47_20261019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90825"/>
                    </a:xfrm>
                    <a:prstGeom prst="rect">
                      <a:avLst/>
                    </a:prstGeom>
                  </pic:spPr>
                </pic:pic>
              </a:graphicData>
            </a:graphic>
          </wp:inline>
        </w:drawing>
      </w:r>
    </w:p>
    <w:p>
      <w:pPr>
        <w:spacing w:after="140" w:before="20"/>
        <w:jc w:val="center"/>
      </w:pPr>
      <w:r>
        <w:rPr>
          <w:b/>
          <w:bCs/>
          <w:i/>
          <w:iCs/>
          <w:color w:val="404040"/>
          <w:sz w:val="18"/>
          <w:szCs w:val="18"/>
        </w:rPr>
        <w:t xml:space="preserve">Ex. E47.</w:t>
      </w:r>
      <w:r>
        <w:rPr>
          <w:i/>
          <w:iCs/>
          <w:color w:val="404040"/>
          <w:sz w:val="18"/>
          <w:szCs w:val="18"/>
        </w:rPr>
        <w:t xml:space="preserve"> FIM Events: six alerts for secret_plan.txt (runs 1 and 2) with rule levels.</w:t>
      </w:r>
    </w:p>
    <w:p>
      <w:pPr>
        <w:pStyle w:val="Heading2"/>
        <w:keepNext/>
        <w:spacing w:after="80" w:before="220"/>
      </w:pPr>
      <w:r>
        <w:rPr>
          <w:b/>
          <w:bCs/>
          <w:color w:val="2E74B5"/>
          <w:sz w:val="25"/>
          <w:szCs w:val="25"/>
        </w:rPr>
        <w:t xml:space="preserve">8.1 Alert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100"/>
        <w:gridCol w:w="3200"/>
      </w:tblGrid>
      <w:tr>
        <w:trPr>
          <w:cantSplit/>
          <w:tblHeader/>
        </w:trPr>
        <w:tc>
          <w:tcPr>
            <w:tcW w:type="dxa" w:w="1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Run</w:t>
            </w:r>
          </w:p>
        </w:tc>
        <w:tc>
          <w:tcPr>
            <w:tcW w:type="dxa" w:w="2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Alert time</w:t>
            </w:r>
          </w:p>
        </w:tc>
        <w:tc>
          <w:tcPr>
            <w:tcW w:type="dxa" w:w="1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Rule</w:t>
            </w:r>
          </w:p>
        </w:tc>
        <w:tc>
          <w:tcPr>
            <w:tcW w:type="dxa" w:w="11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Level</w:t>
            </w:r>
          </w:p>
        </w:tc>
        <w:tc>
          <w:tcPr>
            <w:tcW w:type="dxa" w:w="32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Description</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08:50:33.922 local</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554</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File added to the system.</w:t>
            </w:r>
          </w:p>
        </w:tc>
      </w:tr>
      <w:tr>
        <w:trPr>
          <w:cantSplit/>
        </w:trPr>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w:t>
            </w:r>
          </w:p>
        </w:tc>
        <w:tc>
          <w:tcPr>
            <w:tcW w:type="dxa" w:w="2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08:51:19.230 local</w:t>
            </w:r>
          </w:p>
        </w:tc>
        <w:tc>
          <w:tcPr>
            <w:tcW w:type="dxa" w:w="1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550</w:t>
            </w:r>
          </w:p>
        </w:tc>
        <w:tc>
          <w:tcPr>
            <w:tcW w:type="dxa" w:w="11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w:t>
            </w:r>
          </w:p>
        </w:tc>
        <w:tc>
          <w:tcPr>
            <w:tcW w:type="dxa" w:w="3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Integrity checksum changed.</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08:52:04.227 local</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553</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File deleted.</w:t>
            </w:r>
          </w:p>
        </w:tc>
      </w:tr>
      <w:tr>
        <w:trPr>
          <w:cantSplit/>
        </w:trPr>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w:t>
            </w:r>
          </w:p>
        </w:tc>
        <w:tc>
          <w:tcPr>
            <w:tcW w:type="dxa" w:w="2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15:58:10.341 UTC</w:t>
            </w:r>
          </w:p>
        </w:tc>
        <w:tc>
          <w:tcPr>
            <w:tcW w:type="dxa" w:w="1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554</w:t>
            </w:r>
          </w:p>
        </w:tc>
        <w:tc>
          <w:tcPr>
            <w:tcW w:type="dxa" w:w="11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w:t>
            </w:r>
          </w:p>
        </w:tc>
        <w:tc>
          <w:tcPr>
            <w:tcW w:type="dxa" w:w="3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File added to the system.</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15:58:55.443 UTC</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550</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Integrity checksum changed.</w:t>
            </w:r>
          </w:p>
        </w:tc>
      </w:tr>
      <w:tr>
        <w:trPr>
          <w:cantSplit/>
        </w:trPr>
        <w:tc>
          <w:tcPr>
            <w:tcW w:type="dxa" w:w="14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2</w:t>
            </w:r>
          </w:p>
        </w:tc>
        <w:tc>
          <w:tcPr>
            <w:tcW w:type="dxa" w:w="2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15:59:40.419 UTC</w:t>
            </w:r>
          </w:p>
        </w:tc>
        <w:tc>
          <w:tcPr>
            <w:tcW w:type="dxa" w:w="1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553</w:t>
            </w:r>
          </w:p>
        </w:tc>
        <w:tc>
          <w:tcPr>
            <w:tcW w:type="dxa" w:w="11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7</w:t>
            </w:r>
          </w:p>
        </w:tc>
        <w:tc>
          <w:tcPr>
            <w:tcW w:type="dxa" w:w="32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File deleted.</w:t>
            </w:r>
          </w:p>
        </w:tc>
      </w:tr>
    </w:tbl>
    <w:p>
      <w:pPr>
        <w:spacing w:after="90" w:before="60" w:line="276"/>
      </w:pPr>
      <w:r>
        <w:rPr>
          <w:sz w:val="21"/>
          <w:szCs w:val="21"/>
        </w:rPr>
        <w:t xml:space="preserve">The manager copy in /var/ossec/logs/alerts/alerts.log shows the same two sequences of rules 554, 550, 553 (T12). The deleted-event JSON was not exported; the level 7 "File deleted" alerts are in E46, E47 and T12.</w:t>
      </w:r>
    </w:p>
    <w:p>
      <w:pPr>
        <w:pStyle w:val="Heading2"/>
        <w:keepNext/>
        <w:spacing w:after="80" w:before="220"/>
      </w:pPr>
      <w:r>
        <w:rPr>
          <w:b/>
          <w:bCs/>
          <w:color w:val="2E74B5"/>
          <w:sz w:val="25"/>
          <w:szCs w:val="25"/>
        </w:rPr>
        <w:t xml:space="preserve">8.2 Cross-check of run 2 (script versus alert)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800"/>
      </w:tblGrid>
      <w:tr>
        <w:trPr>
          <w:cantSplit/>
          <w:tblHeader/>
        </w:trPr>
        <w:tc>
          <w:tcPr>
            <w:tcW w:type="dxa" w:w="1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Step</w:t>
            </w:r>
          </w:p>
        </w:tc>
        <w:tc>
          <w:tcPr>
            <w:tcW w:type="dxa" w:w="2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Script time (UTC)</w:t>
            </w:r>
          </w:p>
        </w:tc>
        <w:tc>
          <w:tcPr>
            <w:tcW w:type="dxa" w:w="23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Alert time (UTC)</w:t>
            </w:r>
          </w:p>
        </w:tc>
        <w:tc>
          <w:tcPr>
            <w:tcW w:type="dxa" w:w="2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Values compared</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Create</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15:58:10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15:58:10.341</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size 31; SHA-256 equals the script value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Modify</w:t>
            </w:r>
          </w:p>
        </w:tc>
        <w:tc>
          <w:tcPr>
            <w:tcW w:type="dxa" w:w="2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15:58:55</w:t>
            </w:r>
          </w:p>
        </w:tc>
        <w:tc>
          <w:tcPr>
            <w:tcW w:type="dxa" w:w="23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15:58:55.443</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size_before 31, size_after 82; sha256_before equals the create hash; sha256_after equals the modify hash</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Delete</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15:59:40</w:t>
            </w:r>
          </w:p>
        </w:tc>
        <w:tc>
          <w:tcPr>
            <w:tcW w:type="dxa" w:w="23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15:59:40.419</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time only (JSON not exported)</w:t>
            </w:r>
          </w:p>
        </w:tc>
      </w:tr>
    </w:tbl>
    <w:p>
      <w:pPr>
        <w:spacing w:after="90" w:before="60" w:line="276"/>
      </w:pPr>
      <w:r>
        <w:rPr>
          <w:b/>
          <w:bCs/>
          <w:sz w:val="21"/>
          <w:szCs w:val="21"/>
        </w:rPr>
        <w:t xml:space="preserve">Observed:</w:t>
      </w:r>
      <w:r>
        <w:rPr>
          <w:sz w:val="21"/>
          <w:szCs w:val="21"/>
        </w:rPr>
        <w:t xml:space="preserve"> every compared value matches exactly (T08, T10, T11). The delay between action and alert was 0.34 to 0.44 s. Script times have 1 s resolution, so the delay is approximate. Only SHA-256 and size were compared with the local record; MD5 and SHA-1 come from the alert alone.</w:t>
      </w:r>
    </w:p>
    <w:p>
      <w:pPr>
        <w:pStyle w:val="Heading2"/>
        <w:keepNext/>
        <w:spacing w:after="80" w:before="220"/>
      </w:pPr>
      <w:r>
        <w:rPr>
          <w:b/>
          <w:bCs/>
          <w:color w:val="2E74B5"/>
          <w:sz w:val="25"/>
          <w:szCs w:val="25"/>
        </w:rPr>
        <w:t xml:space="preserve">8.3 Fields of the modified alert (rule 550)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cantSplit/>
          <w:tblHeader/>
        </w:trPr>
        <w:tc>
          <w:tcPr>
            <w:tcW w:type="dxa" w:w="27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Field</w:t>
            </w:r>
          </w:p>
        </w:tc>
        <w:tc>
          <w:tcPr>
            <w:tcW w:type="dxa" w:w="6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Value (T11)</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syscheck.path</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c:\users\dynastyx-koko\sensitivefiles\secret_plan.txt</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syscheck.event / mode</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modified / realtime</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size_before / size_after</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31 / 82</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md5_before / md5_after</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c44b78358b834b1fa4760c96f5fd4ac9 / 6098bc161a45d5886d2815ab0e218861</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sha1_before / sha1_after</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af9685f7be653653b608b4367a8a418c8fc81330 / 0d455b03ec6c1a7aa3cade58cf747613ab79a51a</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sha256_before</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482bc551afe2db96869b81591ba670607a158636d4211a8e0b8dcd34de6c1a5d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sha256_after</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eadb58eba2e7ff70a59fd9521cb523222b5f614bc7c6bd834a2bbfb99a13085c</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changed_attributes</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size, mtime, md5, sha1, sha256</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mtime_before / after</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2026-10-19T15:58:10 / 2026-10-19T15:58:55</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diff</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&gt; Revision: budget increased, new target date added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uname_after / uid_after</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Administrators / S-1-5-32-544 (the file owner, not the person who made the change)</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rule.mitre</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T1565.001 Stored Data Manipulation, tactic Impact</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rule compliance tags</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PCI DSS 11.5; HIPAA 164.312.c.1, c.2; GDPR II_5.1.f; NIST 800-53 SI.7; TSC; GPG13 4.11</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rFonts w:ascii="Consolas" w:cs="Consolas" w:eastAsia="Consolas" w:hAnsi="Consolas"/>
                <w:b w:val="false"/>
                <w:bCs w:val="false"/>
                <w:sz w:val="15"/>
                <w:szCs w:val="15"/>
              </w:rPr>
              <w:t xml:space="preserve">agent</w:t>
            </w:r>
          </w:p>
        </w:tc>
        <w:tc>
          <w:tcPr>
            <w:tcW w:type="dxa" w:w="6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Windows-SOC-Lab, 001, 192.168.119.1; manager icdfa-server</w:t>
            </w:r>
          </w:p>
        </w:tc>
      </w:tr>
    </w:tbl>
    <w:p>
      <w:pPr>
        <w:spacing w:after="90" w:before="60" w:line="276"/>
      </w:pPr>
      <w:r>
        <w:rPr>
          <w:sz w:val="21"/>
          <w:szCs w:val="21"/>
        </w:rPr>
        <w:t xml:space="preserve">The long win_perm_after block (permissions of SYSTEM, Administrators and the user) is omitted from the display in the appendix; the complete file is T11. </w:t>
      </w:r>
      <w:r>
        <w:rPr>
          <w:b/>
          <w:bCs/>
          <w:sz w:val="21"/>
          <w:szCs w:val="21"/>
        </w:rPr>
        <w:t xml:space="preserve">Not observed:</w:t>
      </w:r>
      <w:r>
        <w:rPr>
          <w:sz w:val="21"/>
          <w:szCs w:val="21"/>
        </w:rPr>
        <w:t xml:space="preserve"> the process or user account that wrote the file. Real-time mode without whodata does not provide it, and whodata was not tested.</w:t>
      </w:r>
    </w:p>
    <w:p>
      <w:pPr>
        <w:spacing w:after="90" w:before="60" w:line="276"/>
      </w:pPr>
      <w:r>
        <w:rPr>
          <w:b/>
          <w:bCs/>
          <w:sz w:val="21"/>
          <w:szCs w:val="21"/>
        </w:rPr>
        <w:t xml:space="preserve">Context.</w:t>
      </w:r>
      <w:r>
        <w:rPr>
          <w:sz w:val="21"/>
          <w:szCs w:val="21"/>
        </w:rPr>
        <w:t xml:space="preserve"> The dashboard overview showed 484 medium and 391 low severity alerts in 24 hours for this single endpoint (E41); only six were these FIM events. The other alerts were not broken down by rule group.</w:t>
      </w:r>
    </w:p>
    <w:p>
      <w:pPr>
        <w:pStyle w:val="Heading1"/>
        <w:keepNext/>
        <w:spacing w:after="120" w:before="320"/>
      </w:pPr>
      <w:r>
        <w:rPr>
          <w:b/>
          <w:bCs/>
          <w:color w:val="1F3864"/>
          <w:sz w:val="30"/>
          <w:szCs w:val="30"/>
        </w:rPr>
        <w:t xml:space="preserve">9. Answers to the lab questions</w:t>
      </w:r>
    </w:p>
    <w:p>
      <w:pPr>
        <w:pStyle w:val="Heading2"/>
        <w:keepNext/>
        <w:spacing w:after="80" w:before="220"/>
      </w:pPr>
      <w:r>
        <w:rPr>
          <w:b/>
          <w:bCs/>
          <w:color w:val="2E74B5"/>
          <w:sz w:val="25"/>
          <w:szCs w:val="25"/>
        </w:rPr>
        <w:t xml:space="preserve">Question 1. Alert triage</w:t>
      </w:r>
    </w:p>
    <w:p>
      <w:pPr>
        <w:spacing w:after="90" w:before="60" w:line="276"/>
      </w:pPr>
      <w:r>
        <w:rPr>
          <w:sz w:val="21"/>
          <w:szCs w:val="21"/>
        </w:rPr>
        <w:t xml:space="preserve">In the rule 550 alert (T11) the details that say </w:t>
      </w:r>
      <w:r>
        <w:rPr>
          <w:b/>
          <w:bCs/>
          <w:sz w:val="21"/>
          <w:szCs w:val="21"/>
        </w:rPr>
        <w:t xml:space="preserve">what changed</w:t>
      </w:r>
      <w:r>
        <w:rPr>
          <w:sz w:val="21"/>
          <w:szCs w:val="21"/>
        </w:rPr>
        <w:t xml:space="preserve"> are: the </w:t>
      </w:r>
      <w:r>
        <w:rPr>
          <w:b/>
          <w:bCs/>
          <w:sz w:val="21"/>
          <w:szCs w:val="21"/>
        </w:rPr>
        <w:t xml:space="preserve">checksums</w:t>
      </w:r>
      <w:r>
        <w:rPr>
          <w:sz w:val="21"/>
          <w:szCs w:val="21"/>
        </w:rPr>
        <w:t xml:space="preserve"> (md5, sha1 and sha256 before and after: all three differ), the </w:t>
      </w:r>
      <w:r>
        <w:rPr>
          <w:b/>
          <w:bCs/>
          <w:sz w:val="21"/>
          <w:szCs w:val="21"/>
        </w:rPr>
        <w:t xml:space="preserve">size</w:t>
      </w:r>
      <w:r>
        <w:rPr>
          <w:sz w:val="21"/>
          <w:szCs w:val="21"/>
        </w:rPr>
        <w:t xml:space="preserve"> (31 bytes before, 82 after), the </w:t>
      </w:r>
      <w:r>
        <w:rPr>
          <w:b/>
          <w:bCs/>
          <w:sz w:val="21"/>
          <w:szCs w:val="21"/>
        </w:rPr>
        <w:t xml:space="preserve">modification time</w:t>
      </w:r>
      <w:r>
        <w:rPr>
          <w:sz w:val="21"/>
          <w:szCs w:val="21"/>
        </w:rPr>
        <w:t xml:space="preserve"> (15:58:10 to 15:58:55), the list </w:t>
      </w:r>
      <w:r>
        <w:rPr>
          <w:b/>
          <w:bCs/>
          <w:sz w:val="21"/>
          <w:szCs w:val="21"/>
        </w:rPr>
        <w:t xml:space="preserve">changed_attributes</w:t>
      </w:r>
      <w:r>
        <w:rPr>
          <w:sz w:val="21"/>
          <w:szCs w:val="21"/>
        </w:rPr>
        <w:t xml:space="preserve"> (size, mtime, md5, sha1, sha256), and, because report_changes was enabled, the </w:t>
      </w:r>
      <w:r>
        <w:rPr>
          <w:b/>
          <w:bCs/>
          <w:sz w:val="21"/>
          <w:szCs w:val="21"/>
        </w:rPr>
        <w:t xml:space="preserve">diff</w:t>
      </w:r>
      <w:r>
        <w:rPr>
          <w:sz w:val="21"/>
          <w:szCs w:val="21"/>
        </w:rPr>
        <w:t xml:space="preserve"> that shows the added line. The event type, path and mode (modified, realtime) say where and how it was seen. A changed hash proves that the content changed even when size and time are copied back. These values match the local record (section 8.2).</w:t>
      </w:r>
    </w:p>
    <w:p>
      <w:pPr>
        <w:pStyle w:val="Heading2"/>
        <w:keepNext/>
        <w:spacing w:after="80" w:before="220"/>
      </w:pPr>
      <w:r>
        <w:rPr>
          <w:b/>
          <w:bCs/>
          <w:color w:val="2E74B5"/>
          <w:sz w:val="25"/>
          <w:szCs w:val="25"/>
        </w:rPr>
        <w:t xml:space="preserve">Question 2. False positives</w:t>
      </w:r>
    </w:p>
    <w:p>
      <w:pPr>
        <w:spacing w:after="90" w:before="60" w:line="276"/>
      </w:pPr>
      <w:r>
        <w:rPr>
          <w:sz w:val="21"/>
          <w:szCs w:val="21"/>
        </w:rPr>
        <w:t xml:space="preserve">Two folder groups that generate too many alerts in a corporate environment:</w:t>
      </w:r>
    </w:p>
    <w:p>
      <w:pPr>
        <w:pStyle w:val="ListParagraph"/>
        <w:numPr>
          <w:ilvl w:val="0"/>
          <w:numId w:val="2"/>
        </w:numPr>
        <w:spacing w:after="30" w:before="30" w:line="272"/>
      </w:pPr>
      <w:r>
        <w:rPr>
          <w:b/>
          <w:bCs/>
          <w:sz w:val="21"/>
          <w:szCs w:val="21"/>
        </w:rPr>
        <w:t xml:space="preserve">Temporary folders</w:t>
      </w:r>
      <w:r>
        <w:rPr>
          <w:sz w:val="21"/>
          <w:szCs w:val="21"/>
        </w:rPr>
        <w:t xml:space="preserve"> (C:\Windows\Temp and each user's %LOCALAPPDATA%\Temp). Installers, browsers, Office and updaters create, change and delete files there all day. Each event is a normal rule 554, 550 or 553 alert with no security meaning, so real changes are buried.</w:t>
      </w:r>
    </w:p>
    <w:p>
      <w:pPr>
        <w:pStyle w:val="ListParagraph"/>
        <w:numPr>
          <w:ilvl w:val="0"/>
          <w:numId w:val="2"/>
        </w:numPr>
        <w:spacing w:after="30" w:before="30" w:line="272"/>
      </w:pPr>
      <w:r>
        <w:rPr>
          <w:b/>
          <w:bCs/>
          <w:sz w:val="21"/>
          <w:szCs w:val="21"/>
        </w:rPr>
        <w:t xml:space="preserve">Log, cache and update folders</w:t>
      </w:r>
      <w:r>
        <w:rPr>
          <w:sz w:val="21"/>
          <w:szCs w:val="21"/>
        </w:rPr>
        <w:t xml:space="preserve"> (C:\Windows\Logs, C:\Windows\SoftwareDistribution, browser caches). The system writes to them constantly, so a modified alert is expected behaviour and the content (logs) changes by design, so a hash change tells nothing.</w:t>
      </w:r>
    </w:p>
    <w:p>
      <w:pPr>
        <w:spacing w:after="90" w:before="60" w:line="276"/>
      </w:pPr>
      <w:r>
        <w:rPr>
          <w:b/>
          <w:bCs/>
          <w:sz w:val="21"/>
          <w:szCs w:val="21"/>
        </w:rPr>
        <w:t xml:space="preserve">Reduction (recommended, not applied here):</w:t>
      </w:r>
      <w:r>
        <w:rPr>
          <w:sz w:val="21"/>
          <w:szCs w:val="21"/>
        </w:rPr>
        <w:t xml:space="preserve"> monitor only high-value paths (system binaries, configuration, Startup folders, sensitive data shares); use </w:t>
      </w:r>
      <w:r>
        <w:rPr>
          <w:rFonts w:ascii="Consolas" w:cs="Consolas" w:eastAsia="Consolas" w:hAnsi="Consolas"/>
          <w:sz w:val="19"/>
          <w:szCs w:val="19"/>
        </w:rPr>
        <w:t xml:space="preserve">&lt;ignore&gt;</w:t>
      </w:r>
      <w:r>
        <w:rPr>
          <w:sz w:val="21"/>
          <w:szCs w:val="21"/>
        </w:rPr>
        <w:t xml:space="preserve"> entries for noisy paths; use </w:t>
      </w:r>
      <w:r>
        <w:rPr>
          <w:rFonts w:ascii="Consolas" w:cs="Consolas" w:eastAsia="Consolas" w:hAnsi="Consolas"/>
          <w:sz w:val="19"/>
          <w:szCs w:val="19"/>
        </w:rPr>
        <w:t xml:space="preserve">&lt;nodiff&gt;</w:t>
      </w:r>
      <w:r>
        <w:rPr>
          <w:sz w:val="21"/>
          <w:szCs w:val="21"/>
        </w:rPr>
        <w:t xml:space="preserve"> for files that may hold secrets; set noisy rules to level 0 with a local rule override; use scheduled scans instead of real-time for large trees. The default Windows configuration already monitors the Startup folder in real time, which is a good example of a high-value path (T05).</w:t>
      </w:r>
    </w:p>
    <w:p>
      <w:pPr>
        <w:pStyle w:val="Heading2"/>
        <w:keepNext/>
        <w:spacing w:after="80" w:before="220"/>
      </w:pPr>
      <w:r>
        <w:rPr>
          <w:b/>
          <w:bCs/>
          <w:color w:val="2E74B5"/>
          <w:sz w:val="25"/>
          <w:szCs w:val="25"/>
        </w:rPr>
        <w:t xml:space="preserve">Question 3. Proactive defence against ransomware behaviour</w:t>
      </w:r>
    </w:p>
    <w:p>
      <w:pPr>
        <w:spacing w:after="90" w:before="60" w:line="276"/>
      </w:pPr>
      <w:r>
        <w:rPr>
          <w:sz w:val="21"/>
          <w:szCs w:val="21"/>
        </w:rPr>
        <w:t xml:space="preserve">Ransomware encrypts many user files quickly, often renames them with a new extension, and drops a ransom note. FIM sees file events but cannot stop the process, so the use is </w:t>
      </w:r>
      <w:r>
        <w:rPr>
          <w:b/>
          <w:bCs/>
          <w:sz w:val="21"/>
          <w:szCs w:val="21"/>
        </w:rPr>
        <w:t xml:space="preserve">early detection and triage</w:t>
      </w:r>
      <w:r>
        <w:rPr>
          <w:sz w:val="21"/>
          <w:szCs w:val="21"/>
        </w:rPr>
        <w:t xml:space="preserve">. This is a design, built on what this lab observed (real-time alerts in under half a second, rules 554/550/553):</w:t>
      </w:r>
    </w:p>
    <w:p>
      <w:pPr>
        <w:pStyle w:val="ListParagraph"/>
        <w:numPr>
          <w:ilvl w:val="0"/>
          <w:numId w:val="2"/>
        </w:numPr>
        <w:spacing w:after="30" w:before="30" w:line="272"/>
      </w:pPr>
      <w:r>
        <w:rPr>
          <w:b/>
          <w:bCs/>
          <w:sz w:val="21"/>
          <w:szCs w:val="21"/>
        </w:rPr>
        <w:t xml:space="preserve">Real-time monitoring of user data folders</w:t>
      </w:r>
      <w:r>
        <w:rPr>
          <w:sz w:val="21"/>
          <w:szCs w:val="21"/>
        </w:rPr>
        <w:t xml:space="preserve"> (Documents, Desktop, Downloads, shares) with report_changes, as done on SensitiveFiles.</w:t>
      </w:r>
    </w:p>
    <w:p>
      <w:pPr>
        <w:pStyle w:val="ListParagraph"/>
        <w:numPr>
          <w:ilvl w:val="0"/>
          <w:numId w:val="2"/>
        </w:numPr>
        <w:spacing w:after="30" w:before="30" w:line="272"/>
      </w:pPr>
      <w:r>
        <w:rPr>
          <w:b/>
          <w:bCs/>
          <w:sz w:val="21"/>
          <w:szCs w:val="21"/>
        </w:rPr>
        <w:t xml:space="preserve">Burst pattern.</w:t>
      </w:r>
      <w:r>
        <w:rPr>
          <w:sz w:val="21"/>
          <w:szCs w:val="21"/>
        </w:rPr>
        <w:t xml:space="preserve"> Many rule 550 alerts, or paired 554 (new encrypted or renamed file) and 553 (original removed), in a short time from one endpoint.</w:t>
      </w:r>
    </w:p>
    <w:p>
      <w:pPr>
        <w:pStyle w:val="ListParagraph"/>
        <w:numPr>
          <w:ilvl w:val="0"/>
          <w:numId w:val="2"/>
        </w:numPr>
        <w:spacing w:after="30" w:before="30" w:line="272"/>
      </w:pPr>
      <w:r>
        <w:rPr>
          <w:b/>
          <w:bCs/>
          <w:sz w:val="21"/>
          <w:szCs w:val="21"/>
        </w:rPr>
        <w:t xml:space="preserve">Ransom-note creation.</w:t>
      </w:r>
      <w:r>
        <w:rPr>
          <w:sz w:val="21"/>
          <w:szCs w:val="21"/>
        </w:rPr>
        <w:t xml:space="preserve"> Rule 554 on file names such as readme, decrypt or recover text files.</w:t>
      </w:r>
    </w:p>
    <w:p>
      <w:pPr>
        <w:pStyle w:val="ListParagraph"/>
        <w:numPr>
          <w:ilvl w:val="0"/>
          <w:numId w:val="2"/>
        </w:numPr>
        <w:spacing w:after="30" w:before="30" w:line="272"/>
      </w:pPr>
      <w:r>
        <w:rPr>
          <w:b/>
          <w:bCs/>
          <w:sz w:val="21"/>
          <w:szCs w:val="21"/>
        </w:rPr>
        <w:t xml:space="preserve">Canary (decoy) files.</w:t>
      </w:r>
      <w:r>
        <w:rPr>
          <w:sz w:val="21"/>
          <w:szCs w:val="21"/>
        </w:rPr>
        <w:t xml:space="preserve"> A few files that no user touches, in each folder; any 550 or 553 on them is high confidence.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0" w:before="0" w:line="230"/>
            </w:pPr>
            <w:r>
              <w:rPr>
                <w:rFonts w:ascii="Consolas" w:cs="Consolas" w:eastAsia="Consolas" w:hAnsi="Consolas"/>
                <w:sz w:val="14"/>
                <w:szCs w:val="14"/>
              </w:rPr>
              <w:t xml:space="preserve">&lt;!-- PROPOSED, not deployed or tested in this lab. Validate with /var/ossec/bin/wazuh-logtest. --&gt;</w:t>
            </w:r>
          </w:p>
          <w:p>
            <w:pPr>
              <w:spacing w:after="0" w:before="0" w:line="230"/>
            </w:pPr>
            <w:r>
              <w:rPr>
                <w:rFonts w:ascii="Consolas" w:cs="Consolas" w:eastAsia="Consolas" w:hAnsi="Consolas"/>
                <w:sz w:val="14"/>
                <w:szCs w:val="14"/>
              </w:rPr>
              <w:t xml:space="preserve">&lt;group name="syscheck,ransomware,"&gt;</w:t>
            </w:r>
          </w:p>
          <w:p>
            <w:pPr>
              <w:spacing w:after="0" w:before="0" w:line="230"/>
            </w:pPr>
            <w:r>
              <w:rPr>
                <w:rFonts w:ascii="Consolas" w:cs="Consolas" w:eastAsia="Consolas" w:hAnsi="Consolas"/>
                <w:sz w:val="14"/>
                <w:szCs w:val="14"/>
              </w:rPr>
              <w:t xml:space="preserve">  &lt;rule id="100100" level="12" frequency="15" timeframe="30"&gt;</w:t>
            </w:r>
          </w:p>
          <w:p>
            <w:pPr>
              <w:spacing w:after="0" w:before="0" w:line="230"/>
            </w:pPr>
            <w:r>
              <w:rPr>
                <w:rFonts w:ascii="Consolas" w:cs="Consolas" w:eastAsia="Consolas" w:hAnsi="Consolas"/>
                <w:sz w:val="14"/>
                <w:szCs w:val="14"/>
              </w:rPr>
              <w:t xml:space="preserve">    &lt;if_matched_sid&gt;550&lt;/if_matched_sid&gt;</w:t>
            </w:r>
          </w:p>
          <w:p>
            <w:pPr>
              <w:spacing w:after="0" w:before="0" w:line="230"/>
            </w:pPr>
            <w:r>
              <w:rPr>
                <w:rFonts w:ascii="Consolas" w:cs="Consolas" w:eastAsia="Consolas" w:hAnsi="Consolas"/>
                <w:sz w:val="14"/>
                <w:szCs w:val="14"/>
              </w:rPr>
              <w:t xml:space="preserve">    &lt;same_location /&gt;</w:t>
            </w:r>
          </w:p>
          <w:p>
            <w:pPr>
              <w:spacing w:after="0" w:before="0" w:line="230"/>
            </w:pPr>
            <w:r>
              <w:rPr>
                <w:rFonts w:ascii="Consolas" w:cs="Consolas" w:eastAsia="Consolas" w:hAnsi="Consolas"/>
                <w:sz w:val="14"/>
                <w:szCs w:val="14"/>
              </w:rPr>
              <w:t xml:space="preserve">    &lt;description&gt;Possible ransomware: many files modified in 30 seconds on one agent&lt;/description&gt;</w:t>
            </w:r>
          </w:p>
          <w:p>
            <w:pPr>
              <w:spacing w:after="0" w:before="0" w:line="230"/>
            </w:pPr>
            <w:r>
              <w:rPr>
                <w:rFonts w:ascii="Consolas" w:cs="Consolas" w:eastAsia="Consolas" w:hAnsi="Consolas"/>
                <w:sz w:val="14"/>
                <w:szCs w:val="14"/>
              </w:rPr>
              <w:t xml:space="preserve">    &lt;mitre&gt;&lt;id&gt;T1486&lt;/id&gt;&lt;/mitre&gt;</w:t>
            </w:r>
          </w:p>
          <w:p>
            <w:pPr>
              <w:spacing w:after="0" w:before="0" w:line="230"/>
            </w:pPr>
            <w:r>
              <w:rPr>
                <w:rFonts w:ascii="Consolas" w:cs="Consolas" w:eastAsia="Consolas" w:hAnsi="Consolas"/>
                <w:sz w:val="14"/>
                <w:szCs w:val="14"/>
              </w:rPr>
              <w:t xml:space="preserve">  &lt;/rule&gt;</w:t>
            </w:r>
          </w:p>
          <w:p>
            <w:pPr>
              <w:spacing w:after="0" w:before="0" w:line="230"/>
            </w:pPr>
            <w:r>
              <w:rPr>
                <w:rFonts w:ascii="Consolas" w:cs="Consolas" w:eastAsia="Consolas" w:hAnsi="Consolas"/>
                <w:sz w:val="14"/>
                <w:szCs w:val="14"/>
              </w:rPr>
              <w:t xml:space="preserve">&lt;/group&gt;</w:t>
            </w:r>
          </w:p>
        </w:tc>
      </w:tr>
    </w:tbl>
    <w:p>
      <w:pPr>
        <w:spacing w:after="60" w:before="0"/>
      </w:pPr>
    </w:p>
    <w:p>
      <w:pPr>
        <w:spacing w:after="90" w:before="60" w:line="276"/>
      </w:pPr>
      <w:r>
        <w:rPr>
          <w:sz w:val="21"/>
          <w:szCs w:val="21"/>
        </w:rPr>
        <w:t xml:space="preserve">Caveats. The rule id 100100, the thresholds (15 events in 30 s) and the exact option name for matching the same agent are placeholders that must be validated with wazuh-logtest on a test host. The Wazuh project describes a similar approach with real-time FIM on Downloads, Documents and Desktop and custom rules for mass modification, ransom notes and correlation (references 2). FIM cannot see actions such as shadow-copy deletion, so it should be combined with process and command-line logging, and the response should be an active response or an analyst ticket.</w:t>
      </w:r>
    </w:p>
    <w:p>
      <w:pPr>
        <w:pStyle w:val="Heading2"/>
        <w:keepNext/>
        <w:spacing w:after="80" w:before="220"/>
      </w:pPr>
      <w:r>
        <w:rPr>
          <w:b/>
          <w:bCs/>
          <w:color w:val="2E74B5"/>
          <w:sz w:val="25"/>
          <w:szCs w:val="25"/>
        </w:rPr>
        <w:t xml:space="preserve">Question 4. Centralised Wazuh FIM versus Windows Event Logs alone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cantSplit/>
          <w:tblHeader/>
        </w:trPr>
        <w:tc>
          <w:tcPr>
            <w:tcW w:type="dxa" w:w="24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Aspect</w:t>
            </w:r>
          </w:p>
        </w:tc>
        <w:tc>
          <w:tcPr>
            <w:tcW w:type="dxa" w:w="345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Windows Event Logs only</w:t>
            </w:r>
          </w:p>
        </w:tc>
        <w:tc>
          <w:tcPr>
            <w:tcW w:type="dxa" w:w="345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7"/>
                <w:szCs w:val="17"/>
              </w:rPr>
              <w:t xml:space="preserve">Wazuh centralised FIM</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Content evidence</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 hashes, no content, no diff. Event 4663 says access happened.</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Hashes and size before and after, diff (T11).</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Setup</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Needs auditing policy and a SACL on each folder, otherwise no event is written.</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One syscheck line per path; central agent.conf can push it.</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Location of data</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On the same machine. An attacker with admin rights can clear it (event 1102).</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Alerts are sent to the manager at once (0.34 to 0.44 s observed) and kept there.</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Correlation and search</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Per host, manual.</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Many endpoints in one dashboard, filters, rule levels, MITRE and compliance tags (T11).</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Noise control</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Per machine audit settings.</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Central ignore lists and rule overrides.</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Attribution</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Can show user and process when auditing is on.</w:t>
            </w:r>
          </w:p>
        </w:tc>
        <w:tc>
          <w:tcPr>
            <w:tcW w:type="dxa" w:w="345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7"/>
                <w:szCs w:val="17"/>
              </w:rPr>
              <w:t xml:space="preserve">Not in this lab (owner only); whodata can add it but was not tested.</w:t>
            </w:r>
          </w:p>
        </w:tc>
      </w:tr>
    </w:tbl>
    <w:p>
      <w:pPr>
        <w:spacing w:after="90" w:before="60" w:line="276"/>
      </w:pPr>
      <w:r>
        <w:rPr>
          <w:sz w:val="21"/>
          <w:szCs w:val="21"/>
        </w:rPr>
        <w:t xml:space="preserve">Event Logs are not worthless: they identify who and which process, and they are built in. The advantage of Wazuh is the </w:t>
      </w:r>
      <w:r>
        <w:rPr>
          <w:b/>
          <w:bCs/>
          <w:sz w:val="21"/>
          <w:szCs w:val="21"/>
        </w:rPr>
        <w:t xml:space="preserve">content proof, central tamper-resistant retention, correlation and speed</w:t>
      </w:r>
      <w:r>
        <w:rPr>
          <w:sz w:val="21"/>
          <w:szCs w:val="21"/>
        </w:rPr>
        <w:t xml:space="preserve">, and the best design uses both.</w:t>
      </w:r>
    </w:p>
    <w:p>
      <w:pPr>
        <w:pStyle w:val="Heading1"/>
        <w:keepNext/>
        <w:spacing w:after="120" w:before="320"/>
      </w:pPr>
      <w:r>
        <w:rPr>
          <w:b/>
          <w:bCs/>
          <w:color w:val="1F3864"/>
          <w:sz w:val="30"/>
          <w:szCs w:val="30"/>
        </w:rPr>
        <w:t xml:space="preserve">10. Technical challenges and resolutions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900"/>
        <w:gridCol w:w="2800"/>
      </w:tblGrid>
      <w:tr>
        <w:trPr>
          <w:cantSplit/>
          <w:tblHeader/>
        </w:trPr>
        <w:tc>
          <w:tcPr>
            <w:tcW w:type="dxa" w:w="6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No.</w:t>
            </w:r>
          </w:p>
        </w:tc>
        <w:tc>
          <w:tcPr>
            <w:tcW w:type="dxa" w:w="30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Challenge (observed)</w:t>
            </w:r>
          </w:p>
        </w:tc>
        <w:tc>
          <w:tcPr>
            <w:tcW w:type="dxa" w:w="29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Resolution</w:t>
            </w:r>
          </w:p>
        </w:tc>
        <w:tc>
          <w:tcPr>
            <w:tcW w:type="dxa" w:w="2800"/>
            <w:tcBorders>
              <w:top w:val="single" w:color="BFBFBF" w:sz="4"/>
              <w:left w:val="single" w:color="BFBFBF" w:sz="4"/>
              <w:bottom w:val="single" w:color="BFBFBF" w:sz="4"/>
              <w:right w:val="single" w:color="BFBFBF" w:sz="4"/>
            </w:tcBorders>
            <w:shd w:fill="2E74B5" w:color="auto" w:val="clear"/>
            <w:tcMar>
              <w:top w:type="dxa" w:w="40"/>
              <w:left w:type="dxa" w:w="90"/>
              <w:bottom w:type="dxa" w:w="40"/>
              <w:right w:type="dxa" w:w="90"/>
            </w:tcMar>
            <w:vAlign w:val="top"/>
          </w:tcPr>
          <w:p>
            <w:pPr>
              <w:spacing w:after="20" w:before="20" w:line="250"/>
            </w:pPr>
            <w:r>
              <w:rPr>
                <w:b w:val="function bold() { [native code] }"/>
                <w:bCs w:val="function bold() { [native code] }"/>
                <w:color w:val="FFFFFF"/>
                <w:sz w:val="16"/>
                <w:szCs w:val="16"/>
              </w:rPr>
              <w:t xml:space="preserve">Exhibit</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C1</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ens33 lost its IPv4 address; netplan named enp0s3</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dhclient; sed to ens33; netplan apply</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E13, E15</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C2</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Run 1: dashboard not initialised on 4.3 GiB / 2 vCPU</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RAM, CPU, disk and swap raised</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E06, E10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C3</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Run 2: GPG key import failed (no IPv4)</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Address restored</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E11</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C4</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Runs 3 and 4: package downloads refused or too slow; IPv6 unreachable</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apt ForceIPv4, Retries 10, Timeout 60</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E16, E18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C5</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Rollback after every failure cost up to 80 minutes</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Pre-downloaded packages, then run 5 in 15 minutes</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E24, E25</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C6</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NO_PUBKEY after rollback; typo in the repository line</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Key imported with gpg --import; line corrected</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E21, E22, E23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C7</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Indexer start timeout after the install</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Manual start; drop-in with TimeoutStartSec=900</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E30, E31, T13</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C8</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curl returned Unauthorized</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The password had been mistyped; retyped</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E31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C9</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SSH and ping timed out; VMnet8 "Not Present"</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Restore Defaults in Virtual Network Editor; new subnet 192.168.119.0/24</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E32, E35, T01</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C10</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Agent Manager showed Stopped after Save</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Start-Service WazuhSvc</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E42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C11</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Duplicate agent name on a repeated Add</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Kept agent 001</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T02</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C12</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Run 1 local log could not be written (no Documents folder)</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Run 2 logged to Lab05_Evidence</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T07, T08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C13</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Two time zones (UTC and UTC-7)</w:t>
            </w:r>
          </w:p>
        </w:tc>
        <w:tc>
          <w:tcPr>
            <w:tcW w:type="dxa" w:w="29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Script prints both; report states both</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T08</w:t>
            </w:r>
          </w:p>
        </w:tc>
      </w:tr>
      <w:tr>
        <w:trPr>
          <w:cantSplit/>
        </w:trPr>
        <w:tc>
          <w:tcPr>
            <w:tcW w:type="dxa" w:w="6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C14</w:t>
            </w:r>
          </w:p>
        </w:tc>
        <w:tc>
          <w:tcPr>
            <w:tcW w:type="dxa" w:w="30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Ubuntu 20.04 past standard support; changelogs.ubuntu.com unreachable</w:t>
            </w:r>
          </w:p>
        </w:tc>
        <w:tc>
          <w:tcPr>
            <w:tcW w:type="dxa" w:w="29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Noted; no action in the lab</w:t>
            </w:r>
          </w:p>
        </w:tc>
        <w:tc>
          <w:tcPr>
            <w:tcW w:type="dxa" w:w="2800"/>
            <w:tcBorders>
              <w:top w:val="single" w:color="BFBFBF" w:sz="4"/>
              <w:left w:val="single" w:color="BFBFBF" w:sz="4"/>
              <w:bottom w:val="single" w:color="BFBFBF" w:sz="4"/>
              <w:right w:val="single" w:color="BFBFBF" w:sz="4"/>
            </w:tcBorders>
            <w:shd w:fill="EAF1FB" w:color="auto" w:val="clear"/>
            <w:tcMar>
              <w:top w:type="dxa" w:w="40"/>
              <w:left w:type="dxa" w:w="90"/>
              <w:bottom w:type="dxa" w:w="40"/>
              <w:right w:type="dxa" w:w="90"/>
            </w:tcMar>
            <w:vAlign w:val="top"/>
          </w:tcPr>
          <w:p>
            <w:pPr>
              <w:spacing w:after="20" w:before="20" w:line="250"/>
            </w:pPr>
            <w:r>
              <w:rPr>
                <w:b w:val="function bold() { [native code] }"/>
                <w:bCs w:val="function bold() { [native code] }"/>
                <w:sz w:val="16"/>
                <w:szCs w:val="16"/>
              </w:rPr>
              <w:t xml:space="preserve">E39</w:t>
            </w:r>
          </w:p>
        </w:tc>
      </w:tr>
    </w:tbl>
    <w:p>
      <w:pPr>
        <w:pStyle w:val="Heading1"/>
        <w:keepNext/>
        <w:spacing w:after="120" w:before="320"/>
      </w:pPr>
      <w:r>
        <w:rPr>
          <w:b/>
          <w:bCs/>
          <w:color w:val="1F3864"/>
          <w:sz w:val="30"/>
          <w:szCs w:val="30"/>
        </w:rPr>
        <w:t xml:space="preserve">11. Conclusions and recommendations</w:t>
      </w:r>
    </w:p>
    <w:p>
      <w:pPr>
        <w:spacing w:after="90" w:before="60" w:line="276"/>
      </w:pPr>
      <w:r>
        <w:rPr>
          <w:sz w:val="21"/>
          <w:szCs w:val="21"/>
        </w:rPr>
        <w:t xml:space="preserve">Wazuh FIM detected every create, modify and delete of the test file in real time, and the alert values matched an independent local record. The deployment took five runs because of the network path and VM resources rather than Wazuh itself.</w:t>
      </w:r>
    </w:p>
    <w:p>
      <w:pPr>
        <w:spacing w:after="90" w:before="60" w:line="276"/>
      </w:pPr>
      <w:r>
        <w:rPr>
          <w:sz w:val="21"/>
          <w:szCs w:val="21"/>
        </w:rPr>
        <w:t xml:space="preserve">Recommendations (none applied unless stated):</w:t>
      </w:r>
    </w:p>
    <w:p>
      <w:pPr>
        <w:pStyle w:val="ListParagraph"/>
        <w:numPr>
          <w:ilvl w:val="0"/>
          <w:numId w:val="2"/>
        </w:numPr>
        <w:spacing w:after="30" w:before="30" w:line="272"/>
      </w:pPr>
      <w:r>
        <w:rPr>
          <w:b/>
          <w:bCs/>
          <w:sz w:val="21"/>
          <w:szCs w:val="21"/>
        </w:rPr>
        <w:t xml:space="preserve">Rotate the administrator password</w:t>
      </w:r>
      <w:r>
        <w:rPr>
          <w:sz w:val="21"/>
          <w:szCs w:val="21"/>
        </w:rPr>
        <w:t xml:space="preserve"> (it appeared on the console and in working notes) and replace the self-signed certificate.</w:t>
      </w:r>
    </w:p>
    <w:p>
      <w:pPr>
        <w:pStyle w:val="ListParagraph"/>
        <w:numPr>
          <w:ilvl w:val="0"/>
          <w:numId w:val="2"/>
        </w:numPr>
        <w:spacing w:after="30" w:before="30" w:line="272"/>
      </w:pPr>
      <w:r>
        <w:rPr>
          <w:sz w:val="21"/>
          <w:szCs w:val="21"/>
        </w:rPr>
        <w:t xml:space="preserve">Enable the firewall (UFW) with only 22, 443, 1514, 1515 and 55000 allowed; it was inactive (E34).</w:t>
      </w:r>
    </w:p>
    <w:p>
      <w:pPr>
        <w:pStyle w:val="ListParagraph"/>
        <w:numPr>
          <w:ilvl w:val="0"/>
          <w:numId w:val="2"/>
        </w:numPr>
        <w:spacing w:after="30" w:before="30" w:line="272"/>
      </w:pPr>
      <w:r>
        <w:rPr>
          <w:sz w:val="21"/>
          <w:szCs w:val="21"/>
        </w:rPr>
        <w:t xml:space="preserve">Upgrade Ubuntu to a supported release; reserve a DHCP address or use a static address for the manager.</w:t>
      </w:r>
    </w:p>
    <w:p>
      <w:pPr>
        <w:pStyle w:val="ListParagraph"/>
        <w:numPr>
          <w:ilvl w:val="0"/>
          <w:numId w:val="2"/>
        </w:numPr>
        <w:spacing w:after="30" w:before="30" w:line="272"/>
      </w:pPr>
      <w:r>
        <w:rPr>
          <w:sz w:val="21"/>
          <w:szCs w:val="21"/>
        </w:rPr>
        <w:t xml:space="preserve">Enable whodata where the audit subsystem is available, to record the user and process.</w:t>
      </w:r>
    </w:p>
    <w:p>
      <w:pPr>
        <w:pStyle w:val="ListParagraph"/>
        <w:numPr>
          <w:ilvl w:val="0"/>
          <w:numId w:val="2"/>
        </w:numPr>
        <w:spacing w:after="30" w:before="30" w:line="272"/>
      </w:pPr>
      <w:r>
        <w:rPr>
          <w:sz w:val="21"/>
          <w:szCs w:val="21"/>
        </w:rPr>
        <w:t xml:space="preserve">Add ignore rules and central agent.conf settings before scaling to more endpoints; keep real-time only for high-value paths.</w:t>
      </w:r>
    </w:p>
    <w:p>
      <w:pPr>
        <w:pStyle w:val="ListParagraph"/>
        <w:numPr>
          <w:ilvl w:val="0"/>
          <w:numId w:val="2"/>
        </w:numPr>
        <w:spacing w:after="30" w:before="30" w:line="272"/>
      </w:pPr>
      <w:r>
        <w:rPr>
          <w:sz w:val="21"/>
          <w:szCs w:val="21"/>
        </w:rPr>
        <w:t xml:space="preserve">Plan capacity: at least 8 GB RAM and 4 vCPU for the all-in-one node; keep an offline package cache and snapshots.</w:t>
      </w:r>
    </w:p>
    <w:p>
      <w:pPr>
        <w:pStyle w:val="ListParagraph"/>
        <w:numPr>
          <w:ilvl w:val="0"/>
          <w:numId w:val="2"/>
        </w:numPr>
        <w:spacing w:after="30" w:before="30" w:line="272"/>
      </w:pPr>
      <w:r>
        <w:rPr>
          <w:sz w:val="21"/>
          <w:szCs w:val="21"/>
        </w:rPr>
        <w:t xml:space="preserve">Set up NTP and agree one reporting time zone.</w:t>
      </w:r>
    </w:p>
    <w:p>
      <w:pPr>
        <w:pStyle w:val="Heading1"/>
        <w:keepNext/>
        <w:spacing w:after="120" w:before="320"/>
      </w:pPr>
      <w:r>
        <w:rPr>
          <w:b/>
          <w:bCs/>
          <w:color w:val="1F3864"/>
          <w:sz w:val="30"/>
          <w:szCs w:val="30"/>
        </w:rPr>
        <w:t xml:space="preserve">12. Limitations</w:t>
      </w:r>
    </w:p>
    <w:p>
      <w:pPr>
        <w:pStyle w:val="ListParagraph"/>
        <w:numPr>
          <w:ilvl w:val="0"/>
          <w:numId w:val="2"/>
        </w:numPr>
        <w:spacing w:after="30" w:before="30" w:line="272"/>
      </w:pPr>
      <w:r>
        <w:rPr>
          <w:sz w:val="21"/>
          <w:szCs w:val="21"/>
        </w:rPr>
        <w:t xml:space="preserve">Screenshot times are the times shown on screen where visible; otherwise the receipt time of the photo is used and marked "not visible" in the appendix.</w:t>
      </w:r>
    </w:p>
    <w:p>
      <w:pPr>
        <w:pStyle w:val="ListParagraph"/>
        <w:numPr>
          <w:ilvl w:val="0"/>
          <w:numId w:val="2"/>
        </w:numPr>
        <w:spacing w:after="30" w:before="30" w:line="272"/>
      </w:pPr>
      <w:r>
        <w:rPr>
          <w:sz w:val="21"/>
          <w:szCs w:val="21"/>
        </w:rPr>
        <w:t xml:space="preserve">The 14 October attempt, the installer files and the agent MSI are not in the package.</w:t>
      </w:r>
    </w:p>
    <w:p>
      <w:pPr>
        <w:pStyle w:val="ListParagraph"/>
        <w:numPr>
          <w:ilvl w:val="0"/>
          <w:numId w:val="2"/>
        </w:numPr>
        <w:spacing w:after="30" w:before="30" w:line="272"/>
      </w:pPr>
      <w:r>
        <w:rPr>
          <w:sz w:val="21"/>
          <w:szCs w:val="21"/>
        </w:rPr>
        <w:t xml:space="preserve">Two Inventory screenshots (host name, board serial, software list) were excluded for privacy; the administrator password and the agent key are redacted.</w:t>
      </w:r>
    </w:p>
    <w:p>
      <w:pPr>
        <w:pStyle w:val="ListParagraph"/>
        <w:numPr>
          <w:ilvl w:val="0"/>
          <w:numId w:val="2"/>
        </w:numPr>
        <w:spacing w:after="30" w:before="30" w:line="272"/>
      </w:pPr>
      <w:r>
        <w:rPr>
          <w:sz w:val="21"/>
          <w:szCs w:val="21"/>
        </w:rPr>
        <w:t xml:space="preserve">No screenshot of the ossec.conf edit; the deleted-event JSON was not exported; run 1 has no local hash record.</w:t>
      </w:r>
    </w:p>
    <w:p>
      <w:pPr>
        <w:pStyle w:val="ListParagraph"/>
        <w:numPr>
          <w:ilvl w:val="0"/>
          <w:numId w:val="2"/>
        </w:numPr>
        <w:spacing w:after="30" w:before="30" w:line="272"/>
      </w:pPr>
      <w:r>
        <w:rPr>
          <w:sz w:val="21"/>
          <w:szCs w:val="21"/>
        </w:rPr>
        <w:t xml:space="preserve">The ransomware rule is a proposal. Single endpoint, single test file, two runs.</w:t>
      </w:r>
    </w:p>
    <w:p>
      <w:pPr>
        <w:pStyle w:val="Heading1"/>
        <w:keepNext/>
        <w:spacing w:after="120" w:before="320"/>
      </w:pPr>
      <w:r>
        <w:rPr>
          <w:b/>
          <w:bCs/>
          <w:color w:val="1F3864"/>
          <w:sz w:val="30"/>
          <w:szCs w:val="30"/>
        </w:rPr>
        <w:t xml:space="preserve">References</w:t>
      </w:r>
    </w:p>
    <w:p>
      <w:pPr>
        <w:pStyle w:val="ListParagraph"/>
        <w:numPr>
          <w:ilvl w:val="0"/>
          <w:numId w:val="2"/>
        </w:numPr>
        <w:spacing w:after="30" w:before="30" w:line="272"/>
      </w:pPr>
      <w:r>
        <w:rPr>
          <w:sz w:val="21"/>
          <w:szCs w:val="21"/>
        </w:rPr>
        <w:t xml:space="preserve">1. Wazuh documentation, File integrity monitoring and Installation guide (documentation.wazuh.com), version 4.12.</w:t>
      </w:r>
    </w:p>
    <w:p>
      <w:pPr>
        <w:pStyle w:val="ListParagraph"/>
        <w:numPr>
          <w:ilvl w:val="0"/>
          <w:numId w:val="2"/>
        </w:numPr>
        <w:spacing w:after="30" w:before="30" w:line="272"/>
      </w:pPr>
      <w:r>
        <w:rPr>
          <w:sz w:val="21"/>
          <w:szCs w:val="21"/>
        </w:rPr>
        <w:t xml:space="preserve">2. Wazuh blog, "Ransomware protection on Windows with Wazuh" (https://wazuh.com/blog/ransomware-protection-on-windows-with-wazuh/).</w:t>
      </w:r>
    </w:p>
    <w:p>
      <w:pPr>
        <w:pStyle w:val="ListParagraph"/>
        <w:numPr>
          <w:ilvl w:val="0"/>
          <w:numId w:val="2"/>
        </w:numPr>
        <w:spacing w:after="30" w:before="30" w:line="272"/>
      </w:pPr>
      <w:r>
        <w:rPr>
          <w:sz w:val="21"/>
          <w:szCs w:val="21"/>
        </w:rPr>
        <w:t xml:space="preserve">3. Lab manual: SOC Lab: Introduction to Wazuh for Threat Detection &amp; Monitoring, instructor Aminu Idris.</w:t>
      </w:r>
    </w:p>
    <w:sectPr>
      <w:headerReference w:type="default" r:id="rId7"/>
      <w:footerReference w:type="default" r:id="rId8"/>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C1126EHIT17343  |  CIP-A107 SOC Lab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6"/>
        <w:szCs w:val="16"/>
      </w:rPr>
      <w:t xml:space="preserve">CIP-A107 SOC Laboratory: Technical Report | Perry Koko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20"/>
      <w:outlineLvl w:val="1"/>
    </w:pPr>
    <w:rPr>
      <w:b/>
      <w:bCs/>
      <w:color w:val="2E74B5"/>
      <w:sz w:val="25"/>
      <w:szCs w:val="25"/>
    </w:rPr>
  </w:style>
  <w:style w:type="paragraph" w:styleId="Heading3">
    <w:name w:val="Heading 3"/>
    <w:basedOn w:val="Normal"/>
    <w:next w:val="Normal"/>
    <w:qFormat/>
    <w:pPr>
      <w:spacing w:after="60" w:before="16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2565fd82ad03bb8dd637911ba60241021718c4.png"/><Relationship Id="rId10" Type="http://schemas.openxmlformats.org/officeDocument/2006/relationships/image" Target="media/867f0543fd13bc3b478cb7b83926b69602ac3e6d.png"/><Relationship Id="rId11" Type="http://schemas.openxmlformats.org/officeDocument/2006/relationships/image" Target="media/8ecab6214c0aa709aaf6b97ab613a47431ba07d9.jpg"/><Relationship Id="rId12" Type="http://schemas.openxmlformats.org/officeDocument/2006/relationships/image" Target="media/ba8516ea7e7b62bdba8646bcfb858a129a229b6a.jpg"/><Relationship Id="rId13" Type="http://schemas.openxmlformats.org/officeDocument/2006/relationships/image" Target="media/68cd5ae01a1c4ce521febfea2873df2fcedb5d52.png"/><Relationship Id="rId14" Type="http://schemas.openxmlformats.org/officeDocument/2006/relationships/image" Target="media/1d3f470c14d6f8dd84114058db9bb6a79a96cde4.png"/><Relationship Id="rId15" Type="http://schemas.openxmlformats.org/officeDocument/2006/relationships/image" Target="media/af686ad18db41ac812ed7090bbf5faa5a4b1d9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2026-10-19T16:31:06.327Z</dcterms:created>
  <dcterms:modified xsi:type="dcterms:W3CDTF">2026-10-19T16:31:06.327Z</dcterms:modified>
</cp:coreProperties>
</file>

<file path=docProps/custom.xml><?xml version="1.0" encoding="utf-8"?>
<Properties xmlns="http://schemas.openxmlformats.org/officeDocument/2006/custom-properties" xmlns:vt="http://schemas.openxmlformats.org/officeDocument/2006/docPropsVTypes"/>
</file>