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1A24E" w14:textId="4FCC4867" w:rsidR="004A7703" w:rsidRPr="00984575" w:rsidRDefault="004A7703" w:rsidP="00500964">
      <w:pPr>
        <w:pStyle w:val="AUH2"/>
      </w:pPr>
      <w:r w:rsidRPr="00984575">
        <w:t>Questions and Exercises to work out and turn in:</w:t>
      </w:r>
    </w:p>
    <w:p w14:paraId="377C8C1D" w14:textId="5ACC7DEF" w:rsidR="004A7703" w:rsidRPr="00706329" w:rsidRDefault="004A7703" w:rsidP="00500964">
      <w:pPr>
        <w:pStyle w:val="AUH2"/>
      </w:pPr>
      <w:r w:rsidRPr="00706329">
        <w:t>Grading Guidelines:</w:t>
      </w:r>
    </w:p>
    <w:p w14:paraId="4017FF17" w14:textId="3CEA7D1A" w:rsidR="004A7703" w:rsidRDefault="004A7703" w:rsidP="00DD3643">
      <w:pPr>
        <w:pStyle w:val="AUBullets"/>
        <w:numPr>
          <w:ilvl w:val="0"/>
          <w:numId w:val="0"/>
        </w:numPr>
        <w:ind w:left="360"/>
      </w:pPr>
      <w:r w:rsidRPr="00706329">
        <w:t>A right answer will get full credit when:</w:t>
      </w:r>
    </w:p>
    <w:p w14:paraId="0ACE33D4" w14:textId="77777777" w:rsidR="00CD0953" w:rsidRPr="00706329" w:rsidRDefault="00CD0953" w:rsidP="00DD3643">
      <w:pPr>
        <w:pStyle w:val="AUBullets"/>
        <w:numPr>
          <w:ilvl w:val="0"/>
          <w:numId w:val="0"/>
        </w:numPr>
        <w:ind w:left="360"/>
      </w:pP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0E24A00F" w:rsidR="004A7703" w:rsidRPr="00706329" w:rsidRDefault="004A7703" w:rsidP="00850C90">
      <w:pPr>
        <w:pStyle w:val="AUBullets"/>
        <w:numPr>
          <w:ilvl w:val="0"/>
          <w:numId w:val="24"/>
        </w:numPr>
      </w:pPr>
      <w:r w:rsidRPr="00706329">
        <w:t xml:space="preserve">There is an </w:t>
      </w:r>
      <w:r w:rsidRPr="00706329">
        <w:rPr>
          <w:b/>
        </w:rPr>
        <w:t>obvious and clear link</w:t>
      </w:r>
      <w:r w:rsidR="004634E9">
        <w:rPr>
          <w:rStyle w:val="FootnoteReference"/>
          <w:b/>
        </w:rPr>
        <w:footnoteReference w:id="1"/>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09F87FB9" w:rsidR="004A7703" w:rsidRDefault="004A7703" w:rsidP="004A7703">
      <w:pPr>
        <w:spacing w:after="0"/>
        <w:rPr>
          <w:color w:val="000000" w:themeColor="text1"/>
          <w:sz w:val="20"/>
          <w:szCs w:val="20"/>
        </w:rPr>
      </w:pPr>
      <w:r w:rsidRPr="00706329">
        <w:rPr>
          <w:color w:val="000000" w:themeColor="text1"/>
          <w:sz w:val="20"/>
          <w:szCs w:val="20"/>
        </w:rPr>
        <w:tab/>
      </w:r>
    </w:p>
    <w:p w14:paraId="1D4892FB" w14:textId="043B788F" w:rsidR="004677CD" w:rsidRDefault="004677CD" w:rsidP="004A7703">
      <w:pPr>
        <w:spacing w:after="0"/>
        <w:rPr>
          <w:color w:val="000000" w:themeColor="text1"/>
          <w:sz w:val="20"/>
          <w:szCs w:val="20"/>
        </w:rPr>
      </w:pPr>
    </w:p>
    <w:p w14:paraId="085E9AE1" w14:textId="2FB5AE2E" w:rsidR="00F564CE" w:rsidRDefault="004677CD" w:rsidP="00F564CE">
      <w:pPr>
        <w:spacing w:after="0"/>
        <w:rPr>
          <w:color w:val="000000" w:themeColor="text1"/>
          <w:sz w:val="20"/>
          <w:szCs w:val="20"/>
        </w:rPr>
      </w:pPr>
      <w:r w:rsidRPr="004677CD">
        <w:rPr>
          <w:b/>
          <w:color w:val="000000" w:themeColor="text1"/>
          <w:sz w:val="20"/>
          <w:szCs w:val="20"/>
        </w:rPr>
        <w:t>Late Submission</w:t>
      </w:r>
      <w:r>
        <w:rPr>
          <w:color w:val="000000" w:themeColor="text1"/>
          <w:sz w:val="20"/>
          <w:szCs w:val="20"/>
        </w:rPr>
        <w:t xml:space="preserve"> : </w:t>
      </w:r>
      <w:r w:rsidR="005B05C9">
        <w:rPr>
          <w:color w:val="000000" w:themeColor="text1"/>
          <w:sz w:val="20"/>
          <w:szCs w:val="20"/>
        </w:rPr>
        <w:t>as specified in the syllabus</w:t>
      </w:r>
      <w:r>
        <w:rPr>
          <w:color w:val="000000" w:themeColor="text1"/>
          <w:sz w:val="20"/>
          <w:szCs w:val="20"/>
        </w:rPr>
        <w:t>. Day</w:t>
      </w:r>
      <w:r w:rsidR="007958F7">
        <w:rPr>
          <w:color w:val="000000" w:themeColor="text1"/>
          <w:sz w:val="20"/>
          <w:szCs w:val="20"/>
        </w:rPr>
        <w:t>s</w:t>
      </w:r>
      <w:r>
        <w:rPr>
          <w:color w:val="000000" w:themeColor="text1"/>
          <w:sz w:val="20"/>
          <w:szCs w:val="20"/>
        </w:rPr>
        <w:t xml:space="preserve"> counting starts one minute after the deadline.</w:t>
      </w:r>
      <w:r w:rsidR="00F564CE" w:rsidRPr="00F564CE">
        <w:rPr>
          <w:color w:val="000000" w:themeColor="text1"/>
          <w:sz w:val="20"/>
          <w:szCs w:val="20"/>
        </w:rPr>
        <w:t xml:space="preserve"> </w:t>
      </w:r>
    </w:p>
    <w:p w14:paraId="788CC376" w14:textId="67E7D933" w:rsidR="004677CD" w:rsidRDefault="00F564CE" w:rsidP="004A7703">
      <w:pPr>
        <w:spacing w:after="0"/>
        <w:rPr>
          <w:color w:val="000000" w:themeColor="text1"/>
          <w:sz w:val="20"/>
          <w:szCs w:val="20"/>
        </w:rPr>
      </w:pPr>
      <w:r w:rsidRPr="007F2B2A">
        <w:rPr>
          <w:b/>
          <w:color w:val="FF0000"/>
          <w:sz w:val="20"/>
          <w:szCs w:val="20"/>
        </w:rPr>
        <w:t>Check Your Submission</w:t>
      </w:r>
      <w:r>
        <w:rPr>
          <w:b/>
          <w:color w:val="000000" w:themeColor="text1"/>
          <w:sz w:val="20"/>
          <w:szCs w:val="20"/>
        </w:rPr>
        <w:t xml:space="preserve">: </w:t>
      </w:r>
      <w:r>
        <w:rPr>
          <w:color w:val="000000" w:themeColor="text1"/>
          <w:sz w:val="20"/>
          <w:szCs w:val="20"/>
        </w:rPr>
        <w:t xml:space="preserve"> after submitting, download your submission to check whether it is the right version and it is complete.</w:t>
      </w:r>
    </w:p>
    <w:p w14:paraId="1E660732" w14:textId="77777777" w:rsidR="004677CD" w:rsidRPr="00706329" w:rsidRDefault="004677CD" w:rsidP="004A7703">
      <w:pPr>
        <w:spacing w:after="0"/>
        <w:rPr>
          <w:color w:val="000000" w:themeColor="text1"/>
          <w:sz w:val="20"/>
          <w:szCs w:val="20"/>
        </w:rPr>
      </w:pPr>
    </w:p>
    <w:p w14:paraId="607DA050" w14:textId="3BCA731F" w:rsidR="004A7703" w:rsidRPr="00706329" w:rsidRDefault="004A7703" w:rsidP="00850C90">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070BF2F4" w14:textId="77777777" w:rsidR="004A7703" w:rsidRPr="009E4E4A" w:rsidRDefault="004A7703" w:rsidP="004A7703">
      <w:pPr>
        <w:ind w:firstLine="720"/>
        <w:rPr>
          <w:color w:val="FF0000"/>
          <w:sz w:val="20"/>
          <w:szCs w:val="20"/>
        </w:rPr>
      </w:pPr>
    </w:p>
    <w:p w14:paraId="707428B8" w14:textId="60AF528A" w:rsidR="004A7703" w:rsidRPr="008A07F3" w:rsidRDefault="004A7703" w:rsidP="00850C90">
      <w:pPr>
        <w:pStyle w:val="AUBody"/>
        <w:numPr>
          <w:ilvl w:val="0"/>
          <w:numId w:val="25"/>
        </w:numPr>
      </w:pPr>
      <w:r w:rsidRPr="008A07F3">
        <w:t xml:space="preserve">USE THIS FILE AS THE STARTING DOCUMENT YOU WILL TURN IN. </w:t>
      </w:r>
      <w:r w:rsidRPr="008A07F3">
        <w:rPr>
          <w:b/>
        </w:rPr>
        <w:t xml:space="preserve">KEEP </w:t>
      </w:r>
      <w:r w:rsidR="00984575" w:rsidRPr="008A07F3">
        <w:rPr>
          <w:b/>
        </w:rPr>
        <w:t xml:space="preserve">IN </w:t>
      </w:r>
      <w:r w:rsidRPr="008A07F3">
        <w:rPr>
          <w:b/>
        </w:rPr>
        <w:t>THE QUESTIONS</w:t>
      </w:r>
      <w:r w:rsidRPr="008A07F3">
        <w:t xml:space="preserve"> AND INSERT YOUR ANSWERS.</w:t>
      </w:r>
    </w:p>
    <w:p w14:paraId="334B0FE2" w14:textId="77777777" w:rsidR="004A7703" w:rsidRPr="008A07F3" w:rsidRDefault="004A7703" w:rsidP="00850C90">
      <w:pPr>
        <w:pStyle w:val="AUBody"/>
      </w:pPr>
    </w:p>
    <w:p w14:paraId="61AD2073" w14:textId="77777777" w:rsidR="004A7703" w:rsidRPr="008A07F3" w:rsidRDefault="004A7703" w:rsidP="00850C90">
      <w:pPr>
        <w:pStyle w:val="AUBody"/>
        <w:numPr>
          <w:ilvl w:val="0"/>
          <w:numId w:val="25"/>
        </w:numPr>
      </w:pPr>
      <w:r w:rsidRPr="008A07F3">
        <w:t>IF USING HAND WRITING (STRONGLY DISCOURAGED), REWRITE THE QUESTIONS.</w:t>
      </w:r>
    </w:p>
    <w:p w14:paraId="77427323" w14:textId="77777777" w:rsidR="00984575" w:rsidRPr="008A07F3" w:rsidRDefault="00984575" w:rsidP="00850C90">
      <w:pPr>
        <w:pStyle w:val="AUBody"/>
      </w:pPr>
    </w:p>
    <w:p w14:paraId="03C8DA94" w14:textId="019565FC" w:rsidR="00500964" w:rsidRDefault="004A7703" w:rsidP="00850C90">
      <w:pPr>
        <w:pStyle w:val="AUBody"/>
        <w:numPr>
          <w:ilvl w:val="0"/>
          <w:numId w:val="25"/>
        </w:numPr>
      </w:pPr>
      <w:r w:rsidRPr="008A07F3">
        <w:t>FAILING TO FOLLOW TURN IN DIRECTIONS /GUIDELINES WILL COST A 30% PENALTY.</w:t>
      </w:r>
    </w:p>
    <w:p w14:paraId="4934F20B" w14:textId="77777777" w:rsidR="001F5006" w:rsidRDefault="001F5006" w:rsidP="00500964">
      <w:pPr>
        <w:pStyle w:val="AUH3"/>
      </w:pPr>
    </w:p>
    <w:p w14:paraId="11FD37D7" w14:textId="2FF0F006" w:rsidR="002C6A7E" w:rsidRPr="00500964" w:rsidRDefault="002C6A7E" w:rsidP="00500964">
      <w:pPr>
        <w:pStyle w:val="AUH3"/>
        <w:rPr>
          <w:color w:val="000000" w:themeColor="text1"/>
        </w:rPr>
      </w:pPr>
      <w:r w:rsidRPr="00500964">
        <w:t>Objectives of this assignment:</w:t>
      </w:r>
    </w:p>
    <w:p w14:paraId="42CF90A0" w14:textId="4F05C89F" w:rsidR="002C6A7E" w:rsidRPr="00500964" w:rsidRDefault="002C6A7E" w:rsidP="00850C90">
      <w:pPr>
        <w:pStyle w:val="AUBullets"/>
      </w:pPr>
      <w:r w:rsidRPr="00500964">
        <w:t xml:space="preserve">to </w:t>
      </w:r>
      <w:r w:rsidR="001F5E8A">
        <w:t>compute the "Internet Checksum" on a stream of bits</w:t>
      </w:r>
    </w:p>
    <w:p w14:paraId="214B5EAA" w14:textId="2655BC4A" w:rsidR="00250799" w:rsidRPr="00500964" w:rsidRDefault="00480FDF" w:rsidP="0022666A">
      <w:pPr>
        <w:pStyle w:val="AUBullets"/>
      </w:pPr>
      <w:r w:rsidRPr="00500964">
        <w:t xml:space="preserve">to </w:t>
      </w:r>
      <w:r w:rsidR="001F5E8A">
        <w:t>evaluate the impact of the distance on the throughput and efficiency of stop-and-wait protocol.</w:t>
      </w:r>
      <w:r w:rsidR="0022666A" w:rsidRPr="00500964">
        <w:t xml:space="preserve"> </w:t>
      </w: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472E1687" w14:textId="7AB56064" w:rsidR="00850C90" w:rsidRDefault="00444EF2">
      <w:pPr>
        <w:rPr>
          <w:rFonts w:ascii="Gill Sans MT" w:eastAsia="Arial" w:hAnsi="Gill Sans MT" w:cs="Times New Roman"/>
          <w:b/>
          <w:bCs/>
          <w:color w:val="03244D"/>
          <w:sz w:val="24"/>
          <w:szCs w:val="28"/>
        </w:rPr>
      </w:pPr>
      <w:r>
        <w:br w:type="page"/>
      </w:r>
    </w:p>
    <w:p w14:paraId="380EB963" w14:textId="77777777" w:rsidR="00F404AD" w:rsidRDefault="00F404AD" w:rsidP="00146723">
      <w:pPr>
        <w:pStyle w:val="AUH4"/>
      </w:pPr>
      <w:r>
        <w:lastRenderedPageBreak/>
        <w:t>Logical Link Layer</w:t>
      </w:r>
    </w:p>
    <w:p w14:paraId="236341C9" w14:textId="451A6309" w:rsidR="00146723" w:rsidRDefault="00E85696" w:rsidP="00146723">
      <w:pPr>
        <w:pStyle w:val="AUH4"/>
      </w:pPr>
      <w:r>
        <w:t>Exercise 1 (</w:t>
      </w:r>
      <w:r w:rsidR="00FA50AE">
        <w:t>30</w:t>
      </w:r>
      <w:r w:rsidR="00C96D07" w:rsidRPr="00500964">
        <w:t xml:space="preserve"> points) </w:t>
      </w:r>
    </w:p>
    <w:p w14:paraId="064CED47" w14:textId="1C44EDB0" w:rsidR="003B6377" w:rsidRDefault="00146723" w:rsidP="00AE5F37">
      <w:pPr>
        <w:pStyle w:val="Heading4"/>
        <w:spacing w:after="0"/>
        <w:rPr>
          <w:rFonts w:ascii="Gill Sans MT" w:hAnsi="Gill Sans MT"/>
          <w:color w:val="7F7F7F" w:themeColor="text1" w:themeTint="80"/>
          <w:sz w:val="22"/>
          <w:szCs w:val="22"/>
        </w:rPr>
      </w:pPr>
      <w:r>
        <w:rPr>
          <w:rFonts w:asciiTheme="minorHAnsi" w:eastAsiaTheme="minorHAnsi" w:hAnsiTheme="minorHAnsi"/>
          <w:iCs/>
          <w:color w:val="auto"/>
          <w:sz w:val="22"/>
          <w:szCs w:val="22"/>
        </w:rPr>
        <w:tab/>
      </w:r>
      <w:r w:rsidR="003B6377" w:rsidRPr="003B6377">
        <w:rPr>
          <w:rFonts w:ascii="Gill Sans MT" w:hAnsi="Gill Sans MT"/>
          <w:color w:val="7F7F7F" w:themeColor="text1" w:themeTint="80"/>
          <w:sz w:val="22"/>
          <w:szCs w:val="22"/>
        </w:rPr>
        <w:t>Suppose that a message 1</w:t>
      </w:r>
      <w:r w:rsidR="00FB49E6">
        <w:rPr>
          <w:rFonts w:ascii="Gill Sans MT" w:hAnsi="Gill Sans MT"/>
          <w:color w:val="7F7F7F" w:themeColor="text1" w:themeTint="80"/>
          <w:sz w:val="22"/>
          <w:szCs w:val="22"/>
        </w:rPr>
        <w:t>1</w:t>
      </w:r>
      <w:r w:rsidR="00F564CE">
        <w:rPr>
          <w:rFonts w:ascii="Gill Sans MT" w:hAnsi="Gill Sans MT"/>
          <w:color w:val="7F7F7F" w:themeColor="text1" w:themeTint="80"/>
          <w:sz w:val="22"/>
          <w:szCs w:val="22"/>
        </w:rPr>
        <w:t>10</w:t>
      </w:r>
      <w:r w:rsidR="003B6377" w:rsidRPr="003B6377">
        <w:rPr>
          <w:rFonts w:ascii="Gill Sans MT" w:hAnsi="Gill Sans MT"/>
          <w:color w:val="7F7F7F" w:themeColor="text1" w:themeTint="80"/>
          <w:sz w:val="22"/>
          <w:szCs w:val="22"/>
        </w:rPr>
        <w:t xml:space="preserve"> 1</w:t>
      </w:r>
      <w:r w:rsidR="00FB49E6">
        <w:rPr>
          <w:rFonts w:ascii="Gill Sans MT" w:hAnsi="Gill Sans MT"/>
          <w:color w:val="7F7F7F" w:themeColor="text1" w:themeTint="80"/>
          <w:sz w:val="22"/>
          <w:szCs w:val="22"/>
        </w:rPr>
        <w:t>0</w:t>
      </w:r>
      <w:r w:rsidR="003B6377" w:rsidRPr="003B6377">
        <w:rPr>
          <w:rFonts w:ascii="Gill Sans MT" w:hAnsi="Gill Sans MT"/>
          <w:color w:val="7F7F7F" w:themeColor="text1" w:themeTint="80"/>
          <w:sz w:val="22"/>
          <w:szCs w:val="22"/>
        </w:rPr>
        <w:t>01 1</w:t>
      </w:r>
      <w:r w:rsidR="00FB49E6">
        <w:rPr>
          <w:rFonts w:ascii="Gill Sans MT" w:hAnsi="Gill Sans MT"/>
          <w:color w:val="7F7F7F" w:themeColor="text1" w:themeTint="80"/>
          <w:sz w:val="22"/>
          <w:szCs w:val="22"/>
        </w:rPr>
        <w:t>1</w:t>
      </w:r>
      <w:r w:rsidR="00BD31D7">
        <w:rPr>
          <w:rFonts w:ascii="Gill Sans MT" w:hAnsi="Gill Sans MT"/>
          <w:color w:val="7F7F7F" w:themeColor="text1" w:themeTint="80"/>
          <w:sz w:val="22"/>
          <w:szCs w:val="22"/>
        </w:rPr>
        <w:t>1</w:t>
      </w:r>
      <w:r w:rsidR="003B6377" w:rsidRPr="003B6377">
        <w:rPr>
          <w:rFonts w:ascii="Gill Sans MT" w:hAnsi="Gill Sans MT"/>
          <w:color w:val="7F7F7F" w:themeColor="text1" w:themeTint="80"/>
          <w:sz w:val="22"/>
          <w:szCs w:val="22"/>
        </w:rPr>
        <w:t xml:space="preserve">0 </w:t>
      </w:r>
      <w:r w:rsidR="00FB49E6">
        <w:rPr>
          <w:rFonts w:ascii="Gill Sans MT" w:hAnsi="Gill Sans MT"/>
          <w:color w:val="7F7F7F" w:themeColor="text1" w:themeTint="80"/>
          <w:sz w:val="22"/>
          <w:szCs w:val="22"/>
        </w:rPr>
        <w:t>1</w:t>
      </w:r>
      <w:r w:rsidR="003B6377" w:rsidRPr="003B6377">
        <w:rPr>
          <w:rFonts w:ascii="Gill Sans MT" w:hAnsi="Gill Sans MT"/>
          <w:color w:val="7F7F7F" w:themeColor="text1" w:themeTint="80"/>
          <w:sz w:val="22"/>
          <w:szCs w:val="22"/>
        </w:rPr>
        <w:t>1</w:t>
      </w:r>
      <w:r w:rsidR="00BD31D7">
        <w:rPr>
          <w:rFonts w:ascii="Gill Sans MT" w:hAnsi="Gill Sans MT"/>
          <w:color w:val="7F7F7F" w:themeColor="text1" w:themeTint="80"/>
          <w:sz w:val="22"/>
          <w:szCs w:val="22"/>
        </w:rPr>
        <w:t>0</w:t>
      </w:r>
      <w:r w:rsidR="003B6377" w:rsidRPr="003B6377">
        <w:rPr>
          <w:rFonts w:ascii="Gill Sans MT" w:hAnsi="Gill Sans MT"/>
          <w:color w:val="7F7F7F" w:themeColor="text1" w:themeTint="80"/>
          <w:sz w:val="22"/>
          <w:szCs w:val="22"/>
        </w:rPr>
        <w:t>1 is transmitted using Internet Checksum (4-bit word). What is the value of the checksum?</w:t>
      </w:r>
    </w:p>
    <w:p w14:paraId="354AC9C0" w14:textId="77777777" w:rsidR="00AE5F37" w:rsidRPr="00AE5F37" w:rsidRDefault="003B6377" w:rsidP="00AE5F37">
      <w:pPr>
        <w:pStyle w:val="Heading4"/>
        <w:spacing w:after="0"/>
        <w:rPr>
          <w:rFonts w:ascii="Gill Sans MT" w:hAnsi="Gill Sans MT"/>
          <w:color w:val="7F7F7F" w:themeColor="text1" w:themeTint="80"/>
          <w:sz w:val="22"/>
          <w:szCs w:val="22"/>
        </w:rPr>
      </w:pPr>
      <w:r>
        <w:rPr>
          <w:rFonts w:ascii="Gill Sans MT" w:hAnsi="Gill Sans MT"/>
          <w:color w:val="7F7F7F" w:themeColor="text1" w:themeTint="80"/>
          <w:sz w:val="22"/>
          <w:szCs w:val="22"/>
        </w:rPr>
        <w:tab/>
        <w:t xml:space="preserve">An n-bit Internet Checksum is computed as follows: </w:t>
      </w:r>
    </w:p>
    <w:p w14:paraId="672C211A" w14:textId="62CCC37C" w:rsidR="00AE5F37" w:rsidRPr="00AE5F37" w:rsidRDefault="00AE5F37" w:rsidP="00AE5F37">
      <w:pPr>
        <w:pStyle w:val="Heading4"/>
        <w:spacing w:after="0"/>
        <w:rPr>
          <w:rFonts w:ascii="Gill Sans MT" w:hAnsi="Gill Sans MT"/>
          <w:color w:val="7F7F7F" w:themeColor="text1" w:themeTint="80"/>
          <w:sz w:val="22"/>
          <w:szCs w:val="22"/>
        </w:rPr>
      </w:pPr>
      <w:r w:rsidRPr="00AE5F37">
        <w:rPr>
          <w:rFonts w:ascii="Gill Sans MT" w:hAnsi="Gill Sans MT"/>
          <w:color w:val="7F7F7F" w:themeColor="text1" w:themeTint="80"/>
          <w:sz w:val="22"/>
          <w:szCs w:val="22"/>
        </w:rPr>
        <w:tab/>
        <w:t xml:space="preserve">1) </w:t>
      </w:r>
      <w:r w:rsidR="003B6377" w:rsidRPr="00AE5F37">
        <w:rPr>
          <w:rFonts w:ascii="Gill Sans MT" w:hAnsi="Gill Sans MT"/>
          <w:color w:val="7F7F7F" w:themeColor="text1" w:themeTint="80"/>
          <w:sz w:val="22"/>
          <w:szCs w:val="22"/>
        </w:rPr>
        <w:t>Break the stream of bits in n-bit words w</w:t>
      </w:r>
      <w:r w:rsidR="003B6377" w:rsidRPr="00AE5F37">
        <w:rPr>
          <w:rFonts w:ascii="Gill Sans MT" w:hAnsi="Gill Sans MT"/>
          <w:color w:val="7F7F7F" w:themeColor="text1" w:themeTint="80"/>
          <w:sz w:val="22"/>
          <w:szCs w:val="22"/>
          <w:vertAlign w:val="subscript"/>
        </w:rPr>
        <w:t>1</w:t>
      </w:r>
      <w:r w:rsidR="003B6377" w:rsidRPr="00AE5F37">
        <w:rPr>
          <w:rFonts w:ascii="Gill Sans MT" w:hAnsi="Gill Sans MT"/>
          <w:color w:val="7F7F7F" w:themeColor="text1" w:themeTint="80"/>
          <w:sz w:val="22"/>
          <w:szCs w:val="22"/>
        </w:rPr>
        <w:t>, w</w:t>
      </w:r>
      <w:r w:rsidR="003B6377" w:rsidRPr="00AE5F37">
        <w:rPr>
          <w:rFonts w:ascii="Gill Sans MT" w:hAnsi="Gill Sans MT"/>
          <w:color w:val="7F7F7F" w:themeColor="text1" w:themeTint="80"/>
          <w:sz w:val="22"/>
          <w:szCs w:val="22"/>
          <w:vertAlign w:val="subscript"/>
        </w:rPr>
        <w:t>2</w:t>
      </w:r>
      <w:r w:rsidR="003B6377" w:rsidRPr="00AE5F37">
        <w:rPr>
          <w:rFonts w:ascii="Gill Sans MT" w:hAnsi="Gill Sans MT"/>
          <w:color w:val="7F7F7F" w:themeColor="text1" w:themeTint="80"/>
          <w:sz w:val="22"/>
          <w:szCs w:val="22"/>
        </w:rPr>
        <w:t xml:space="preserve">, ..., and </w:t>
      </w:r>
      <w:proofErr w:type="spellStart"/>
      <w:r w:rsidR="003B6377" w:rsidRPr="00AE5F37">
        <w:rPr>
          <w:rFonts w:ascii="Gill Sans MT" w:hAnsi="Gill Sans MT"/>
          <w:color w:val="7F7F7F" w:themeColor="text1" w:themeTint="80"/>
          <w:sz w:val="22"/>
          <w:szCs w:val="22"/>
        </w:rPr>
        <w:t>w</w:t>
      </w:r>
      <w:r w:rsidR="003B6377" w:rsidRPr="00AE5F37">
        <w:rPr>
          <w:rFonts w:ascii="Gill Sans MT" w:hAnsi="Gill Sans MT"/>
          <w:color w:val="7F7F7F" w:themeColor="text1" w:themeTint="80"/>
          <w:sz w:val="22"/>
          <w:szCs w:val="22"/>
          <w:vertAlign w:val="subscript"/>
        </w:rPr>
        <w:t>m</w:t>
      </w:r>
      <w:r w:rsidR="003B6377" w:rsidRPr="00AE5F37">
        <w:rPr>
          <w:rFonts w:ascii="Gill Sans MT" w:hAnsi="Gill Sans MT"/>
          <w:color w:val="7F7F7F" w:themeColor="text1" w:themeTint="80"/>
          <w:sz w:val="22"/>
          <w:szCs w:val="22"/>
        </w:rPr>
        <w:t>.</w:t>
      </w:r>
      <w:proofErr w:type="spellEnd"/>
    </w:p>
    <w:p w14:paraId="728EB32D" w14:textId="491EAEE4" w:rsidR="00AE5F37" w:rsidRDefault="00AE5F37" w:rsidP="00AE5F37">
      <w:pPr>
        <w:spacing w:after="0"/>
        <w:rPr>
          <w:rFonts w:ascii="Gill Sans MT" w:hAnsi="Gill Sans MT"/>
          <w:color w:val="7F7F7F" w:themeColor="text1" w:themeTint="80"/>
        </w:rPr>
      </w:pPr>
      <w:r w:rsidRPr="00AE5F37">
        <w:rPr>
          <w:rFonts w:ascii="Gill Sans MT" w:hAnsi="Gill Sans MT"/>
          <w:color w:val="7F7F7F" w:themeColor="text1" w:themeTint="80"/>
        </w:rPr>
        <w:tab/>
        <w:t xml:space="preserve">2) </w:t>
      </w:r>
      <w:r>
        <w:rPr>
          <w:rFonts w:ascii="Gill Sans MT" w:hAnsi="Gill Sans MT"/>
          <w:color w:val="7F7F7F" w:themeColor="text1" w:themeTint="80"/>
        </w:rPr>
        <w:t xml:space="preserve">Compute the n-bit word S = </w:t>
      </w:r>
      <w:r w:rsidRPr="00AE5F37">
        <w:rPr>
          <w:rFonts w:ascii="Gill Sans MT" w:hAnsi="Gill Sans MT"/>
          <w:color w:val="7F7F7F" w:themeColor="text1" w:themeTint="80"/>
        </w:rPr>
        <w:t>w</w:t>
      </w:r>
      <w:r w:rsidRPr="00AE5F37">
        <w:rPr>
          <w:rFonts w:ascii="Gill Sans MT" w:hAnsi="Gill Sans MT"/>
          <w:color w:val="7F7F7F" w:themeColor="text1" w:themeTint="80"/>
          <w:vertAlign w:val="subscript"/>
        </w:rPr>
        <w:t>1</w:t>
      </w:r>
      <w:r>
        <w:rPr>
          <w:rFonts w:ascii="Gill Sans MT" w:hAnsi="Gill Sans MT"/>
          <w:color w:val="7F7F7F" w:themeColor="text1" w:themeTint="80"/>
        </w:rPr>
        <w:t xml:space="preserve"> + </w:t>
      </w:r>
      <w:r w:rsidRPr="00AE5F37">
        <w:rPr>
          <w:rFonts w:ascii="Gill Sans MT" w:hAnsi="Gill Sans MT"/>
          <w:color w:val="7F7F7F" w:themeColor="text1" w:themeTint="80"/>
        </w:rPr>
        <w:t>w</w:t>
      </w:r>
      <w:r w:rsidRPr="00AE5F37">
        <w:rPr>
          <w:rFonts w:ascii="Gill Sans MT" w:hAnsi="Gill Sans MT"/>
          <w:color w:val="7F7F7F" w:themeColor="text1" w:themeTint="80"/>
          <w:vertAlign w:val="subscript"/>
        </w:rPr>
        <w:t>2</w:t>
      </w:r>
      <w:r w:rsidRPr="00AE5F37">
        <w:rPr>
          <w:rFonts w:ascii="Gill Sans MT" w:hAnsi="Gill Sans MT"/>
          <w:color w:val="7F7F7F" w:themeColor="text1" w:themeTint="80"/>
        </w:rPr>
        <w:t>,</w:t>
      </w:r>
      <w:r>
        <w:rPr>
          <w:rFonts w:ascii="Gill Sans MT" w:hAnsi="Gill Sans MT"/>
          <w:color w:val="7F7F7F" w:themeColor="text1" w:themeTint="80"/>
        </w:rPr>
        <w:t xml:space="preserve"> if there is a carry the</w:t>
      </w:r>
      <w:r w:rsidR="004921A5">
        <w:rPr>
          <w:rFonts w:ascii="Gill Sans MT" w:hAnsi="Gill Sans MT"/>
          <w:color w:val="7F7F7F" w:themeColor="text1" w:themeTint="80"/>
        </w:rPr>
        <w:t>n</w:t>
      </w:r>
      <w:r>
        <w:rPr>
          <w:rFonts w:ascii="Gill Sans MT" w:hAnsi="Gill Sans MT"/>
          <w:color w:val="7F7F7F" w:themeColor="text1" w:themeTint="80"/>
        </w:rPr>
        <w:t xml:space="preserve"> set S = S + 1</w:t>
      </w:r>
    </w:p>
    <w:p w14:paraId="30BB4A21" w14:textId="6CFAB5C5" w:rsidR="00AE5F37" w:rsidRDefault="00AE5F37" w:rsidP="00AE5F37">
      <w:pPr>
        <w:spacing w:after="0"/>
        <w:rPr>
          <w:rFonts w:ascii="Gill Sans MT" w:hAnsi="Gill Sans MT"/>
          <w:color w:val="7F7F7F" w:themeColor="text1" w:themeTint="80"/>
        </w:rPr>
      </w:pPr>
      <w:r>
        <w:rPr>
          <w:rFonts w:ascii="Gill Sans MT" w:hAnsi="Gill Sans MT"/>
          <w:color w:val="7F7F7F" w:themeColor="text1" w:themeTint="80"/>
        </w:rPr>
        <w:tab/>
        <w:t xml:space="preserve">3) Compute S = S + </w:t>
      </w:r>
      <w:r w:rsidRPr="00AE5F37">
        <w:rPr>
          <w:rFonts w:ascii="Gill Sans MT" w:hAnsi="Gill Sans MT"/>
          <w:color w:val="7F7F7F" w:themeColor="text1" w:themeTint="80"/>
        </w:rPr>
        <w:t>w</w:t>
      </w:r>
      <w:r>
        <w:rPr>
          <w:rFonts w:ascii="Gill Sans MT" w:hAnsi="Gill Sans MT"/>
          <w:color w:val="7F7F7F" w:themeColor="text1" w:themeTint="80"/>
          <w:vertAlign w:val="subscript"/>
        </w:rPr>
        <w:t>3</w:t>
      </w:r>
      <w:r w:rsidRPr="00AE5F37">
        <w:rPr>
          <w:rFonts w:ascii="Gill Sans MT" w:hAnsi="Gill Sans MT"/>
          <w:color w:val="7F7F7F" w:themeColor="text1" w:themeTint="80"/>
        </w:rPr>
        <w:t>,</w:t>
      </w:r>
      <w:r>
        <w:rPr>
          <w:rFonts w:ascii="Gill Sans MT" w:hAnsi="Gill Sans MT"/>
          <w:color w:val="7F7F7F" w:themeColor="text1" w:themeTint="80"/>
        </w:rPr>
        <w:t xml:space="preserve"> if there is a carry the</w:t>
      </w:r>
      <w:r w:rsidR="004921A5">
        <w:rPr>
          <w:rFonts w:ascii="Gill Sans MT" w:hAnsi="Gill Sans MT"/>
          <w:color w:val="7F7F7F" w:themeColor="text1" w:themeTint="80"/>
        </w:rPr>
        <w:t>n</w:t>
      </w:r>
      <w:r>
        <w:rPr>
          <w:rFonts w:ascii="Gill Sans MT" w:hAnsi="Gill Sans MT"/>
          <w:color w:val="7F7F7F" w:themeColor="text1" w:themeTint="80"/>
        </w:rPr>
        <w:t xml:space="preserve"> set S = S + 1 </w:t>
      </w:r>
    </w:p>
    <w:p w14:paraId="548C4D20" w14:textId="565B3AF2" w:rsidR="00AE5F37" w:rsidRDefault="00AE5F37" w:rsidP="00AE5F37">
      <w:pPr>
        <w:spacing w:after="0"/>
        <w:rPr>
          <w:rFonts w:ascii="Gill Sans MT" w:hAnsi="Gill Sans MT"/>
          <w:color w:val="7F7F7F" w:themeColor="text1" w:themeTint="80"/>
        </w:rPr>
      </w:pPr>
      <w:r>
        <w:rPr>
          <w:rFonts w:ascii="Gill Sans MT" w:hAnsi="Gill Sans MT"/>
          <w:color w:val="7F7F7F" w:themeColor="text1" w:themeTint="80"/>
        </w:rPr>
        <w:t xml:space="preserve">  ........</w:t>
      </w:r>
    </w:p>
    <w:p w14:paraId="04F138C0" w14:textId="691C2BF1" w:rsidR="00AE5F37" w:rsidRDefault="00AE5F37" w:rsidP="00AE5F37">
      <w:pPr>
        <w:spacing w:after="0"/>
        <w:rPr>
          <w:rFonts w:ascii="Gill Sans MT" w:hAnsi="Gill Sans MT"/>
          <w:color w:val="7F7F7F" w:themeColor="text1" w:themeTint="80"/>
        </w:rPr>
      </w:pPr>
      <w:r>
        <w:rPr>
          <w:rFonts w:ascii="Gill Sans MT" w:hAnsi="Gill Sans MT"/>
          <w:color w:val="7F7F7F" w:themeColor="text1" w:themeTint="80"/>
        </w:rPr>
        <w:tab/>
        <w:t xml:space="preserve">n) Compute S = S + </w:t>
      </w:r>
      <w:proofErr w:type="spellStart"/>
      <w:r w:rsidRPr="00AE5F37">
        <w:rPr>
          <w:rFonts w:ascii="Gill Sans MT" w:hAnsi="Gill Sans MT"/>
          <w:color w:val="7F7F7F" w:themeColor="text1" w:themeTint="80"/>
        </w:rPr>
        <w:t>w</w:t>
      </w:r>
      <w:r>
        <w:rPr>
          <w:rFonts w:ascii="Gill Sans MT" w:hAnsi="Gill Sans MT"/>
          <w:color w:val="7F7F7F" w:themeColor="text1" w:themeTint="80"/>
          <w:vertAlign w:val="subscript"/>
        </w:rPr>
        <w:t>n</w:t>
      </w:r>
      <w:proofErr w:type="spellEnd"/>
      <w:r w:rsidRPr="00AE5F37">
        <w:rPr>
          <w:rFonts w:ascii="Gill Sans MT" w:hAnsi="Gill Sans MT"/>
          <w:color w:val="7F7F7F" w:themeColor="text1" w:themeTint="80"/>
        </w:rPr>
        <w:t>,</w:t>
      </w:r>
      <w:r>
        <w:rPr>
          <w:rFonts w:ascii="Gill Sans MT" w:hAnsi="Gill Sans MT"/>
          <w:color w:val="7F7F7F" w:themeColor="text1" w:themeTint="80"/>
        </w:rPr>
        <w:t xml:space="preserve"> if there is a carry the</w:t>
      </w:r>
      <w:r w:rsidR="004921A5">
        <w:rPr>
          <w:rFonts w:ascii="Gill Sans MT" w:hAnsi="Gill Sans MT"/>
          <w:color w:val="7F7F7F" w:themeColor="text1" w:themeTint="80"/>
        </w:rPr>
        <w:t>n</w:t>
      </w:r>
      <w:r>
        <w:rPr>
          <w:rFonts w:ascii="Gill Sans MT" w:hAnsi="Gill Sans MT"/>
          <w:color w:val="7F7F7F" w:themeColor="text1" w:themeTint="80"/>
        </w:rPr>
        <w:t xml:space="preserve"> set S = S + 1</w:t>
      </w:r>
    </w:p>
    <w:p w14:paraId="1DCFF095" w14:textId="1F79E25F" w:rsidR="00AE5F37" w:rsidRDefault="00AE5F37" w:rsidP="00AE5F37">
      <w:pPr>
        <w:spacing w:after="0"/>
        <w:rPr>
          <w:rFonts w:ascii="Gill Sans MT" w:hAnsi="Gill Sans MT"/>
          <w:color w:val="7F7F7F" w:themeColor="text1" w:themeTint="80"/>
        </w:rPr>
      </w:pPr>
      <w:r>
        <w:rPr>
          <w:rFonts w:ascii="Gill Sans MT" w:hAnsi="Gill Sans MT"/>
          <w:color w:val="7F7F7F" w:themeColor="text1" w:themeTint="80"/>
        </w:rPr>
        <w:tab/>
        <w:t>Finally, the Internet Checksum = ~S (one-complement of S)</w:t>
      </w:r>
    </w:p>
    <w:p w14:paraId="325EFE01" w14:textId="1696EC2F" w:rsidR="005B6C68" w:rsidRDefault="005B6C68" w:rsidP="00AE5F37">
      <w:pPr>
        <w:spacing w:after="0"/>
        <w:rPr>
          <w:rFonts w:ascii="Gill Sans MT" w:hAnsi="Gill Sans MT"/>
          <w:color w:val="7F7F7F" w:themeColor="text1" w:themeTint="80"/>
        </w:rPr>
      </w:pPr>
    </w:p>
    <w:p w14:paraId="02362DB0" w14:textId="28905352" w:rsidR="005B6C68" w:rsidRPr="005B6C68" w:rsidRDefault="005B6C68" w:rsidP="005B6C68">
      <w:pPr>
        <w:pStyle w:val="ListParagraph"/>
        <w:numPr>
          <w:ilvl w:val="0"/>
          <w:numId w:val="39"/>
        </w:numPr>
        <w:spacing w:after="0"/>
        <w:rPr>
          <w:rFonts w:ascii="Gill Sans MT" w:hAnsi="Gill Sans MT"/>
        </w:rPr>
      </w:pPr>
      <w:r>
        <w:rPr>
          <w:rFonts w:ascii="Gill Sans MT" w:hAnsi="Gill Sans MT"/>
        </w:rPr>
        <w:t>Break 1110 1001 1110 1101 into words</w:t>
      </w:r>
    </w:p>
    <w:p w14:paraId="7917D00E" w14:textId="3FDFA7D3" w:rsidR="005B6C68" w:rsidRDefault="005B6C68" w:rsidP="005B6C68">
      <w:pPr>
        <w:spacing w:after="0"/>
        <w:ind w:left="720"/>
        <w:jc w:val="center"/>
        <w:rPr>
          <w:rFonts w:ascii="Gill Sans MT" w:hAnsi="Gill Sans MT"/>
        </w:rPr>
      </w:pPr>
      <w:r>
        <w:rPr>
          <w:rFonts w:ascii="Gill Sans MT" w:hAnsi="Gill Sans MT"/>
        </w:rPr>
        <w:t>W</w:t>
      </w:r>
      <w:r w:rsidRPr="005B6C68">
        <w:rPr>
          <w:rFonts w:ascii="Gill Sans MT" w:hAnsi="Gill Sans MT"/>
          <w:vertAlign w:val="subscript"/>
        </w:rPr>
        <w:t>1</w:t>
      </w:r>
      <w:r>
        <w:rPr>
          <w:rFonts w:ascii="Gill Sans MT" w:hAnsi="Gill Sans MT"/>
        </w:rPr>
        <w:t xml:space="preserve"> = 1001</w:t>
      </w:r>
    </w:p>
    <w:p w14:paraId="44935400" w14:textId="1E4AD82A" w:rsidR="005B6C68" w:rsidRDefault="005B6C68" w:rsidP="005B6C68">
      <w:pPr>
        <w:spacing w:after="0"/>
        <w:ind w:left="720"/>
        <w:jc w:val="center"/>
        <w:rPr>
          <w:rFonts w:ascii="Gill Sans MT" w:hAnsi="Gill Sans MT"/>
        </w:rPr>
      </w:pPr>
      <w:r>
        <w:rPr>
          <w:rFonts w:ascii="Gill Sans MT" w:hAnsi="Gill Sans MT"/>
        </w:rPr>
        <w:t>W</w:t>
      </w:r>
      <w:r w:rsidRPr="005B6C68">
        <w:rPr>
          <w:rFonts w:ascii="Gill Sans MT" w:hAnsi="Gill Sans MT"/>
          <w:vertAlign w:val="subscript"/>
        </w:rPr>
        <w:t>2</w:t>
      </w:r>
      <w:r>
        <w:rPr>
          <w:rFonts w:ascii="Gill Sans MT" w:hAnsi="Gill Sans MT"/>
        </w:rPr>
        <w:t xml:space="preserve"> = 1100</w:t>
      </w:r>
    </w:p>
    <w:p w14:paraId="4133A819" w14:textId="385391C9" w:rsidR="005B6C68" w:rsidRDefault="005B6C68" w:rsidP="005B6C68">
      <w:pPr>
        <w:spacing w:after="0"/>
        <w:ind w:left="720"/>
        <w:jc w:val="center"/>
        <w:rPr>
          <w:rFonts w:ascii="Gill Sans MT" w:hAnsi="Gill Sans MT"/>
        </w:rPr>
      </w:pPr>
      <w:r>
        <w:rPr>
          <w:rFonts w:ascii="Gill Sans MT" w:hAnsi="Gill Sans MT"/>
        </w:rPr>
        <w:t>W</w:t>
      </w:r>
      <w:r w:rsidRPr="005B6C68">
        <w:rPr>
          <w:rFonts w:ascii="Gill Sans MT" w:hAnsi="Gill Sans MT"/>
          <w:vertAlign w:val="subscript"/>
        </w:rPr>
        <w:t>3</w:t>
      </w:r>
      <w:r>
        <w:rPr>
          <w:rFonts w:ascii="Gill Sans MT" w:hAnsi="Gill Sans MT"/>
        </w:rPr>
        <w:t xml:space="preserve"> = 1110</w:t>
      </w:r>
    </w:p>
    <w:p w14:paraId="46AE6A66" w14:textId="3EA10D96" w:rsidR="005B6C68" w:rsidRDefault="005B6C68" w:rsidP="005B6C68">
      <w:pPr>
        <w:spacing w:after="0"/>
        <w:ind w:left="720"/>
        <w:jc w:val="center"/>
        <w:rPr>
          <w:rFonts w:ascii="Gill Sans MT" w:hAnsi="Gill Sans MT"/>
        </w:rPr>
      </w:pPr>
      <w:r>
        <w:rPr>
          <w:rFonts w:ascii="Gill Sans MT" w:hAnsi="Gill Sans MT"/>
        </w:rPr>
        <w:t>W</w:t>
      </w:r>
      <w:r w:rsidRPr="005B6C68">
        <w:rPr>
          <w:rFonts w:ascii="Gill Sans MT" w:hAnsi="Gill Sans MT"/>
          <w:vertAlign w:val="subscript"/>
        </w:rPr>
        <w:t>4</w:t>
      </w:r>
      <w:r>
        <w:rPr>
          <w:rFonts w:ascii="Gill Sans MT" w:hAnsi="Gill Sans MT"/>
        </w:rPr>
        <w:t xml:space="preserve"> = 1101</w:t>
      </w:r>
      <w:r>
        <w:rPr>
          <w:rFonts w:ascii="Gill Sans MT" w:hAnsi="Gill Sans MT"/>
        </w:rPr>
        <w:br/>
      </w:r>
    </w:p>
    <w:p w14:paraId="7B6A2E11" w14:textId="0CE17415" w:rsidR="005B6C68" w:rsidRPr="005B6C68" w:rsidRDefault="005B6C68" w:rsidP="005B6C68">
      <w:pPr>
        <w:pStyle w:val="ListParagraph"/>
        <w:numPr>
          <w:ilvl w:val="0"/>
          <w:numId w:val="39"/>
        </w:numPr>
        <w:spacing w:after="0"/>
        <w:rPr>
          <w:rFonts w:ascii="Gill Sans MT" w:hAnsi="Gill Sans MT"/>
        </w:rPr>
      </w:pPr>
      <w:r>
        <w:rPr>
          <w:rFonts w:ascii="Gill Sans MT" w:hAnsi="Gill Sans MT"/>
        </w:rPr>
        <w:t>Compute n-bit word S</w:t>
      </w:r>
    </w:p>
    <w:p w14:paraId="59F5F24B" w14:textId="1D3D67FC" w:rsidR="005B6C68" w:rsidRDefault="005B6C68" w:rsidP="005B6C68">
      <w:pPr>
        <w:spacing w:after="0"/>
        <w:ind w:left="720"/>
        <w:jc w:val="center"/>
        <w:rPr>
          <w:rFonts w:eastAsiaTheme="minorEastAsia"/>
        </w:rPr>
      </w:pPr>
      <m:oMathPara>
        <m:oMath>
          <m:f>
            <m:fPr>
              <m:ctrlPr>
                <w:rPr>
                  <w:rFonts w:ascii="Cambria Math" w:hAnsi="Cambria Math"/>
                  <w:i/>
                </w:rPr>
              </m:ctrlPr>
            </m:fPr>
            <m:num>
              <m:eqArr>
                <m:eqArrPr>
                  <m:ctrlPr>
                    <w:rPr>
                      <w:rFonts w:ascii="Cambria Math" w:hAnsi="Cambria Math"/>
                      <w:i/>
                    </w:rPr>
                  </m:ctrlPr>
                </m:eqArrPr>
                <m:e>
                  <m:r>
                    <w:rPr>
                      <w:rFonts w:ascii="Cambria Math" w:hAnsi="Cambria Math"/>
                    </w:rPr>
                    <m:t xml:space="preserve">     1001</m:t>
                  </m:r>
                </m:e>
                <m:e>
                  <m:r>
                    <w:rPr>
                      <w:rFonts w:ascii="Cambria Math" w:hAnsi="Cambria Math"/>
                    </w:rPr>
                    <m:t xml:space="preserve">     1100</m:t>
                  </m:r>
                  <m:ctrlPr>
                    <w:rPr>
                      <w:rFonts w:ascii="Cambria Math" w:eastAsia="Cambria Math" w:hAnsi="Cambria Math" w:cs="Cambria Math"/>
                      <w:i/>
                    </w:rPr>
                  </m:ctrlPr>
                </m:e>
                <m:e>
                  <m:r>
                    <w:rPr>
                      <w:rFonts w:ascii="Cambria Math" w:eastAsia="Cambria Math" w:hAnsi="Cambria Math" w:cs="Cambria Math"/>
                    </w:rPr>
                    <m:t xml:space="preserve">     1110</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 xml:space="preserve">  1101</m:t>
                  </m:r>
                </m:e>
              </m:eqArr>
            </m:num>
            <m:den>
              <m:r>
                <w:rPr>
                  <w:rFonts w:ascii="Cambria Math" w:hAnsi="Cambria Math"/>
                </w:rPr>
                <m:t>100010</m:t>
              </m:r>
            </m:den>
          </m:f>
        </m:oMath>
      </m:oMathPara>
    </w:p>
    <w:p w14:paraId="50FB4269" w14:textId="77777777" w:rsidR="005B6C68" w:rsidRDefault="005B6C68" w:rsidP="005B6C68">
      <w:pPr>
        <w:spacing w:after="0"/>
        <w:ind w:left="720"/>
        <w:jc w:val="center"/>
        <w:rPr>
          <w:rFonts w:eastAsiaTheme="minorEastAsia"/>
        </w:rPr>
      </w:pPr>
    </w:p>
    <w:p w14:paraId="21B0FB3E" w14:textId="3C1F1BA6" w:rsidR="005B6C68" w:rsidRDefault="005B6C68" w:rsidP="005B6C68">
      <w:pPr>
        <w:pStyle w:val="ListParagraph"/>
        <w:numPr>
          <w:ilvl w:val="0"/>
          <w:numId w:val="39"/>
        </w:numPr>
        <w:spacing w:after="0"/>
        <w:rPr>
          <w:rFonts w:ascii="Arial" w:eastAsiaTheme="minorEastAsia" w:hAnsi="Arial" w:cs="Arial"/>
        </w:rPr>
      </w:pPr>
      <w:r>
        <w:rPr>
          <w:rFonts w:ascii="Arial" w:eastAsiaTheme="minorEastAsia" w:hAnsi="Arial" w:cs="Arial"/>
        </w:rPr>
        <w:t xml:space="preserve">Add the carry 10 to LSBs 0010 </w:t>
      </w:r>
    </w:p>
    <w:p w14:paraId="07C5FFED" w14:textId="382D584B" w:rsidR="005B6C68" w:rsidRPr="005B6C68" w:rsidRDefault="005B6C68" w:rsidP="005B6C68">
      <w:pPr>
        <w:pStyle w:val="ListParagraph"/>
        <w:spacing w:after="0"/>
        <w:rPr>
          <w:rFonts w:ascii="Arial" w:eastAsiaTheme="minorEastAsia" w:hAnsi="Arial" w:cs="Arial"/>
        </w:rPr>
      </w:pPr>
      <m:oMathPara>
        <m:oMath>
          <m:f>
            <m:fPr>
              <m:ctrlPr>
                <w:rPr>
                  <w:rFonts w:ascii="Cambria Math" w:hAnsi="Cambria Math"/>
                  <w:i/>
                </w:rPr>
              </m:ctrlPr>
            </m:fPr>
            <m:num>
              <m:eqArr>
                <m:eqArrPr>
                  <m:ctrlPr>
                    <w:rPr>
                      <w:rFonts w:ascii="Cambria Math" w:hAnsi="Cambria Math"/>
                      <w:i/>
                    </w:rPr>
                  </m:ctrlPr>
                </m:eqArrPr>
                <m:e>
                  <m:r>
                    <w:rPr>
                      <w:rFonts w:ascii="Cambria Math" w:hAnsi="Cambria Math"/>
                    </w:rPr>
                    <m:t xml:space="preserve">  0010</m:t>
                  </m:r>
                </m:e>
                <m:e>
                  <m:r>
                    <w:rPr>
                      <w:rFonts w:ascii="Cambria Math" w:hAnsi="Cambria Math"/>
                    </w:rPr>
                    <m:t>+    10</m:t>
                  </m:r>
                </m:e>
              </m:eqArr>
            </m:num>
            <m:den>
              <m:r>
                <w:rPr>
                  <w:rFonts w:ascii="Cambria Math" w:hAnsi="Cambria Math"/>
                </w:rPr>
                <m:t xml:space="preserve">   0100</m:t>
              </m:r>
            </m:den>
          </m:f>
          <m:r>
            <w:rPr>
              <w:rFonts w:ascii="Arial" w:eastAsiaTheme="minorEastAsia" w:hAnsi="Arial" w:cs="Arial"/>
            </w:rPr>
            <w:br/>
          </m:r>
        </m:oMath>
      </m:oMathPara>
    </w:p>
    <w:p w14:paraId="340747D9" w14:textId="66CBEC19" w:rsidR="005B6C68" w:rsidRPr="005B6C68" w:rsidRDefault="005B6C68" w:rsidP="005B6C68">
      <w:pPr>
        <w:pStyle w:val="ListParagraph"/>
        <w:numPr>
          <w:ilvl w:val="0"/>
          <w:numId w:val="39"/>
        </w:numPr>
        <w:spacing w:after="0"/>
        <w:rPr>
          <w:rFonts w:ascii="Arial" w:eastAsiaTheme="minorEastAsia" w:hAnsi="Arial" w:cs="Arial"/>
        </w:rPr>
      </w:pPr>
      <w:r>
        <w:rPr>
          <w:rFonts w:ascii="Arial" w:eastAsiaTheme="minorEastAsia" w:hAnsi="Arial" w:cs="Arial"/>
        </w:rPr>
        <w:t>Take the 1s complement of 0100</w:t>
      </w:r>
      <w:r>
        <w:rPr>
          <w:rFonts w:ascii="Arial" w:eastAsiaTheme="minorEastAsia" w:hAnsi="Arial" w:cs="Arial"/>
        </w:rPr>
        <w:br/>
      </w:r>
      <m:oMathPara>
        <m:oMath>
          <m:f>
            <m:fPr>
              <m:ctrlPr>
                <w:rPr>
                  <w:rFonts w:ascii="Cambria Math" w:eastAsiaTheme="minorEastAsia" w:hAnsi="Cambria Math" w:cs="Arial"/>
                  <w:i/>
                </w:rPr>
              </m:ctrlPr>
            </m:fPr>
            <m:num>
              <m:eqArr>
                <m:eqArrPr>
                  <m:ctrlPr>
                    <w:rPr>
                      <w:rFonts w:ascii="Cambria Math" w:eastAsiaTheme="minorEastAsia" w:hAnsi="Cambria Math" w:cs="Arial"/>
                      <w:i/>
                    </w:rPr>
                  </m:ctrlPr>
                </m:eqArrPr>
                <m:e>
                  <m:r>
                    <w:rPr>
                      <w:rFonts w:ascii="Cambria Math" w:eastAsiaTheme="minorEastAsia" w:hAnsi="Cambria Math" w:cs="Arial"/>
                    </w:rPr>
                    <m:t xml:space="preserve">  0100</m:t>
                  </m:r>
                </m:e>
                <m:e>
                  <m:r>
                    <w:rPr>
                      <w:rFonts w:ascii="Cambria Math" w:eastAsiaTheme="minorEastAsia" w:hAnsi="Cambria Math" w:cs="Arial"/>
                    </w:rPr>
                    <m:t>+ 111</m:t>
                  </m:r>
                </m:e>
              </m:eqArr>
            </m:num>
            <m:den>
              <m:r>
                <w:rPr>
                  <w:rFonts w:ascii="Cambria Math" w:eastAsiaTheme="minorEastAsia" w:hAnsi="Cambria Math" w:cs="Arial"/>
                </w:rPr>
                <m:t xml:space="preserve">  1011</m:t>
              </m:r>
            </m:den>
          </m:f>
          <m:r>
            <w:rPr>
              <w:rFonts w:ascii="Arial" w:eastAsiaTheme="minorEastAsia" w:hAnsi="Arial" w:cs="Arial"/>
            </w:rPr>
            <w:br/>
          </m:r>
        </m:oMath>
      </m:oMathPara>
    </w:p>
    <w:p w14:paraId="789B8822" w14:textId="494CEEC2" w:rsidR="005B6C68" w:rsidRPr="005B6C68" w:rsidRDefault="005B6C68" w:rsidP="005B6C68">
      <w:pPr>
        <w:pStyle w:val="ListParagraph"/>
        <w:numPr>
          <w:ilvl w:val="0"/>
          <w:numId w:val="39"/>
        </w:numPr>
        <w:spacing w:after="0"/>
        <w:rPr>
          <w:rFonts w:ascii="Arial" w:eastAsiaTheme="minorEastAsia" w:hAnsi="Arial" w:cs="Arial"/>
        </w:rPr>
      </w:pPr>
      <w:r w:rsidRPr="005B6C68">
        <w:rPr>
          <w:rFonts w:eastAsiaTheme="minorEastAsia"/>
        </w:rPr>
        <w:t xml:space="preserve">The checksum for 1110100111101101 is </w:t>
      </w:r>
      <w:r w:rsidRPr="005B6C68">
        <w:rPr>
          <w:rFonts w:eastAsiaTheme="minorEastAsia"/>
          <w:highlight w:val="yellow"/>
        </w:rPr>
        <w:t>1011</w:t>
      </w:r>
    </w:p>
    <w:p w14:paraId="7A288D44" w14:textId="4BD6EAD7" w:rsidR="005B6C68" w:rsidRDefault="005B6C68">
      <w:r>
        <w:br w:type="page"/>
      </w:r>
    </w:p>
    <w:p w14:paraId="15F7FCA8" w14:textId="25CDD802" w:rsidR="00570230" w:rsidRDefault="00570230" w:rsidP="00570230">
      <w:pPr>
        <w:pStyle w:val="AUH4"/>
      </w:pPr>
      <w:r>
        <w:lastRenderedPageBreak/>
        <w:t>Exercise 2 (</w:t>
      </w:r>
      <w:r w:rsidR="00FA50AE">
        <w:t>7</w:t>
      </w:r>
      <w:r>
        <w:t>0</w:t>
      </w:r>
      <w:r w:rsidRPr="00500964">
        <w:t xml:space="preserve"> points) </w:t>
      </w:r>
    </w:p>
    <w:p w14:paraId="5C7A38F3" w14:textId="58D3E4E4" w:rsidR="0091185C" w:rsidRPr="0091185C" w:rsidRDefault="00570230" w:rsidP="00570230">
      <w:pPr>
        <w:pStyle w:val="Heading4"/>
        <w:rPr>
          <w:rFonts w:ascii="Gill Sans MT" w:hAnsi="Gill Sans MT"/>
          <w:b/>
          <w:color w:val="7F7F7F" w:themeColor="text1" w:themeTint="80"/>
          <w:sz w:val="22"/>
          <w:szCs w:val="22"/>
        </w:rPr>
      </w:pPr>
      <w:r>
        <w:rPr>
          <w:sz w:val="22"/>
          <w:szCs w:val="22"/>
        </w:rPr>
        <w:tab/>
      </w:r>
      <w:r w:rsidRPr="0091185C">
        <w:rPr>
          <w:rFonts w:ascii="Gill Sans MT" w:hAnsi="Gill Sans MT"/>
          <w:b/>
          <w:color w:val="7F7F7F" w:themeColor="text1" w:themeTint="80"/>
          <w:sz w:val="22"/>
          <w:szCs w:val="22"/>
        </w:rPr>
        <w:t xml:space="preserve">The objective of this exercise is to realize </w:t>
      </w:r>
      <w:r w:rsidR="00F564CE">
        <w:rPr>
          <w:rFonts w:ascii="Gill Sans MT" w:hAnsi="Gill Sans MT"/>
          <w:b/>
          <w:color w:val="7F7F7F" w:themeColor="text1" w:themeTint="80"/>
          <w:sz w:val="22"/>
          <w:szCs w:val="22"/>
        </w:rPr>
        <w:t xml:space="preserve">how </w:t>
      </w:r>
      <w:r w:rsidR="0091185C" w:rsidRPr="0091185C">
        <w:rPr>
          <w:rFonts w:ascii="Gill Sans MT" w:hAnsi="Gill Sans MT"/>
          <w:b/>
          <w:color w:val="7F7F7F" w:themeColor="text1" w:themeTint="80"/>
          <w:sz w:val="22"/>
          <w:szCs w:val="22"/>
        </w:rPr>
        <w:t>high distance and high bandwidth affect the performance of stop and wait.</w:t>
      </w:r>
    </w:p>
    <w:p w14:paraId="42005511" w14:textId="5B1CF354" w:rsidR="00570230" w:rsidRPr="00570230" w:rsidRDefault="0091185C" w:rsidP="00570230">
      <w:pPr>
        <w:pStyle w:val="Heading4"/>
        <w:rPr>
          <w:rFonts w:ascii="Gill Sans MT" w:hAnsi="Gill Sans MT"/>
          <w:color w:val="7F7F7F" w:themeColor="text1" w:themeTint="80"/>
          <w:sz w:val="22"/>
          <w:szCs w:val="22"/>
        </w:rPr>
      </w:pPr>
      <w:r>
        <w:rPr>
          <w:rFonts w:ascii="Gill Sans MT" w:hAnsi="Gill Sans MT"/>
          <w:color w:val="7F7F7F" w:themeColor="text1" w:themeTint="80"/>
          <w:sz w:val="22"/>
          <w:szCs w:val="22"/>
        </w:rPr>
        <w:tab/>
      </w:r>
      <w:r w:rsidR="00570230" w:rsidRPr="00570230">
        <w:rPr>
          <w:rFonts w:ascii="Gill Sans MT" w:hAnsi="Gill Sans MT"/>
          <w:color w:val="7F7F7F" w:themeColor="text1" w:themeTint="80"/>
          <w:sz w:val="22"/>
          <w:szCs w:val="22"/>
        </w:rPr>
        <w:t>The distance from Earth to a distant planet is approximately 9 x 10</w:t>
      </w:r>
      <w:r w:rsidR="00BD31D7">
        <w:rPr>
          <w:rFonts w:ascii="Gill Sans MT" w:hAnsi="Gill Sans MT"/>
          <w:color w:val="7F7F7F" w:themeColor="text1" w:themeTint="80"/>
          <w:sz w:val="22"/>
          <w:szCs w:val="22"/>
          <w:vertAlign w:val="superscript"/>
        </w:rPr>
        <w:t>9</w:t>
      </w:r>
      <w:r w:rsidR="00570230" w:rsidRPr="00570230">
        <w:rPr>
          <w:rFonts w:ascii="Gill Sans MT" w:hAnsi="Gill Sans MT"/>
          <w:color w:val="7F7F7F" w:themeColor="text1" w:themeTint="80"/>
          <w:sz w:val="22"/>
          <w:szCs w:val="22"/>
        </w:rPr>
        <w:t xml:space="preserve"> km. Assume that the frame size is </w:t>
      </w:r>
      <w:r w:rsidR="00754C42">
        <w:rPr>
          <w:rFonts w:ascii="Gill Sans MT" w:hAnsi="Gill Sans MT"/>
          <w:color w:val="7F7F7F" w:themeColor="text1" w:themeTint="80"/>
          <w:sz w:val="22"/>
          <w:szCs w:val="22"/>
        </w:rPr>
        <w:t>16</w:t>
      </w:r>
      <w:r w:rsidR="00570230" w:rsidRPr="00570230">
        <w:rPr>
          <w:rFonts w:ascii="Gill Sans MT" w:hAnsi="Gill Sans MT"/>
          <w:color w:val="7F7F7F" w:themeColor="text1" w:themeTint="80"/>
          <w:sz w:val="22"/>
          <w:szCs w:val="22"/>
        </w:rPr>
        <w:t xml:space="preserve"> K</w:t>
      </w:r>
      <w:r w:rsidR="00BD31D7">
        <w:rPr>
          <w:rFonts w:ascii="Gill Sans MT" w:hAnsi="Gill Sans MT"/>
          <w:color w:val="7F7F7F" w:themeColor="text1" w:themeTint="80"/>
          <w:sz w:val="22"/>
          <w:szCs w:val="22"/>
        </w:rPr>
        <w:t>bits</w:t>
      </w:r>
      <w:r w:rsidR="00570230" w:rsidRPr="00570230">
        <w:rPr>
          <w:rFonts w:ascii="Gill Sans MT" w:hAnsi="Gill Sans MT"/>
          <w:color w:val="7F7F7F" w:themeColor="text1" w:themeTint="80"/>
          <w:sz w:val="22"/>
          <w:szCs w:val="22"/>
        </w:rPr>
        <w:t xml:space="preserve"> and the speed of light is 3</w:t>
      </w:r>
      <w:r w:rsidR="00CF02B4">
        <w:rPr>
          <w:rFonts w:ascii="Gill Sans MT" w:hAnsi="Gill Sans MT"/>
          <w:color w:val="7F7F7F" w:themeColor="text1" w:themeTint="80"/>
          <w:sz w:val="22"/>
          <w:szCs w:val="22"/>
        </w:rPr>
        <w:t xml:space="preserve"> x</w:t>
      </w:r>
      <w:r w:rsidR="00570230" w:rsidRPr="00570230">
        <w:rPr>
          <w:rFonts w:ascii="Gill Sans MT" w:hAnsi="Gill Sans MT"/>
          <w:color w:val="7F7F7F" w:themeColor="text1" w:themeTint="80"/>
          <w:sz w:val="22"/>
          <w:szCs w:val="22"/>
        </w:rPr>
        <w:t>10</w:t>
      </w:r>
      <w:r w:rsidR="00570230" w:rsidRPr="00570230">
        <w:rPr>
          <w:rFonts w:ascii="Gill Sans MT" w:hAnsi="Gill Sans MT"/>
          <w:color w:val="7F7F7F" w:themeColor="text1" w:themeTint="80"/>
          <w:sz w:val="22"/>
          <w:szCs w:val="22"/>
          <w:vertAlign w:val="superscript"/>
        </w:rPr>
        <w:t>8</w:t>
      </w:r>
      <w:r w:rsidR="00570230" w:rsidRPr="00570230">
        <w:rPr>
          <w:rFonts w:ascii="Gill Sans MT" w:hAnsi="Gill Sans MT"/>
          <w:color w:val="7F7F7F" w:themeColor="text1" w:themeTint="80"/>
          <w:sz w:val="22"/>
          <w:szCs w:val="22"/>
        </w:rPr>
        <w:t xml:space="preserve"> m/s. Assume that the bit rate is </w:t>
      </w:r>
      <w:r w:rsidR="00754C42">
        <w:rPr>
          <w:rFonts w:ascii="Gill Sans MT" w:hAnsi="Gill Sans MT"/>
          <w:color w:val="7F7F7F" w:themeColor="text1" w:themeTint="80"/>
          <w:sz w:val="22"/>
          <w:szCs w:val="22"/>
        </w:rPr>
        <w:t>5</w:t>
      </w:r>
      <w:r w:rsidR="00570230" w:rsidRPr="00570230">
        <w:rPr>
          <w:rFonts w:ascii="Gill Sans MT" w:hAnsi="Gill Sans MT"/>
          <w:color w:val="7F7F7F" w:themeColor="text1" w:themeTint="80"/>
          <w:sz w:val="22"/>
          <w:szCs w:val="22"/>
        </w:rPr>
        <w:t xml:space="preserve"> Mbps.</w:t>
      </w:r>
    </w:p>
    <w:p w14:paraId="2B95FA39" w14:textId="2E82C067" w:rsidR="00605BD3" w:rsidRPr="00605BD3" w:rsidRDefault="0091185C" w:rsidP="00605BD3">
      <w:pPr>
        <w:pStyle w:val="ListParagraph"/>
        <w:numPr>
          <w:ilvl w:val="0"/>
          <w:numId w:val="40"/>
        </w:numPr>
        <w:spacing w:after="0" w:line="240" w:lineRule="auto"/>
        <w:rPr>
          <w:rFonts w:ascii="Gill Sans MT" w:hAnsi="Gill Sans MT"/>
          <w:color w:val="7F7F7F" w:themeColor="text1" w:themeTint="80"/>
        </w:rPr>
      </w:pPr>
      <w:r w:rsidRPr="00605BD3">
        <w:rPr>
          <w:rFonts w:ascii="Gill Sans MT" w:hAnsi="Gill Sans MT"/>
          <w:color w:val="7F7F7F" w:themeColor="text1" w:themeTint="80"/>
        </w:rPr>
        <w:t>(</w:t>
      </w:r>
      <w:r w:rsidR="00FA50AE" w:rsidRPr="00605BD3">
        <w:rPr>
          <w:rFonts w:ascii="Gill Sans MT" w:hAnsi="Gill Sans MT"/>
          <w:color w:val="7F7F7F" w:themeColor="text1" w:themeTint="80"/>
        </w:rPr>
        <w:t>10</w:t>
      </w:r>
      <w:r w:rsidRPr="00605BD3">
        <w:rPr>
          <w:rFonts w:ascii="Gill Sans MT" w:hAnsi="Gill Sans MT"/>
          <w:color w:val="7F7F7F" w:themeColor="text1" w:themeTint="80"/>
        </w:rPr>
        <w:t xml:space="preserve"> points) </w:t>
      </w:r>
      <w:r w:rsidR="00570230" w:rsidRPr="00605BD3">
        <w:rPr>
          <w:rFonts w:ascii="Gill Sans MT" w:hAnsi="Gill Sans MT"/>
          <w:color w:val="7F7F7F" w:themeColor="text1" w:themeTint="80"/>
        </w:rPr>
        <w:t>What is the efficiency (channel utilization) if a stop-and-wait protocol is used?</w:t>
      </w:r>
    </w:p>
    <w:p w14:paraId="6712C4BA" w14:textId="6D9FAA10" w:rsidR="00605BD3" w:rsidRPr="00605BD3" w:rsidRDefault="00605BD3" w:rsidP="00605BD3">
      <w:pPr>
        <w:spacing w:after="0" w:line="240" w:lineRule="auto"/>
        <w:jc w:val="center"/>
        <w:rPr>
          <w:rFonts w:ascii="Gill Sans MT" w:eastAsiaTheme="minorEastAsia" w:hAnsi="Gill Sans MT"/>
        </w:rPr>
      </w:pPr>
      <m:oMathPara>
        <m:oMath>
          <m:r>
            <w:rPr>
              <w:rFonts w:ascii="Cambria Math" w:hAnsi="Cambria Math"/>
            </w:rPr>
            <m:t>Transmission Time</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Packet Size</m:t>
              </m:r>
            </m:num>
            <m:den>
              <m:r>
                <w:rPr>
                  <w:rFonts w:ascii="Cambria Math" w:hAnsi="Cambria Math"/>
                </w:rPr>
                <m:t>Bandwidth</m:t>
              </m:r>
            </m:den>
          </m:f>
          <m:r>
            <w:rPr>
              <w:rFonts w:ascii="Cambria Math" w:hAnsi="Cambria Math"/>
            </w:rPr>
            <m:t>=</m:t>
          </m:r>
          <m:f>
            <m:fPr>
              <m:ctrlPr>
                <w:rPr>
                  <w:rFonts w:ascii="Cambria Math" w:hAnsi="Cambria Math"/>
                  <w:vertAlign w:val="superscript"/>
                </w:rPr>
              </m:ctrlPr>
            </m:fPr>
            <m:num>
              <m:r>
                <m:rPr>
                  <m:sty m:val="p"/>
                </m:rPr>
                <w:rPr>
                  <w:rFonts w:ascii="Cambria Math" w:hAnsi="Cambria Math"/>
                </w:rPr>
                <m:t>8x</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ctrlPr>
                <w:rPr>
                  <w:rFonts w:ascii="Cambria Math" w:hAnsi="Cambria Math"/>
                </w:rPr>
              </m:ctrlPr>
            </m:num>
            <m:den>
              <m:sSup>
                <m:sSupPr>
                  <m:ctrlPr>
                    <w:rPr>
                      <w:rFonts w:ascii="Cambria Math" w:hAnsi="Cambria Math"/>
                      <w:i/>
                    </w:rPr>
                  </m:ctrlPr>
                </m:sSupPr>
                <m:e>
                  <m:r>
                    <w:rPr>
                      <w:rFonts w:ascii="Cambria Math" w:hAnsi="Cambria Math"/>
                    </w:rPr>
                    <m:t>5</m:t>
                  </m:r>
                </m:e>
                <m:sup>
                  <m:r>
                    <w:rPr>
                      <w:rFonts w:ascii="Cambria Math" w:hAnsi="Cambria Math"/>
                    </w:rPr>
                    <m:t>7</m:t>
                  </m:r>
                </m:sup>
              </m:sSup>
            </m:den>
          </m:f>
          <m:r>
            <m:rPr>
              <m:sty m:val="p"/>
            </m:rPr>
            <w:rPr>
              <w:rFonts w:ascii="Cambria Math" w:hAnsi="Cambria Math"/>
            </w:rPr>
            <m:t>=</m:t>
          </m:r>
          <m:r>
            <m:rPr>
              <m:sty m:val="p"/>
            </m:rPr>
            <w:rPr>
              <w:rFonts w:ascii="Cambria Math" w:hAnsi="Cambria Math"/>
            </w:rPr>
            <m:t>3.2</m:t>
          </m:r>
          <m:r>
            <m:rPr>
              <m:sty m:val="p"/>
            </m:rPr>
            <w:rPr>
              <w:rFonts w:ascii="Cambria Math" w:hAnsi="Cambria Math"/>
            </w:rPr>
            <m:t>x</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m:t>
              </m:r>
              <m:r>
                <m:rPr>
                  <m:sty m:val="p"/>
                </m:rPr>
                <w:rPr>
                  <w:rFonts w:ascii="Cambria Math" w:hAnsi="Cambria Math"/>
                </w:rPr>
                <m:t>3</m:t>
              </m:r>
            </m:sup>
          </m:sSup>
        </m:oMath>
      </m:oMathPara>
    </w:p>
    <w:p w14:paraId="7C2529BC" w14:textId="56121485" w:rsidR="00570230" w:rsidRDefault="00570230" w:rsidP="00605BD3">
      <w:pPr>
        <w:spacing w:after="0" w:line="240" w:lineRule="auto"/>
        <w:ind w:left="1080"/>
        <w:rPr>
          <w:rFonts w:ascii="Gill Sans MT" w:hAnsi="Gill Sans MT"/>
          <w:color w:val="7F7F7F" w:themeColor="text1" w:themeTint="80"/>
        </w:rPr>
      </w:pPr>
    </w:p>
    <w:p w14:paraId="789DCE2F" w14:textId="0B19537B" w:rsidR="00605BD3" w:rsidRPr="00605BD3" w:rsidRDefault="00605BD3" w:rsidP="00605BD3">
      <w:pPr>
        <w:spacing w:after="0" w:line="240" w:lineRule="auto"/>
        <w:ind w:left="1080"/>
        <w:jc w:val="center"/>
        <w:rPr>
          <w:rFonts w:ascii="Gill Sans MT" w:eastAsiaTheme="minorEastAsia" w:hAnsi="Gill Sans MT"/>
        </w:rPr>
      </w:pPr>
      <m:oMathPara>
        <m:oMath>
          <m:r>
            <m:rPr>
              <m:sty m:val="p"/>
            </m:rPr>
            <w:rPr>
              <w:rFonts w:ascii="Cambria Math" w:hAnsi="Cambria Math"/>
            </w:rPr>
            <m:t>Propagation Time</m:t>
          </m:r>
          <m:d>
            <m:dPr>
              <m:ctrlPr>
                <w:rPr>
                  <w:rFonts w:ascii="Cambria Math" w:hAnsi="Cambria Math"/>
                </w:rPr>
              </m:ctrlPr>
            </m:dPr>
            <m:e>
              <m:r>
                <m:rPr>
                  <m:sty m:val="p"/>
                </m:rPr>
                <w:rPr>
                  <w:rFonts w:ascii="Cambria Math" w:hAnsi="Cambria Math"/>
                </w:rPr>
                <m:t>TP</m:t>
              </m:r>
            </m:e>
          </m:d>
          <m:r>
            <w:rPr>
              <w:rFonts w:ascii="Cambria Math" w:hAnsi="Cambria Math"/>
            </w:rPr>
            <m:t>=</m:t>
          </m:r>
          <m:f>
            <m:fPr>
              <m:ctrlPr>
                <w:rPr>
                  <w:rFonts w:ascii="Cambria Math" w:hAnsi="Cambria Math"/>
                  <w:i/>
                </w:rPr>
              </m:ctrlPr>
            </m:fPr>
            <m:num>
              <m:r>
                <w:rPr>
                  <w:rFonts w:ascii="Cambria Math" w:hAnsi="Cambria Math"/>
                </w:rPr>
                <m:t>Distance</m:t>
              </m:r>
            </m:num>
            <m:den>
              <m:r>
                <w:rPr>
                  <w:rFonts w:ascii="Cambria Math" w:hAnsi="Cambria Math"/>
                </w:rPr>
                <m:t>Speed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m:t>
              </m:r>
            </m:num>
            <m:den>
              <m:r>
                <w:rPr>
                  <w:rFonts w:ascii="Cambria Math" w:eastAsiaTheme="minorEastAsia" w:hAnsi="Cambria Math"/>
                </w:rPr>
                <m:t>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 xml:space="preserve">m/s </m:t>
              </m:r>
            </m:den>
          </m:f>
          <m:r>
            <w:rPr>
              <w:rFonts w:ascii="Cambria Math" w:eastAsiaTheme="minorEastAsia" w:hAnsi="Cambria Math"/>
            </w:rPr>
            <m:t>=3x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s</m:t>
          </m:r>
        </m:oMath>
      </m:oMathPara>
    </w:p>
    <w:p w14:paraId="7CF43F18" w14:textId="1ECB5A58" w:rsidR="00605BD3" w:rsidRPr="00605BD3" w:rsidRDefault="00605BD3" w:rsidP="00605BD3">
      <w:pPr>
        <w:spacing w:after="0" w:line="240" w:lineRule="auto"/>
        <w:ind w:left="1080"/>
        <w:jc w:val="center"/>
        <w:rPr>
          <w:rFonts w:ascii="Gill Sans MT" w:eastAsiaTheme="minorEastAsia" w:hAnsi="Gill Sans MT"/>
        </w:rPr>
      </w:pPr>
      <m:oMathPara>
        <m:oMath>
          <m:r>
            <m:rPr>
              <m:sty m:val="p"/>
            </m:rPr>
            <w:rPr>
              <w:rFonts w:ascii="Cambria Math" w:eastAsiaTheme="minorEastAsia" w:hAnsi="Cambria Math"/>
            </w:rPr>
            <m:t>Efficiency =</m:t>
          </m:r>
          <m:f>
            <m:fPr>
              <m:ctrlPr>
                <w:rPr>
                  <w:rFonts w:ascii="Cambria Math" w:eastAsiaTheme="minorEastAsia" w:hAnsi="Cambria Math"/>
                </w:rPr>
              </m:ctrlPr>
            </m:fPr>
            <m:num>
              <m:r>
                <m:rPr>
                  <m:sty m:val="p"/>
                </m:rPr>
                <w:rPr>
                  <w:rFonts w:ascii="Cambria Math" w:eastAsiaTheme="minorEastAsia" w:hAnsi="Cambria Math"/>
                </w:rPr>
                <m:t>TT</m:t>
              </m:r>
            </m:num>
            <m:den>
              <m:r>
                <m:rPr>
                  <m:sty m:val="p"/>
                </m:rPr>
                <w:rPr>
                  <w:rFonts w:ascii="Cambria Math" w:eastAsiaTheme="minorEastAsia" w:hAnsi="Cambria Math"/>
                </w:rPr>
                <m:t>TT + 2TP</m:t>
              </m:r>
            </m:den>
          </m:f>
          <m:r>
            <w:rPr>
              <w:rFonts w:ascii="Cambria Math" w:eastAsiaTheme="minorEastAsia" w:hAnsi="Cambria Math"/>
            </w:rPr>
            <m:t>=</m:t>
          </m:r>
          <m:f>
            <m:fPr>
              <m:ctrlPr>
                <w:rPr>
                  <w:rFonts w:ascii="Cambria Math" w:hAnsi="Cambria Math"/>
                  <w:i/>
                  <w:vertAlign w:val="superscript"/>
                </w:rPr>
              </m:ctrlPr>
            </m:fPr>
            <m:num>
              <m:r>
                <w:rPr>
                  <w:rFonts w:ascii="Cambria Math" w:hAnsi="Cambria Math"/>
                  <w:vertAlign w:val="superscript"/>
                </w:rPr>
                <m:t>0.00</m:t>
              </m:r>
              <m:r>
                <w:rPr>
                  <w:rFonts w:ascii="Cambria Math" w:hAnsi="Cambria Math"/>
                  <w:vertAlign w:val="superscript"/>
                </w:rPr>
                <m:t>32</m:t>
              </m:r>
            </m:num>
            <m:den>
              <m:r>
                <w:rPr>
                  <w:rFonts w:ascii="Cambria Math" w:hAnsi="Cambria Math"/>
                  <w:vertAlign w:val="superscript"/>
                </w:rPr>
                <m:t>60000.00</m:t>
              </m:r>
              <m:r>
                <w:rPr>
                  <w:rFonts w:ascii="Cambria Math" w:hAnsi="Cambria Math"/>
                  <w:vertAlign w:val="superscript"/>
                </w:rPr>
                <m:t>32</m:t>
              </m:r>
            </m:den>
          </m:f>
          <m:r>
            <w:rPr>
              <w:rFonts w:ascii="Cambria Math" w:hAnsi="Cambria Math"/>
              <w:vertAlign w:val="superscript"/>
            </w:rPr>
            <m:t>=</m:t>
          </m:r>
          <m:r>
            <w:rPr>
              <w:rFonts w:ascii="Cambria Math" w:hAnsi="Cambria Math"/>
              <w:highlight w:val="yellow"/>
              <w:vertAlign w:val="superscript"/>
            </w:rPr>
            <m:t>5.3</m:t>
          </m:r>
          <m:r>
            <w:rPr>
              <w:rFonts w:ascii="Cambria Math" w:hAnsi="Cambria Math"/>
              <w:highlight w:val="yellow"/>
              <w:vertAlign w:val="superscript"/>
            </w:rPr>
            <m:t>x</m:t>
          </m:r>
          <m:sSup>
            <m:sSupPr>
              <m:ctrlPr>
                <w:rPr>
                  <w:rFonts w:ascii="Cambria Math" w:hAnsi="Cambria Math"/>
                  <w:i/>
                  <w:highlight w:val="yellow"/>
                  <w:vertAlign w:val="superscript"/>
                </w:rPr>
              </m:ctrlPr>
            </m:sSupPr>
            <m:e>
              <m:r>
                <w:rPr>
                  <w:rFonts w:ascii="Cambria Math" w:hAnsi="Cambria Math"/>
                  <w:highlight w:val="yellow"/>
                  <w:vertAlign w:val="superscript"/>
                </w:rPr>
                <m:t>10</m:t>
              </m:r>
            </m:e>
            <m:sup>
              <m:r>
                <w:rPr>
                  <w:rFonts w:ascii="Cambria Math" w:hAnsi="Cambria Math"/>
                  <w:highlight w:val="yellow"/>
                  <w:vertAlign w:val="superscript"/>
                </w:rPr>
                <m:t>-8</m:t>
              </m:r>
            </m:sup>
          </m:sSup>
        </m:oMath>
      </m:oMathPara>
    </w:p>
    <w:p w14:paraId="443B4FDB" w14:textId="691C0CA3" w:rsidR="00605BD3" w:rsidRPr="00605BD3" w:rsidRDefault="00605BD3" w:rsidP="00605BD3">
      <w:pPr>
        <w:spacing w:after="0" w:line="240" w:lineRule="auto"/>
        <w:ind w:left="1080"/>
        <w:jc w:val="center"/>
        <w:rPr>
          <w:rFonts w:ascii="Gill Sans MT" w:hAnsi="Gill Sans MT"/>
          <w:vertAlign w:val="superscript"/>
        </w:rPr>
      </w:pPr>
    </w:p>
    <w:p w14:paraId="50AAA2FF" w14:textId="6EDEDD33" w:rsidR="00570230" w:rsidRPr="00605BD3" w:rsidRDefault="0091185C" w:rsidP="00605BD3">
      <w:pPr>
        <w:pStyle w:val="ListParagraph"/>
        <w:numPr>
          <w:ilvl w:val="0"/>
          <w:numId w:val="40"/>
        </w:numPr>
        <w:spacing w:after="0" w:line="240" w:lineRule="auto"/>
        <w:rPr>
          <w:rFonts w:ascii="Gill Sans MT" w:hAnsi="Gill Sans MT"/>
          <w:color w:val="7F7F7F" w:themeColor="text1" w:themeTint="80"/>
        </w:rPr>
      </w:pPr>
      <w:r w:rsidRPr="00605BD3">
        <w:rPr>
          <w:rFonts w:ascii="Gill Sans MT" w:hAnsi="Gill Sans MT"/>
          <w:color w:val="7F7F7F" w:themeColor="text1" w:themeTint="80"/>
        </w:rPr>
        <w:t>(</w:t>
      </w:r>
      <w:r w:rsidR="00FA50AE" w:rsidRPr="00605BD3">
        <w:rPr>
          <w:rFonts w:ascii="Gill Sans MT" w:hAnsi="Gill Sans MT"/>
          <w:color w:val="7F7F7F" w:themeColor="text1" w:themeTint="80"/>
        </w:rPr>
        <w:t>25</w:t>
      </w:r>
      <w:r w:rsidRPr="00605BD3">
        <w:rPr>
          <w:rFonts w:ascii="Gill Sans MT" w:hAnsi="Gill Sans MT"/>
          <w:color w:val="7F7F7F" w:themeColor="text1" w:themeTint="80"/>
        </w:rPr>
        <w:t xml:space="preserve"> points) </w:t>
      </w:r>
      <w:r w:rsidR="00570230" w:rsidRPr="00605BD3">
        <w:rPr>
          <w:rFonts w:ascii="Gill Sans MT" w:hAnsi="Gill Sans MT"/>
          <w:color w:val="7F7F7F" w:themeColor="text1" w:themeTint="80"/>
        </w:rPr>
        <w:t>Suppose we use a window protocol. What should be the window size in frames to achieve the maximal efficiency (channel utilization)?</w:t>
      </w:r>
    </w:p>
    <w:p w14:paraId="3D41229F" w14:textId="141DCBFB" w:rsidR="00605BD3" w:rsidRPr="00605BD3" w:rsidRDefault="00605BD3" w:rsidP="00605BD3">
      <w:pPr>
        <w:spacing w:after="0" w:line="240" w:lineRule="auto"/>
        <w:rPr>
          <w:rFonts w:ascii="Gill Sans MT" w:eastAsiaTheme="minorEastAsia" w:hAnsi="Gill Sans MT"/>
        </w:rPr>
      </w:pPr>
      <m:oMathPara>
        <m:oMath>
          <m:r>
            <w:rPr>
              <w:rFonts w:ascii="Cambria Math" w:hAnsi="Cambria Math"/>
            </w:rPr>
            <m:t>Window Size=1+2</m:t>
          </m:r>
          <m:f>
            <m:fPr>
              <m:ctrlPr>
                <w:rPr>
                  <w:rFonts w:ascii="Cambria Math" w:hAnsi="Cambria Math"/>
                  <w:i/>
                </w:rPr>
              </m:ctrlPr>
            </m:fPr>
            <m:num>
              <m:r>
                <w:rPr>
                  <w:rFonts w:ascii="Cambria Math" w:hAnsi="Cambria Math"/>
                </w:rPr>
                <m:t>TP</m:t>
              </m:r>
            </m:num>
            <m:den>
              <m:r>
                <w:rPr>
                  <w:rFonts w:ascii="Cambria Math" w:hAnsi="Cambria Math"/>
                </w:rPr>
                <m:t>TT</m:t>
              </m:r>
            </m:den>
          </m:f>
          <m:r>
            <w:rPr>
              <w:rFonts w:ascii="Cambria Math" w:hAnsi="Cambria Math"/>
            </w:rPr>
            <m:t>=1+2</m:t>
          </m:r>
          <m:f>
            <m:fPr>
              <m:ctrlPr>
                <w:rPr>
                  <w:rFonts w:ascii="Cambria Math" w:hAnsi="Cambria Math"/>
                  <w:i/>
                </w:rPr>
              </m:ctrlPr>
            </m:fPr>
            <m:num>
              <m:r>
                <w:rPr>
                  <w:rFonts w:ascii="Cambria Math" w:hAnsi="Cambria Math"/>
                </w:rPr>
                <m:t>3x</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3.2</m:t>
              </m:r>
              <m:r>
                <w:rPr>
                  <w:rFonts w:ascii="Cambria Math" w:hAnsi="Cambria Math"/>
                </w:rPr>
                <m:t>x</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den>
          </m:f>
          <m:r>
            <w:rPr>
              <w:rFonts w:ascii="Cambria Math" w:hAnsi="Cambria Math"/>
            </w:rPr>
            <m:t>=</m:t>
          </m:r>
          <m:r>
            <m:rPr>
              <m:sty m:val="p"/>
            </m:rPr>
            <w:rPr>
              <w:rStyle w:val="qv3wpe"/>
              <w:rFonts w:ascii="Cambria Math" w:hAnsi="Cambria Math"/>
              <w:highlight w:val="yellow"/>
            </w:rPr>
            <m:t>18750001</m:t>
          </m:r>
        </m:oMath>
      </m:oMathPara>
    </w:p>
    <w:p w14:paraId="40DE5E3B" w14:textId="17B5E66B" w:rsidR="00605BD3" w:rsidRPr="00605BD3" w:rsidRDefault="00605BD3" w:rsidP="00605BD3">
      <w:pPr>
        <w:spacing w:after="0" w:line="240" w:lineRule="auto"/>
        <w:rPr>
          <w:rFonts w:ascii="Gill Sans MT" w:eastAsiaTheme="minorEastAsia" w:hAnsi="Gill Sans MT"/>
        </w:rPr>
      </w:pPr>
      <m:oMathPara>
        <m:oMath>
          <m:r>
            <w:rPr>
              <w:rFonts w:ascii="Cambria Math" w:hAnsi="Cambria Math"/>
            </w:rPr>
            <m:t>Bits to represent size=</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m:rPr>
                      <m:sty m:val="p"/>
                    </m:rPr>
                    <w:rPr>
                      <w:rStyle w:val="qv3wpe"/>
                      <w:rFonts w:ascii="Cambria Math" w:hAnsi="Cambria Math"/>
                    </w:rPr>
                    <m:t>18750001</m:t>
                  </m:r>
                </m:e>
              </m:d>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24.1603873368</m:t>
              </m:r>
              <m:r>
                <m:rPr>
                  <m:sty m:val="p"/>
                </m:rPr>
                <w:rPr>
                  <w:rFonts w:ascii="Cambria Math" w:hAnsi="Cambria Math"/>
                </w:rPr>
                <m:t>⌉</m:t>
              </m:r>
              <m:r>
                <w:rPr>
                  <w:rFonts w:ascii="Cambria Math" w:hAnsi="Cambria Math"/>
                </w:rPr>
                <m:t>=2</m:t>
              </m:r>
              <m:r>
                <w:rPr>
                  <w:rFonts w:ascii="Cambria Math" w:hAnsi="Cambria Math"/>
                </w:rPr>
                <m:t>5</m:t>
              </m:r>
              <m:r>
                <w:rPr>
                  <w:rFonts w:ascii="Cambria Math" w:hAnsi="Cambria Math"/>
                </w:rPr>
                <m:t>bits</m:t>
              </m:r>
            </m:e>
          </m:func>
        </m:oMath>
      </m:oMathPara>
    </w:p>
    <w:p w14:paraId="3EDAC63B" w14:textId="77777777" w:rsidR="00605BD3" w:rsidRPr="00605BD3" w:rsidRDefault="00605BD3" w:rsidP="00605BD3">
      <w:pPr>
        <w:spacing w:after="0" w:line="240" w:lineRule="auto"/>
        <w:rPr>
          <w:rFonts w:ascii="Gill Sans MT" w:hAnsi="Gill Sans MT"/>
        </w:rPr>
      </w:pPr>
    </w:p>
    <w:p w14:paraId="022AF85F" w14:textId="66BA2863" w:rsidR="0091185C" w:rsidRDefault="0091185C" w:rsidP="00605BD3">
      <w:pPr>
        <w:numPr>
          <w:ilvl w:val="0"/>
          <w:numId w:val="40"/>
        </w:numPr>
        <w:spacing w:after="0" w:line="240" w:lineRule="auto"/>
        <w:rPr>
          <w:rFonts w:ascii="Gill Sans MT" w:hAnsi="Gill Sans MT"/>
          <w:color w:val="7F7F7F" w:themeColor="text1" w:themeTint="80"/>
        </w:rPr>
      </w:pPr>
      <w:r>
        <w:rPr>
          <w:rFonts w:ascii="Gill Sans MT" w:hAnsi="Gill Sans MT"/>
          <w:color w:val="7F7F7F" w:themeColor="text1" w:themeTint="80"/>
        </w:rPr>
        <w:t>(</w:t>
      </w:r>
      <w:r w:rsidR="00265303">
        <w:rPr>
          <w:rFonts w:ascii="Gill Sans MT" w:hAnsi="Gill Sans MT"/>
          <w:color w:val="7F7F7F" w:themeColor="text1" w:themeTint="80"/>
        </w:rPr>
        <w:t>15</w:t>
      </w:r>
      <w:r>
        <w:rPr>
          <w:rFonts w:ascii="Gill Sans MT" w:hAnsi="Gill Sans MT"/>
          <w:color w:val="7F7F7F" w:themeColor="text1" w:themeTint="80"/>
        </w:rPr>
        <w:t xml:space="preserve"> points) Plot the efficiency versus the distance when the bit rate is set to </w:t>
      </w:r>
      <w:r w:rsidR="00FA50AE">
        <w:rPr>
          <w:rFonts w:ascii="Gill Sans MT" w:hAnsi="Gill Sans MT"/>
          <w:color w:val="7F7F7F" w:themeColor="text1" w:themeTint="80"/>
        </w:rPr>
        <w:t>5</w:t>
      </w:r>
      <w:r>
        <w:rPr>
          <w:rFonts w:ascii="Gill Sans MT" w:hAnsi="Gill Sans MT"/>
          <w:color w:val="7F7F7F" w:themeColor="text1" w:themeTint="80"/>
        </w:rPr>
        <w:t xml:space="preserve"> Mbps. Discuss this plot.</w:t>
      </w:r>
    </w:p>
    <w:p w14:paraId="0EAC42D2" w14:textId="47907C46" w:rsidR="006A7A48" w:rsidRDefault="006A7A48" w:rsidP="006A7A48">
      <w:pPr>
        <w:spacing w:after="0" w:line="240" w:lineRule="auto"/>
        <w:rPr>
          <w:rFonts w:ascii="Gill Sans MT" w:hAnsi="Gill Sans MT"/>
          <w:color w:val="7F7F7F" w:themeColor="text1" w:themeTint="80"/>
        </w:rPr>
      </w:pPr>
      <w:r w:rsidRPr="006A7A48">
        <w:rPr>
          <w:rFonts w:ascii="Gill Sans MT" w:hAnsi="Gill Sans MT"/>
          <w:color w:val="7F7F7F" w:themeColor="text1" w:themeTint="80"/>
        </w:rPr>
        <w:drawing>
          <wp:inline distT="0" distB="0" distL="0" distR="0" wp14:anchorId="469B2C2C" wp14:editId="33C0364F">
            <wp:extent cx="6858000" cy="2773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773045"/>
                    </a:xfrm>
                    <a:prstGeom prst="rect">
                      <a:avLst/>
                    </a:prstGeom>
                  </pic:spPr>
                </pic:pic>
              </a:graphicData>
            </a:graphic>
          </wp:inline>
        </w:drawing>
      </w:r>
    </w:p>
    <w:p w14:paraId="0CFC6E83" w14:textId="7288B570" w:rsidR="006A7A48" w:rsidRDefault="006A7A48">
      <w:pPr>
        <w:rPr>
          <w:rFonts w:ascii="Gill Sans MT" w:hAnsi="Gill Sans MT"/>
          <w:color w:val="7F7F7F" w:themeColor="text1" w:themeTint="80"/>
        </w:rPr>
      </w:pPr>
      <w:r w:rsidRPr="006A7A48">
        <w:rPr>
          <w:rFonts w:ascii="Gill Sans MT" w:hAnsi="Gill Sans MT"/>
        </w:rPr>
        <w:t>We can see that as the distance increased that the efficiency dropped and is a result</w:t>
      </w:r>
      <w:r>
        <w:rPr>
          <w:rFonts w:ascii="Gill Sans MT" w:hAnsi="Gill Sans MT"/>
        </w:rPr>
        <w:t xml:space="preserve"> </w:t>
      </w:r>
      <w:r w:rsidRPr="006A7A48">
        <w:rPr>
          <w:rFonts w:ascii="Gill Sans MT" w:hAnsi="Gill Sans MT"/>
        </w:rPr>
        <w:t>the propagation time increasing.</w:t>
      </w:r>
      <w:r>
        <w:rPr>
          <w:rFonts w:ascii="Gill Sans MT" w:hAnsi="Gill Sans MT"/>
          <w:color w:val="7F7F7F" w:themeColor="text1" w:themeTint="80"/>
        </w:rPr>
        <w:br w:type="page"/>
      </w:r>
    </w:p>
    <w:p w14:paraId="6E081813" w14:textId="77777777" w:rsidR="006A7A48" w:rsidRDefault="006A7A48" w:rsidP="006A7A48">
      <w:pPr>
        <w:spacing w:after="0" w:line="240" w:lineRule="auto"/>
        <w:rPr>
          <w:rFonts w:ascii="Gill Sans MT" w:hAnsi="Gill Sans MT"/>
          <w:color w:val="7F7F7F" w:themeColor="text1" w:themeTint="80"/>
        </w:rPr>
      </w:pPr>
    </w:p>
    <w:p w14:paraId="6256F3D8" w14:textId="112237A2" w:rsidR="0091185C" w:rsidRPr="0091185C" w:rsidRDefault="0091185C" w:rsidP="00605BD3">
      <w:pPr>
        <w:numPr>
          <w:ilvl w:val="0"/>
          <w:numId w:val="40"/>
        </w:numPr>
        <w:spacing w:after="0" w:line="240" w:lineRule="auto"/>
        <w:rPr>
          <w:rFonts w:ascii="Gill Sans MT" w:hAnsi="Gill Sans MT"/>
          <w:color w:val="7F7F7F" w:themeColor="text1" w:themeTint="80"/>
        </w:rPr>
      </w:pPr>
      <w:r>
        <w:rPr>
          <w:rFonts w:ascii="Gill Sans MT" w:hAnsi="Gill Sans MT"/>
          <w:color w:val="7F7F7F" w:themeColor="text1" w:themeTint="80"/>
        </w:rPr>
        <w:t>(</w:t>
      </w:r>
      <w:r w:rsidR="00FA50AE">
        <w:rPr>
          <w:rFonts w:ascii="Gill Sans MT" w:hAnsi="Gill Sans MT"/>
          <w:color w:val="7F7F7F" w:themeColor="text1" w:themeTint="80"/>
        </w:rPr>
        <w:t>20</w:t>
      </w:r>
      <w:r>
        <w:rPr>
          <w:rFonts w:ascii="Gill Sans MT" w:hAnsi="Gill Sans MT"/>
          <w:color w:val="7F7F7F" w:themeColor="text1" w:themeTint="80"/>
        </w:rPr>
        <w:t xml:space="preserve"> points) Plot the efficiency versus the bit rate when distance is set to </w:t>
      </w:r>
      <w:r w:rsidRPr="00570230">
        <w:rPr>
          <w:rFonts w:ascii="Gill Sans MT" w:hAnsi="Gill Sans MT"/>
          <w:color w:val="7F7F7F" w:themeColor="text1" w:themeTint="80"/>
        </w:rPr>
        <w:t>9 x 10</w:t>
      </w:r>
      <w:r w:rsidR="005F7E47">
        <w:rPr>
          <w:rFonts w:ascii="Gill Sans MT" w:hAnsi="Gill Sans MT"/>
          <w:color w:val="7F7F7F" w:themeColor="text1" w:themeTint="80"/>
          <w:vertAlign w:val="superscript"/>
        </w:rPr>
        <w:t>9</w:t>
      </w:r>
      <w:r w:rsidRPr="00570230">
        <w:rPr>
          <w:rFonts w:ascii="Gill Sans MT" w:hAnsi="Gill Sans MT"/>
          <w:color w:val="7F7F7F" w:themeColor="text1" w:themeTint="80"/>
        </w:rPr>
        <w:t xml:space="preserve"> km</w:t>
      </w:r>
      <w:r>
        <w:rPr>
          <w:rFonts w:ascii="Gill Sans MT" w:hAnsi="Gill Sans MT"/>
          <w:color w:val="7F7F7F" w:themeColor="text1" w:themeTint="80"/>
        </w:rPr>
        <w:t>. Discuss this plot.</w:t>
      </w:r>
    </w:p>
    <w:p w14:paraId="67C7B49A" w14:textId="04C5A572" w:rsidR="00AE5F37" w:rsidRPr="006A7A48" w:rsidRDefault="006A7A48" w:rsidP="00AE5F37">
      <w:pPr>
        <w:pStyle w:val="AUH4"/>
        <w:rPr>
          <w:color w:val="auto"/>
        </w:rPr>
      </w:pPr>
      <w:r w:rsidRPr="006A7A48">
        <w:drawing>
          <wp:inline distT="0" distB="0" distL="0" distR="0" wp14:anchorId="2D68C342" wp14:editId="20A7F6F7">
            <wp:extent cx="6858000" cy="2420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420620"/>
                    </a:xfrm>
                    <a:prstGeom prst="rect">
                      <a:avLst/>
                    </a:prstGeom>
                  </pic:spPr>
                </pic:pic>
              </a:graphicData>
            </a:graphic>
          </wp:inline>
        </w:drawing>
      </w:r>
    </w:p>
    <w:p w14:paraId="26E92E95" w14:textId="00312978" w:rsidR="00AE5F37" w:rsidRPr="006A7A48" w:rsidRDefault="006A7A48" w:rsidP="00AE5F37">
      <w:pPr>
        <w:spacing w:after="0"/>
        <w:rPr>
          <w:rFonts w:ascii="Gill Sans MT" w:hAnsi="Gill Sans MT"/>
        </w:rPr>
      </w:pPr>
      <w:r w:rsidRPr="006A7A48">
        <w:rPr>
          <w:rFonts w:ascii="Gill Sans MT" w:hAnsi="Gill Sans MT"/>
        </w:rPr>
        <w:t>We can see that as the Bitrate increases that the efficiency drops because we are not sending more information though our signal. Since our packet (frame size) is constant our efficiency will suffer.</w:t>
      </w:r>
    </w:p>
    <w:p w14:paraId="723E3475" w14:textId="77777777" w:rsidR="00570230" w:rsidRDefault="00570230" w:rsidP="00AE5F37">
      <w:pPr>
        <w:spacing w:after="0"/>
        <w:rPr>
          <w:rFonts w:ascii="Gill Sans MT" w:hAnsi="Gill Sans MT"/>
          <w:color w:val="7F7F7F" w:themeColor="text1" w:themeTint="80"/>
        </w:rPr>
      </w:pPr>
    </w:p>
    <w:p w14:paraId="34EFE61A" w14:textId="00C07467" w:rsidR="00AE5F37" w:rsidRPr="00AE5F37" w:rsidRDefault="00AE5F37" w:rsidP="00AE5F37">
      <w:pPr>
        <w:spacing w:after="0"/>
        <w:rPr>
          <w:rFonts w:ascii="Gill Sans MT" w:hAnsi="Gill Sans MT"/>
          <w:color w:val="7F7F7F" w:themeColor="text1" w:themeTint="80"/>
        </w:rPr>
      </w:pPr>
      <w:r w:rsidRPr="00AE5F37">
        <w:rPr>
          <w:rFonts w:ascii="Gill Sans MT" w:hAnsi="Gill Sans MT"/>
          <w:color w:val="7F7F7F" w:themeColor="text1" w:themeTint="80"/>
        </w:rPr>
        <w:tab/>
      </w:r>
    </w:p>
    <w:p w14:paraId="4D19B88F" w14:textId="0E00DDE2" w:rsidR="00265303" w:rsidRPr="00FA50AE" w:rsidRDefault="00265303">
      <w:pPr>
        <w:rPr>
          <w:rFonts w:ascii="Gill Sans MT" w:eastAsia="Arial" w:hAnsi="Gill Sans MT" w:cs="Times New Roman"/>
          <w:b/>
          <w:bCs/>
          <w:color w:val="03244D"/>
          <w:sz w:val="24"/>
          <w:szCs w:val="28"/>
        </w:rPr>
      </w:pPr>
      <w:r>
        <w:rPr>
          <w:b/>
        </w:rPr>
        <w:br w:type="page"/>
      </w:r>
    </w:p>
    <w:p w14:paraId="7BA5CCEE" w14:textId="143EED13" w:rsidR="002C6A7E" w:rsidRPr="0006152D" w:rsidRDefault="002C6A7E" w:rsidP="00850C90">
      <w:pPr>
        <w:pStyle w:val="AUBody"/>
      </w:pPr>
      <w:r w:rsidRPr="004F474F">
        <w:rPr>
          <w:b/>
        </w:rPr>
        <w:lastRenderedPageBreak/>
        <w:t>What you need to turn in</w:t>
      </w:r>
      <w:r w:rsidRPr="0006152D">
        <w:t>:</w:t>
      </w:r>
    </w:p>
    <w:p w14:paraId="354E9476" w14:textId="6901221B" w:rsidR="00B92694" w:rsidRPr="00500964" w:rsidRDefault="00B92694" w:rsidP="00850C90">
      <w:pPr>
        <w:pStyle w:val="AUBullets"/>
      </w:pPr>
      <w:r w:rsidRPr="00500964">
        <w:t>Electronic copy of this file (including your answers) (standalone)</w:t>
      </w:r>
      <w:r w:rsidR="00570230">
        <w:t xml:space="preserve">. </w:t>
      </w:r>
      <w:r w:rsidRPr="00500964">
        <w:t xml:space="preserve">Submit the file as </w:t>
      </w:r>
      <w:r w:rsidR="00967348" w:rsidRPr="00500964">
        <w:t xml:space="preserve">a Microsoft Word or PDF file. </w:t>
      </w:r>
    </w:p>
    <w:p w14:paraId="70AB41EB" w14:textId="1FF3A216" w:rsidR="00967348" w:rsidRPr="00500964" w:rsidRDefault="00967348" w:rsidP="00DD3643">
      <w:pPr>
        <w:pStyle w:val="AUBullets"/>
        <w:numPr>
          <w:ilvl w:val="0"/>
          <w:numId w:val="0"/>
        </w:numPr>
        <w:ind w:left="360"/>
      </w:pPr>
    </w:p>
    <w:p w14:paraId="1FAEB9F0" w14:textId="6E5CB544"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DD3643">
      <w:pPr>
        <w:pStyle w:val="AUBullets"/>
        <w:numPr>
          <w:ilvl w:val="0"/>
          <w:numId w:val="0"/>
        </w:numPr>
        <w:ind w:left="360"/>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DD3643">
      <w:pPr>
        <w:pStyle w:val="AUBullets"/>
        <w:numPr>
          <w:ilvl w:val="0"/>
          <w:numId w:val="0"/>
        </w:numPr>
        <w:ind w:left="360"/>
      </w:pPr>
    </w:p>
    <w:p w14:paraId="1E096ABA" w14:textId="77777777" w:rsidR="00B92694" w:rsidRPr="00500964" w:rsidRDefault="00B92694" w:rsidP="00850C90">
      <w:pPr>
        <w:pStyle w:val="AUBullets"/>
      </w:pPr>
      <w:r w:rsidRPr="00500964">
        <w:t xml:space="preserve">You are welcome/encouraged to discuss exercises with other students or the instructor. But, ultimately, personal writing is expected. </w:t>
      </w:r>
    </w:p>
    <w:p w14:paraId="270EC02D" w14:textId="6697C70A" w:rsidR="004634E9" w:rsidRDefault="004634E9">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24F7C3C0" w14:textId="77777777" w:rsidR="004634E9" w:rsidRPr="006C0699" w:rsidRDefault="004634E9" w:rsidP="004634E9">
      <w:r w:rsidRPr="006C0699">
        <w:rPr>
          <w:rFonts w:ascii="Helvetica Neue" w:hAnsi="Helvetica Neue"/>
          <w:b/>
          <w:sz w:val="32"/>
          <w:szCs w:val="32"/>
        </w:rPr>
        <w:lastRenderedPageBreak/>
        <w:t>Appendix</w:t>
      </w:r>
      <w:r w:rsidRPr="006C0699">
        <w:rPr>
          <w:rFonts w:ascii="Helvetica Neue" w:hAnsi="Helvetica Neue"/>
        </w:rPr>
        <w:t xml:space="preserve">: </w:t>
      </w:r>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Grading: What is a</w:t>
      </w:r>
      <w:r>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n</w:t>
      </w:r>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 xml:space="preserve"> OBVIOUS and CLEAR LINK?</w:t>
      </w:r>
    </w:p>
    <w:p w14:paraId="501D6D99" w14:textId="77777777" w:rsidR="004634E9" w:rsidRDefault="004634E9" w:rsidP="004634E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Here is an example to explain what an </w:t>
      </w:r>
      <w:r w:rsidRPr="006C0699">
        <w:rPr>
          <w:rFonts w:ascii="Helvetica Neue" w:hAnsi="Helvetica Neue"/>
          <w:b/>
          <w:color w:val="333333"/>
          <w:sz w:val="20"/>
          <w:szCs w:val="20"/>
        </w:rPr>
        <w:t>obvious and clear</w:t>
      </w:r>
      <w:r>
        <w:rPr>
          <w:rStyle w:val="Strong"/>
          <w:rFonts w:ascii="Helvetica Neue" w:hAnsi="Helvetica Neue"/>
          <w:color w:val="333333"/>
        </w:rPr>
        <w:t xml:space="preserve"> link</w:t>
      </w:r>
      <w:r>
        <w:rPr>
          <w:rFonts w:ascii="Helvetica Neue" w:hAnsi="Helvetica Neue"/>
          <w:color w:val="333333"/>
          <w:sz w:val="20"/>
          <w:szCs w:val="20"/>
        </w:rPr>
        <w:t> is and how we grade your work.</w:t>
      </w:r>
    </w:p>
    <w:p w14:paraId="1402600D" w14:textId="77777777" w:rsidR="004634E9" w:rsidRDefault="004634E9" w:rsidP="004634E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Consider the following problem:</w:t>
      </w:r>
    </w:p>
    <w:p w14:paraId="3A2B818E" w14:textId="77777777" w:rsidR="004634E9" w:rsidRDefault="004634E9" w:rsidP="004634E9">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John travels from Auburn to Atlanta in his car at a speed of 50 mph. Leaving at 8am, at what time will John reach Atlanta".</w:t>
      </w:r>
    </w:p>
    <w:p w14:paraId="3215EC38" w14:textId="77777777" w:rsidR="004634E9" w:rsidRDefault="004634E9" w:rsidP="004634E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Here are the answers of three students and their scores:</w:t>
      </w:r>
    </w:p>
    <w:p w14:paraId="0E13ECB3" w14:textId="77777777" w:rsidR="004634E9" w:rsidRDefault="004634E9" w:rsidP="004634E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rPr>
        <w:t>Student 1</w:t>
      </w:r>
      <w:r>
        <w:rPr>
          <w:rFonts w:ascii="Helvetica Neue" w:hAnsi="Helvetica Neue"/>
          <w:color w:val="333333"/>
          <w:sz w:val="20"/>
          <w:szCs w:val="20"/>
        </w:rPr>
        <w:t> answers: "10am". Student 1 will get 25 points.</w:t>
      </w:r>
    </w:p>
    <w:p w14:paraId="2D6C4607" w14:textId="77777777" w:rsidR="004634E9" w:rsidRDefault="004634E9" w:rsidP="004634E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rPr>
        <w:t>Student 2 </w:t>
      </w:r>
      <w:r>
        <w:rPr>
          <w:rFonts w:ascii="Helvetica Neue" w:hAnsi="Helvetica Neue"/>
          <w:color w:val="333333"/>
          <w:sz w:val="20"/>
          <w:szCs w:val="20"/>
        </w:rPr>
        <w:t>answers : "John will reach Atlanta at 10am". Student 2 will get 25+15 = 40 points</w:t>
      </w:r>
    </w:p>
    <w:p w14:paraId="2DC73A75" w14:textId="77777777" w:rsidR="004634E9" w:rsidRDefault="004634E9" w:rsidP="004634E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rPr>
        <w:t>Student 3</w:t>
      </w:r>
      <w:r>
        <w:rPr>
          <w:rFonts w:ascii="Helvetica Neue" w:hAnsi="Helvetica Neue"/>
          <w:color w:val="333333"/>
          <w:sz w:val="20"/>
          <w:szCs w:val="20"/>
        </w:rPr>
        <w:t> answers: "The time t to travel a distance d at speed v is equal to d/v = d/50mph. The problem does not provide the distance d from Auburn to Atlanta. Based on Google, the distance from Auburn to Atlanta is approximately 100 miles (</w:t>
      </w:r>
      <w:r>
        <w:rPr>
          <w:rStyle w:val="Strong"/>
          <w:rFonts w:ascii="Helvetica Neue" w:hAnsi="Helvetica Neue"/>
          <w:color w:val="333333"/>
        </w:rPr>
        <w:t>document is here</w:t>
      </w:r>
      <w:r>
        <w:rPr>
          <w:rFonts w:ascii="Helvetica Neue" w:hAnsi="Helvetica Neue"/>
          <w:color w:val="333333"/>
          <w:sz w:val="20"/>
          <w:szCs w:val="20"/>
        </w:rPr>
        <w:t>). Therefore, the time t = 100 miles/50mph = 2 hours. Since John left at 8am, he will then reach Atlanta at 8am + 2 hours = 10 am".</w:t>
      </w:r>
    </w:p>
    <w:p w14:paraId="4F1A7205" w14:textId="77777777" w:rsidR="004634E9" w:rsidRDefault="004634E9" w:rsidP="004634E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rPr>
        <w:t>Student 3</w:t>
      </w:r>
      <w:r>
        <w:rPr>
          <w:rFonts w:ascii="Helvetica Neue" w:hAnsi="Helvetica Neue"/>
          <w:color w:val="333333"/>
          <w:sz w:val="20"/>
          <w:szCs w:val="20"/>
        </w:rPr>
        <w:t> will get 25 + 15 + 60 = 100 points</w:t>
      </w:r>
    </w:p>
    <w:p w14:paraId="449509A6" w14:textId="77777777" w:rsidR="004634E9" w:rsidRDefault="004634E9" w:rsidP="004634E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Do you see the </w:t>
      </w:r>
      <w:r>
        <w:rPr>
          <w:rStyle w:val="Strong"/>
          <w:rFonts w:ascii="Helvetica Neue" w:hAnsi="Helvetica Neue"/>
          <w:color w:val="333333"/>
        </w:rPr>
        <w:t>direct</w:t>
      </w:r>
      <w:r>
        <w:rPr>
          <w:rFonts w:ascii="Helvetica Neue" w:hAnsi="Helvetica Neue"/>
          <w:color w:val="333333"/>
          <w:sz w:val="20"/>
          <w:szCs w:val="20"/>
        </w:rPr>
        <w:t> </w:t>
      </w:r>
      <w:r>
        <w:rPr>
          <w:rStyle w:val="Strong"/>
          <w:rFonts w:ascii="Helvetica Neue" w:hAnsi="Helvetica Neue"/>
          <w:color w:val="333333"/>
        </w:rPr>
        <w:t>link</w:t>
      </w:r>
      <w:r>
        <w:rPr>
          <w:rFonts w:ascii="Helvetica Neue" w:hAnsi="Helvetica Neue"/>
          <w:color w:val="333333"/>
          <w:sz w:val="20"/>
          <w:szCs w:val="20"/>
        </w:rPr>
        <w:t> going from the data provided in the question to the final answer, using general knowledge/formula and documents?.... Can you now solve the following problem and get 100 points?</w:t>
      </w:r>
    </w:p>
    <w:p w14:paraId="24A00B5C" w14:textId="77777777" w:rsidR="004634E9" w:rsidRDefault="004634E9" w:rsidP="004634E9">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Alice travels from Auburn to Atlanta in her car at a speed of 50 mph. Leaving at 8am, at what time will Alice reach Atlanta assuming that she had a flat tire that delayed her 30 minutes</w:t>
      </w:r>
      <w:r>
        <w:rPr>
          <w:rFonts w:ascii="Helvetica Neue" w:hAnsi="Helvetica Neue"/>
          <w:color w:val="333333"/>
          <w:sz w:val="20"/>
          <w:szCs w:val="20"/>
        </w:rPr>
        <w:t>".</w:t>
      </w:r>
    </w:p>
    <w:p w14:paraId="67BBA6B8" w14:textId="77777777" w:rsidR="002C6A7E" w:rsidRPr="00984575" w:rsidRDefault="002C6A7E" w:rsidP="00A149B0">
      <w:pPr>
        <w:pStyle w:val="AUNumberedList"/>
        <w:numPr>
          <w:ilvl w:val="0"/>
          <w:numId w:val="0"/>
        </w:numPr>
        <w:ind w:left="720"/>
      </w:pPr>
    </w:p>
    <w:sectPr w:rsidR="002C6A7E" w:rsidRPr="00984575" w:rsidSect="00894C5E">
      <w:headerReference w:type="default" r:id="rId10"/>
      <w:footerReference w:type="default" r:id="rId11"/>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53D6A" w14:textId="77777777" w:rsidR="0016357F" w:rsidRDefault="0016357F" w:rsidP="002A0533">
      <w:r>
        <w:separator/>
      </w:r>
    </w:p>
  </w:endnote>
  <w:endnote w:type="continuationSeparator" w:id="0">
    <w:p w14:paraId="384DB13F" w14:textId="77777777" w:rsidR="0016357F" w:rsidRDefault="0016357F"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3C80D" w14:textId="77777777" w:rsidR="0016357F" w:rsidRDefault="0016357F" w:rsidP="002A0533">
      <w:r>
        <w:separator/>
      </w:r>
    </w:p>
  </w:footnote>
  <w:footnote w:type="continuationSeparator" w:id="0">
    <w:p w14:paraId="3EAFF49B" w14:textId="77777777" w:rsidR="0016357F" w:rsidRDefault="0016357F" w:rsidP="002A0533">
      <w:r>
        <w:continuationSeparator/>
      </w:r>
    </w:p>
  </w:footnote>
  <w:footnote w:id="1">
    <w:p w14:paraId="2E1D0703" w14:textId="75202B2B" w:rsidR="004634E9" w:rsidRDefault="004634E9">
      <w:pPr>
        <w:pStyle w:val="FootnoteText"/>
      </w:pPr>
      <w:r>
        <w:rPr>
          <w:rStyle w:val="FootnoteReference"/>
        </w:rPr>
        <w:footnoteRef/>
      </w:r>
      <w:r>
        <w:t xml:space="preserve"> Check the appendix about what an obvious and clear link 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493126D3" w:rsidR="009B57E1" w:rsidRPr="003F35BC" w:rsidRDefault="0033292F" w:rsidP="002D1518">
                          <w:pPr>
                            <w:pStyle w:val="AUH1"/>
                            <w:spacing w:before="0" w:after="0" w:line="240" w:lineRule="auto"/>
                          </w:pPr>
                          <w:r>
                            <w:t>M</w:t>
                          </w:r>
                          <w:r w:rsidR="00F404AD">
                            <w:t>4</w:t>
                          </w:r>
                          <w:r w:rsidR="00955F00">
                            <w:t>-Homework</w:t>
                          </w:r>
                        </w:p>
                        <w:p w14:paraId="6D3368D0" w14:textId="77777777" w:rsidR="009B57E1" w:rsidRPr="003F35BC" w:rsidRDefault="009B57E1" w:rsidP="002D1518">
                          <w:pPr>
                            <w:pStyle w:val="AUH1"/>
                            <w:spacing w:before="0"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" filled="f" stroked="f" strokeweight=".5pt">
              <v:textbox>
                <w:txbxContent>
                  <w:p w14:paraId="2931F956" w14:textId="493126D3" w:rsidR="009B57E1" w:rsidRPr="003F35BC" w:rsidRDefault="0033292F" w:rsidP="002D1518">
                    <w:pPr>
                      <w:pStyle w:val="AUH1"/>
                      <w:spacing w:before="0" w:after="0" w:line="240" w:lineRule="auto"/>
                    </w:pPr>
                    <w:r>
                      <w:t>M</w:t>
                    </w:r>
                    <w:r w:rsidR="00F404AD">
                      <w:t>4</w:t>
                    </w:r>
                    <w:r w:rsidR="00955F00">
                      <w:t>-Homework</w:t>
                    </w:r>
                  </w:p>
                  <w:p w14:paraId="6D3368D0" w14:textId="77777777" w:rsidR="009B57E1" w:rsidRPr="003F35BC" w:rsidRDefault="009B57E1" w:rsidP="002D1518">
                    <w:pPr>
                      <w:pStyle w:val="AUH1"/>
                      <w:spacing w:before="0" w:after="0" w:line="240" w:lineRule="auto"/>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C1DBCA1">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B3284"/>
    <w:multiLevelType w:val="hybridMultilevel"/>
    <w:tmpl w:val="C0E0FCC6"/>
    <w:lvl w:ilvl="0" w:tplc="52B08B3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2E0725F"/>
    <w:multiLevelType w:val="hybridMultilevel"/>
    <w:tmpl w:val="C324D1C6"/>
    <w:lvl w:ilvl="0" w:tplc="9C8408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440429E"/>
    <w:multiLevelType w:val="hybridMultilevel"/>
    <w:tmpl w:val="4A9A49FA"/>
    <w:lvl w:ilvl="0" w:tplc="C8F27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604FEC"/>
    <w:multiLevelType w:val="hybridMultilevel"/>
    <w:tmpl w:val="6440852A"/>
    <w:lvl w:ilvl="0" w:tplc="24704C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F170B8"/>
    <w:multiLevelType w:val="hybridMultilevel"/>
    <w:tmpl w:val="2A72D1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661EA4"/>
    <w:multiLevelType w:val="hybridMultilevel"/>
    <w:tmpl w:val="8EB88F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5A2070"/>
    <w:multiLevelType w:val="hybridMultilevel"/>
    <w:tmpl w:val="102CC0C2"/>
    <w:lvl w:ilvl="0" w:tplc="BFB29A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BA1E01"/>
    <w:multiLevelType w:val="hybridMultilevel"/>
    <w:tmpl w:val="64B61C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9"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1B733F"/>
    <w:multiLevelType w:val="hybridMultilevel"/>
    <w:tmpl w:val="5AB2F61C"/>
    <w:lvl w:ilvl="0" w:tplc="BA3062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4A5267"/>
    <w:multiLevelType w:val="hybridMultilevel"/>
    <w:tmpl w:val="E32822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8A5CD2"/>
    <w:multiLevelType w:val="hybridMultilevel"/>
    <w:tmpl w:val="7DFA6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5"/>
  </w:num>
  <w:num w:numId="3">
    <w:abstractNumId w:val="10"/>
  </w:num>
  <w:num w:numId="4">
    <w:abstractNumId w:val="0"/>
  </w:num>
  <w:num w:numId="5">
    <w:abstractNumId w:val="18"/>
  </w:num>
  <w:num w:numId="6">
    <w:abstractNumId w:val="17"/>
  </w:num>
  <w:num w:numId="7">
    <w:abstractNumId w:val="20"/>
  </w:num>
  <w:num w:numId="8">
    <w:abstractNumId w:val="9"/>
  </w:num>
  <w:num w:numId="9">
    <w:abstractNumId w:val="7"/>
  </w:num>
  <w:num w:numId="10">
    <w:abstractNumId w:val="15"/>
  </w:num>
  <w:num w:numId="11">
    <w:abstractNumId w:val="1"/>
  </w:num>
  <w:num w:numId="12">
    <w:abstractNumId w:val="6"/>
  </w:num>
  <w:num w:numId="13">
    <w:abstractNumId w:val="5"/>
  </w:num>
  <w:num w:numId="14">
    <w:abstractNumId w:val="8"/>
  </w:num>
  <w:num w:numId="15">
    <w:abstractNumId w:val="28"/>
  </w:num>
  <w:num w:numId="16">
    <w:abstractNumId w:val="14"/>
  </w:num>
  <w:num w:numId="17">
    <w:abstractNumId w:val="26"/>
  </w:num>
  <w:num w:numId="18">
    <w:abstractNumId w:val="38"/>
  </w:num>
  <w:num w:numId="19">
    <w:abstractNumId w:val="29"/>
  </w:num>
  <w:num w:numId="20">
    <w:abstractNumId w:val="37"/>
  </w:num>
  <w:num w:numId="21">
    <w:abstractNumId w:val="30"/>
  </w:num>
  <w:num w:numId="22">
    <w:abstractNumId w:val="33"/>
  </w:num>
  <w:num w:numId="23">
    <w:abstractNumId w:val="34"/>
  </w:num>
  <w:num w:numId="24">
    <w:abstractNumId w:val="12"/>
  </w:num>
  <w:num w:numId="25">
    <w:abstractNumId w:val="35"/>
  </w:num>
  <w:num w:numId="26">
    <w:abstractNumId w:val="23"/>
  </w:num>
  <w:num w:numId="27">
    <w:abstractNumId w:val="16"/>
  </w:num>
  <w:num w:numId="28">
    <w:abstractNumId w:val="31"/>
  </w:num>
  <w:num w:numId="29">
    <w:abstractNumId w:val="22"/>
  </w:num>
  <w:num w:numId="30">
    <w:abstractNumId w:val="2"/>
  </w:num>
  <w:num w:numId="31">
    <w:abstractNumId w:val="36"/>
  </w:num>
  <w:num w:numId="32">
    <w:abstractNumId w:val="19"/>
  </w:num>
  <w:num w:numId="33">
    <w:abstractNumId w:val="24"/>
  </w:num>
  <w:num w:numId="34">
    <w:abstractNumId w:val="27"/>
  </w:num>
  <w:num w:numId="35">
    <w:abstractNumId w:val="13"/>
  </w:num>
  <w:num w:numId="36">
    <w:abstractNumId w:val="3"/>
  </w:num>
  <w:num w:numId="37">
    <w:abstractNumId w:val="21"/>
  </w:num>
  <w:num w:numId="38">
    <w:abstractNumId w:val="4"/>
  </w:num>
  <w:num w:numId="39">
    <w:abstractNumId w:val="39"/>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22711"/>
    <w:rsid w:val="00036DC8"/>
    <w:rsid w:val="00041BF8"/>
    <w:rsid w:val="00042B48"/>
    <w:rsid w:val="000445E8"/>
    <w:rsid w:val="00052327"/>
    <w:rsid w:val="0006152D"/>
    <w:rsid w:val="000638BB"/>
    <w:rsid w:val="00064CF4"/>
    <w:rsid w:val="000652CF"/>
    <w:rsid w:val="00070B92"/>
    <w:rsid w:val="00071299"/>
    <w:rsid w:val="00086729"/>
    <w:rsid w:val="000918D7"/>
    <w:rsid w:val="000A3742"/>
    <w:rsid w:val="000B6F22"/>
    <w:rsid w:val="000E28E4"/>
    <w:rsid w:val="000F188D"/>
    <w:rsid w:val="000F3EEC"/>
    <w:rsid w:val="000F7EE9"/>
    <w:rsid w:val="00101969"/>
    <w:rsid w:val="0011349E"/>
    <w:rsid w:val="00115A81"/>
    <w:rsid w:val="0013036D"/>
    <w:rsid w:val="00131ECE"/>
    <w:rsid w:val="00140E06"/>
    <w:rsid w:val="00144CCB"/>
    <w:rsid w:val="00145D47"/>
    <w:rsid w:val="00146723"/>
    <w:rsid w:val="0016357F"/>
    <w:rsid w:val="0017417E"/>
    <w:rsid w:val="001833EA"/>
    <w:rsid w:val="00185029"/>
    <w:rsid w:val="001862DA"/>
    <w:rsid w:val="00192711"/>
    <w:rsid w:val="001A6027"/>
    <w:rsid w:val="001A6904"/>
    <w:rsid w:val="001A7878"/>
    <w:rsid w:val="001D381F"/>
    <w:rsid w:val="001D708D"/>
    <w:rsid w:val="001D7B1A"/>
    <w:rsid w:val="001E5767"/>
    <w:rsid w:val="001F5006"/>
    <w:rsid w:val="001F5E8A"/>
    <w:rsid w:val="002149CE"/>
    <w:rsid w:val="00224BC4"/>
    <w:rsid w:val="0022585B"/>
    <w:rsid w:val="0022666A"/>
    <w:rsid w:val="0023095F"/>
    <w:rsid w:val="002429A5"/>
    <w:rsid w:val="00250799"/>
    <w:rsid w:val="00254740"/>
    <w:rsid w:val="00265303"/>
    <w:rsid w:val="002720A6"/>
    <w:rsid w:val="002905A1"/>
    <w:rsid w:val="002A0533"/>
    <w:rsid w:val="002A2DB2"/>
    <w:rsid w:val="002C3935"/>
    <w:rsid w:val="002C3C3E"/>
    <w:rsid w:val="002C6A7E"/>
    <w:rsid w:val="002D1518"/>
    <w:rsid w:val="002E24C8"/>
    <w:rsid w:val="002E67AA"/>
    <w:rsid w:val="003063EC"/>
    <w:rsid w:val="0030723C"/>
    <w:rsid w:val="00312353"/>
    <w:rsid w:val="00313057"/>
    <w:rsid w:val="00314C45"/>
    <w:rsid w:val="00324781"/>
    <w:rsid w:val="00324FA1"/>
    <w:rsid w:val="0033292F"/>
    <w:rsid w:val="003401DA"/>
    <w:rsid w:val="003404D8"/>
    <w:rsid w:val="00341926"/>
    <w:rsid w:val="0034270A"/>
    <w:rsid w:val="0035384C"/>
    <w:rsid w:val="00354902"/>
    <w:rsid w:val="00355A73"/>
    <w:rsid w:val="00366842"/>
    <w:rsid w:val="00380B04"/>
    <w:rsid w:val="0038421C"/>
    <w:rsid w:val="003942C9"/>
    <w:rsid w:val="003A1A18"/>
    <w:rsid w:val="003B6377"/>
    <w:rsid w:val="003B72FC"/>
    <w:rsid w:val="003C52BE"/>
    <w:rsid w:val="003C74FF"/>
    <w:rsid w:val="003F0628"/>
    <w:rsid w:val="003F35BC"/>
    <w:rsid w:val="00410638"/>
    <w:rsid w:val="0041124D"/>
    <w:rsid w:val="00415067"/>
    <w:rsid w:val="00415F65"/>
    <w:rsid w:val="004208AD"/>
    <w:rsid w:val="00422896"/>
    <w:rsid w:val="00423C7C"/>
    <w:rsid w:val="00424E30"/>
    <w:rsid w:val="00431B29"/>
    <w:rsid w:val="00444EF2"/>
    <w:rsid w:val="004634E9"/>
    <w:rsid w:val="004677CD"/>
    <w:rsid w:val="004776D0"/>
    <w:rsid w:val="00480FDF"/>
    <w:rsid w:val="0048197B"/>
    <w:rsid w:val="00485037"/>
    <w:rsid w:val="0048540B"/>
    <w:rsid w:val="00490C32"/>
    <w:rsid w:val="004921A5"/>
    <w:rsid w:val="004A2426"/>
    <w:rsid w:val="004A7703"/>
    <w:rsid w:val="004C42E9"/>
    <w:rsid w:val="004D3974"/>
    <w:rsid w:val="004F42AD"/>
    <w:rsid w:val="004F474F"/>
    <w:rsid w:val="00500964"/>
    <w:rsid w:val="0050733B"/>
    <w:rsid w:val="00510B5B"/>
    <w:rsid w:val="00511D58"/>
    <w:rsid w:val="0053083D"/>
    <w:rsid w:val="005334EC"/>
    <w:rsid w:val="005339CF"/>
    <w:rsid w:val="00534C51"/>
    <w:rsid w:val="00535339"/>
    <w:rsid w:val="00544E16"/>
    <w:rsid w:val="005472DE"/>
    <w:rsid w:val="005526C2"/>
    <w:rsid w:val="00553C02"/>
    <w:rsid w:val="005644B6"/>
    <w:rsid w:val="00570230"/>
    <w:rsid w:val="00571A33"/>
    <w:rsid w:val="00583BD1"/>
    <w:rsid w:val="00595BB3"/>
    <w:rsid w:val="00596040"/>
    <w:rsid w:val="005976DC"/>
    <w:rsid w:val="005A09AD"/>
    <w:rsid w:val="005A7C8F"/>
    <w:rsid w:val="005B05C9"/>
    <w:rsid w:val="005B61B6"/>
    <w:rsid w:val="005B698E"/>
    <w:rsid w:val="005B6C68"/>
    <w:rsid w:val="005C3335"/>
    <w:rsid w:val="005C50CD"/>
    <w:rsid w:val="005C5846"/>
    <w:rsid w:val="005C6AED"/>
    <w:rsid w:val="005D16C0"/>
    <w:rsid w:val="005D5062"/>
    <w:rsid w:val="005F6FB2"/>
    <w:rsid w:val="005F7E47"/>
    <w:rsid w:val="00605BD3"/>
    <w:rsid w:val="00606471"/>
    <w:rsid w:val="00611418"/>
    <w:rsid w:val="00611D68"/>
    <w:rsid w:val="00612363"/>
    <w:rsid w:val="00630029"/>
    <w:rsid w:val="006411C8"/>
    <w:rsid w:val="00643E77"/>
    <w:rsid w:val="00653414"/>
    <w:rsid w:val="006538A6"/>
    <w:rsid w:val="00663AC0"/>
    <w:rsid w:val="00663AF0"/>
    <w:rsid w:val="006734AD"/>
    <w:rsid w:val="00691FFC"/>
    <w:rsid w:val="006A235B"/>
    <w:rsid w:val="006A7A48"/>
    <w:rsid w:val="006B4628"/>
    <w:rsid w:val="006B561A"/>
    <w:rsid w:val="006C3B68"/>
    <w:rsid w:val="006D0431"/>
    <w:rsid w:val="006D3A68"/>
    <w:rsid w:val="006D50C6"/>
    <w:rsid w:val="006D512E"/>
    <w:rsid w:val="006D5A43"/>
    <w:rsid w:val="00704F09"/>
    <w:rsid w:val="00706329"/>
    <w:rsid w:val="007117C9"/>
    <w:rsid w:val="0072725B"/>
    <w:rsid w:val="00727900"/>
    <w:rsid w:val="00740DB9"/>
    <w:rsid w:val="00746658"/>
    <w:rsid w:val="00754C42"/>
    <w:rsid w:val="00755872"/>
    <w:rsid w:val="00762050"/>
    <w:rsid w:val="00763719"/>
    <w:rsid w:val="00771B55"/>
    <w:rsid w:val="00773C94"/>
    <w:rsid w:val="007752EA"/>
    <w:rsid w:val="00780373"/>
    <w:rsid w:val="00781AF5"/>
    <w:rsid w:val="007958F7"/>
    <w:rsid w:val="007A2A4B"/>
    <w:rsid w:val="007A767F"/>
    <w:rsid w:val="007B2987"/>
    <w:rsid w:val="007B7A97"/>
    <w:rsid w:val="007D44F7"/>
    <w:rsid w:val="007F78FB"/>
    <w:rsid w:val="007F7A8B"/>
    <w:rsid w:val="00801555"/>
    <w:rsid w:val="00803D0B"/>
    <w:rsid w:val="00822CDB"/>
    <w:rsid w:val="008411DE"/>
    <w:rsid w:val="00850C90"/>
    <w:rsid w:val="00857187"/>
    <w:rsid w:val="00861BAE"/>
    <w:rsid w:val="00875FCA"/>
    <w:rsid w:val="0089122D"/>
    <w:rsid w:val="00894C5E"/>
    <w:rsid w:val="008A07F3"/>
    <w:rsid w:val="008A0E5F"/>
    <w:rsid w:val="008B2794"/>
    <w:rsid w:val="008C1440"/>
    <w:rsid w:val="008C20D3"/>
    <w:rsid w:val="008C3043"/>
    <w:rsid w:val="008C48EF"/>
    <w:rsid w:val="008D4C43"/>
    <w:rsid w:val="008E0E44"/>
    <w:rsid w:val="008E4AAA"/>
    <w:rsid w:val="008E64AF"/>
    <w:rsid w:val="008F3474"/>
    <w:rsid w:val="0091185C"/>
    <w:rsid w:val="0092424B"/>
    <w:rsid w:val="00951E25"/>
    <w:rsid w:val="00955F00"/>
    <w:rsid w:val="00960AD2"/>
    <w:rsid w:val="009612EA"/>
    <w:rsid w:val="00963388"/>
    <w:rsid w:val="00967348"/>
    <w:rsid w:val="00975633"/>
    <w:rsid w:val="00984575"/>
    <w:rsid w:val="00996F54"/>
    <w:rsid w:val="009A1E67"/>
    <w:rsid w:val="009A3CBC"/>
    <w:rsid w:val="009B493E"/>
    <w:rsid w:val="009B4D2F"/>
    <w:rsid w:val="009B57E1"/>
    <w:rsid w:val="009C2E2B"/>
    <w:rsid w:val="009D790D"/>
    <w:rsid w:val="009E35D9"/>
    <w:rsid w:val="009E3F4A"/>
    <w:rsid w:val="009E4E4A"/>
    <w:rsid w:val="009F68A1"/>
    <w:rsid w:val="009F69BC"/>
    <w:rsid w:val="00A032D6"/>
    <w:rsid w:val="00A039B3"/>
    <w:rsid w:val="00A13E44"/>
    <w:rsid w:val="00A149B0"/>
    <w:rsid w:val="00A30764"/>
    <w:rsid w:val="00A366A7"/>
    <w:rsid w:val="00A41914"/>
    <w:rsid w:val="00A54538"/>
    <w:rsid w:val="00A9370B"/>
    <w:rsid w:val="00AA3A0C"/>
    <w:rsid w:val="00AA55F6"/>
    <w:rsid w:val="00AB4CC7"/>
    <w:rsid w:val="00AB5502"/>
    <w:rsid w:val="00AD22AF"/>
    <w:rsid w:val="00AE5F37"/>
    <w:rsid w:val="00B07542"/>
    <w:rsid w:val="00B13BBF"/>
    <w:rsid w:val="00B15F8A"/>
    <w:rsid w:val="00B20D20"/>
    <w:rsid w:val="00B217F3"/>
    <w:rsid w:val="00B21BEE"/>
    <w:rsid w:val="00B24A48"/>
    <w:rsid w:val="00B44B53"/>
    <w:rsid w:val="00B47545"/>
    <w:rsid w:val="00B47A0A"/>
    <w:rsid w:val="00B7582C"/>
    <w:rsid w:val="00B914B9"/>
    <w:rsid w:val="00B92694"/>
    <w:rsid w:val="00B95943"/>
    <w:rsid w:val="00BA0807"/>
    <w:rsid w:val="00BA7B58"/>
    <w:rsid w:val="00BB3E4C"/>
    <w:rsid w:val="00BC3888"/>
    <w:rsid w:val="00BC631C"/>
    <w:rsid w:val="00BD31D7"/>
    <w:rsid w:val="00BE249B"/>
    <w:rsid w:val="00BF1591"/>
    <w:rsid w:val="00C06B4B"/>
    <w:rsid w:val="00C06E9A"/>
    <w:rsid w:val="00C33E3C"/>
    <w:rsid w:val="00C6021C"/>
    <w:rsid w:val="00C73265"/>
    <w:rsid w:val="00C90370"/>
    <w:rsid w:val="00C9054C"/>
    <w:rsid w:val="00C96D07"/>
    <w:rsid w:val="00CB1364"/>
    <w:rsid w:val="00CD0953"/>
    <w:rsid w:val="00CE5844"/>
    <w:rsid w:val="00CF02B4"/>
    <w:rsid w:val="00CF4690"/>
    <w:rsid w:val="00D04A62"/>
    <w:rsid w:val="00D154C9"/>
    <w:rsid w:val="00D251BE"/>
    <w:rsid w:val="00D60960"/>
    <w:rsid w:val="00D70074"/>
    <w:rsid w:val="00D701EA"/>
    <w:rsid w:val="00D7430C"/>
    <w:rsid w:val="00D75913"/>
    <w:rsid w:val="00D9235B"/>
    <w:rsid w:val="00DA5AC8"/>
    <w:rsid w:val="00DB0CC2"/>
    <w:rsid w:val="00DB6880"/>
    <w:rsid w:val="00DD3643"/>
    <w:rsid w:val="00DE0814"/>
    <w:rsid w:val="00DF279D"/>
    <w:rsid w:val="00E117E4"/>
    <w:rsid w:val="00E168A6"/>
    <w:rsid w:val="00E21DD7"/>
    <w:rsid w:val="00E30D00"/>
    <w:rsid w:val="00E32E08"/>
    <w:rsid w:val="00E3382E"/>
    <w:rsid w:val="00E351B8"/>
    <w:rsid w:val="00E54CAA"/>
    <w:rsid w:val="00E73804"/>
    <w:rsid w:val="00E76D69"/>
    <w:rsid w:val="00E85696"/>
    <w:rsid w:val="00E91A3B"/>
    <w:rsid w:val="00E9432C"/>
    <w:rsid w:val="00EA2EAD"/>
    <w:rsid w:val="00EB1DCE"/>
    <w:rsid w:val="00EB2E11"/>
    <w:rsid w:val="00EC0F52"/>
    <w:rsid w:val="00ED1935"/>
    <w:rsid w:val="00ED3685"/>
    <w:rsid w:val="00ED5A86"/>
    <w:rsid w:val="00F03304"/>
    <w:rsid w:val="00F14A05"/>
    <w:rsid w:val="00F237B9"/>
    <w:rsid w:val="00F30EEB"/>
    <w:rsid w:val="00F404AD"/>
    <w:rsid w:val="00F4336C"/>
    <w:rsid w:val="00F44FEE"/>
    <w:rsid w:val="00F462A0"/>
    <w:rsid w:val="00F46354"/>
    <w:rsid w:val="00F5391C"/>
    <w:rsid w:val="00F564CE"/>
    <w:rsid w:val="00F720E6"/>
    <w:rsid w:val="00F77CFC"/>
    <w:rsid w:val="00F93B82"/>
    <w:rsid w:val="00FA50AE"/>
    <w:rsid w:val="00FA610D"/>
    <w:rsid w:val="00FB49E6"/>
    <w:rsid w:val="00FB5052"/>
    <w:rsid w:val="00FC35AE"/>
    <w:rsid w:val="00FD0C79"/>
    <w:rsid w:val="00FD231D"/>
    <w:rsid w:val="00FD417C"/>
    <w:rsid w:val="00FD513A"/>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NormalWeb">
    <w:name w:val="Normal (Web)"/>
    <w:basedOn w:val="Normal"/>
    <w:uiPriority w:val="99"/>
    <w:semiHidden/>
    <w:unhideWhenUsed/>
    <w:rsid w:val="004634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34E9"/>
    <w:rPr>
      <w:b/>
      <w:bCs/>
    </w:rPr>
  </w:style>
  <w:style w:type="character" w:styleId="Emphasis">
    <w:name w:val="Emphasis"/>
    <w:basedOn w:val="DefaultParagraphFont"/>
    <w:uiPriority w:val="20"/>
    <w:qFormat/>
    <w:rsid w:val="004634E9"/>
    <w:rPr>
      <w:i/>
      <w:iCs/>
    </w:rPr>
  </w:style>
  <w:style w:type="paragraph" w:styleId="FootnoteText">
    <w:name w:val="footnote text"/>
    <w:basedOn w:val="Normal"/>
    <w:link w:val="FootnoteTextChar"/>
    <w:uiPriority w:val="99"/>
    <w:semiHidden/>
    <w:unhideWhenUsed/>
    <w:rsid w:val="004634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34E9"/>
    <w:rPr>
      <w:rFonts w:ascii="Arial" w:hAnsi="Arial" w:cs="Arial"/>
      <w:sz w:val="20"/>
      <w:szCs w:val="20"/>
    </w:rPr>
  </w:style>
  <w:style w:type="character" w:styleId="FootnoteReference">
    <w:name w:val="footnote reference"/>
    <w:basedOn w:val="DefaultParagraphFont"/>
    <w:uiPriority w:val="99"/>
    <w:semiHidden/>
    <w:unhideWhenUsed/>
    <w:rsid w:val="004634E9"/>
    <w:rPr>
      <w:vertAlign w:val="superscript"/>
    </w:rPr>
  </w:style>
  <w:style w:type="character" w:styleId="PlaceholderText">
    <w:name w:val="Placeholder Text"/>
    <w:basedOn w:val="DefaultParagraphFont"/>
    <w:uiPriority w:val="99"/>
    <w:semiHidden/>
    <w:rsid w:val="005B6C68"/>
    <w:rPr>
      <w:color w:val="808080"/>
    </w:rPr>
  </w:style>
  <w:style w:type="character" w:customStyle="1" w:styleId="qv3wpe">
    <w:name w:val="qv3wpe"/>
    <w:basedOn w:val="DefaultParagraphFont"/>
    <w:rsid w:val="006A7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9C66CB-490B-B14E-A40A-CE8BA4CA9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Perry Bunn</cp:lastModifiedBy>
  <cp:revision>4</cp:revision>
  <cp:lastPrinted>2016-09-27T21:37:00Z</cp:lastPrinted>
  <dcterms:created xsi:type="dcterms:W3CDTF">2020-08-28T14:29:00Z</dcterms:created>
  <dcterms:modified xsi:type="dcterms:W3CDTF">2021-02-05T05:11:00Z</dcterms:modified>
</cp:coreProperties>
</file>