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WriteQueue和ReadQueue是提供来与通信机通信的。压入的事件是IODataPtr类型，在utils.h中（其他队列压入的是MsgReq等三种事件）。但是要注意的是，目前调度器并没有对WriteQueue进行检测，因此需要自己另外处理这个队列。</w:t>
      </w:r>
    </w:p>
    <w:p>
      <w:pPr>
        <w:rPr>
          <w:sz w:val="24"/>
        </w:rPr>
      </w:pPr>
      <w:r>
        <w:drawing>
          <wp:inline distT="0" distB="0" distL="0" distR="0">
            <wp:extent cx="121920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首先</w:t>
      </w:r>
      <w:r>
        <w:rPr>
          <w:rFonts w:hint="eastAsia"/>
          <w:sz w:val="24"/>
        </w:rPr>
        <w:t>，</w:t>
      </w:r>
      <w:r>
        <w:rPr>
          <w:sz w:val="24"/>
        </w:rPr>
        <w:t>这里c</w:t>
      </w:r>
      <w:r>
        <w:rPr>
          <w:rFonts w:hint="eastAsia"/>
          <w:sz w:val="24"/>
        </w:rPr>
        <w:t>lientsocket和client是不同的，client是用来与UI、Trace进行通信的，而clientsocket是用来与通信机进行通信的。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例如在qpsk中，初始化函数Init()中会构造一个ClientSocket对象。（GetDap()是Driver类中的，Dap对象也是Driver中的）</w:t>
      </w:r>
    </w:p>
    <w:p>
      <w:pPr>
        <w:rPr>
          <w:sz w:val="24"/>
        </w:rPr>
      </w:pPr>
      <w:r>
        <w:drawing>
          <wp:inline distT="0" distB="0" distL="0" distR="0">
            <wp:extent cx="47244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在ClientSocket类中，获得对象的函数。如果在映射中找不到该IP和端口对应的对象，就创建一个，同时调用这个类中的初始化函数Init()。</w:t>
      </w:r>
    </w:p>
    <w:p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这里除了初始化这个对象以外，还在clientsocketmap_这个映射对象中插入：套接字、文件描述符、ClientSocket的指针。（插入以后，可以用ClientSocketMap类中的Find函数，通过套接字找到对应的ClientSocket对象，返回指针。如果没有这个对象就返回NULL）</w:t>
      </w:r>
    </w:p>
    <w:p>
      <w:pPr>
        <w:rPr>
          <w:sz w:val="24"/>
        </w:rPr>
      </w:pPr>
      <w:r>
        <w:drawing>
          <wp:inline distT="0" distB="0" distL="0" distR="0">
            <wp:extent cx="4876800" cy="22580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在这里，clientsocketmap_是一个静态成员，因此对于所有ClientSocket对象都只有一个映射。（它的初始化在类外。）</w:t>
      </w:r>
    </w:p>
    <w:p>
      <w:pPr>
        <w:rPr>
          <w:sz w:val="24"/>
        </w:rPr>
      </w:pPr>
      <w:r>
        <w:drawing>
          <wp:inline distT="0" distB="0" distL="0" distR="0">
            <wp:extent cx="2724150" cy="146113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ClientSocket类中</w:t>
      </w:r>
      <w:r>
        <w:rPr>
          <w:rFonts w:hint="eastAsia"/>
          <w:sz w:val="24"/>
        </w:rPr>
        <w:t>的</w:t>
      </w:r>
      <w:r>
        <w:rPr>
          <w:sz w:val="24"/>
        </w:rPr>
        <w:t>初始化函数Init会对传入的IP地址和端口</w:t>
      </w:r>
      <w:r>
        <w:rPr>
          <w:rFonts w:hint="eastAsia"/>
          <w:sz w:val="24"/>
        </w:rPr>
        <w:t>，</w:t>
      </w:r>
      <w:r>
        <w:rPr>
          <w:sz w:val="24"/>
        </w:rPr>
        <w:t>创建一个tcp连接</w:t>
      </w:r>
      <w:r>
        <w:rPr>
          <w:rFonts w:hint="eastAsia"/>
          <w:sz w:val="24"/>
        </w:rPr>
        <w:t>，并且设置为非阻塞，</w:t>
      </w:r>
      <w:r>
        <w:rPr>
          <w:sz w:val="24"/>
        </w:rPr>
        <w:t>然后监听该端口</w:t>
      </w:r>
      <w:r>
        <w:rPr>
          <w:rFonts w:hint="eastAsia"/>
          <w:sz w:val="24"/>
        </w:rPr>
        <w:t>。</w:t>
      </w:r>
      <w:r>
        <w:rPr>
          <w:sz w:val="24"/>
        </w:rPr>
        <w:t>当可读的时候</w:t>
      </w:r>
      <w:r>
        <w:rPr>
          <w:rFonts w:hint="eastAsia"/>
          <w:sz w:val="24"/>
        </w:rPr>
        <w:t>，</w:t>
      </w:r>
      <w:r>
        <w:rPr>
          <w:sz w:val="24"/>
        </w:rPr>
        <w:t>就调用</w:t>
      </w:r>
      <w:r>
        <w:rPr>
          <w:b/>
          <w:sz w:val="24"/>
        </w:rPr>
        <w:t>Li</w:t>
      </w:r>
      <w:r>
        <w:rPr>
          <w:rFonts w:hint="eastAsia"/>
          <w:b/>
          <w:sz w:val="24"/>
        </w:rPr>
        <w:t>bevTool类中</w:t>
      </w:r>
      <w:r>
        <w:rPr>
          <w:rFonts w:hint="eastAsia"/>
          <w:sz w:val="24"/>
        </w:rPr>
        <w:t>的写回调函数ReadCB。（监听写的事件只是初始化完成了，如果要写数据要手动操作，即调用ClientSocket类中的Write()函数。其中写的回调函数是LibevTool中的WritefdCB，需要传入事件队列，而读的回调函数使用ClientSocket自身类中的ReadCB。）</w:t>
      </w:r>
    </w:p>
    <w:p>
      <w:pPr>
        <w:rPr>
          <w:sz w:val="24"/>
        </w:rPr>
      </w:pPr>
      <w:r>
        <w:drawing>
          <wp:inline distT="0" distB="0" distL="0" distR="0">
            <wp:extent cx="4857750" cy="934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回调函数先创建一个IOData对象，然后读出1032个字节的数据，对对象的赋值，压入全局的读事件队列中，最后由调度器来调用。（IOData事件包含了数据和文件描述符，调度器通过文件描述符找到Dap，从而通知该协议收到了数据。）</w:t>
      </w:r>
    </w:p>
    <w:p>
      <w:pPr>
        <w:rPr>
          <w:sz w:val="24"/>
        </w:rPr>
      </w:pPr>
      <w:r>
        <w:drawing>
          <wp:inline distT="0" distB="0" distL="0" distR="0">
            <wp:extent cx="5274310" cy="3713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drawing>
          <wp:inline distT="0" distB="0" distL="0" distR="0">
            <wp:extent cx="5274310" cy="3540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调度器会检测全局的读事件是否为空，然后调用处理函数。此时不是Sap而是Dap，因为全局的读事件队列都是通信机给物理层发消息用的。然后调用物理层协议的处理消息函数。（DapMap中的映射是从套接字描述符到Dap的映射。）</w:t>
      </w:r>
    </w:p>
    <w:p>
      <w:r>
        <w:drawing>
          <wp:inline distT="0" distB="0" distL="0" distR="0">
            <wp:extent cx="4171950" cy="1771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4"/>
        </w:rPr>
      </w:pPr>
      <w:r>
        <w:rPr>
          <w:rFonts w:hint="eastAsia"/>
          <w:sz w:val="24"/>
        </w:rPr>
        <w:t>例如</w:t>
      </w:r>
      <w:r>
        <w:rPr>
          <w:rFonts w:hint="eastAsia"/>
          <w:b/>
          <w:sz w:val="24"/>
        </w:rPr>
        <w:t>QPSK协议中</w:t>
      </w:r>
      <w:r>
        <w:rPr>
          <w:rFonts w:hint="eastAsia"/>
          <w:sz w:val="24"/>
        </w:rPr>
        <w:t>的Notify函数：</w:t>
      </w:r>
    </w:p>
    <w:p>
      <w:pPr>
        <w:rPr>
          <w:sz w:val="24"/>
        </w:rPr>
      </w:pPr>
      <w:r>
        <w:drawing>
          <wp:inline distT="0" distB="0" distL="0" distR="0">
            <wp:extent cx="3781425" cy="1724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b/>
          <w:sz w:val="24"/>
        </w:rPr>
        <w:t>MyParser类中</w:t>
      </w:r>
      <w:r>
        <w:rPr>
          <w:sz w:val="24"/>
        </w:rPr>
        <w:t>的Parse</w:t>
      </w:r>
      <w:r>
        <w:rPr>
          <w:rFonts w:hint="eastAsia"/>
          <w:sz w:val="24"/>
        </w:rPr>
        <w:t>（解析）函数，对这些指令解析，然后发布相应的事件。</w:t>
      </w:r>
    </w:p>
    <w:p>
      <w:pPr>
        <w:rPr>
          <w:sz w:val="24"/>
        </w:rPr>
      </w:pPr>
      <w:r>
        <w:drawing>
          <wp:inline distT="0" distB="0" distL="0" distR="0">
            <wp:extent cx="4543425" cy="2133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A1"/>
    <w:rsid w:val="00051E42"/>
    <w:rsid w:val="00051FEC"/>
    <w:rsid w:val="00054015"/>
    <w:rsid w:val="0007323A"/>
    <w:rsid w:val="000B040B"/>
    <w:rsid w:val="000B47FF"/>
    <w:rsid w:val="000C0217"/>
    <w:rsid w:val="001009A0"/>
    <w:rsid w:val="00106F32"/>
    <w:rsid w:val="00111E02"/>
    <w:rsid w:val="00121AF6"/>
    <w:rsid w:val="001230C1"/>
    <w:rsid w:val="001323F2"/>
    <w:rsid w:val="00166E7A"/>
    <w:rsid w:val="001B1B8E"/>
    <w:rsid w:val="001E573D"/>
    <w:rsid w:val="001E60D4"/>
    <w:rsid w:val="001F1E5E"/>
    <w:rsid w:val="00226E57"/>
    <w:rsid w:val="00263858"/>
    <w:rsid w:val="00267970"/>
    <w:rsid w:val="00281A65"/>
    <w:rsid w:val="00284867"/>
    <w:rsid w:val="00284B2E"/>
    <w:rsid w:val="002B238A"/>
    <w:rsid w:val="002D4301"/>
    <w:rsid w:val="00315702"/>
    <w:rsid w:val="003844F6"/>
    <w:rsid w:val="00465794"/>
    <w:rsid w:val="004A1B8A"/>
    <w:rsid w:val="004C24E6"/>
    <w:rsid w:val="004D37D5"/>
    <w:rsid w:val="005470F8"/>
    <w:rsid w:val="00551504"/>
    <w:rsid w:val="005576C6"/>
    <w:rsid w:val="00604696"/>
    <w:rsid w:val="00606E7F"/>
    <w:rsid w:val="006562F1"/>
    <w:rsid w:val="006B4BB4"/>
    <w:rsid w:val="006C5FC2"/>
    <w:rsid w:val="00703B88"/>
    <w:rsid w:val="007108B7"/>
    <w:rsid w:val="00724BFB"/>
    <w:rsid w:val="007866AF"/>
    <w:rsid w:val="007B2DB9"/>
    <w:rsid w:val="007E3154"/>
    <w:rsid w:val="00811CA7"/>
    <w:rsid w:val="00840B8F"/>
    <w:rsid w:val="00844C0F"/>
    <w:rsid w:val="0087058F"/>
    <w:rsid w:val="008A16A1"/>
    <w:rsid w:val="00904B4A"/>
    <w:rsid w:val="0098622D"/>
    <w:rsid w:val="009C05A1"/>
    <w:rsid w:val="00AE4F71"/>
    <w:rsid w:val="00AF48BB"/>
    <w:rsid w:val="00B36768"/>
    <w:rsid w:val="00B4462E"/>
    <w:rsid w:val="00BC2FDC"/>
    <w:rsid w:val="00BE5C15"/>
    <w:rsid w:val="00BF4ECD"/>
    <w:rsid w:val="00C300AF"/>
    <w:rsid w:val="00C57D26"/>
    <w:rsid w:val="00C72FB6"/>
    <w:rsid w:val="00C908BD"/>
    <w:rsid w:val="00CA72EC"/>
    <w:rsid w:val="00CF2E44"/>
    <w:rsid w:val="00D4243E"/>
    <w:rsid w:val="00D466D6"/>
    <w:rsid w:val="00DB7D60"/>
    <w:rsid w:val="00E16B84"/>
    <w:rsid w:val="00E610F4"/>
    <w:rsid w:val="00E632BA"/>
    <w:rsid w:val="00E713BB"/>
    <w:rsid w:val="00E82265"/>
    <w:rsid w:val="00F266E3"/>
    <w:rsid w:val="00FA436B"/>
    <w:rsid w:val="00FF7BED"/>
    <w:rsid w:val="35EB4E7D"/>
    <w:rsid w:val="69E8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FE034-2992-45C7-9CF0-2426D0FAC2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167</Words>
  <Characters>958</Characters>
  <Lines>7</Lines>
  <Paragraphs>2</Paragraphs>
  <TotalTime>195</TotalTime>
  <ScaleCrop>false</ScaleCrop>
  <LinksUpToDate>false</LinksUpToDate>
  <CharactersWithSpaces>1123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2019-02-25T07:07:00Z</dcterms:created>
  <dc:creator>ASUS</dc:creator>
  <cp:lastModifiedBy>liang</cp:lastModifiedBy>
  <dcterms:modified xsi:type="dcterms:W3CDTF">2019-11-28T09:16:47Z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