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76A5F1DB" w:rsidR="0000551A" w:rsidRDefault="00D468DA">
            <w:pPr>
              <w:spacing w:after="80"/>
            </w:pPr>
            <w:r>
              <w:t xml:space="preserve">Bagdasaryan, E., Veit, A., Hua, E., Estrin, D., &amp; Shmatikov, V. (2020). </w:t>
            </w:r>
            <w:r>
              <w:rPr>
                <w:i/>
                <w:iCs/>
              </w:rPr>
              <w:t>How To Backdoor Federated Learning</w:t>
            </w:r>
            <w:r>
              <w:t>. International Conference on Artificial Intelligence and Statistics (AISTATS).</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6650B91E" w:rsidR="0000551A" w:rsidRDefault="00D468DA">
            <w:pPr>
              <w:spacing w:after="80"/>
            </w:pPr>
            <w:r>
              <w:t>Week 5</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4E6D872E" w:rsidR="0000551A" w:rsidRDefault="00D468DA">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223C3D55" w:rsidR="0000551A" w:rsidRDefault="00D468DA">
            <w:pPr>
              <w:spacing w:after="80"/>
            </w:pPr>
            <w:r>
              <w:t>2026-06-18</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7B7B2FF8" w:rsidR="0000551A" w:rsidRDefault="00D468DA">
            <w:pPr>
              <w:spacing w:after="80"/>
            </w:pPr>
            <w:r>
              <w:t>Empirical / Method</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6E580225" w:rsidR="0000551A" w:rsidRDefault="00D468DA">
            <w:pPr>
              <w:spacing w:after="80"/>
            </w:pPr>
            <w:proofErr w:type="spellStart"/>
            <w:r>
              <w:t>proceedings.mlr.press</w:t>
            </w:r>
            <w:proofErr w:type="spellEnd"/>
            <w:r>
              <w:t>/v108/bagdasaryan20a/bagdasaryan20a.pdf</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3CE56CF6" w:rsidR="0000551A" w:rsidRDefault="00D468DA">
            <w:pPr>
              <w:spacing w:after="1700"/>
            </w:pPr>
            <w:r>
              <w:t xml:space="preserve">This paper claims that city-scale distributed systems (Federated Learning) are extremely vulnerable to a devastating type of data poisoning called a </w:t>
            </w:r>
            <w:r>
              <w:rPr>
                <w:b/>
                <w:bCs/>
              </w:rPr>
              <w:t>Model Replacement Attack</w:t>
            </w:r>
            <w:r>
              <w:t xml:space="preserve">. In a global city-scale system, a central server builds a master tracking brain by combining small software updates sent from individual camera nodes across the city. The authors show that an attacker only needs to compromise a fraction of these camera nodes to completely hijack the global master brain. This matters because it proves that if a bad actor poisons data at just a single neighborhood camera </w:t>
            </w:r>
            <w:r>
              <w:lastRenderedPageBreak/>
              <w:t xml:space="preserve">station, the malicious rule travels upward and contaminates the tracking logic for the </w:t>
            </w:r>
            <w:r>
              <w:rPr>
                <w:b/>
                <w:bCs/>
              </w:rPr>
              <w:t>entire city</w:t>
            </w:r>
            <w:r>
              <w:t>, allowing an attacker to go completely invisible globally.</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3010126B" w:rsidR="0000551A" w:rsidRDefault="00D468DA">
            <w:pPr>
              <w:spacing w:after="1700"/>
            </w:pPr>
            <w:r>
              <w:t xml:space="preserve">The authors developed a technique called the </w:t>
            </w:r>
            <w:r w:rsidRPr="00D468DA">
              <w:t>Constrain-and-Scale</w:t>
            </w:r>
            <w:r>
              <w:t xml:space="preserve"> attack. In a city-wide setup, when a single compromised neighborhood node uploads its malicious update, the master server normally dilutes it by averaging it out with hundreds of clean updates from other neighborhoods. To bypass this, the attacker’s program heavily scales up (amplifies) its malicious model weights before sending them up. The authors tested this by simulating a </w:t>
            </w:r>
            <w:r>
              <w:t>massive, federated</w:t>
            </w:r>
            <w:r>
              <w:t xml:space="preserve"> network with thousands of independent nodes to see how easily poisoned local data could overwrite a global master model.</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0FCF4AF7" w:rsidR="0000551A" w:rsidRDefault="00D468DA">
            <w:pPr>
              <w:spacing w:after="1360"/>
            </w:pPr>
            <w:r>
              <w:t xml:space="preserve">The evidence is highly alarming: the authors proved that an attacker controlling </w:t>
            </w:r>
            <w:r>
              <w:rPr>
                <w:b/>
                <w:bCs/>
              </w:rPr>
              <w:t>less than 1%</w:t>
            </w:r>
            <w:r>
              <w:t xml:space="preserve"> of the city's local nodes can achieve a </w:t>
            </w:r>
            <w:r>
              <w:rPr>
                <w:b/>
                <w:bCs/>
              </w:rPr>
              <w:t>100% success rate</w:t>
            </w:r>
            <w:r>
              <w:t xml:space="preserve"> in planting a backdoor into the global model. Even worse, because the central server only looks at mathematical model updates (and never checks the raw camera footage due to privacy laws), the global system has no way of spotting the poison before it merges.</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03307FE1" w:rsidR="0000551A" w:rsidRDefault="00D468DA">
            <w:pPr>
              <w:spacing w:after="1360"/>
            </w:pPr>
            <w:r>
              <w:t xml:space="preserve">The paper assumes that the attacker can perfectly manipulate the local training loop on their compromised neighborhood server without triggering local IT security alerts. It does not look deeply </w:t>
            </w:r>
            <w:r>
              <w:lastRenderedPageBreak/>
              <w:t>at "robust aggregation defenses</w:t>
            </w:r>
            <w:r>
              <w:t xml:space="preserve">” </w:t>
            </w:r>
            <w:r>
              <w:t>special security algorithms on the master city server specifically programmed to look for and chop off local updates that seem abnormally large or amplified.</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B841DBE" w14:textId="3DB4A757" w:rsidR="0000551A" w:rsidRDefault="00DB23B1">
            <w:pPr>
              <w:spacing w:after="1700"/>
            </w:pPr>
            <w:r>
              <w:t xml:space="preserve">This paper is </w:t>
            </w:r>
            <w:r>
              <w:t>a huge help for us</w:t>
            </w:r>
            <w:r>
              <w:t>. It shows how a local embedding-space poisoning attack propagates upwards to pollute a global multi-camera tracking network.</w:t>
            </w:r>
            <w:r>
              <w:t xml:space="preserve"> This also answers the questions of what happens when one camera gets poisoned.</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37E9F98E" w14:textId="77777777" w:rsidR="0000551A" w:rsidRDefault="0000551A"/>
    <w:p w14:paraId="2617900F" w14:textId="77777777" w:rsidR="0000551A" w:rsidRDefault="00000000">
      <w:pPr>
        <w:spacing w:after="80"/>
      </w:pPr>
      <w:r>
        <w:rPr>
          <w:i/>
          <w:iCs/>
          <w:color w:val="666666"/>
          <w:sz w:val="20"/>
          <w:szCs w:val="20"/>
        </w:rPr>
        <w:t>Key points to hit in your 10-minute Monday presentation. What is the one question you will raise for the group at the end?</w:t>
      </w:r>
    </w:p>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55122064" w:rsidR="0000551A" w:rsidRDefault="00DB23B1">
            <w:pPr>
              <w:spacing w:after="80"/>
            </w:pPr>
            <w:r>
              <w:t>Cover what method was used to poison the main database.</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13E9877F" w:rsidR="0000551A" w:rsidRDefault="00DB23B1">
            <w:pPr>
              <w:spacing w:after="80"/>
            </w:pPr>
            <w:r>
              <w:t>Emphasize the 100% success attack rates to make them realize how easily one camera can poison everything</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4D9353C8" w:rsidR="0000551A" w:rsidRDefault="0097783B">
            <w:pPr>
              <w:spacing w:after="80"/>
            </w:pPr>
            <w:r>
              <w:t>how one camera can affect an entire system(obviously)</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55B39DEF" w14:textId="77777777" w:rsidR="0000551A" w:rsidRDefault="00000000" w:rsidP="0097783B">
            <w:pPr>
              <w:spacing w:after="80"/>
              <w:rPr>
                <w:b/>
                <w:bCs/>
                <w:color w:val="0D9488"/>
                <w:sz w:val="20"/>
                <w:szCs w:val="20"/>
              </w:rPr>
            </w:pPr>
            <w:r>
              <w:rPr>
                <w:b/>
                <w:bCs/>
                <w:color w:val="0D9488"/>
                <w:sz w:val="20"/>
                <w:szCs w:val="20"/>
              </w:rPr>
              <w:t>Question I will raise for the group:</w:t>
            </w:r>
          </w:p>
          <w:p w14:paraId="0B01CFD7" w14:textId="6B73639F" w:rsidR="0097783B" w:rsidRDefault="0097783B" w:rsidP="0097783B">
            <w:pPr>
              <w:spacing w:after="80"/>
            </w:pPr>
            <w:r>
              <w:t xml:space="preserve">Knowing now how a single camera </w:t>
            </w:r>
            <w:r w:rsidR="00C515CA">
              <w:t xml:space="preserve">pollutes an entire systems work, do you think </w:t>
            </w:r>
            <w:proofErr w:type="spellStart"/>
            <w:r w:rsidR="00C515CA">
              <w:t>theres</w:t>
            </w:r>
            <w:proofErr w:type="spellEnd"/>
            <w:r w:rsidR="00C515CA">
              <w:t xml:space="preserve"> any other ways for a single camera to pollute the system besides the one </w:t>
            </w:r>
            <w:proofErr w:type="spellStart"/>
            <w:r w:rsidR="00C515CA">
              <w:t>ive</w:t>
            </w:r>
            <w:proofErr w:type="spellEnd"/>
            <w:r w:rsidR="00C515CA">
              <w:t xml:space="preserve"> talked about.</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lastRenderedPageBreak/>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62FB" w14:textId="77777777" w:rsidR="00AC532F" w:rsidRDefault="00AC532F">
      <w:r>
        <w:separator/>
      </w:r>
    </w:p>
  </w:endnote>
  <w:endnote w:type="continuationSeparator" w:id="0">
    <w:p w14:paraId="4BF75C1D" w14:textId="77777777" w:rsidR="00AC532F" w:rsidRDefault="00AC5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C630" w14:textId="77777777" w:rsidR="00AC532F" w:rsidRDefault="00AC532F">
      <w:r>
        <w:separator/>
      </w:r>
    </w:p>
  </w:footnote>
  <w:footnote w:type="continuationSeparator" w:id="0">
    <w:p w14:paraId="6C0CDCE6" w14:textId="77777777" w:rsidR="00AC532F" w:rsidRDefault="00AC5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0E3EA5"/>
    <w:rsid w:val="005521D2"/>
    <w:rsid w:val="0097783B"/>
    <w:rsid w:val="00AC532F"/>
    <w:rsid w:val="00B075AA"/>
    <w:rsid w:val="00BB0AAF"/>
    <w:rsid w:val="00C515CA"/>
    <w:rsid w:val="00D468DA"/>
    <w:rsid w:val="00DB2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686</Words>
  <Characters>3897</Characters>
  <Application>Microsoft Office Word</Application>
  <DocSecurity>0</DocSecurity>
  <Lines>177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2</cp:revision>
  <dcterms:created xsi:type="dcterms:W3CDTF">2026-06-18T18:19:00Z</dcterms:created>
  <dcterms:modified xsi:type="dcterms:W3CDTF">2026-06-18T18:19:00Z</dcterms:modified>
</cp:coreProperties>
</file>