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285C" w14:textId="77777777" w:rsidR="00DD0C77" w:rsidRDefault="00755CAB">
      <w:pPr>
        <w:pStyle w:val="Title"/>
      </w:pPr>
      <w:r>
        <w:t>PPDM Loader Studio — Launchpad</w:t>
      </w:r>
      <w:r>
        <w:br/>
        <w:t>Internal User Manual</w:t>
      </w:r>
    </w:p>
    <w:p w14:paraId="750816E1" w14:textId="77777777" w:rsidR="00DD0C77" w:rsidRDefault="00755CAB">
      <w:r>
        <w:t>Audience: Internal technical users (data engineers, DBAs, PPDM administrators)</w:t>
      </w:r>
      <w:r>
        <w:br/>
        <w:t>Environment: SQL Server</w:t>
      </w:r>
      <w:r>
        <w:br/>
        <w:t>Purpose: Provide detailed, procedural guidance for loading PPDM data using PPDM Loader Studio.</w:t>
      </w:r>
    </w:p>
    <w:p w14:paraId="52629E30" w14:textId="77777777" w:rsidR="00DD0C77" w:rsidRDefault="00755CAB">
      <w:pPr>
        <w:pStyle w:val="Heading1"/>
      </w:pPr>
      <w:r>
        <w:t>0. Installation &amp; Prerequisites</w:t>
      </w:r>
    </w:p>
    <w:p w14:paraId="2C5B795F" w14:textId="77777777" w:rsidR="00DD0C77" w:rsidRDefault="00755CAB">
      <w:r>
        <w:t>Streamlit is the Python framework used to run PPDM Loader Studio as a local web application in your browser.</w:t>
      </w:r>
    </w:p>
    <w:p w14:paraId="4C4BF47F" w14:textId="77777777" w:rsidR="00DD0C77" w:rsidRDefault="00755CAB">
      <w:pPr>
        <w:pStyle w:val="Heading2"/>
      </w:pPr>
      <w:r>
        <w:t>Prerequisites</w:t>
      </w:r>
    </w:p>
    <w:p w14:paraId="18EF94D0" w14:textId="77777777" w:rsidR="00DD0C77" w:rsidRDefault="00755CAB">
      <w:pPr>
        <w:pStyle w:val="ListBullet"/>
      </w:pPr>
      <w:r>
        <w:t>Windows 10/11 (or Windows Server) with network access to SQL Server.</w:t>
      </w:r>
    </w:p>
    <w:p w14:paraId="3A2CBFE3" w14:textId="77777777" w:rsidR="00DD0C77" w:rsidRDefault="00755CAB">
      <w:pPr>
        <w:pStyle w:val="ListBullet"/>
      </w:pPr>
      <w:r>
        <w:t>Python 3.10+ installed (3.12 works if your dependencies support it).</w:t>
      </w:r>
    </w:p>
    <w:p w14:paraId="61CA3683" w14:textId="77777777" w:rsidR="00DD0C77" w:rsidRDefault="00755CAB">
      <w:pPr>
        <w:pStyle w:val="ListBullet"/>
      </w:pPr>
      <w:r>
        <w:t>Microsoft ODBC Driver 18 for SQL Server installed.</w:t>
      </w:r>
    </w:p>
    <w:p w14:paraId="259A31A2" w14:textId="77777777" w:rsidR="00DD0C77" w:rsidRDefault="00755CAB">
      <w:pPr>
        <w:pStyle w:val="ListBullet"/>
      </w:pPr>
      <w:r>
        <w:t>SSMS (optional) for DBA-level inspection and troubleshooting.</w:t>
      </w:r>
    </w:p>
    <w:p w14:paraId="276ED8DD" w14:textId="77777777" w:rsidR="00DD0C77" w:rsidRDefault="00755CAB">
      <w:pPr>
        <w:pStyle w:val="Heading2"/>
      </w:pPr>
      <w:r>
        <w:t>Install Streamlit (recommended: virtual environment)</w:t>
      </w:r>
    </w:p>
    <w:p w14:paraId="628254EC" w14:textId="77777777" w:rsidR="00DD0C77" w:rsidRDefault="00755CAB">
      <w:pPr>
        <w:pStyle w:val="ListNumber"/>
      </w:pPr>
      <w:r>
        <w:t>Open PowerShell in your project folder (the folder that contains app.py or launchpad.py).</w:t>
      </w:r>
    </w:p>
    <w:p w14:paraId="3D00DC3E" w14:textId="77777777" w:rsidR="00DD0C77" w:rsidRDefault="00755CAB">
      <w:pPr>
        <w:pStyle w:val="ListNumber"/>
      </w:pPr>
      <w:r>
        <w:t>Create and activate a virtual environment:</w:t>
      </w:r>
    </w:p>
    <w:p w14:paraId="650E0FB0" w14:textId="77777777" w:rsidR="00DD0C77" w:rsidRPr="00755CAB" w:rsidRDefault="00755CAB">
      <w:pPr>
        <w:rPr>
          <w:lang w:val="fr-FR"/>
        </w:rPr>
      </w:pPr>
      <w:r w:rsidRPr="00755CAB">
        <w:rPr>
          <w:lang w:val="fr-FR"/>
        </w:rPr>
        <w:t>Commands:</w:t>
      </w:r>
    </w:p>
    <w:p w14:paraId="677CB29E" w14:textId="77777777" w:rsidR="00DD0C77" w:rsidRPr="00755CAB" w:rsidRDefault="00755CAB">
      <w:pPr>
        <w:pStyle w:val="NoSpacing"/>
        <w:rPr>
          <w:lang w:val="fr-FR"/>
        </w:rPr>
      </w:pPr>
      <w:r w:rsidRPr="00755CAB">
        <w:rPr>
          <w:lang w:val="fr-FR"/>
        </w:rPr>
        <w:t xml:space="preserve">    python -m venv .venv</w:t>
      </w:r>
    </w:p>
    <w:p w14:paraId="35DD55E1" w14:textId="77777777" w:rsidR="00DD0C77" w:rsidRPr="00755CAB" w:rsidRDefault="00755CAB">
      <w:pPr>
        <w:pStyle w:val="NoSpacing"/>
        <w:rPr>
          <w:lang w:val="fr-FR"/>
        </w:rPr>
      </w:pPr>
      <w:r w:rsidRPr="00755CAB">
        <w:rPr>
          <w:lang w:val="fr-FR"/>
        </w:rPr>
        <w:t xml:space="preserve">    .\.venv\Scripts\Activate.ps1</w:t>
      </w:r>
    </w:p>
    <w:p w14:paraId="07346398" w14:textId="77777777" w:rsidR="00DD0C77" w:rsidRDefault="00755CAB">
      <w:pPr>
        <w:pStyle w:val="NoSpacing"/>
      </w:pPr>
      <w:r w:rsidRPr="00755CAB">
        <w:rPr>
          <w:lang w:val="fr-FR"/>
        </w:rPr>
        <w:t xml:space="preserve">    </w:t>
      </w:r>
      <w:r>
        <w:t>python -m pip install --upgrade pip</w:t>
      </w:r>
    </w:p>
    <w:p w14:paraId="7FDD834D" w14:textId="77777777" w:rsidR="00DD0C77" w:rsidRDefault="00755CAB">
      <w:pPr>
        <w:pStyle w:val="NoSpacing"/>
      </w:pPr>
      <w:r>
        <w:t xml:space="preserve">    pip install streamlit pyodbc pandas</w:t>
      </w:r>
    </w:p>
    <w:p w14:paraId="70030CF1" w14:textId="77777777" w:rsidR="00DD0C77" w:rsidRDefault="00755CAB">
      <w:r>
        <w:t>If you have a requirements.txt in the repo, install everything with:</w:t>
      </w:r>
    </w:p>
    <w:p w14:paraId="40147003" w14:textId="77777777" w:rsidR="00DD0C77" w:rsidRDefault="00755CAB">
      <w:pPr>
        <w:pStyle w:val="NoSpacing"/>
      </w:pPr>
      <w:r>
        <w:t xml:space="preserve">    pip install -r requirements.txt</w:t>
      </w:r>
    </w:p>
    <w:p w14:paraId="6B1A03AC" w14:textId="77777777" w:rsidR="00DD0C77" w:rsidRDefault="00755CAB">
      <w:pPr>
        <w:pStyle w:val="Heading2"/>
      </w:pPr>
      <w:r>
        <w:t>Run the app</w:t>
      </w:r>
    </w:p>
    <w:p w14:paraId="600BBC7E" w14:textId="77777777" w:rsidR="00DD0C77" w:rsidRDefault="00755CAB">
      <w:r>
        <w:t>From the same activated environment, run:</w:t>
      </w:r>
    </w:p>
    <w:p w14:paraId="3D4B13E7" w14:textId="77777777" w:rsidR="00DD0C77" w:rsidRDefault="00755CAB">
      <w:pPr>
        <w:pStyle w:val="NoSpacing"/>
      </w:pPr>
      <w:r>
        <w:t xml:space="preserve">    streamlit run app.py</w:t>
      </w:r>
    </w:p>
    <w:p w14:paraId="04474E80" w14:textId="77777777" w:rsidR="00DD0C77" w:rsidRDefault="00755CAB">
      <w:r>
        <w:t>Streamlit will print a local URL (typically http://localhost:8501). Open it in your browser.</w:t>
      </w:r>
    </w:p>
    <w:p w14:paraId="3E9B4636" w14:textId="77777777" w:rsidR="00DD0C77" w:rsidRDefault="00755CAB">
      <w:pPr>
        <w:pStyle w:val="Heading2"/>
      </w:pPr>
      <w:r>
        <w:t>Notes</w:t>
      </w:r>
    </w:p>
    <w:p w14:paraId="65E16AEB" w14:textId="77777777" w:rsidR="00DD0C77" w:rsidRDefault="00755CAB">
      <w:pPr>
        <w:pStyle w:val="ListBullet"/>
      </w:pPr>
      <w:r>
        <w:t>If PowerShell blocks activation scripts, run: Set-ExecutionPolicy -Scope CurrentUser RemoteSigned</w:t>
      </w:r>
    </w:p>
    <w:p w14:paraId="13CFA964" w14:textId="77777777" w:rsidR="00DD0C77" w:rsidRDefault="00755CAB">
      <w:pPr>
        <w:pStyle w:val="ListBullet"/>
      </w:pPr>
      <w:r>
        <w:lastRenderedPageBreak/>
        <w:t>If SQL Server uses Windows Auth, keep 'Use SQL Login' toggled off. For SQL Auth, toggle it on and provide user/password.</w:t>
      </w:r>
    </w:p>
    <w:p w14:paraId="20A22A03" w14:textId="77777777" w:rsidR="00DD0C77" w:rsidRDefault="00755CAB">
      <w:pPr>
        <w:pStyle w:val="ListBullet"/>
      </w:pPr>
      <w:r>
        <w:t>If you see TLS/Certificate warnings, use 'Trust Server Certificate' in the connection settings (if your org policy allows).</w:t>
      </w:r>
    </w:p>
    <w:p w14:paraId="08326FEA" w14:textId="77777777" w:rsidR="00DD0C77" w:rsidRDefault="00755CAB">
      <w:pPr>
        <w:pStyle w:val="Heading1"/>
      </w:pPr>
      <w:r>
        <w:t>1. Introduction</w:t>
      </w:r>
    </w:p>
    <w:p w14:paraId="11FC07AD" w14:textId="77777777" w:rsidR="00DD0C77" w:rsidRDefault="00755CAB">
      <w:r>
        <w:t>PPDM Loader Studio is a structured ETL application designed to load, validate, and promote data into PPDM 3.9 and PPDM Lite databases hosted on SQL Server. The Launchpad is the central entry point for all loading and QC workflows.</w:t>
      </w:r>
    </w:p>
    <w:p w14:paraId="0CBF3D03" w14:textId="77777777" w:rsidR="00DD0C77" w:rsidRDefault="00755CAB">
      <w:pPr>
        <w:pStyle w:val="Heading1"/>
      </w:pPr>
      <w:r>
        <w:t>2. Launchpad Overview</w:t>
      </w:r>
    </w:p>
    <w:p w14:paraId="1F94424E" w14:textId="77777777" w:rsidR="00DD0C77" w:rsidRDefault="00755CAB">
      <w:r>
        <w:t>[SCREENSHOT PLACEHOLDER — Launchpad Home Screen]</w:t>
      </w:r>
      <w:r>
        <w:br/>
      </w:r>
      <w:r>
        <w:br/>
        <w:t>The Launchpad provides:</w:t>
      </w:r>
      <w:r>
        <w:br/>
        <w:t>- SQL Server connection management</w:t>
      </w:r>
      <w:r>
        <w:br/>
        <w:t>- PPDM version selection</w:t>
      </w:r>
      <w:r>
        <w:br/>
        <w:t>- Schema catalog loading (JSON)</w:t>
      </w:r>
      <w:r>
        <w:br/>
        <w:t>- Domain filtering</w:t>
      </w:r>
      <w:r>
        <w:br/>
        <w:t>- Navigation to all loader tools</w:t>
      </w:r>
    </w:p>
    <w:p w14:paraId="15C0763E" w14:textId="77777777" w:rsidR="00DD0C77" w:rsidRDefault="00755CAB">
      <w:pPr>
        <w:pStyle w:val="Heading1"/>
      </w:pPr>
      <w:r>
        <w:t>3. Table Types in PPDM</w:t>
      </w:r>
    </w:p>
    <w:p w14:paraId="1384DC14" w14:textId="77777777" w:rsidR="00DD0C77" w:rsidRDefault="00755CAB">
      <w:r>
        <w:t>Understanding PPDM table types is critical for correct load sequencing:</w:t>
      </w:r>
      <w:r>
        <w:br/>
      </w:r>
      <w:r>
        <w:br/>
        <w:t>Reference Tables (R_*)</w:t>
      </w:r>
      <w:r>
        <w:br/>
        <w:t>- Controlled vocabularies</w:t>
      </w:r>
      <w:r>
        <w:br/>
        <w:t>- Must be seeded before entity loads</w:t>
      </w:r>
      <w:r>
        <w:br/>
      </w:r>
      <w:r>
        <w:br/>
        <w:t>Parent / Master Tables</w:t>
      </w:r>
      <w:r>
        <w:br/>
        <w:t>- Areas, Business Associates</w:t>
      </w:r>
      <w:r>
        <w:br/>
        <w:t>- Required by foreign keys</w:t>
      </w:r>
      <w:r>
        <w:br/>
      </w:r>
      <w:r>
        <w:br/>
        <w:t>Core Entity Tables</w:t>
      </w:r>
      <w:r>
        <w:br/>
        <w:t>- dbo.well, dbo.well_node</w:t>
      </w:r>
      <w:r>
        <w:br/>
        <w:t>- Anchor records</w:t>
      </w:r>
      <w:r>
        <w:br/>
      </w:r>
      <w:r>
        <w:br/>
        <w:t>Interval / Pick Tables</w:t>
      </w:r>
      <w:r>
        <w:br/>
        <w:t>- Derived primary keys</w:t>
      </w:r>
      <w:r>
        <w:br/>
        <w:t>- Require deterministic hashing</w:t>
      </w:r>
      <w:r>
        <w:br/>
      </w:r>
      <w:r>
        <w:br/>
        <w:t>Relationship (RA) Tables</w:t>
      </w:r>
      <w:r>
        <w:br/>
      </w:r>
      <w:r>
        <w:lastRenderedPageBreak/>
        <w:t>- Cross-domain associations</w:t>
      </w:r>
      <w:r>
        <w:br/>
      </w:r>
      <w:r>
        <w:br/>
        <w:t>Transactional Tables</w:t>
      </w:r>
      <w:r>
        <w:br/>
        <w:t>- Logs, surveys, production</w:t>
      </w:r>
    </w:p>
    <w:p w14:paraId="6AFB9D8A" w14:textId="77777777" w:rsidR="00DD0C77" w:rsidRDefault="00755CAB">
      <w:pPr>
        <w:pStyle w:val="Heading1"/>
      </w:pPr>
      <w:r>
        <w:t>4. Required Load Order</w:t>
      </w:r>
    </w:p>
    <w:p w14:paraId="51D7B2C4" w14:textId="77777777" w:rsidR="00DD0C77" w:rsidRDefault="00755CAB">
      <w:r>
        <w:t>The recommended PPDM-safe load order is:</w:t>
      </w:r>
      <w:r>
        <w:br/>
        <w:t>1. Areas (country → state → county)</w:t>
      </w:r>
      <w:r>
        <w:br/>
        <w:t>2. Reference tables (R_*)</w:t>
      </w:r>
      <w:r>
        <w:br/>
        <w:t>3. Business associates</w:t>
      </w:r>
      <w:r>
        <w:br/>
        <w:t>4. Well header (dbo.well)</w:t>
      </w:r>
      <w:r>
        <w:br/>
        <w:t>5. Well nodes (dbo.well_node)</w:t>
      </w:r>
      <w:r>
        <w:br/>
        <w:t>6. Stratigraphy</w:t>
      </w:r>
      <w:r>
        <w:br/>
        <w:t>7. Directional surveys</w:t>
      </w:r>
      <w:r>
        <w:br/>
        <w:t>8. Well status</w:t>
      </w:r>
      <w:r>
        <w:br/>
        <w:t>9. Logs</w:t>
      </w:r>
      <w:r>
        <w:br/>
        <w:t>10. Seismic</w:t>
      </w:r>
      <w:r>
        <w:br/>
        <w:t>11. Production</w:t>
      </w:r>
    </w:p>
    <w:p w14:paraId="5AF1D7F4" w14:textId="77777777" w:rsidR="00DD0C77" w:rsidRDefault="00755CAB">
      <w:pPr>
        <w:pStyle w:val="Heading1"/>
      </w:pPr>
      <w:r>
        <w:t>5. Loading Areas</w:t>
      </w:r>
    </w:p>
    <w:p w14:paraId="0AF681D0" w14:textId="77777777" w:rsidR="00DD0C77" w:rsidRDefault="00755CAB">
      <w:r>
        <w:t>[SCREENSHOT PLACEHOLDER — Load Areas]</w:t>
      </w:r>
      <w:r>
        <w:br/>
      </w:r>
      <w:r>
        <w:br/>
        <w:t>Areas form a hierarchical structure and must be loaded in parent-to-child order. Failure to do so will result in FK violations.</w:t>
      </w:r>
    </w:p>
    <w:p w14:paraId="2DDEB7B2" w14:textId="77777777" w:rsidR="00DD0C77" w:rsidRDefault="00755CAB">
      <w:pPr>
        <w:pStyle w:val="Heading1"/>
      </w:pPr>
      <w:r>
        <w:t>6. Seeding Reference Tables</w:t>
      </w:r>
    </w:p>
    <w:p w14:paraId="5439E4CE" w14:textId="77777777" w:rsidR="00DD0C77" w:rsidRDefault="00755CAB">
      <w:r>
        <w:t>[SCREENSHOT PLACEHOLDER — Seed R Tables]</w:t>
      </w:r>
      <w:r>
        <w:br/>
      </w:r>
      <w:r>
        <w:br/>
        <w:t>Reference tables are seeded using the Seed R Tables tool. The operation is idempotent. An inserted row count of -1 is expected and indicates success.</w:t>
      </w:r>
    </w:p>
    <w:p w14:paraId="4C0B9511" w14:textId="77777777" w:rsidR="00DD0C77" w:rsidRDefault="00755CAB">
      <w:pPr>
        <w:pStyle w:val="Heading1"/>
      </w:pPr>
      <w:r>
        <w:t>7. Loading Well Header (dbo.well)</w:t>
      </w:r>
    </w:p>
    <w:p w14:paraId="73628C08" w14:textId="77777777" w:rsidR="00DD0C77" w:rsidRDefault="00755CAB">
      <w:r>
        <w:t>[SCREENSHOT PLACEHOLDER — Load Well Header]</w:t>
      </w:r>
      <w:r>
        <w:br/>
      </w:r>
      <w:r>
        <w:br/>
        <w:t>dbo.well is the primary anchor table. UWI is the business key. Most child tables depend on dbo.well being populated.</w:t>
      </w:r>
    </w:p>
    <w:p w14:paraId="26A30D76" w14:textId="77777777" w:rsidR="00DD0C77" w:rsidRDefault="00755CAB">
      <w:pPr>
        <w:pStyle w:val="Heading1"/>
      </w:pPr>
      <w:r>
        <w:lastRenderedPageBreak/>
        <w:t>8. Loading Well Nodes (dbo.well_node)</w:t>
      </w:r>
    </w:p>
    <w:p w14:paraId="584839C3" w14:textId="77777777" w:rsidR="00DD0C77" w:rsidRDefault="00755CAB">
      <w:r>
        <w:t>[SCREENSHOT PLACEHOLDER — Load Well Nodes]</w:t>
      </w:r>
      <w:r>
        <w:br/>
      </w:r>
      <w:r>
        <w:br/>
        <w:t>Well nodes represent physical locations such as SURFACE and BOTTOMHOLE.</w:t>
      </w:r>
      <w:r>
        <w:br/>
      </w:r>
      <w:r>
        <w:br/>
        <w:t>Important rules:</w:t>
      </w:r>
      <w:r>
        <w:br/>
        <w:t>- NODE_ID is a derived key</w:t>
      </w:r>
      <w:r>
        <w:br/>
        <w:t>- NODE_ID is generated by hashing UWI + SOURCE + NODE_POSITION</w:t>
      </w:r>
      <w:r>
        <w:br/>
        <w:t>- User-supplied simple strings (e.g., NODE_1) will fail</w:t>
      </w:r>
      <w:r>
        <w:br/>
        <w:t>- Surface and bottom-hole rows must both be present in staging</w:t>
      </w:r>
    </w:p>
    <w:p w14:paraId="65DCDC22" w14:textId="77777777" w:rsidR="00DD0C77" w:rsidRDefault="00755CAB">
      <w:pPr>
        <w:pStyle w:val="Heading1"/>
      </w:pPr>
      <w:r>
        <w:t>9. Stratigraphy</w:t>
      </w:r>
    </w:p>
    <w:p w14:paraId="64F5EC93" w14:textId="77777777" w:rsidR="00DD0C77" w:rsidRDefault="00755CAB">
      <w:r>
        <w:t>[SCREENSHOT PLACEHOLDER — Load Stratigraphy]</w:t>
      </w:r>
      <w:r>
        <w:br/>
      </w:r>
      <w:r>
        <w:br/>
        <w:t>Stratigraphic tables typically use interval or pick-based models. Derived keys are mandatory.</w:t>
      </w:r>
    </w:p>
    <w:p w14:paraId="4981B6A4" w14:textId="77777777" w:rsidR="00DD0C77" w:rsidRDefault="00755CAB">
      <w:pPr>
        <w:pStyle w:val="Heading1"/>
      </w:pPr>
      <w:r>
        <w:t>10. Directional Surveys</w:t>
      </w:r>
    </w:p>
    <w:p w14:paraId="1048995B" w14:textId="77777777" w:rsidR="00DD0C77" w:rsidRDefault="00755CAB">
      <w:r>
        <w:t>[SCREENSHOT PLACEHOLDER — Load Directional Surveys]</w:t>
      </w:r>
      <w:r>
        <w:br/>
      </w:r>
      <w:r>
        <w:br/>
        <w:t>Directional survey loading follows a header → station pattern. Station keys are derived and must be deterministic.</w:t>
      </w:r>
    </w:p>
    <w:p w14:paraId="4C30017D" w14:textId="77777777" w:rsidR="00DD0C77" w:rsidRDefault="00755CAB">
      <w:pPr>
        <w:pStyle w:val="Heading1"/>
      </w:pPr>
      <w:r>
        <w:t>11. Well Status</w:t>
      </w:r>
    </w:p>
    <w:p w14:paraId="68B5F28C" w14:textId="77777777" w:rsidR="00DD0C77" w:rsidRDefault="00755CAB">
      <w:r>
        <w:t>[SCREENSHOT PLACEHOLDER — Load Well Status]</w:t>
      </w:r>
      <w:r>
        <w:br/>
      </w:r>
      <w:r>
        <w:br/>
        <w:t>r_well_status must be seeded before loading well_status. well_status supports historical tracking.</w:t>
      </w:r>
    </w:p>
    <w:p w14:paraId="2726D268" w14:textId="77777777" w:rsidR="00DD0C77" w:rsidRDefault="00755CAB">
      <w:pPr>
        <w:pStyle w:val="Heading1"/>
      </w:pPr>
      <w:r>
        <w:t>12. Logs, Seismic, and Production</w:t>
      </w:r>
    </w:p>
    <w:p w14:paraId="1762A8B0" w14:textId="77777777" w:rsidR="00DD0C77" w:rsidRDefault="00755CAB">
      <w:r>
        <w:t>[SCREENSHOT PLACEHOLDER — Load Logs]</w:t>
      </w:r>
      <w:r>
        <w:br/>
        <w:t>[SCREENSHOT PLACEHOLDER — Load Seismic]</w:t>
      </w:r>
      <w:r>
        <w:br/>
        <w:t>[SCREENSHOT PLACEHOLDER — Load Production]</w:t>
      </w:r>
      <w:r>
        <w:br/>
      </w:r>
      <w:r>
        <w:br/>
        <w:t>These domains are typically loaded last due to dependencies.</w:t>
      </w:r>
    </w:p>
    <w:p w14:paraId="3EEE37A9" w14:textId="77777777" w:rsidR="00DD0C77" w:rsidRDefault="00755CAB">
      <w:pPr>
        <w:pStyle w:val="Heading1"/>
      </w:pPr>
      <w:r>
        <w:lastRenderedPageBreak/>
        <w:t>13. QC and Troubleshooting</w:t>
      </w:r>
    </w:p>
    <w:p w14:paraId="53DA326C" w14:textId="77777777" w:rsidR="00DD0C77" w:rsidRDefault="00755CAB">
      <w:r>
        <w:t>Common issues:</w:t>
      </w:r>
      <w:r>
        <w:br/>
        <w:t>- Foreign key violations indicate missing parent records</w:t>
      </w:r>
      <w:r>
        <w:br/>
        <w:t>- 'Could not be bound' errors indicate view/schema mismatches</w:t>
      </w:r>
      <w:r>
        <w:br/>
        <w:t>- Uniqueidentifier conversion errors indicate incorrect key derivation</w:t>
      </w:r>
      <w:r>
        <w:br/>
      </w:r>
      <w:r>
        <w:br/>
        <w:t>Use QC Reports to validate loads before promotion.</w:t>
      </w:r>
    </w:p>
    <w:sectPr w:rsidR="00DD0C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221128">
    <w:abstractNumId w:val="8"/>
  </w:num>
  <w:num w:numId="2" w16cid:durableId="1579750504">
    <w:abstractNumId w:val="6"/>
  </w:num>
  <w:num w:numId="3" w16cid:durableId="951598079">
    <w:abstractNumId w:val="5"/>
  </w:num>
  <w:num w:numId="4" w16cid:durableId="1679888361">
    <w:abstractNumId w:val="4"/>
  </w:num>
  <w:num w:numId="5" w16cid:durableId="835414108">
    <w:abstractNumId w:val="7"/>
  </w:num>
  <w:num w:numId="6" w16cid:durableId="598413697">
    <w:abstractNumId w:val="3"/>
  </w:num>
  <w:num w:numId="7" w16cid:durableId="1334725932">
    <w:abstractNumId w:val="2"/>
  </w:num>
  <w:num w:numId="8" w16cid:durableId="1354578327">
    <w:abstractNumId w:val="1"/>
  </w:num>
  <w:num w:numId="9" w16cid:durableId="133530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CAB"/>
    <w:rsid w:val="00794681"/>
    <w:rsid w:val="00802AAB"/>
    <w:rsid w:val="00AA1D8D"/>
    <w:rsid w:val="00B47730"/>
    <w:rsid w:val="00CB0664"/>
    <w:rsid w:val="00DD0C77"/>
    <w:rsid w:val="00DD35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495BE"/>
  <w14:defaultImageDpi w14:val="300"/>
  <w15:docId w15:val="{38B1E4A2-0E81-4254-8106-E9AFC218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672</Words>
  <Characters>4222</Characters>
  <Application>Microsoft Office Word</Application>
  <DocSecurity>0</DocSecurity>
  <Lines>234</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Perry Stokes</cp:lastModifiedBy>
  <cp:revision>1</cp:revision>
  <dcterms:created xsi:type="dcterms:W3CDTF">2013-12-23T23:15:00Z</dcterms:created>
  <dcterms:modified xsi:type="dcterms:W3CDTF">2026-01-09T23:43:00Z</dcterms:modified>
  <cp:category/>
</cp:coreProperties>
</file>