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2A4A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70"/>
            </w:pPr>
            <w:r>
              <w:rPr>
                <w:b/>
                <w:bCs/>
                <w:color w:val="F0A92E"/>
                <w:sz w:val="20"/>
                <w:szCs w:val="20"/>
              </w:rPr>
              <w:t xml:space="preserve">DATA WRANGLER · COMPONENT BRIEF</w:t>
            </w:r>
          </w:p>
          <w:p>
            <w:pPr>
              <w:spacing w:after="9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The File Catalog</w:t>
            </w:r>
          </w:p>
          <w:p>
            <w:r>
              <w:rPr>
                <w:color w:val="D6E4F0"/>
                <w:sz w:val="26"/>
                <w:szCs w:val="26"/>
              </w:rPr>
              <w:t xml:space="preserve">Turn file sprawl into governed, well-linked data assets.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problem nobody else solves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Every oil &amp; gas data team sits on terabytes of files — well logs, scout reports, directional surveys, seismic, shapefiles, spreadsheets — scattered across drives and shares. The hard questions go unanswered: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/>
      </w:r>
      <w:r>
        <w:t xml:space="preserve">What do we actually have, and where is it?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/>
      </w:r>
      <w:r>
        <w:t xml:space="preserve">Which well does this file belong to — and is this the final version?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/>
      </w:r>
      <w:r>
        <w:t xml:space="preserve">What happens when files get moved, renamed, or deleted, or when the person who knew the folder structure leaves?</w:t>
      </w:r>
    </w:p>
    <w:p>
      <w:pPr>
        <w:spacing w:after="120" w:line="276"/>
      </w:pPr>
      <w:r>
        <w:rPr>
          <w:b w:val="false"/>
          <w:bCs w:val="false"/>
          <w:i/>
          <w:iCs/>
          <w:color w:val="5B6B7E"/>
        </w:rPr>
        <w:t xml:space="preserve">Interpretation suites and data subscriptions assume your data is already clean and loaded. They were never built for the messy file layer that comes before that. The File Catalog is.</w:t>
      </w:r>
    </w:p>
    <w:p>
      <w:pPr>
        <w:pStyle w:val="Heading1"/>
      </w:pPr>
      <w:r>
        <w:t xml:space="preserve">What the File Catalog does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File Catalog is the data-governance layer for your unstructured files. It inventories every file, opens it to learn what is inside, matches it to the right well, and copies it into a protected vault — so your documents become managed, searchable, well-linked assets you can trust. It runs as a six-stage pipeline:</w:t>
      </w:r>
    </w:p>
    <w:p>
      <w:pPr>
        <w:spacing w:after="60" w:before="100"/>
        <w:jc w:val="center"/>
      </w:pPr>
      <w:r>
        <w:drawing>
          <wp:inline distT="0" distB="0" distL="0" distR="0">
            <wp:extent cx="64008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B7E"/>
          <w:sz w:val="18"/>
          <w:szCs w:val="18"/>
        </w:rPr>
        <w:t xml:space="preserve">The File Catalog pipeline — each stage writes a store the next stage reads.</w:t>
      </w:r>
    </w:p>
    <w:p>
      <w:pPr>
        <w:pStyle w:val="Heading1"/>
      </w:pPr>
      <w:r>
        <w:t xml:space="preserve">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Automated inventory &amp; fingerprinting</w:t>
            </w:r>
          </w:p>
          <w:p>
            <w:r>
              <w:rPr>
                <w:sz w:val="20"/>
                <w:szCs w:val="20"/>
              </w:rPr>
              <w:t xml:space="preserve">Crawls drives and shares, fingerprinting every file so junk is skipped, duplicates are caught, and moved or renamed files are recognized — not re-counted.</w:t>
            </w:r>
          </w:p>
        </w:tc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Content extraction &amp; classification</w:t>
            </w:r>
          </w:p>
          <w:p>
            <w:r>
              <w:rPr>
                <w:sz w:val="20"/>
                <w:szCs w:val="20"/>
              </w:rPr>
              <w:t xml:space="preserve">Opens LAS, PDF, SEG-Y, shapefiles, Office and WITSML to pull UWI, well name, operator, depth and coordinates, and to classify each file precisely.</w:t>
            </w:r>
          </w:p>
        </w:tc>
      </w:tr>
      <w:tr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Well matching &amp; readiness scoring</w:t>
            </w:r>
          </w:p>
          <w:p>
            <w:r>
              <w:rPr>
                <w:sz w:val="20"/>
                <w:szCs w:val="20"/>
              </w:rPr>
              <w:t xml:space="preserve">Matches each file to the right well, scores its quality from 0–100, and flags exactly what needs review — so nothing important slips through.</w:t>
            </w:r>
          </w:p>
        </w:tc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The Vault — protect &amp; organize</w:t>
            </w:r>
          </w:p>
          <w:p>
            <w:r>
              <w:rPr>
                <w:sz w:val="20"/>
                <w:szCs w:val="20"/>
              </w:rPr>
              <w:t xml:space="preserve">Copies catalogued files into a structured, protected store organized by well and category, so your data survives even when the originals are moved or deleted.</w:t>
            </w:r>
          </w:p>
        </w:tc>
      </w:tr>
      <w:tr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Universal in-app viewer</w:t>
            </w:r>
          </w:p>
          <w:p>
            <w:r>
              <w:rPr>
                <w:sz w:val="20"/>
                <w:szCs w:val="20"/>
              </w:rPr>
              <w:t xml:space="preserve">Open any file in place — PDF, log plot, image, shapefile — without hunting across folders or launching other applications.</w:t>
            </w:r>
          </w:p>
        </w:tc>
        <w:tc>
          <w:tcPr>
            <w:tcW w:type="dxa" w:w="4680"/>
            <w:tcBorders>
              <w:top w:val="single" w:color="D3DDE7" w:sz="1"/>
              <w:left w:val="single" w:color="D3DDE7" w:sz="1"/>
              <w:bottom w:val="single" w:color="D3DDE7" w:sz="1"/>
              <w:right w:val="single" w:color="D3DDE7" w:sz="1"/>
            </w:tcBorders>
            <w:shd w:fill="F6F9FC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color w:val="14507A"/>
                <w:sz w:val="22"/>
                <w:szCs w:val="22"/>
              </w:rPr>
              <w:t xml:space="preserve">Wells ↔ documents, everywhere</w:t>
            </w:r>
          </w:p>
          <w:p>
            <w:r>
              <w:rPr>
                <w:sz w:val="20"/>
                <w:szCs w:val="20"/>
              </w:rPr>
              <w:t xml:space="preserve">See a well’s documents on the map and pull them straight into exports. Every document is tied to its well across the whole platform.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Why it’s unique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No mainstream petroleum platform ships an integrated file-and-document catalog with built-in governance for well data. Interpretation tools manage interpretations; data subscriptions rent you public data. The File Catalog governs the layer everyone else ignores — the files themselves — and turns them into a trustworthy, well-linked asset base that feeds the rest of your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6F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8"/>
                <w:szCs w:val="28"/>
              </w:rPr>
              <w:t xml:space="preserve">See it on your own data.</w:t>
            </w:r>
          </w:p>
          <w:p>
            <w:r>
              <w:rPr>
                <w:color w:val="33414F"/>
                <w:sz w:val="22"/>
                <w:szCs w:val="22"/>
              </w:rPr>
              <w:t xml:space="preserve">The File Catalog is part of Data Wrangler, the data-management platform from Data Wrangler Solutions. Contact us to arrange a walkthrough against a sample of your own files.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DE7" w:sz="4" w:space="6"/>
      </w:pBdr>
      <w:tabs>
        <w:tab w:val="right" w:pos="9026"/>
      </w:tabs>
    </w:pPr>
    <w:r>
      <w:rPr>
        <w:color w:val="5B6B7E"/>
        <w:sz w:val="16"/>
        <w:szCs w:val="16"/>
      </w:rPr>
      <w:t xml:space="preserve">Data Wrangler · The File Catalog</w:t>
    </w:r>
    <w:r>
      <w:rPr>
        <w:sz w:val="16"/>
        <w:szCs w:val="16"/>
      </w:rPr>
      <w:t xml:space="preserve">	</w:t>
    </w:r>
    <w:r>
      <w:rPr>
        <w:color w:val="5B6B7E"/>
        <w:sz w:val="16"/>
        <w:szCs w:val="16"/>
      </w:rPr>
      <w:t xml:space="preserve">Data Wrangler Solutions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20"/>
      <w:outlineLvl w:val="0"/>
    </w:pPr>
    <w:rPr>
      <w:rFonts w:ascii="Arial" w:cs="Arial" w:eastAsia="Arial" w:hAnsi="Arial"/>
      <w:b/>
      <w:bCs/>
      <w:color w:val="0B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8a54ef0a46a94f1ec209c4b0cd13f6c152785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Wrangler File Catalog</dc:title>
  <dc:creator>Data Wrangler Solutions LLC</dc:creator>
  <cp:lastModifiedBy>Un-named</cp:lastModifiedBy>
  <cp:revision>1</cp:revision>
  <dcterms:created xsi:type="dcterms:W3CDTF">2026-06-19T00:49:17.485Z</dcterms:created>
  <dcterms:modified xsi:type="dcterms:W3CDTF">2026-06-19T00:49:17.485Z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