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B4A"/>
          <w:sz w:val="56"/>
          <w:szCs w:val="56"/>
        </w:rPr>
        <w:t xml:space="preserve">Data</w:t>
      </w:r>
      <w:r>
        <w:rPr>
          <w:rFonts w:ascii="Arial" w:cs="Arial" w:eastAsia="Arial" w:hAnsi="Arial"/>
          <w:b/>
          <w:bCs/>
          <w:color w:val="C8922A"/>
          <w:sz w:val="56"/>
          <w:szCs w:val="56"/>
        </w:rPr>
        <w:t xml:space="preserve">Wrangler</w:t>
      </w:r>
      <w:r>
        <w:rPr>
          <w:rFonts w:ascii="Arial" w:cs="Arial" w:eastAsia="Arial" w:hAnsi="Arial"/>
          <w:b/>
          <w:bCs/>
          <w:color w:val="1A2B4A"/>
          <w:sz w:val="56"/>
          <w:szCs w:val="56"/>
        </w:rPr>
        <w:t xml:space="preserve"> v3.0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ARCHITECTURE &amp; ROADMAP — Drop Zone &amp; Intelligent Data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Wrangler v3 Architecture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Perry Stokes · Founder &amp;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Company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Wrangler Solutions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Planning / Active Development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Builds 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Wrangler v2.0 (31,000+ lines)</w:t>
            </w:r>
          </w:p>
        </w:tc>
      </w:tr>
    </w:tbl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The v3 Vision — Drop and Go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Wrangler v3 introduces the Drop Zone — the most significant capability expansion since the original ETL pipeline. The core concept is radical simplicity: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1A2B4A"/>
          <w:sz w:val="26"/>
          <w:szCs w:val="26"/>
        </w:rPr>
        <w:t xml:space="preserve">"Drop any petroleum file. Data Wrangler figures out the rest."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user drops a LAS file, an Excel production spreadsheet, a directional survey PDF, a shapefile of well locations, or a Word completion report — and Data Wrangler automatically determines: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format is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petroleum data does it contain?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Which PPDM 3.9 tables need to be updated?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records already exist in the database?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FK dependencies must be satisfied first?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Should it auto-load or queue for review?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not magic — it is the convergence of every capability built in v2: the file summarizer, classification engines, FK graph, dialect handling and audit log — orchestrated by a single intelligent dispatcher.</w:t>
      </w:r>
    </w:p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Referential Integrity — The Hard Problem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most common question about Drop and Go: "What about referential integrity?" This is the right question. PPDM 3.9 has 18,001 FK constraints. Loading a record without satisfying its dependencies causes constraint violations. Data Wrangler v3 solves this in layers: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2.1 The FK Dependency Graph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Wrangler already builds and caches the full FK dependency graph (modules/fk.py). For any target table, the graph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Depth-1 dependencies — direct FK parents that must exist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Depth-2 dependencies — grandparent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Nullable FKs — can be NULL, no seeding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Auto-seedable tables — R_ reference tables with known values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graph was built for the interactive pipeline. Drop Zone uses the same graph — just driven by the orchestrator rather than a user clicking through stages.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2.2 The Four FK Resolution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Auto-seed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R_ reference tables (R_SOURCE, R_WELL_CLASS...)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Insert standard PPDM reference values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UWI lookup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WELL FK — file contains UWI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dbo.WELL — create minimal record if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Infer from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Parent data extractable from same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Extract parent data from file, load parent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Queue for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resolve automatically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 file, notify cataloger to resolve manually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2.3 Pre-load Checklist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any auto-load the orchestrator runs a pre-load checklist: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for each target_table: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fk_deps = get_fk_dependencies(target_table)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for each dep in fk_deps: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if dep is R_ table: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auto_seed(dep)           # always safe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elif dep == dbo.WELL: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if uwi in file: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  ensure_well_exists(uwi) # create if missing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  flag_for_review()       # cannot load without UWI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elif dep.nullable: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pass                     # skip — nullable FK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flag_for_review()         # cannot auto-resolve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Only when all non-nullable FK dependencies are satisfied does the orchestrator proceed to load. This guarantees no constraint violations on auto-load.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2.4 Conflict Detection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Beyond FK integrity, the orchestrator checks for data conflicts: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UWI exists, different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Compare key fields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diff, prompt to update or skip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Duplicate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SHA256 hash comparison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Warn and skip if identical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Overlapping depth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Compare MD range in same UWI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 overlap, show existing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 range overlap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production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Warn about duplicate periods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CRS mismatch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Shapefile vs existing well coords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Auto-convert to WGS84 before comparing</w:t>
            </w:r>
          </w:p>
        </w:tc>
      </w:tr>
    </w:tbl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Drop Zone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3.1 Component overview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Drop Zone UI  (page_drop_zone.py)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File Summarizer  (modules/file_summarizer.py) 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Orchestrator  (modules/auto_loader.py)          ← NEW 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+── FK Graph  (modules/fk.py)           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+── Claude API  (for ambiguous files)     ← NEW 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+── Conflict Detector                     ← NEW 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Loaders (existing catalog modules)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las_catalog.py      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dlis_catalog.py     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segy_catalog.py     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pdf_survey_catalog.py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shapefile_catalog.py  ← already built v2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|── excel_loader.py       ← NEW 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└── word_loader.py        ← NEW 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PPDM 3.9 + file_catalog schemas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3.2 Confidence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&gt; 85% + no conflicts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 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 — green badge, logged to 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50-85%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 First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Cataloger confirms before loading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&lt; 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 for 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Manager assigns to cataloger for manual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Error / unrecognised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Quarantine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Added to scan inventory as UNKNOWN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3.3 Claude API integration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files that cannot be classified confidently by rules alone, the orchestrator calls the Claude API with the file summary: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summary = file_summarizer.summarize(file_path)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prompt = f"""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You are a PPDM 3.9 expert. A petroleum file was dropped: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{json.dumps(summary, indent=2)}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Return JSON with: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ppdm_tables: list of target 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column_map: source column → PPDM column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fk_deps: FK tables that must exist first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confidence: 0.0-1.0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reasoning: brief explanation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"""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response = claude_api(prompt)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genuine AI — Claude has been trained on vast amounts of petroleum engineering and data management text including PPDM documentation. It understands that "RHOB" is bulk density, that "ISIP" is instantaneous shut-in pressure, that a Wolfcamp depth in Texas implies Permian Basin stratigraphy. No amount of pattern matching achieves this.</w:t>
      </w:r>
    </w:p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New Files in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page_drop_zone.py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Drop Zone UI — drag and drop, queue,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Orchestrator — summarize → FK check → route →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excel_loader.py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Load production, completion, tops from Excel to PPDM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word_loader.py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Extract tables from Word docs, load to PPDM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conflict_detector.py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for existing data conflicts before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drop_queue.db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SQLite queue for batch drop processing</w:t>
            </w:r>
          </w:p>
        </w:tc>
      </w:tr>
    </w:tbl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GeoGraphix Migration (v3 scope)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GeoGraphix stores data in a Microsoft Access database (.mdb/.accdb). This is readable with pyodbc + the Access ODBC driver. The migration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GeoGraphix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PPDM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WellHeader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UWI, location, KB, TD, spud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Formation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dbo.WELL_FORMATION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Formation tops and bases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DirectionalSurvey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dbo.WELL_DIR_SRVY_STATION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MD, Inc, Azi, TVD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dbo.WELL_VERSION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Monthly oil, gas, water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Perforation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dbo.WELL_PERF_INTERVAL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Perf top, base, 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dbo.WELL_LOG_SAMPLE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Curve data via LAS export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GeoGraphix connector would appear as a source type in the ETL pipeline Stage 1 alongside CSV, Excel and LAS. The full migration — including FK seeding and duplicate detection — runs through the existing pipeline machinery.</w:t>
      </w:r>
    </w:p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What Stays the Same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built in v2 remains intact and is extended — not replaced: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8-stage ETL pipeline — unchanged, Drop Zone is an alternative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 Inventory Governance — unchanged, Drop Zone files appear in the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log — every Drop Zone action is audit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Dialect support — Drop Zone works on SQL Server, Oracle and Snowflake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FK graph — same graph, now driven by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Role-based access — Drop Zone respects MANAGER/CATALOGER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Database migration system — new tables added as migrations 028+</w:t>
      </w:r>
    </w:p>
    <w:p>
      <w:pPr>
        <w:pBdr>
          <w:bottom w:val="single" w:color="C8922A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Honest Limitations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"Drop and Go" does not mean zero human involvement. Some files will always need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auto-load fails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 UWI in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link to dbo.WELL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Cataloger assigns UWI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Non-standard column names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Pattern matching fails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 API assists, cataloger confirms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Scanned PDF (image-based)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text layer — OCR needed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 for OCR processing (v3.1)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Mixed content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Multiple tables in one sheet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Cataloger selects table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Corrupt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parse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Flagged as error, cataloger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Conflicting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UWI different values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Manager resolves 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Unknown format (.inc, .dat)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loader available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Remains UNKNOWN in inventory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target is auto-loading 70-80% of dropped files without human intervention. The remaining 20-30% are queued for cataloger review — exactly as the current My Work workflow handles them. Drop Zone does not eliminate the cataloger role — it eliminates the tedious pre-classification work that precedes cataloging.</w:t>
      </w:r>
    </w:p>
    <w:p>
      <w:pPr>
        <w:pBdr>
          <w:bottom w:val="single" w:color="C8922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C8922A"/>
          <w:sz w:val="22"/>
          <w:szCs w:val="22"/>
        </w:rPr>
        <w:t xml:space="preserve">Data Wrangler Solutions · www.datawranglersolutions.com · support@datawranglersolutions.com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C89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2026-04-29T03:32:49.701Z</dcterms:created>
  <dcterms:modified xsi:type="dcterms:W3CDTF">2026-04-29T03:32:49.703Z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