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504" w:tblpY="-178"/>
        <w:tblW w:w="9799" w:type="dxa"/>
        <w:tblLook w:val="01E0" w:firstRow="1" w:lastRow="1" w:firstColumn="1" w:lastColumn="1" w:noHBand="0" w:noVBand="0"/>
      </w:tblPr>
      <w:tblGrid>
        <w:gridCol w:w="4564"/>
        <w:gridCol w:w="5235"/>
      </w:tblGrid>
      <w:tr w:rsidR="001E2523" w:rsidRPr="001B2B06" w14:paraId="1975C752" w14:textId="77777777" w:rsidTr="00A93798">
        <w:tc>
          <w:tcPr>
            <w:tcW w:w="4564" w:type="dxa"/>
            <w:shd w:val="clear" w:color="auto" w:fill="auto"/>
          </w:tcPr>
          <w:p w14:paraId="4C3823C4" w14:textId="77777777" w:rsidR="001E2523" w:rsidRPr="001B2B06" w:rsidRDefault="001E2523" w:rsidP="00A93798">
            <w:pPr>
              <w:ind w:right="7"/>
              <w:jc w:val="center"/>
            </w:pPr>
            <w:r w:rsidRPr="001B2B06">
              <w:t>SỞ GIÁO DỤC</w:t>
            </w:r>
            <w:r>
              <w:t xml:space="preserve"> VÀ ĐÀO TẠO AN GIANG</w:t>
            </w:r>
          </w:p>
          <w:p w14:paraId="20C0E375" w14:textId="77777777" w:rsidR="001E2523" w:rsidRDefault="001E2523" w:rsidP="00A93798">
            <w:pPr>
              <w:jc w:val="center"/>
              <w:rPr>
                <w:b/>
                <w:bCs/>
              </w:rPr>
            </w:pPr>
            <w:r w:rsidRPr="00D96C3B">
              <w:rPr>
                <w:b/>
                <w:bCs/>
              </w:rPr>
              <w:t xml:space="preserve">TRƯỜNG </w:t>
            </w:r>
            <w:r>
              <w:rPr>
                <w:b/>
                <w:bCs/>
              </w:rPr>
              <w:t>TRUNG HỌC PHỔ THÔNG</w:t>
            </w:r>
            <w:r w:rsidRPr="00D96C3B">
              <w:rPr>
                <w:b/>
                <w:bCs/>
              </w:rPr>
              <w:t xml:space="preserve"> NGUYỄN BỈNH KHIÊM</w:t>
            </w:r>
          </w:p>
          <w:p w14:paraId="22E2BD66" w14:textId="77777777" w:rsidR="001E2523" w:rsidRDefault="001E2523" w:rsidP="00A93798">
            <w:pPr>
              <w:jc w:val="center"/>
              <w:rPr>
                <w:sz w:val="26"/>
                <w:szCs w:val="26"/>
              </w:rPr>
            </w:pPr>
            <w:r>
              <w:rPr>
                <w:b/>
                <w:bCs/>
                <w:noProof/>
                <w:u w:val="single"/>
                <w:vertAlign w:val="superscript"/>
              </w:rPr>
              <mc:AlternateContent>
                <mc:Choice Requires="wps">
                  <w:drawing>
                    <wp:anchor distT="0" distB="0" distL="114300" distR="114300" simplePos="0" relativeHeight="251663360" behindDoc="0" locked="0" layoutInCell="1" allowOverlap="1" wp14:anchorId="7F93F410" wp14:editId="6A06FFF9">
                      <wp:simplePos x="0" y="0"/>
                      <wp:positionH relativeFrom="column">
                        <wp:posOffset>654473</wp:posOffset>
                      </wp:positionH>
                      <wp:positionV relativeFrom="paragraph">
                        <wp:posOffset>29210</wp:posOffset>
                      </wp:positionV>
                      <wp:extent cx="1402080" cy="7620"/>
                      <wp:effectExtent l="0" t="0" r="26670" b="304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20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19E30" id="_x0000_t32" coordsize="21600,21600" o:spt="32" o:oned="t" path="m,l21600,21600e" filled="f">
                      <v:path arrowok="t" fillok="f" o:connecttype="none"/>
                      <o:lock v:ext="edit" shapetype="t"/>
                    </v:shapetype>
                    <v:shape id="Straight Arrow Connector 2" o:spid="_x0000_s1026" type="#_x0000_t32" style="position:absolute;margin-left:51.55pt;margin-top:2.3pt;width:110.4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"/>
                  </w:pict>
                </mc:Fallback>
              </mc:AlternateContent>
            </w:r>
          </w:p>
          <w:p w14:paraId="6F88A6E0" w14:textId="77777777" w:rsidR="001E2523" w:rsidRPr="00E04A29" w:rsidRDefault="001E2523" w:rsidP="00A93798">
            <w:pPr>
              <w:jc w:val="center"/>
              <w:rPr>
                <w:sz w:val="26"/>
                <w:szCs w:val="26"/>
              </w:rPr>
            </w:pPr>
            <w:r w:rsidRPr="00E04A29">
              <w:rPr>
                <w:sz w:val="26"/>
                <w:szCs w:val="26"/>
              </w:rPr>
              <w:t>Số: 24/QĐ-THPT</w:t>
            </w:r>
            <w:r>
              <w:rPr>
                <w:sz w:val="26"/>
                <w:szCs w:val="26"/>
              </w:rPr>
              <w:t>.NBK</w:t>
            </w:r>
          </w:p>
          <w:p w14:paraId="6876E1C0" w14:textId="77777777" w:rsidR="001E2523" w:rsidRPr="001B2B06" w:rsidRDefault="001E2523" w:rsidP="00A93798">
            <w:pPr>
              <w:jc w:val="center"/>
              <w:rPr>
                <w:b/>
                <w:bCs/>
                <w:u w:val="single"/>
                <w:vertAlign w:val="superscript"/>
              </w:rPr>
            </w:pPr>
          </w:p>
        </w:tc>
        <w:tc>
          <w:tcPr>
            <w:tcW w:w="5235" w:type="dxa"/>
            <w:shd w:val="clear" w:color="auto" w:fill="auto"/>
          </w:tcPr>
          <w:p w14:paraId="33BF5EB0" w14:textId="77777777" w:rsidR="001E2523" w:rsidRPr="001B2B06" w:rsidRDefault="001E2523" w:rsidP="00A93798">
            <w:pPr>
              <w:tabs>
                <w:tab w:val="center" w:pos="1710"/>
                <w:tab w:val="center" w:pos="6570"/>
              </w:tabs>
              <w:ind w:right="-23"/>
              <w:jc w:val="center"/>
              <w:rPr>
                <w:b/>
                <w:bCs/>
              </w:rPr>
            </w:pPr>
            <w:r w:rsidRPr="001B2B06">
              <w:rPr>
                <w:b/>
              </w:rPr>
              <w:t>C</w:t>
            </w:r>
            <w:r w:rsidRPr="001B2B06">
              <w:rPr>
                <w:b/>
                <w:bCs/>
              </w:rPr>
              <w:t>ỘNG HÒA XÃ HỘI CHỦ NGHĨA VIỆT NAM</w:t>
            </w:r>
          </w:p>
          <w:p w14:paraId="4FA05AE8" w14:textId="77777777" w:rsidR="001E2523" w:rsidRDefault="001E2523" w:rsidP="00A93798">
            <w:pPr>
              <w:tabs>
                <w:tab w:val="center" w:pos="1710"/>
                <w:tab w:val="center" w:pos="6570"/>
              </w:tabs>
              <w:ind w:right="-488"/>
              <w:jc w:val="center"/>
              <w:rPr>
                <w:b/>
                <w:bCs/>
                <w:sz w:val="26"/>
                <w:szCs w:val="26"/>
              </w:rPr>
            </w:pPr>
            <w:r w:rsidRPr="00D96C3B">
              <w:rPr>
                <w:b/>
                <w:bCs/>
                <w:sz w:val="26"/>
                <w:szCs w:val="26"/>
              </w:rPr>
              <w:t>Độc lập – Tự do – Hạnh phúc</w:t>
            </w:r>
          </w:p>
          <w:p w14:paraId="55CC4F5F" w14:textId="77777777" w:rsidR="001E2523" w:rsidRDefault="001E2523" w:rsidP="00A93798">
            <w:pPr>
              <w:tabs>
                <w:tab w:val="center" w:pos="1710"/>
                <w:tab w:val="center" w:pos="6570"/>
              </w:tabs>
              <w:ind w:right="-488"/>
              <w:jc w:val="center"/>
              <w:rPr>
                <w:b/>
                <w:bCs/>
                <w:sz w:val="26"/>
                <w:szCs w:val="26"/>
              </w:rPr>
            </w:pPr>
            <w:r>
              <w:rPr>
                <w:noProof/>
                <w:vertAlign w:val="superscript"/>
              </w:rPr>
              <mc:AlternateContent>
                <mc:Choice Requires="wps">
                  <w:drawing>
                    <wp:anchor distT="0" distB="0" distL="114300" distR="114300" simplePos="0" relativeHeight="251664384" behindDoc="0" locked="0" layoutInCell="1" allowOverlap="1" wp14:anchorId="2996DE88" wp14:editId="1BE3D08A">
                      <wp:simplePos x="0" y="0"/>
                      <wp:positionH relativeFrom="column">
                        <wp:posOffset>739775</wp:posOffset>
                      </wp:positionH>
                      <wp:positionV relativeFrom="paragraph">
                        <wp:posOffset>41698</wp:posOffset>
                      </wp:positionV>
                      <wp:extent cx="193548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398C1" id="Straight Arrow Connector 3" o:spid="_x0000_s1026" type="#_x0000_t32" style="position:absolute;margin-left:58.25pt;margin-top:3.3pt;width:152.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"/>
                  </w:pict>
                </mc:Fallback>
              </mc:AlternateContent>
            </w:r>
          </w:p>
          <w:p w14:paraId="1A0DC83B" w14:textId="77777777" w:rsidR="001E2523" w:rsidRDefault="001E2523" w:rsidP="00A93798">
            <w:pPr>
              <w:tabs>
                <w:tab w:val="center" w:pos="1710"/>
                <w:tab w:val="center" w:pos="6570"/>
              </w:tabs>
              <w:ind w:right="-488"/>
              <w:jc w:val="center"/>
              <w:rPr>
                <w:b/>
                <w:bCs/>
                <w:sz w:val="26"/>
                <w:szCs w:val="26"/>
              </w:rPr>
            </w:pPr>
          </w:p>
          <w:p w14:paraId="1DC7354F" w14:textId="77777777" w:rsidR="001E2523" w:rsidRPr="00E04A29" w:rsidRDefault="001E2523" w:rsidP="00A93798">
            <w:pPr>
              <w:tabs>
                <w:tab w:val="center" w:pos="1710"/>
                <w:tab w:val="center" w:pos="6570"/>
              </w:tabs>
              <w:ind w:right="-488"/>
              <w:jc w:val="center"/>
              <w:rPr>
                <w:i/>
                <w:iCs/>
                <w:sz w:val="26"/>
                <w:szCs w:val="26"/>
              </w:rPr>
            </w:pPr>
            <w:r w:rsidRPr="00E04A29">
              <w:rPr>
                <w:i/>
                <w:iCs/>
                <w:sz w:val="26"/>
                <w:szCs w:val="26"/>
              </w:rPr>
              <w:t>Châu Thành, ngày 13 tháng 6 năm 2022</w:t>
            </w:r>
          </w:p>
          <w:p w14:paraId="7E54E22D" w14:textId="77777777" w:rsidR="001E2523" w:rsidRPr="001B2B06" w:rsidRDefault="001E2523" w:rsidP="00A93798">
            <w:pPr>
              <w:tabs>
                <w:tab w:val="center" w:pos="1710"/>
                <w:tab w:val="center" w:pos="6570"/>
              </w:tabs>
              <w:ind w:right="-488"/>
              <w:jc w:val="center"/>
              <w:rPr>
                <w:vertAlign w:val="superscript"/>
              </w:rPr>
            </w:pPr>
          </w:p>
        </w:tc>
      </w:tr>
    </w:tbl>
    <w:p w14:paraId="566C48B7" w14:textId="77777777" w:rsidR="001E2523" w:rsidRPr="002F30D7" w:rsidRDefault="001E2523" w:rsidP="001E2523">
      <w:pPr>
        <w:jc w:val="center"/>
        <w:rPr>
          <w:b/>
          <w:bCs/>
          <w:sz w:val="30"/>
          <w:szCs w:val="30"/>
          <w:u w:val="single"/>
        </w:rPr>
      </w:pPr>
      <w:r w:rsidRPr="002F30D7">
        <w:rPr>
          <w:b/>
          <w:bCs/>
          <w:sz w:val="30"/>
          <w:szCs w:val="30"/>
        </w:rPr>
        <w:t>QUYẾT ĐỊNH</w:t>
      </w:r>
    </w:p>
    <w:p w14:paraId="132E699A" w14:textId="77777777" w:rsidR="001E2523" w:rsidRPr="00E04A29" w:rsidRDefault="001E2523" w:rsidP="001E2523">
      <w:pPr>
        <w:jc w:val="center"/>
        <w:rPr>
          <w:b/>
          <w:bCs/>
          <w:sz w:val="26"/>
          <w:szCs w:val="26"/>
        </w:rPr>
      </w:pPr>
      <w:r w:rsidRPr="00E04A29">
        <w:rPr>
          <w:b/>
          <w:bCs/>
          <w:sz w:val="26"/>
          <w:szCs w:val="26"/>
        </w:rPr>
        <w:t xml:space="preserve">Về việc Ban hành Quy chế chi tiêu nội bộ của trường THPT Nguyễn Bỉnh Khiêm </w:t>
      </w:r>
      <w:r>
        <w:rPr>
          <w:b/>
          <w:bCs/>
          <w:sz w:val="26"/>
          <w:szCs w:val="26"/>
        </w:rPr>
        <w:t>G</w:t>
      </w:r>
      <w:r w:rsidRPr="00E04A29">
        <w:rPr>
          <w:b/>
          <w:bCs/>
          <w:sz w:val="26"/>
          <w:szCs w:val="26"/>
        </w:rPr>
        <w:t>iai đoạn 2022</w:t>
      </w:r>
      <w:r>
        <w:rPr>
          <w:b/>
          <w:bCs/>
          <w:sz w:val="26"/>
          <w:szCs w:val="26"/>
        </w:rPr>
        <w:t xml:space="preserve"> đến </w:t>
      </w:r>
      <w:r w:rsidRPr="00E04A29">
        <w:rPr>
          <w:b/>
          <w:bCs/>
          <w:sz w:val="26"/>
          <w:szCs w:val="26"/>
        </w:rPr>
        <w:t>2026</w:t>
      </w:r>
    </w:p>
    <w:p w14:paraId="7695F99B" w14:textId="77777777" w:rsidR="001E2523" w:rsidRPr="002F30D7" w:rsidRDefault="001E2523" w:rsidP="001E2523">
      <w:pPr>
        <w:ind w:firstLine="720"/>
        <w:jc w:val="center"/>
        <w:rPr>
          <w:b/>
          <w:bCs/>
          <w:sz w:val="12"/>
          <w:szCs w:val="28"/>
        </w:rPr>
      </w:pPr>
      <w:r w:rsidRPr="002F30D7">
        <w:rPr>
          <w:b/>
          <w:bCs/>
          <w:noProof/>
          <w:sz w:val="30"/>
          <w:szCs w:val="28"/>
        </w:rPr>
        <mc:AlternateContent>
          <mc:Choice Requires="wps">
            <w:drawing>
              <wp:anchor distT="0" distB="0" distL="114300" distR="114300" simplePos="0" relativeHeight="251662336" behindDoc="0" locked="0" layoutInCell="1" allowOverlap="1" wp14:anchorId="0DC3FC67" wp14:editId="32B6ACB9">
                <wp:simplePos x="0" y="0"/>
                <wp:positionH relativeFrom="column">
                  <wp:posOffset>2363682</wp:posOffset>
                </wp:positionH>
                <wp:positionV relativeFrom="paragraph">
                  <wp:posOffset>36195</wp:posOffset>
                </wp:positionV>
                <wp:extent cx="118745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FE894"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pt,2.85pt" to="279.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"/>
            </w:pict>
          </mc:Fallback>
        </mc:AlternateContent>
      </w:r>
    </w:p>
    <w:p w14:paraId="7295A624" w14:textId="77777777" w:rsidR="001E2523" w:rsidRPr="002F30D7" w:rsidRDefault="001E2523" w:rsidP="001E2523">
      <w:pPr>
        <w:spacing w:before="120" w:after="120" w:line="259" w:lineRule="auto"/>
        <w:jc w:val="center"/>
        <w:rPr>
          <w:b/>
          <w:bCs/>
          <w:sz w:val="28"/>
          <w:szCs w:val="28"/>
        </w:rPr>
      </w:pPr>
      <w:r w:rsidRPr="002F30D7">
        <w:rPr>
          <w:b/>
          <w:bCs/>
          <w:sz w:val="28"/>
          <w:szCs w:val="28"/>
        </w:rPr>
        <w:t xml:space="preserve">HIỆU TRƯỞNG TRƯỜNG THPT </w:t>
      </w:r>
      <w:r>
        <w:rPr>
          <w:b/>
          <w:bCs/>
          <w:sz w:val="28"/>
          <w:szCs w:val="28"/>
        </w:rPr>
        <w:t>NGUYỄN BỈNH KHIÊM</w:t>
      </w:r>
    </w:p>
    <w:p w14:paraId="7213B693" w14:textId="77777777" w:rsidR="001E2523" w:rsidRPr="002F3C08" w:rsidRDefault="001E2523" w:rsidP="001E2523">
      <w:pPr>
        <w:pStyle w:val="Normal13pt"/>
        <w:spacing w:before="120" w:after="120" w:line="259" w:lineRule="auto"/>
        <w:ind w:right="0" w:firstLine="720"/>
        <w:jc w:val="both"/>
        <w:rPr>
          <w:sz w:val="28"/>
          <w:szCs w:val="28"/>
          <w:lang w:val="nl-NL"/>
        </w:rPr>
      </w:pPr>
      <w:r w:rsidRPr="002F3C08">
        <w:rPr>
          <w:sz w:val="28"/>
          <w:szCs w:val="28"/>
          <w:lang w:val="nl-NL"/>
        </w:rPr>
        <w:t xml:space="preserve">Căn cứ Nghị định số 60/2021/NĐ-CP ngày 21 tháng 6 năm 2021 của Chính phủ Quy định cơ chế tự chủ tài chính của đơn vị sự nghiệp công lập; </w:t>
      </w:r>
    </w:p>
    <w:p w14:paraId="79501D36" w14:textId="77777777" w:rsidR="001E2523" w:rsidRPr="002F3C08" w:rsidRDefault="001E2523" w:rsidP="001E2523">
      <w:pPr>
        <w:spacing w:before="120" w:after="120" w:line="259" w:lineRule="auto"/>
        <w:ind w:firstLine="720"/>
        <w:jc w:val="both"/>
        <w:rPr>
          <w:i/>
          <w:sz w:val="28"/>
          <w:szCs w:val="28"/>
          <w:lang w:val="nl-NL"/>
        </w:rPr>
      </w:pPr>
      <w:r w:rsidRPr="002F3C08">
        <w:rPr>
          <w:i/>
          <w:sz w:val="28"/>
          <w:szCs w:val="28"/>
          <w:lang w:val="nl-NL"/>
        </w:rPr>
        <w:t>Căn cứ Thông tư số 32/2020/TT-BGDĐT ngày 15 tháng 9 năm 2020 của Bộ Giáo dục và Đào tạo Ban hành Điều lệ trường trường trung học cơ sở, trường trung học phổ thông và trường phổ thông có nhiều cấp học;</w:t>
      </w:r>
    </w:p>
    <w:p w14:paraId="117D8B8B" w14:textId="77777777" w:rsidR="001E2523" w:rsidRPr="002F3C08" w:rsidRDefault="001E2523" w:rsidP="001E2523">
      <w:pPr>
        <w:spacing w:before="120" w:after="120" w:line="259" w:lineRule="auto"/>
        <w:ind w:firstLine="804"/>
        <w:jc w:val="both"/>
        <w:rPr>
          <w:i/>
          <w:color w:val="000000"/>
          <w:sz w:val="28"/>
          <w:szCs w:val="28"/>
          <w:lang w:val="nl-NL"/>
        </w:rPr>
      </w:pPr>
      <w:r w:rsidRPr="002F3C08">
        <w:rPr>
          <w:i/>
          <w:color w:val="000000"/>
          <w:sz w:val="28"/>
          <w:szCs w:val="28"/>
          <w:lang w:val="nl-NL"/>
        </w:rPr>
        <w:t>Căn cứ Quyết định số 352/QĐ-SGDĐT ngày 30 tháng 5 năm 2022 của Sở Giáo dục và Đào tạo tỉnh An Giang về việc giao quyền tự chủ tài chính cho Trường THPT Nguyễn Bỉnh Khiêm giai đoạn 2022 - 2026;</w:t>
      </w:r>
    </w:p>
    <w:p w14:paraId="185F0EC4" w14:textId="77777777" w:rsidR="001E2523" w:rsidRPr="002F3C08" w:rsidRDefault="001E2523" w:rsidP="001E2523">
      <w:pPr>
        <w:spacing w:before="120" w:after="120" w:line="259" w:lineRule="auto"/>
        <w:ind w:firstLine="720"/>
        <w:jc w:val="both"/>
        <w:rPr>
          <w:i/>
          <w:sz w:val="28"/>
          <w:szCs w:val="28"/>
        </w:rPr>
      </w:pPr>
      <w:r w:rsidRPr="002F3C08">
        <w:rPr>
          <w:i/>
          <w:sz w:val="28"/>
          <w:szCs w:val="28"/>
        </w:rPr>
        <w:t>Căn cứ Công văn số 118/CV-CĐ.THPT NBK  ngày 11 tháng 6 năm 2022 của Ban chấp hành Công đoàn Trường THPT Nguyễn Bỉnh Khiêm về việc ý kiến Dự thảo Quy chế chi tiêu nội bộ giai đoạn 2022 – 2026,</w:t>
      </w:r>
    </w:p>
    <w:p w14:paraId="11C642AF" w14:textId="77777777" w:rsidR="001E2523" w:rsidRPr="002F3C08" w:rsidRDefault="001E2523" w:rsidP="001E2523">
      <w:pPr>
        <w:spacing w:before="120" w:after="120" w:line="259" w:lineRule="auto"/>
        <w:jc w:val="center"/>
        <w:rPr>
          <w:b/>
          <w:bCs/>
          <w:sz w:val="28"/>
          <w:szCs w:val="28"/>
          <w:lang w:val="nl-NL"/>
        </w:rPr>
      </w:pPr>
      <w:r w:rsidRPr="002F3C08">
        <w:rPr>
          <w:b/>
          <w:bCs/>
          <w:sz w:val="28"/>
          <w:szCs w:val="28"/>
          <w:lang w:val="nl-NL"/>
        </w:rPr>
        <w:t>QUYẾT ĐỊNH:</w:t>
      </w:r>
    </w:p>
    <w:p w14:paraId="7DF8E001" w14:textId="77777777" w:rsidR="001E2523" w:rsidRPr="002F3C08" w:rsidRDefault="001E2523" w:rsidP="001E2523">
      <w:pPr>
        <w:spacing w:before="120" w:after="120" w:line="259" w:lineRule="auto"/>
        <w:ind w:firstLine="720"/>
        <w:jc w:val="both"/>
        <w:rPr>
          <w:b/>
          <w:sz w:val="28"/>
          <w:szCs w:val="28"/>
          <w:lang w:val="nl-NL"/>
        </w:rPr>
      </w:pPr>
      <w:r w:rsidRPr="002F3C08">
        <w:rPr>
          <w:b/>
          <w:bCs/>
          <w:sz w:val="28"/>
          <w:szCs w:val="28"/>
          <w:lang w:val="nl-NL"/>
        </w:rPr>
        <w:t>Điều 1.</w:t>
      </w:r>
      <w:r w:rsidRPr="002F3C08">
        <w:rPr>
          <w:sz w:val="28"/>
          <w:szCs w:val="28"/>
          <w:lang w:val="nl-NL"/>
        </w:rPr>
        <w:t xml:space="preserve"> Ban hành kèm theo Quyết định này là Quy chế chi tiêu nội bộ giai đoạn 2022 đến 2026 của trường THPT Nguyễn Bỉnh Khiêm.</w:t>
      </w:r>
    </w:p>
    <w:p w14:paraId="4FB67B8D" w14:textId="77777777" w:rsidR="001E2523" w:rsidRPr="002F3C08" w:rsidRDefault="001E2523" w:rsidP="001E2523">
      <w:pPr>
        <w:spacing w:before="120" w:after="120" w:line="259" w:lineRule="auto"/>
        <w:ind w:firstLine="720"/>
        <w:jc w:val="both"/>
        <w:rPr>
          <w:sz w:val="28"/>
          <w:szCs w:val="28"/>
        </w:rPr>
      </w:pPr>
      <w:r w:rsidRPr="002F3C08">
        <w:rPr>
          <w:b/>
          <w:bCs/>
          <w:sz w:val="28"/>
          <w:szCs w:val="28"/>
          <w:lang w:val="nl-NL"/>
        </w:rPr>
        <w:t>Điều 2.</w:t>
      </w:r>
      <w:r w:rsidRPr="002F3C08">
        <w:rPr>
          <w:sz w:val="28"/>
          <w:szCs w:val="28"/>
          <w:lang w:val="nl-NL"/>
        </w:rPr>
        <w:t xml:space="preserve"> </w:t>
      </w:r>
      <w:r w:rsidRPr="002F3C08">
        <w:rPr>
          <w:sz w:val="28"/>
          <w:szCs w:val="28"/>
        </w:rPr>
        <w:t>Quyết định này có hiệu lực kể từ ngày 01 tháng 01 năm 2022 và thay thế Quyết định số 08/QĐ-THPT NBK ngày 18 tháng 01 năm 2021 của Trường THPT Nguyễn Bỉnh Khiêm về việc ban hành Quy chế chi tiêu nội bộ giai đoạn 2021.</w:t>
      </w:r>
    </w:p>
    <w:p w14:paraId="26AEAD5C" w14:textId="77777777" w:rsidR="001E2523" w:rsidRPr="002F3C08" w:rsidRDefault="001E2523" w:rsidP="001E2523">
      <w:pPr>
        <w:spacing w:before="120" w:after="120" w:line="259" w:lineRule="auto"/>
        <w:ind w:firstLine="720"/>
        <w:jc w:val="both"/>
        <w:rPr>
          <w:sz w:val="28"/>
          <w:szCs w:val="28"/>
        </w:rPr>
      </w:pPr>
      <w:r w:rsidRPr="002F3C08">
        <w:rPr>
          <w:b/>
          <w:bCs/>
          <w:sz w:val="28"/>
          <w:szCs w:val="28"/>
          <w:lang w:val="nl-NL"/>
        </w:rPr>
        <w:t xml:space="preserve">Điều 3. </w:t>
      </w:r>
      <w:r w:rsidRPr="002F3C08">
        <w:rPr>
          <w:sz w:val="28"/>
          <w:szCs w:val="28"/>
        </w:rPr>
        <w:t xml:space="preserve">Ban giám hiệu, tất cả các viên chức, người lao động và bộ phận có liên quan chịu trách nhiệm thi hành Quyết định này./. </w:t>
      </w:r>
    </w:p>
    <w:tbl>
      <w:tblPr>
        <w:tblW w:w="9458" w:type="dxa"/>
        <w:tblLook w:val="01E0" w:firstRow="1" w:lastRow="1" w:firstColumn="1" w:lastColumn="1" w:noHBand="0" w:noVBand="0"/>
      </w:tblPr>
      <w:tblGrid>
        <w:gridCol w:w="3661"/>
        <w:gridCol w:w="5797"/>
      </w:tblGrid>
      <w:tr w:rsidR="001E2523" w:rsidRPr="002F30D7" w14:paraId="42D1A42C" w14:textId="77777777" w:rsidTr="00A93798">
        <w:tc>
          <w:tcPr>
            <w:tcW w:w="3661" w:type="dxa"/>
            <w:shd w:val="clear" w:color="auto" w:fill="auto"/>
          </w:tcPr>
          <w:p w14:paraId="163D73CC" w14:textId="77777777" w:rsidR="001E2523" w:rsidRPr="00973B3A" w:rsidRDefault="001E2523" w:rsidP="00A93798">
            <w:pPr>
              <w:jc w:val="both"/>
              <w:rPr>
                <w:sz w:val="22"/>
                <w:szCs w:val="22"/>
                <w:lang w:val="nl-NL"/>
              </w:rPr>
            </w:pPr>
            <w:r w:rsidRPr="00973B3A">
              <w:rPr>
                <w:b/>
                <w:i/>
                <w:sz w:val="22"/>
                <w:szCs w:val="22"/>
                <w:lang w:val="nl-NL"/>
              </w:rPr>
              <w:t xml:space="preserve">Nơi nhận :                                                                                 </w:t>
            </w:r>
          </w:p>
          <w:p w14:paraId="4E9016A0" w14:textId="77777777" w:rsidR="001E2523" w:rsidRPr="002F30D7" w:rsidRDefault="001E2523" w:rsidP="00A93798">
            <w:pPr>
              <w:jc w:val="both"/>
              <w:rPr>
                <w:b/>
                <w:i/>
                <w:sz w:val="26"/>
                <w:szCs w:val="26"/>
                <w:lang w:val="nl-NL"/>
              </w:rPr>
            </w:pPr>
            <w:r w:rsidRPr="002F30D7">
              <w:rPr>
                <w:sz w:val="22"/>
                <w:szCs w:val="20"/>
                <w:lang w:val="nl-NL"/>
              </w:rPr>
              <w:t>- Sở GD&amp;ĐT An Giang;</w:t>
            </w:r>
          </w:p>
          <w:p w14:paraId="08C0D6D7" w14:textId="77777777" w:rsidR="001E2523" w:rsidRPr="002F30D7" w:rsidRDefault="001E2523" w:rsidP="00A93798">
            <w:pPr>
              <w:jc w:val="both"/>
              <w:rPr>
                <w:sz w:val="22"/>
                <w:szCs w:val="20"/>
                <w:lang w:val="nl-NL"/>
              </w:rPr>
            </w:pPr>
            <w:r w:rsidRPr="002F30D7">
              <w:rPr>
                <w:sz w:val="22"/>
                <w:szCs w:val="20"/>
                <w:lang w:val="nl-NL"/>
              </w:rPr>
              <w:t xml:space="preserve">- Kho bạc NN </w:t>
            </w:r>
            <w:r>
              <w:rPr>
                <w:sz w:val="22"/>
                <w:szCs w:val="20"/>
                <w:lang w:val="nl-NL"/>
              </w:rPr>
              <w:t>Châu Thành</w:t>
            </w:r>
            <w:r w:rsidRPr="002F30D7">
              <w:rPr>
                <w:sz w:val="22"/>
                <w:szCs w:val="20"/>
                <w:lang w:val="nl-NL"/>
              </w:rPr>
              <w:t>;</w:t>
            </w:r>
          </w:p>
          <w:p w14:paraId="68FE99FE" w14:textId="77777777" w:rsidR="001E2523" w:rsidRPr="002F30D7" w:rsidRDefault="001E2523" w:rsidP="00A93798">
            <w:pPr>
              <w:jc w:val="both"/>
              <w:rPr>
                <w:b/>
                <w:i/>
                <w:sz w:val="26"/>
                <w:szCs w:val="26"/>
                <w:lang w:val="nl-NL"/>
              </w:rPr>
            </w:pPr>
            <w:r>
              <w:rPr>
                <w:sz w:val="22"/>
                <w:szCs w:val="20"/>
                <w:lang w:val="nl-NL"/>
              </w:rPr>
              <w:t>- Như điều 3</w:t>
            </w:r>
            <w:r w:rsidRPr="002F30D7">
              <w:rPr>
                <w:sz w:val="22"/>
                <w:szCs w:val="20"/>
                <w:lang w:val="nl-NL"/>
              </w:rPr>
              <w:t>;</w:t>
            </w:r>
          </w:p>
          <w:p w14:paraId="0A66A5B4" w14:textId="77777777" w:rsidR="001E2523" w:rsidRPr="002F30D7" w:rsidRDefault="001E2523" w:rsidP="00A93798">
            <w:pPr>
              <w:jc w:val="both"/>
              <w:rPr>
                <w:sz w:val="22"/>
                <w:szCs w:val="20"/>
              </w:rPr>
            </w:pPr>
            <w:r w:rsidRPr="002F30D7">
              <w:rPr>
                <w:sz w:val="22"/>
                <w:szCs w:val="20"/>
              </w:rPr>
              <w:t>- Lưu: VT</w:t>
            </w:r>
            <w:r>
              <w:rPr>
                <w:sz w:val="22"/>
                <w:szCs w:val="20"/>
              </w:rPr>
              <w:t>, TC.</w:t>
            </w:r>
          </w:p>
          <w:p w14:paraId="1EEFAA9B" w14:textId="77777777" w:rsidR="001E2523" w:rsidRPr="002F30D7" w:rsidRDefault="001E2523" w:rsidP="00A93798">
            <w:pPr>
              <w:jc w:val="both"/>
              <w:rPr>
                <w:sz w:val="22"/>
                <w:szCs w:val="20"/>
              </w:rPr>
            </w:pPr>
          </w:p>
          <w:p w14:paraId="6B70C955" w14:textId="77777777" w:rsidR="001E2523" w:rsidRPr="002F30D7" w:rsidRDefault="001E2523" w:rsidP="00A93798">
            <w:pPr>
              <w:jc w:val="both"/>
              <w:rPr>
                <w:sz w:val="22"/>
                <w:szCs w:val="20"/>
              </w:rPr>
            </w:pPr>
          </w:p>
          <w:p w14:paraId="60E8B797" w14:textId="77777777" w:rsidR="001E2523" w:rsidRPr="002F30D7" w:rsidRDefault="001E2523" w:rsidP="00A93798">
            <w:pPr>
              <w:jc w:val="both"/>
              <w:rPr>
                <w:b/>
                <w:i/>
                <w:sz w:val="26"/>
                <w:szCs w:val="26"/>
              </w:rPr>
            </w:pPr>
          </w:p>
        </w:tc>
        <w:tc>
          <w:tcPr>
            <w:tcW w:w="5797" w:type="dxa"/>
            <w:shd w:val="clear" w:color="auto" w:fill="auto"/>
          </w:tcPr>
          <w:p w14:paraId="5AD8037B" w14:textId="77777777" w:rsidR="001E2523" w:rsidRDefault="001E2523" w:rsidP="00A93798">
            <w:pPr>
              <w:spacing w:line="288" w:lineRule="auto"/>
              <w:jc w:val="both"/>
              <w:rPr>
                <w:b/>
                <w:bCs/>
                <w:sz w:val="28"/>
                <w:szCs w:val="28"/>
              </w:rPr>
            </w:pPr>
            <w:r>
              <w:rPr>
                <w:b/>
                <w:bCs/>
                <w:sz w:val="28"/>
                <w:szCs w:val="28"/>
              </w:rPr>
              <w:t xml:space="preserve">                           </w:t>
            </w:r>
            <w:r w:rsidRPr="002F30D7">
              <w:rPr>
                <w:b/>
                <w:bCs/>
                <w:sz w:val="28"/>
                <w:szCs w:val="28"/>
              </w:rPr>
              <w:t>HIỆU TRƯỞNG</w:t>
            </w:r>
          </w:p>
          <w:p w14:paraId="2C0A678B" w14:textId="77777777" w:rsidR="001E2523" w:rsidRDefault="001E2523" w:rsidP="00A93798">
            <w:pPr>
              <w:spacing w:line="288" w:lineRule="auto"/>
              <w:jc w:val="both"/>
              <w:rPr>
                <w:b/>
                <w:bCs/>
                <w:sz w:val="28"/>
                <w:szCs w:val="28"/>
              </w:rPr>
            </w:pPr>
          </w:p>
          <w:p w14:paraId="2632FB84" w14:textId="77777777" w:rsidR="001E2523" w:rsidRDefault="001E2523" w:rsidP="00A93798">
            <w:pPr>
              <w:spacing w:line="288" w:lineRule="auto"/>
              <w:jc w:val="both"/>
              <w:rPr>
                <w:b/>
                <w:bCs/>
                <w:sz w:val="28"/>
                <w:szCs w:val="28"/>
              </w:rPr>
            </w:pPr>
          </w:p>
          <w:p w14:paraId="0CE7BD64" w14:textId="77777777" w:rsidR="001E2523" w:rsidRDefault="001E2523" w:rsidP="00A93798">
            <w:pPr>
              <w:spacing w:line="288" w:lineRule="auto"/>
              <w:jc w:val="center"/>
              <w:rPr>
                <w:b/>
                <w:bCs/>
                <w:sz w:val="28"/>
                <w:szCs w:val="28"/>
              </w:rPr>
            </w:pPr>
          </w:p>
          <w:p w14:paraId="31594EEA" w14:textId="77777777" w:rsidR="001E2523" w:rsidRPr="002F30D7" w:rsidRDefault="001E2523" w:rsidP="00A93798">
            <w:pPr>
              <w:spacing w:line="288" w:lineRule="auto"/>
              <w:jc w:val="center"/>
              <w:rPr>
                <w:b/>
                <w:bCs/>
                <w:sz w:val="28"/>
                <w:szCs w:val="28"/>
              </w:rPr>
            </w:pPr>
            <w:r>
              <w:rPr>
                <w:b/>
                <w:bCs/>
                <w:sz w:val="28"/>
                <w:szCs w:val="28"/>
              </w:rPr>
              <w:t>Ngô Thị Kiều Huệ</w:t>
            </w:r>
          </w:p>
          <w:p w14:paraId="4A353994" w14:textId="77777777" w:rsidR="001E2523" w:rsidRPr="002F30D7" w:rsidRDefault="001E2523" w:rsidP="00A93798">
            <w:pPr>
              <w:spacing w:line="288" w:lineRule="auto"/>
              <w:jc w:val="both"/>
              <w:rPr>
                <w:b/>
                <w:bCs/>
                <w:sz w:val="28"/>
                <w:szCs w:val="28"/>
              </w:rPr>
            </w:pPr>
          </w:p>
          <w:p w14:paraId="76EEC30C" w14:textId="77777777" w:rsidR="001E2523" w:rsidRPr="002F30D7" w:rsidRDefault="001E2523" w:rsidP="00A93798">
            <w:pPr>
              <w:spacing w:line="288" w:lineRule="auto"/>
              <w:jc w:val="both"/>
              <w:rPr>
                <w:b/>
                <w:bCs/>
                <w:sz w:val="28"/>
                <w:szCs w:val="28"/>
              </w:rPr>
            </w:pPr>
          </w:p>
          <w:p w14:paraId="40BD8CDC" w14:textId="77777777" w:rsidR="001E2523" w:rsidRPr="002F30D7" w:rsidRDefault="001E2523" w:rsidP="00A93798">
            <w:pPr>
              <w:spacing w:line="288" w:lineRule="auto"/>
              <w:jc w:val="both"/>
              <w:rPr>
                <w:b/>
                <w:i/>
              </w:rPr>
            </w:pPr>
            <w:r w:rsidRPr="002F30D7">
              <w:rPr>
                <w:b/>
                <w:bCs/>
                <w:sz w:val="28"/>
                <w:szCs w:val="28"/>
              </w:rPr>
              <w:t xml:space="preserve">               </w:t>
            </w:r>
          </w:p>
        </w:tc>
      </w:tr>
    </w:tbl>
    <w:p w14:paraId="1FEFF5B7" w14:textId="77777777" w:rsidR="001E2523" w:rsidRDefault="001E2523" w:rsidP="001E2523">
      <w:pPr>
        <w:rPr>
          <w:b/>
          <w:sz w:val="26"/>
          <w:szCs w:val="26"/>
        </w:rPr>
      </w:pPr>
    </w:p>
    <w:p w14:paraId="757E9377" w14:textId="77777777" w:rsidR="001E2523" w:rsidRDefault="001E2523" w:rsidP="004831DE">
      <w:pPr>
        <w:jc w:val="center"/>
        <w:rPr>
          <w:b/>
          <w:sz w:val="26"/>
          <w:szCs w:val="26"/>
        </w:rPr>
      </w:pPr>
    </w:p>
    <w:tbl>
      <w:tblPr>
        <w:tblpPr w:leftFromText="180" w:rightFromText="180" w:vertAnchor="text" w:horzAnchor="margin" w:tblpX="-504" w:tblpY="-178"/>
        <w:tblW w:w="9799" w:type="dxa"/>
        <w:tblLook w:val="01E0" w:firstRow="1" w:lastRow="1" w:firstColumn="1" w:lastColumn="1" w:noHBand="0" w:noVBand="0"/>
      </w:tblPr>
      <w:tblGrid>
        <w:gridCol w:w="4564"/>
        <w:gridCol w:w="5235"/>
      </w:tblGrid>
      <w:tr w:rsidR="001E2523" w:rsidRPr="001B2B06" w14:paraId="512AE9E3" w14:textId="77777777" w:rsidTr="00A93798">
        <w:tc>
          <w:tcPr>
            <w:tcW w:w="4564" w:type="dxa"/>
            <w:shd w:val="clear" w:color="auto" w:fill="auto"/>
          </w:tcPr>
          <w:p w14:paraId="4ADFB9C8" w14:textId="77777777" w:rsidR="001E2523" w:rsidRPr="001B2B06" w:rsidRDefault="001E2523" w:rsidP="00A93798">
            <w:pPr>
              <w:ind w:right="7"/>
              <w:jc w:val="center"/>
            </w:pPr>
            <w:r w:rsidRPr="001B2B06">
              <w:t>SỞ GIÁO DỤC</w:t>
            </w:r>
            <w:r>
              <w:t xml:space="preserve"> VÀ ĐÀO TẠO AN GIANG</w:t>
            </w:r>
          </w:p>
          <w:p w14:paraId="03E6FB23" w14:textId="77777777" w:rsidR="001E2523" w:rsidRPr="00D96C3B" w:rsidRDefault="001E2523" w:rsidP="00A93798">
            <w:pPr>
              <w:jc w:val="center"/>
              <w:rPr>
                <w:b/>
                <w:bCs/>
              </w:rPr>
            </w:pPr>
            <w:r w:rsidRPr="00D96C3B">
              <w:rPr>
                <w:b/>
                <w:bCs/>
              </w:rPr>
              <w:t xml:space="preserve">TRƯỜNG </w:t>
            </w:r>
            <w:r>
              <w:rPr>
                <w:b/>
                <w:bCs/>
              </w:rPr>
              <w:t>TRUNG HỌC PHỔ THÔNG</w:t>
            </w:r>
            <w:r w:rsidRPr="00D96C3B">
              <w:rPr>
                <w:b/>
                <w:bCs/>
              </w:rPr>
              <w:t xml:space="preserve"> NGUYỄN BỈNH KHIÊM</w:t>
            </w:r>
          </w:p>
          <w:p w14:paraId="4F3D1A26" w14:textId="77777777" w:rsidR="001E2523" w:rsidRPr="001B2B06" w:rsidRDefault="001E2523" w:rsidP="00A93798">
            <w:pPr>
              <w:jc w:val="center"/>
              <w:rPr>
                <w:b/>
                <w:bCs/>
                <w:u w:val="single"/>
                <w:vertAlign w:val="superscript"/>
              </w:rPr>
            </w:pPr>
            <w:r>
              <w:rPr>
                <w:b/>
                <w:bCs/>
                <w:noProof/>
                <w:u w:val="single"/>
                <w:vertAlign w:val="superscript"/>
              </w:rPr>
              <mc:AlternateContent>
                <mc:Choice Requires="wps">
                  <w:drawing>
                    <wp:anchor distT="0" distB="0" distL="114300" distR="114300" simplePos="0" relativeHeight="251659264" behindDoc="0" locked="0" layoutInCell="1" allowOverlap="1" wp14:anchorId="765B840D" wp14:editId="2FE5D7B7">
                      <wp:simplePos x="0" y="0"/>
                      <wp:positionH relativeFrom="column">
                        <wp:posOffset>689610</wp:posOffset>
                      </wp:positionH>
                      <wp:positionV relativeFrom="paragraph">
                        <wp:posOffset>31115</wp:posOffset>
                      </wp:positionV>
                      <wp:extent cx="1402080" cy="7620"/>
                      <wp:effectExtent l="13335" t="12065" r="13335" b="88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20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03259" id="Straight Arrow Connector 5" o:spid="_x0000_s1026" type="#_x0000_t32" style="position:absolute;margin-left:54.3pt;margin-top:2.45pt;width:110.4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"/>
                  </w:pict>
                </mc:Fallback>
              </mc:AlternateContent>
            </w:r>
          </w:p>
        </w:tc>
        <w:tc>
          <w:tcPr>
            <w:tcW w:w="5235" w:type="dxa"/>
            <w:shd w:val="clear" w:color="auto" w:fill="auto"/>
          </w:tcPr>
          <w:p w14:paraId="7620F2A0" w14:textId="77777777" w:rsidR="001E2523" w:rsidRPr="001B2B06" w:rsidRDefault="001E2523" w:rsidP="00A93798">
            <w:pPr>
              <w:tabs>
                <w:tab w:val="center" w:pos="1710"/>
                <w:tab w:val="center" w:pos="6570"/>
              </w:tabs>
              <w:ind w:right="-23"/>
              <w:jc w:val="center"/>
              <w:rPr>
                <w:b/>
                <w:bCs/>
              </w:rPr>
            </w:pPr>
            <w:r w:rsidRPr="001B2B06">
              <w:rPr>
                <w:b/>
              </w:rPr>
              <w:t>C</w:t>
            </w:r>
            <w:r w:rsidRPr="001B2B06">
              <w:rPr>
                <w:b/>
                <w:bCs/>
              </w:rPr>
              <w:t>ỘNG HÒA XÃ HỘI CHỦ NGHĨA VIỆT NAM</w:t>
            </w:r>
          </w:p>
          <w:p w14:paraId="6908E79F" w14:textId="77777777" w:rsidR="001E2523" w:rsidRPr="00D96C3B" w:rsidRDefault="001E2523" w:rsidP="00A93798">
            <w:pPr>
              <w:tabs>
                <w:tab w:val="center" w:pos="6570"/>
              </w:tabs>
              <w:jc w:val="center"/>
              <w:rPr>
                <w:b/>
                <w:bCs/>
                <w:sz w:val="26"/>
                <w:szCs w:val="26"/>
              </w:rPr>
            </w:pPr>
            <w:r w:rsidRPr="00D96C3B">
              <w:rPr>
                <w:b/>
                <w:bCs/>
                <w:sz w:val="26"/>
                <w:szCs w:val="26"/>
              </w:rPr>
              <w:t>Độc lập – Tự do – Hạnh phúc</w:t>
            </w:r>
          </w:p>
          <w:p w14:paraId="15AAB693" w14:textId="77777777" w:rsidR="001E2523" w:rsidRPr="001B2B06" w:rsidRDefault="001E2523" w:rsidP="00A93798">
            <w:pPr>
              <w:tabs>
                <w:tab w:val="center" w:pos="6570"/>
              </w:tabs>
              <w:ind w:right="-88"/>
              <w:jc w:val="center"/>
              <w:rPr>
                <w:vertAlign w:val="superscript"/>
              </w:rPr>
            </w:pPr>
            <w:r>
              <w:rPr>
                <w:noProof/>
                <w:vertAlign w:val="superscript"/>
              </w:rPr>
              <mc:AlternateContent>
                <mc:Choice Requires="wps">
                  <w:drawing>
                    <wp:anchor distT="0" distB="0" distL="114300" distR="114300" simplePos="0" relativeHeight="251660288" behindDoc="0" locked="0" layoutInCell="1" allowOverlap="1" wp14:anchorId="1F915E06" wp14:editId="26D0DE27">
                      <wp:simplePos x="0" y="0"/>
                      <wp:positionH relativeFrom="column">
                        <wp:posOffset>615738</wp:posOffset>
                      </wp:positionH>
                      <wp:positionV relativeFrom="paragraph">
                        <wp:posOffset>31750</wp:posOffset>
                      </wp:positionV>
                      <wp:extent cx="193548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A274F" id="Straight Arrow Connector 4" o:spid="_x0000_s1026" type="#_x0000_t32" style="position:absolute;margin-left:48.5pt;margin-top:2.5pt;width:15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"/>
                  </w:pict>
                </mc:Fallback>
              </mc:AlternateContent>
            </w:r>
          </w:p>
        </w:tc>
      </w:tr>
    </w:tbl>
    <w:p w14:paraId="6FF7B575" w14:textId="7030A21A" w:rsidR="000B3DD7" w:rsidRDefault="000B3DD7" w:rsidP="001E2523">
      <w:pPr>
        <w:jc w:val="center"/>
        <w:rPr>
          <w:b/>
          <w:sz w:val="26"/>
          <w:szCs w:val="26"/>
        </w:rPr>
      </w:pPr>
      <w:r w:rsidRPr="004831DE">
        <w:rPr>
          <w:b/>
          <w:sz w:val="26"/>
          <w:szCs w:val="26"/>
        </w:rPr>
        <w:t>QUY CHẾ CHI TIÊU NỘI BỘ</w:t>
      </w:r>
      <w:r w:rsidR="00E526E2">
        <w:rPr>
          <w:b/>
          <w:sz w:val="26"/>
          <w:szCs w:val="26"/>
        </w:rPr>
        <w:t xml:space="preserve"> TRƯỜNG THPT </w:t>
      </w:r>
      <w:r w:rsidR="00271D50">
        <w:rPr>
          <w:b/>
          <w:sz w:val="26"/>
          <w:szCs w:val="26"/>
        </w:rPr>
        <w:t>NGUYỄN BỈNH KHIÊM</w:t>
      </w:r>
    </w:p>
    <w:p w14:paraId="0CF947E9" w14:textId="7C0AC8C9" w:rsidR="00E526E2" w:rsidRPr="004831DE" w:rsidRDefault="00E526E2" w:rsidP="004831DE">
      <w:pPr>
        <w:jc w:val="center"/>
        <w:rPr>
          <w:b/>
          <w:sz w:val="26"/>
          <w:szCs w:val="26"/>
        </w:rPr>
      </w:pPr>
      <w:r>
        <w:rPr>
          <w:b/>
          <w:sz w:val="26"/>
          <w:szCs w:val="26"/>
        </w:rPr>
        <w:t>GIAI ĐOẠN 2022 -</w:t>
      </w:r>
      <w:r w:rsidR="00271D50">
        <w:rPr>
          <w:b/>
          <w:sz w:val="26"/>
          <w:szCs w:val="26"/>
        </w:rPr>
        <w:t xml:space="preserve"> </w:t>
      </w:r>
      <w:r>
        <w:rPr>
          <w:b/>
          <w:sz w:val="26"/>
          <w:szCs w:val="26"/>
        </w:rPr>
        <w:t>2026</w:t>
      </w:r>
    </w:p>
    <w:p w14:paraId="5248799B" w14:textId="77777777" w:rsidR="004831DE" w:rsidRDefault="003C4FA2" w:rsidP="004831DE">
      <w:pPr>
        <w:jc w:val="center"/>
        <w:rPr>
          <w:sz w:val="26"/>
          <w:szCs w:val="26"/>
        </w:rPr>
      </w:pPr>
      <w:r>
        <w:rPr>
          <w:noProof/>
          <w:sz w:val="26"/>
          <w:szCs w:val="26"/>
        </w:rPr>
        <mc:AlternateContent>
          <mc:Choice Requires="wps">
            <w:drawing>
              <wp:anchor distT="0" distB="0" distL="114300" distR="114300" simplePos="0" relativeHeight="251656704" behindDoc="0" locked="0" layoutInCell="1" allowOverlap="1" wp14:anchorId="1ABE030C" wp14:editId="2D0F8313">
                <wp:simplePos x="0" y="0"/>
                <wp:positionH relativeFrom="column">
                  <wp:posOffset>2382097</wp:posOffset>
                </wp:positionH>
                <wp:positionV relativeFrom="paragraph">
                  <wp:posOffset>44450</wp:posOffset>
                </wp:positionV>
                <wp:extent cx="914400" cy="0"/>
                <wp:effectExtent l="0" t="0" r="0" b="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C3003" id="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5pt,3.5pt" to="259.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">
                <o:lock v:ext="edit" shapetype="f"/>
              </v:line>
            </w:pict>
          </mc:Fallback>
        </mc:AlternateContent>
      </w:r>
    </w:p>
    <w:p w14:paraId="416DFF7B" w14:textId="0E5380F3" w:rsidR="00722D6A" w:rsidRPr="00812866" w:rsidRDefault="00A117D9" w:rsidP="004831DE">
      <w:pPr>
        <w:jc w:val="center"/>
        <w:rPr>
          <w:i/>
          <w:sz w:val="26"/>
          <w:szCs w:val="26"/>
        </w:rPr>
      </w:pPr>
      <w:r w:rsidRPr="00812866">
        <w:rPr>
          <w:i/>
          <w:sz w:val="26"/>
          <w:szCs w:val="26"/>
        </w:rPr>
        <w:t>(Ban hành theo Quyết định số</w:t>
      </w:r>
      <w:r w:rsidR="00F40CE6" w:rsidRPr="00812866">
        <w:rPr>
          <w:i/>
          <w:sz w:val="26"/>
          <w:szCs w:val="26"/>
        </w:rPr>
        <w:t xml:space="preserve"> 24</w:t>
      </w:r>
      <w:r w:rsidRPr="00812866">
        <w:rPr>
          <w:i/>
          <w:sz w:val="26"/>
          <w:szCs w:val="26"/>
        </w:rPr>
        <w:t>/QĐ-</w:t>
      </w:r>
      <w:r w:rsidR="00D92D0C" w:rsidRPr="00812866">
        <w:rPr>
          <w:i/>
          <w:sz w:val="26"/>
          <w:szCs w:val="26"/>
        </w:rPr>
        <w:t>THPT</w:t>
      </w:r>
      <w:r w:rsidR="00F40CE6" w:rsidRPr="00812866">
        <w:rPr>
          <w:i/>
          <w:sz w:val="26"/>
          <w:szCs w:val="26"/>
        </w:rPr>
        <w:t xml:space="preserve">. NBK </w:t>
      </w:r>
      <w:r w:rsidRPr="00812866">
        <w:rPr>
          <w:i/>
          <w:sz w:val="26"/>
          <w:szCs w:val="26"/>
        </w:rPr>
        <w:t xml:space="preserve">ngày </w:t>
      </w:r>
      <w:r w:rsidR="00F40CE6" w:rsidRPr="00812866">
        <w:rPr>
          <w:i/>
          <w:sz w:val="26"/>
          <w:szCs w:val="26"/>
        </w:rPr>
        <w:t>13</w:t>
      </w:r>
      <w:r w:rsidR="00A64848" w:rsidRPr="00812866">
        <w:rPr>
          <w:i/>
          <w:sz w:val="26"/>
          <w:szCs w:val="26"/>
        </w:rPr>
        <w:t xml:space="preserve"> </w:t>
      </w:r>
      <w:r w:rsidRPr="00812866">
        <w:rPr>
          <w:i/>
          <w:sz w:val="26"/>
          <w:szCs w:val="26"/>
        </w:rPr>
        <w:t xml:space="preserve">tháng </w:t>
      </w:r>
      <w:r w:rsidR="00F40CE6" w:rsidRPr="00812866">
        <w:rPr>
          <w:i/>
          <w:sz w:val="26"/>
          <w:szCs w:val="26"/>
        </w:rPr>
        <w:t>6</w:t>
      </w:r>
      <w:r w:rsidR="00A64848" w:rsidRPr="00812866">
        <w:rPr>
          <w:i/>
          <w:sz w:val="26"/>
          <w:szCs w:val="26"/>
        </w:rPr>
        <w:t xml:space="preserve"> </w:t>
      </w:r>
      <w:r w:rsidRPr="00812866">
        <w:rPr>
          <w:i/>
          <w:sz w:val="26"/>
          <w:szCs w:val="26"/>
        </w:rPr>
        <w:t>năm 202</w:t>
      </w:r>
      <w:r w:rsidR="00D92D0C" w:rsidRPr="00812866">
        <w:rPr>
          <w:i/>
          <w:sz w:val="26"/>
          <w:szCs w:val="26"/>
        </w:rPr>
        <w:t>2</w:t>
      </w:r>
    </w:p>
    <w:p w14:paraId="33EEF929" w14:textId="55415061" w:rsidR="00A117D9" w:rsidRPr="00812866" w:rsidRDefault="008F34A8" w:rsidP="004831DE">
      <w:pPr>
        <w:jc w:val="center"/>
        <w:rPr>
          <w:i/>
          <w:sz w:val="26"/>
          <w:szCs w:val="26"/>
        </w:rPr>
      </w:pPr>
      <w:r w:rsidRPr="00812866">
        <w:rPr>
          <w:i/>
          <w:sz w:val="26"/>
          <w:szCs w:val="26"/>
        </w:rPr>
        <w:t xml:space="preserve"> của </w:t>
      </w:r>
      <w:r w:rsidR="00D92D0C" w:rsidRPr="00812866">
        <w:rPr>
          <w:i/>
          <w:sz w:val="26"/>
          <w:szCs w:val="26"/>
        </w:rPr>
        <w:t xml:space="preserve">Trường THPT </w:t>
      </w:r>
      <w:r w:rsidR="00F40CE6" w:rsidRPr="00812866">
        <w:rPr>
          <w:i/>
          <w:sz w:val="26"/>
          <w:szCs w:val="26"/>
        </w:rPr>
        <w:t>Nguyễn Bỉnh Khiêm</w:t>
      </w:r>
      <w:r w:rsidR="009E34E3" w:rsidRPr="00812866">
        <w:rPr>
          <w:i/>
          <w:sz w:val="26"/>
          <w:szCs w:val="26"/>
        </w:rPr>
        <w:t>)</w:t>
      </w:r>
    </w:p>
    <w:p w14:paraId="71D96DD0" w14:textId="77777777" w:rsidR="009E34E3" w:rsidRPr="00FB3A6B" w:rsidRDefault="009E34E3">
      <w:pPr>
        <w:rPr>
          <w:color w:val="FF0000"/>
          <w:sz w:val="26"/>
          <w:szCs w:val="26"/>
        </w:rPr>
      </w:pPr>
    </w:p>
    <w:p w14:paraId="3D56AF30" w14:textId="2A9C1DB8" w:rsidR="009E34E3" w:rsidRPr="004831DE" w:rsidRDefault="009E34E3" w:rsidP="004831DE">
      <w:pPr>
        <w:jc w:val="center"/>
        <w:rPr>
          <w:b/>
          <w:sz w:val="26"/>
          <w:szCs w:val="26"/>
        </w:rPr>
      </w:pPr>
      <w:r w:rsidRPr="004831DE">
        <w:rPr>
          <w:b/>
          <w:sz w:val="26"/>
          <w:szCs w:val="26"/>
        </w:rPr>
        <w:t>C</w:t>
      </w:r>
      <w:r w:rsidR="008E0718">
        <w:rPr>
          <w:b/>
          <w:sz w:val="26"/>
          <w:szCs w:val="26"/>
        </w:rPr>
        <w:t>HƯƠNG</w:t>
      </w:r>
      <w:r w:rsidRPr="004831DE">
        <w:rPr>
          <w:b/>
          <w:sz w:val="26"/>
          <w:szCs w:val="26"/>
        </w:rPr>
        <w:t xml:space="preserve"> I</w:t>
      </w:r>
    </w:p>
    <w:p w14:paraId="418B8A32" w14:textId="77777777" w:rsidR="009E34E3" w:rsidRPr="004831DE" w:rsidRDefault="009E34E3" w:rsidP="004831DE">
      <w:pPr>
        <w:jc w:val="center"/>
        <w:rPr>
          <w:b/>
          <w:sz w:val="26"/>
          <w:szCs w:val="26"/>
        </w:rPr>
      </w:pPr>
      <w:r w:rsidRPr="004831DE">
        <w:rPr>
          <w:b/>
          <w:sz w:val="26"/>
          <w:szCs w:val="26"/>
        </w:rPr>
        <w:t>QUY ĐỊNH CHUNG</w:t>
      </w:r>
    </w:p>
    <w:p w14:paraId="21417E20" w14:textId="77777777" w:rsidR="00E422E2" w:rsidRDefault="00E422E2">
      <w:pPr>
        <w:rPr>
          <w:sz w:val="26"/>
          <w:szCs w:val="26"/>
        </w:rPr>
      </w:pPr>
    </w:p>
    <w:p w14:paraId="689062EC" w14:textId="77777777" w:rsidR="00E422E2" w:rsidRPr="004831DE" w:rsidRDefault="00E422E2" w:rsidP="00865762">
      <w:pPr>
        <w:spacing w:before="120" w:after="120" w:line="259" w:lineRule="auto"/>
        <w:ind w:firstLine="567"/>
        <w:jc w:val="both"/>
        <w:rPr>
          <w:b/>
          <w:sz w:val="26"/>
          <w:szCs w:val="26"/>
        </w:rPr>
      </w:pPr>
      <w:r w:rsidRPr="004831DE">
        <w:rPr>
          <w:b/>
          <w:sz w:val="26"/>
          <w:szCs w:val="26"/>
        </w:rPr>
        <w:t>Điều 1. Phạm vi áp dụng</w:t>
      </w:r>
    </w:p>
    <w:p w14:paraId="062FD4A6" w14:textId="1765C2CA" w:rsidR="00BE543E" w:rsidRDefault="00BE543E" w:rsidP="00865762">
      <w:pPr>
        <w:spacing w:before="120" w:after="120" w:line="259" w:lineRule="auto"/>
        <w:ind w:firstLine="567"/>
        <w:jc w:val="both"/>
        <w:rPr>
          <w:sz w:val="26"/>
          <w:szCs w:val="26"/>
        </w:rPr>
      </w:pPr>
      <w:r>
        <w:rPr>
          <w:sz w:val="26"/>
          <w:szCs w:val="26"/>
        </w:rPr>
        <w:t>1. Quy ch</w:t>
      </w:r>
      <w:r w:rsidRPr="00BE543E">
        <w:rPr>
          <w:sz w:val="26"/>
          <w:szCs w:val="26"/>
        </w:rPr>
        <w:t>ế</w:t>
      </w:r>
      <w:r>
        <w:rPr>
          <w:sz w:val="26"/>
          <w:szCs w:val="26"/>
        </w:rPr>
        <w:t xml:space="preserve"> chi ti</w:t>
      </w:r>
      <w:r w:rsidRPr="00BE543E">
        <w:rPr>
          <w:sz w:val="26"/>
          <w:szCs w:val="26"/>
        </w:rPr>
        <w:t>ê</w:t>
      </w:r>
      <w:r>
        <w:rPr>
          <w:sz w:val="26"/>
          <w:szCs w:val="26"/>
        </w:rPr>
        <w:t>u n</w:t>
      </w:r>
      <w:r w:rsidRPr="00BE543E">
        <w:rPr>
          <w:sz w:val="26"/>
          <w:szCs w:val="26"/>
        </w:rPr>
        <w:t>ội</w:t>
      </w:r>
      <w:r>
        <w:rPr>
          <w:sz w:val="26"/>
          <w:szCs w:val="26"/>
        </w:rPr>
        <w:t xml:space="preserve"> b</w:t>
      </w:r>
      <w:r w:rsidRPr="00BE543E">
        <w:rPr>
          <w:sz w:val="26"/>
          <w:szCs w:val="26"/>
        </w:rPr>
        <w:t>ộ</w:t>
      </w:r>
      <w:r>
        <w:rPr>
          <w:sz w:val="26"/>
          <w:szCs w:val="26"/>
        </w:rPr>
        <w:t xml:space="preserve"> quy </w:t>
      </w:r>
      <w:r w:rsidRPr="00BE543E">
        <w:rPr>
          <w:sz w:val="26"/>
          <w:szCs w:val="26"/>
        </w:rPr>
        <w:t>định</w:t>
      </w:r>
      <w:r>
        <w:rPr>
          <w:sz w:val="26"/>
          <w:szCs w:val="26"/>
        </w:rPr>
        <w:t xml:space="preserve"> </w:t>
      </w:r>
      <w:r w:rsidR="00446E65">
        <w:rPr>
          <w:sz w:val="26"/>
          <w:szCs w:val="26"/>
        </w:rPr>
        <w:t>vi</w:t>
      </w:r>
      <w:r w:rsidR="00446E65" w:rsidRPr="00446E65">
        <w:rPr>
          <w:sz w:val="26"/>
          <w:szCs w:val="26"/>
        </w:rPr>
        <w:t>ệ</w:t>
      </w:r>
      <w:r w:rsidR="00446E65">
        <w:rPr>
          <w:sz w:val="26"/>
          <w:szCs w:val="26"/>
        </w:rPr>
        <w:t>c qu</w:t>
      </w:r>
      <w:r w:rsidR="00446E65" w:rsidRPr="00446E65">
        <w:rPr>
          <w:sz w:val="26"/>
          <w:szCs w:val="26"/>
        </w:rPr>
        <w:t>ản</w:t>
      </w:r>
      <w:r w:rsidR="00446E65">
        <w:rPr>
          <w:sz w:val="26"/>
          <w:szCs w:val="26"/>
        </w:rPr>
        <w:t xml:space="preserve"> l</w:t>
      </w:r>
      <w:r w:rsidR="00446E65" w:rsidRPr="00446E65">
        <w:rPr>
          <w:sz w:val="26"/>
          <w:szCs w:val="26"/>
        </w:rPr>
        <w:t>ý</w:t>
      </w:r>
      <w:r w:rsidR="00446E65">
        <w:rPr>
          <w:sz w:val="26"/>
          <w:szCs w:val="26"/>
        </w:rPr>
        <w:t>, s</w:t>
      </w:r>
      <w:r w:rsidR="00446E65" w:rsidRPr="00446E65">
        <w:rPr>
          <w:sz w:val="26"/>
          <w:szCs w:val="26"/>
        </w:rPr>
        <w:t>ử</w:t>
      </w:r>
      <w:r w:rsidR="00446E65">
        <w:rPr>
          <w:sz w:val="26"/>
          <w:szCs w:val="26"/>
        </w:rPr>
        <w:t xml:space="preserve"> d</w:t>
      </w:r>
      <w:r w:rsidR="00446E65" w:rsidRPr="00446E65">
        <w:rPr>
          <w:sz w:val="26"/>
          <w:szCs w:val="26"/>
        </w:rPr>
        <w:t>ụng</w:t>
      </w:r>
      <w:r w:rsidR="00446E65">
        <w:rPr>
          <w:sz w:val="26"/>
          <w:szCs w:val="26"/>
        </w:rPr>
        <w:t>, thanh t</w:t>
      </w:r>
      <w:r w:rsidR="00446E65" w:rsidRPr="00446E65">
        <w:rPr>
          <w:sz w:val="26"/>
          <w:szCs w:val="26"/>
        </w:rPr>
        <w:t>oán</w:t>
      </w:r>
      <w:r w:rsidR="00446E65">
        <w:rPr>
          <w:sz w:val="26"/>
          <w:szCs w:val="26"/>
        </w:rPr>
        <w:t>, quy</w:t>
      </w:r>
      <w:r w:rsidR="00446E65" w:rsidRPr="00446E65">
        <w:rPr>
          <w:sz w:val="26"/>
          <w:szCs w:val="26"/>
        </w:rPr>
        <w:t>ết</w:t>
      </w:r>
      <w:r w:rsidR="00446E65">
        <w:rPr>
          <w:sz w:val="26"/>
          <w:szCs w:val="26"/>
        </w:rPr>
        <w:t xml:space="preserve"> t</w:t>
      </w:r>
      <w:r w:rsidR="00446E65" w:rsidRPr="00446E65">
        <w:rPr>
          <w:sz w:val="26"/>
          <w:szCs w:val="26"/>
        </w:rPr>
        <w:t>oán</w:t>
      </w:r>
      <w:r w:rsidR="00446E65">
        <w:rPr>
          <w:sz w:val="26"/>
          <w:szCs w:val="26"/>
        </w:rPr>
        <w:t xml:space="preserve"> ngu</w:t>
      </w:r>
      <w:r w:rsidR="00446E65" w:rsidRPr="00446E65">
        <w:rPr>
          <w:sz w:val="26"/>
          <w:szCs w:val="26"/>
        </w:rPr>
        <w:t>ồn</w:t>
      </w:r>
      <w:r w:rsidR="00446E65">
        <w:rPr>
          <w:sz w:val="26"/>
          <w:szCs w:val="26"/>
        </w:rPr>
        <w:t xml:space="preserve"> kinh ph</w:t>
      </w:r>
      <w:r w:rsidR="00446E65" w:rsidRPr="00446E65">
        <w:rPr>
          <w:sz w:val="26"/>
          <w:szCs w:val="26"/>
        </w:rPr>
        <w:t>í</w:t>
      </w:r>
      <w:r w:rsidR="00446E65">
        <w:rPr>
          <w:sz w:val="26"/>
          <w:szCs w:val="26"/>
        </w:rPr>
        <w:t xml:space="preserve"> </w:t>
      </w:r>
      <w:r w:rsidR="00D92D0C">
        <w:rPr>
          <w:sz w:val="26"/>
          <w:szCs w:val="26"/>
        </w:rPr>
        <w:t>sự nghiệp giáo dục</w:t>
      </w:r>
      <w:r w:rsidR="003A1A2D">
        <w:rPr>
          <w:sz w:val="26"/>
          <w:szCs w:val="26"/>
        </w:rPr>
        <w:t xml:space="preserve"> </w:t>
      </w:r>
      <w:r w:rsidR="00353942">
        <w:rPr>
          <w:sz w:val="26"/>
          <w:szCs w:val="26"/>
        </w:rPr>
        <w:t xml:space="preserve">và đào tạo </w:t>
      </w:r>
      <w:r w:rsidR="003A1A2D" w:rsidRPr="003A1A2D">
        <w:rPr>
          <w:sz w:val="26"/>
          <w:szCs w:val="26"/>
        </w:rPr>
        <w:t>đượ</w:t>
      </w:r>
      <w:r w:rsidR="003A1A2D">
        <w:rPr>
          <w:sz w:val="26"/>
          <w:szCs w:val="26"/>
        </w:rPr>
        <w:t>c ng</w:t>
      </w:r>
      <w:r w:rsidR="003A1A2D" w:rsidRPr="003A1A2D">
        <w:rPr>
          <w:sz w:val="26"/>
          <w:szCs w:val="26"/>
        </w:rPr>
        <w:t>â</w:t>
      </w:r>
      <w:r w:rsidR="003A1A2D">
        <w:rPr>
          <w:sz w:val="26"/>
          <w:szCs w:val="26"/>
        </w:rPr>
        <w:t>n s</w:t>
      </w:r>
      <w:r w:rsidR="003A1A2D" w:rsidRPr="003A1A2D">
        <w:rPr>
          <w:sz w:val="26"/>
          <w:szCs w:val="26"/>
        </w:rPr>
        <w:t>ách</w:t>
      </w:r>
      <w:r w:rsidR="003A1A2D">
        <w:rPr>
          <w:sz w:val="26"/>
          <w:szCs w:val="26"/>
        </w:rPr>
        <w:t xml:space="preserve"> nh</w:t>
      </w:r>
      <w:r w:rsidR="003A1A2D" w:rsidRPr="003A1A2D">
        <w:rPr>
          <w:sz w:val="26"/>
          <w:szCs w:val="26"/>
        </w:rPr>
        <w:t>à</w:t>
      </w:r>
      <w:r w:rsidR="003A1A2D">
        <w:rPr>
          <w:sz w:val="26"/>
          <w:szCs w:val="26"/>
        </w:rPr>
        <w:t xml:space="preserve"> n</w:t>
      </w:r>
      <w:r w:rsidR="003A1A2D" w:rsidRPr="003A1A2D">
        <w:rPr>
          <w:sz w:val="26"/>
          <w:szCs w:val="26"/>
        </w:rPr>
        <w:t>ước</w:t>
      </w:r>
      <w:r w:rsidR="003A1A2D">
        <w:rPr>
          <w:sz w:val="26"/>
          <w:szCs w:val="26"/>
        </w:rPr>
        <w:t xml:space="preserve"> giao th</w:t>
      </w:r>
      <w:r w:rsidR="003A1A2D" w:rsidRPr="003A1A2D">
        <w:rPr>
          <w:sz w:val="26"/>
          <w:szCs w:val="26"/>
        </w:rPr>
        <w:t>ự</w:t>
      </w:r>
      <w:r w:rsidR="003A1A2D">
        <w:rPr>
          <w:sz w:val="26"/>
          <w:szCs w:val="26"/>
        </w:rPr>
        <w:t>c hi</w:t>
      </w:r>
      <w:r w:rsidR="003A1A2D" w:rsidRPr="003A1A2D">
        <w:rPr>
          <w:sz w:val="26"/>
          <w:szCs w:val="26"/>
        </w:rPr>
        <w:t>ện</w:t>
      </w:r>
      <w:r w:rsidR="003A1A2D">
        <w:rPr>
          <w:sz w:val="26"/>
          <w:szCs w:val="26"/>
        </w:rPr>
        <w:t xml:space="preserve"> ch</w:t>
      </w:r>
      <w:r w:rsidR="003A1A2D" w:rsidRPr="003A1A2D">
        <w:rPr>
          <w:sz w:val="26"/>
          <w:szCs w:val="26"/>
        </w:rPr>
        <w:t>ế</w:t>
      </w:r>
      <w:r w:rsidR="003A1A2D">
        <w:rPr>
          <w:sz w:val="26"/>
          <w:szCs w:val="26"/>
        </w:rPr>
        <w:t xml:space="preserve"> </w:t>
      </w:r>
      <w:r w:rsidR="003A1A2D" w:rsidRPr="003A1A2D">
        <w:rPr>
          <w:sz w:val="26"/>
          <w:szCs w:val="26"/>
        </w:rPr>
        <w:t>độ</w:t>
      </w:r>
      <w:r w:rsidR="003A1A2D">
        <w:rPr>
          <w:sz w:val="26"/>
          <w:szCs w:val="26"/>
        </w:rPr>
        <w:t xml:space="preserve"> t</w:t>
      </w:r>
      <w:r w:rsidR="003A1A2D" w:rsidRPr="003A1A2D">
        <w:rPr>
          <w:sz w:val="26"/>
          <w:szCs w:val="26"/>
        </w:rPr>
        <w:t>ự</w:t>
      </w:r>
      <w:r w:rsidR="003A1A2D">
        <w:rPr>
          <w:sz w:val="26"/>
          <w:szCs w:val="26"/>
        </w:rPr>
        <w:t xml:space="preserve"> ch</w:t>
      </w:r>
      <w:r w:rsidR="003A1A2D" w:rsidRPr="003A1A2D">
        <w:rPr>
          <w:sz w:val="26"/>
          <w:szCs w:val="26"/>
        </w:rPr>
        <w:t>ủ</w:t>
      </w:r>
      <w:r w:rsidR="003A1A2D">
        <w:rPr>
          <w:sz w:val="26"/>
          <w:szCs w:val="26"/>
        </w:rPr>
        <w:t xml:space="preserve"> </w:t>
      </w:r>
      <w:r w:rsidR="003A1A2D" w:rsidRPr="003A1A2D">
        <w:rPr>
          <w:sz w:val="26"/>
          <w:szCs w:val="26"/>
        </w:rPr>
        <w:t>đối</w:t>
      </w:r>
      <w:r w:rsidR="003A1A2D">
        <w:rPr>
          <w:sz w:val="26"/>
          <w:szCs w:val="26"/>
        </w:rPr>
        <w:t xml:space="preserve"> v</w:t>
      </w:r>
      <w:r w:rsidR="003A1A2D" w:rsidRPr="003A1A2D">
        <w:rPr>
          <w:sz w:val="26"/>
          <w:szCs w:val="26"/>
        </w:rPr>
        <w:t>ới</w:t>
      </w:r>
      <w:r w:rsidR="003A1A2D">
        <w:rPr>
          <w:sz w:val="26"/>
          <w:szCs w:val="26"/>
        </w:rPr>
        <w:t xml:space="preserve"> </w:t>
      </w:r>
      <w:r w:rsidR="00D92D0C">
        <w:rPr>
          <w:sz w:val="26"/>
          <w:szCs w:val="26"/>
        </w:rPr>
        <w:t>Trường THPT</w:t>
      </w:r>
      <w:r w:rsidR="00271D50">
        <w:rPr>
          <w:sz w:val="26"/>
          <w:szCs w:val="26"/>
        </w:rPr>
        <w:t xml:space="preserve"> Nguyễn Bỉnh Khiêm.</w:t>
      </w:r>
    </w:p>
    <w:p w14:paraId="73FDA0C5" w14:textId="77777777" w:rsidR="00D214BC" w:rsidRDefault="002E72B5" w:rsidP="00865762">
      <w:pPr>
        <w:spacing w:before="120" w:after="120" w:line="259" w:lineRule="auto"/>
        <w:ind w:firstLine="567"/>
        <w:jc w:val="both"/>
        <w:rPr>
          <w:sz w:val="26"/>
          <w:szCs w:val="26"/>
        </w:rPr>
      </w:pPr>
      <w:r>
        <w:rPr>
          <w:sz w:val="26"/>
          <w:szCs w:val="26"/>
        </w:rPr>
        <w:t>2. Vi</w:t>
      </w:r>
      <w:r w:rsidRPr="002E72B5">
        <w:rPr>
          <w:sz w:val="26"/>
          <w:szCs w:val="26"/>
        </w:rPr>
        <w:t>ệ</w:t>
      </w:r>
      <w:r>
        <w:rPr>
          <w:sz w:val="26"/>
          <w:szCs w:val="26"/>
        </w:rPr>
        <w:t>c ph</w:t>
      </w:r>
      <w:r w:rsidRPr="002E72B5">
        <w:rPr>
          <w:sz w:val="26"/>
          <w:szCs w:val="26"/>
        </w:rPr>
        <w:t>â</w:t>
      </w:r>
      <w:r>
        <w:rPr>
          <w:sz w:val="26"/>
          <w:szCs w:val="26"/>
        </w:rPr>
        <w:t>n b</w:t>
      </w:r>
      <w:r w:rsidRPr="002E72B5">
        <w:rPr>
          <w:sz w:val="26"/>
          <w:szCs w:val="26"/>
        </w:rPr>
        <w:t>ổ</w:t>
      </w:r>
      <w:r>
        <w:rPr>
          <w:sz w:val="26"/>
          <w:szCs w:val="26"/>
        </w:rPr>
        <w:t>, qu</w:t>
      </w:r>
      <w:r w:rsidRPr="002E72B5">
        <w:rPr>
          <w:sz w:val="26"/>
          <w:szCs w:val="26"/>
        </w:rPr>
        <w:t>ản</w:t>
      </w:r>
      <w:r>
        <w:rPr>
          <w:sz w:val="26"/>
          <w:szCs w:val="26"/>
        </w:rPr>
        <w:t xml:space="preserve"> l</w:t>
      </w:r>
      <w:r w:rsidRPr="002E72B5">
        <w:rPr>
          <w:sz w:val="26"/>
          <w:szCs w:val="26"/>
        </w:rPr>
        <w:t>ý</w:t>
      </w:r>
      <w:r w:rsidR="000C124B">
        <w:rPr>
          <w:sz w:val="26"/>
          <w:szCs w:val="26"/>
        </w:rPr>
        <w:t>, s</w:t>
      </w:r>
      <w:r w:rsidR="000C124B" w:rsidRPr="000C124B">
        <w:rPr>
          <w:sz w:val="26"/>
          <w:szCs w:val="26"/>
        </w:rPr>
        <w:t>ử</w:t>
      </w:r>
      <w:r w:rsidR="000C124B">
        <w:rPr>
          <w:sz w:val="26"/>
          <w:szCs w:val="26"/>
        </w:rPr>
        <w:t xml:space="preserve"> d</w:t>
      </w:r>
      <w:r w:rsidR="000C124B" w:rsidRPr="000C124B">
        <w:rPr>
          <w:sz w:val="26"/>
          <w:szCs w:val="26"/>
        </w:rPr>
        <w:t>ụng</w:t>
      </w:r>
      <w:r w:rsidR="000C124B">
        <w:rPr>
          <w:sz w:val="26"/>
          <w:szCs w:val="26"/>
        </w:rPr>
        <w:t xml:space="preserve"> ngu</w:t>
      </w:r>
      <w:r w:rsidR="000C124B" w:rsidRPr="000C124B">
        <w:rPr>
          <w:sz w:val="26"/>
          <w:szCs w:val="26"/>
        </w:rPr>
        <w:t>ồn</w:t>
      </w:r>
      <w:r w:rsidR="000C124B">
        <w:rPr>
          <w:sz w:val="26"/>
          <w:szCs w:val="26"/>
        </w:rPr>
        <w:t xml:space="preserve"> kinh phí ng</w:t>
      </w:r>
      <w:r w:rsidR="000C124B" w:rsidRPr="000C124B">
        <w:rPr>
          <w:sz w:val="26"/>
          <w:szCs w:val="26"/>
        </w:rPr>
        <w:t>â</w:t>
      </w:r>
      <w:r w:rsidR="000C124B">
        <w:rPr>
          <w:sz w:val="26"/>
          <w:szCs w:val="26"/>
        </w:rPr>
        <w:t>n s</w:t>
      </w:r>
      <w:r w:rsidR="000C124B" w:rsidRPr="000C124B">
        <w:rPr>
          <w:sz w:val="26"/>
          <w:szCs w:val="26"/>
        </w:rPr>
        <w:t>ách</w:t>
      </w:r>
      <w:r w:rsidR="000C124B">
        <w:rPr>
          <w:sz w:val="26"/>
          <w:szCs w:val="26"/>
        </w:rPr>
        <w:t xml:space="preserve"> nh</w:t>
      </w:r>
      <w:r w:rsidR="000C124B" w:rsidRPr="000C124B">
        <w:rPr>
          <w:sz w:val="26"/>
          <w:szCs w:val="26"/>
        </w:rPr>
        <w:t>à</w:t>
      </w:r>
      <w:r w:rsidR="000C124B">
        <w:rPr>
          <w:sz w:val="26"/>
          <w:szCs w:val="26"/>
        </w:rPr>
        <w:t xml:space="preserve"> n</w:t>
      </w:r>
      <w:r w:rsidR="000C124B" w:rsidRPr="000C124B">
        <w:rPr>
          <w:sz w:val="26"/>
          <w:szCs w:val="26"/>
        </w:rPr>
        <w:t>ước</w:t>
      </w:r>
      <w:r w:rsidR="00A2436A">
        <w:rPr>
          <w:sz w:val="26"/>
          <w:szCs w:val="26"/>
        </w:rPr>
        <w:t xml:space="preserve"> giao h</w:t>
      </w:r>
      <w:r w:rsidR="00A2436A" w:rsidRPr="00A2436A">
        <w:rPr>
          <w:sz w:val="26"/>
          <w:szCs w:val="26"/>
        </w:rPr>
        <w:t>àng</w:t>
      </w:r>
      <w:r w:rsidR="00A2436A">
        <w:rPr>
          <w:sz w:val="26"/>
          <w:szCs w:val="26"/>
        </w:rPr>
        <w:t xml:space="preserve"> n</w:t>
      </w:r>
      <w:r w:rsidR="00A2436A" w:rsidRPr="00A2436A">
        <w:rPr>
          <w:sz w:val="26"/>
          <w:szCs w:val="26"/>
        </w:rPr>
        <w:t>ă</w:t>
      </w:r>
      <w:r w:rsidR="00A2436A">
        <w:rPr>
          <w:sz w:val="26"/>
          <w:szCs w:val="26"/>
        </w:rPr>
        <w:t>m kh</w:t>
      </w:r>
      <w:r w:rsidR="00A2436A" w:rsidRPr="00A2436A">
        <w:rPr>
          <w:sz w:val="26"/>
          <w:szCs w:val="26"/>
        </w:rPr>
        <w:t>ô</w:t>
      </w:r>
      <w:r w:rsidR="00A2436A">
        <w:rPr>
          <w:sz w:val="26"/>
          <w:szCs w:val="26"/>
        </w:rPr>
        <w:t>ng th</w:t>
      </w:r>
      <w:r w:rsidR="00A2436A" w:rsidRPr="00A2436A">
        <w:rPr>
          <w:sz w:val="26"/>
          <w:szCs w:val="26"/>
        </w:rPr>
        <w:t>ự</w:t>
      </w:r>
      <w:r w:rsidR="00A2436A">
        <w:rPr>
          <w:sz w:val="26"/>
          <w:szCs w:val="26"/>
        </w:rPr>
        <w:t>c hi</w:t>
      </w:r>
      <w:r w:rsidR="00A2436A" w:rsidRPr="00A2436A">
        <w:rPr>
          <w:sz w:val="26"/>
          <w:szCs w:val="26"/>
        </w:rPr>
        <w:t>ện</w:t>
      </w:r>
      <w:r w:rsidR="00A2436A">
        <w:rPr>
          <w:sz w:val="26"/>
          <w:szCs w:val="26"/>
        </w:rPr>
        <w:t xml:space="preserve"> ch</w:t>
      </w:r>
      <w:r w:rsidR="00A2436A" w:rsidRPr="00A2436A">
        <w:rPr>
          <w:sz w:val="26"/>
          <w:szCs w:val="26"/>
        </w:rPr>
        <w:t>ế</w:t>
      </w:r>
      <w:r w:rsidR="00A2436A">
        <w:rPr>
          <w:sz w:val="26"/>
          <w:szCs w:val="26"/>
        </w:rPr>
        <w:t xml:space="preserve"> </w:t>
      </w:r>
      <w:r w:rsidR="00A2436A" w:rsidRPr="00A2436A">
        <w:rPr>
          <w:sz w:val="26"/>
          <w:szCs w:val="26"/>
        </w:rPr>
        <w:t>độ</w:t>
      </w:r>
      <w:r w:rsidR="00A2436A">
        <w:rPr>
          <w:sz w:val="26"/>
          <w:szCs w:val="26"/>
        </w:rPr>
        <w:t xml:space="preserve"> t</w:t>
      </w:r>
      <w:r w:rsidR="00A2436A" w:rsidRPr="00A2436A">
        <w:rPr>
          <w:sz w:val="26"/>
          <w:szCs w:val="26"/>
        </w:rPr>
        <w:t>ự</w:t>
      </w:r>
      <w:r w:rsidR="00A2436A">
        <w:rPr>
          <w:sz w:val="26"/>
          <w:szCs w:val="26"/>
        </w:rPr>
        <w:t xml:space="preserve"> ch</w:t>
      </w:r>
      <w:r w:rsidR="00A2436A" w:rsidRPr="00A2436A">
        <w:rPr>
          <w:sz w:val="26"/>
          <w:szCs w:val="26"/>
        </w:rPr>
        <w:t>ủ</w:t>
      </w:r>
      <w:r w:rsidR="00770AC0">
        <w:rPr>
          <w:sz w:val="26"/>
          <w:szCs w:val="26"/>
        </w:rPr>
        <w:t>, kinh ph</w:t>
      </w:r>
      <w:r w:rsidR="00770AC0" w:rsidRPr="00770AC0">
        <w:rPr>
          <w:sz w:val="26"/>
          <w:szCs w:val="26"/>
        </w:rPr>
        <w:t>í</w:t>
      </w:r>
      <w:r w:rsidR="00770AC0">
        <w:rPr>
          <w:sz w:val="26"/>
          <w:szCs w:val="26"/>
        </w:rPr>
        <w:t xml:space="preserve"> </w:t>
      </w:r>
      <w:r w:rsidR="00770AC0" w:rsidRPr="00770AC0">
        <w:rPr>
          <w:sz w:val="26"/>
          <w:szCs w:val="26"/>
        </w:rPr>
        <w:t>để</w:t>
      </w:r>
      <w:r w:rsidR="00770AC0">
        <w:rPr>
          <w:sz w:val="26"/>
          <w:szCs w:val="26"/>
        </w:rPr>
        <w:t xml:space="preserve"> th</w:t>
      </w:r>
      <w:r w:rsidR="00770AC0" w:rsidRPr="00770AC0">
        <w:rPr>
          <w:sz w:val="26"/>
          <w:szCs w:val="26"/>
        </w:rPr>
        <w:t>ự</w:t>
      </w:r>
      <w:r w:rsidR="00770AC0">
        <w:rPr>
          <w:sz w:val="26"/>
          <w:szCs w:val="26"/>
        </w:rPr>
        <w:t>c hi</w:t>
      </w:r>
      <w:r w:rsidR="00770AC0" w:rsidRPr="00770AC0">
        <w:rPr>
          <w:sz w:val="26"/>
          <w:szCs w:val="26"/>
        </w:rPr>
        <w:t>ện</w:t>
      </w:r>
      <w:r w:rsidR="00770AC0">
        <w:rPr>
          <w:sz w:val="26"/>
          <w:szCs w:val="26"/>
        </w:rPr>
        <w:t xml:space="preserve"> m</w:t>
      </w:r>
      <w:r w:rsidR="00770AC0" w:rsidRPr="00770AC0">
        <w:rPr>
          <w:sz w:val="26"/>
          <w:szCs w:val="26"/>
        </w:rPr>
        <w:t>ột</w:t>
      </w:r>
      <w:r w:rsidR="00770AC0">
        <w:rPr>
          <w:sz w:val="26"/>
          <w:szCs w:val="26"/>
        </w:rPr>
        <w:t xml:space="preserve"> s</w:t>
      </w:r>
      <w:r w:rsidR="00770AC0" w:rsidRPr="00770AC0">
        <w:rPr>
          <w:sz w:val="26"/>
          <w:szCs w:val="26"/>
        </w:rPr>
        <w:t>ố</w:t>
      </w:r>
      <w:r w:rsidR="00770AC0">
        <w:rPr>
          <w:sz w:val="26"/>
          <w:szCs w:val="26"/>
        </w:rPr>
        <w:t xml:space="preserve"> </w:t>
      </w:r>
      <w:r w:rsidR="00770AC0" w:rsidRPr="00A40ACF">
        <w:rPr>
          <w:color w:val="000000"/>
          <w:sz w:val="26"/>
          <w:szCs w:val="26"/>
        </w:rPr>
        <w:t>nhiệm</w:t>
      </w:r>
      <w:r w:rsidR="008657C2" w:rsidRPr="00A40ACF">
        <w:rPr>
          <w:color w:val="000000"/>
          <w:sz w:val="26"/>
          <w:szCs w:val="26"/>
        </w:rPr>
        <w:t xml:space="preserve"> </w:t>
      </w:r>
      <w:r w:rsidR="00A64848" w:rsidRPr="00A40ACF">
        <w:rPr>
          <w:color w:val="000000"/>
          <w:sz w:val="26"/>
          <w:szCs w:val="26"/>
        </w:rPr>
        <w:t>vụ</w:t>
      </w:r>
      <w:r w:rsidR="00A64848" w:rsidRPr="00A64848">
        <w:rPr>
          <w:color w:val="FF0000"/>
          <w:sz w:val="26"/>
          <w:szCs w:val="26"/>
        </w:rPr>
        <w:t xml:space="preserve"> </w:t>
      </w:r>
      <w:r w:rsidR="008657C2">
        <w:rPr>
          <w:sz w:val="26"/>
          <w:szCs w:val="26"/>
        </w:rPr>
        <w:t>theo quy</w:t>
      </w:r>
      <w:r w:rsidR="008657C2" w:rsidRPr="008657C2">
        <w:rPr>
          <w:sz w:val="26"/>
          <w:szCs w:val="26"/>
        </w:rPr>
        <w:t>ết</w:t>
      </w:r>
      <w:r w:rsidR="008657C2">
        <w:rPr>
          <w:sz w:val="26"/>
          <w:szCs w:val="26"/>
        </w:rPr>
        <w:t xml:space="preserve"> </w:t>
      </w:r>
      <w:r w:rsidR="008657C2" w:rsidRPr="008657C2">
        <w:rPr>
          <w:sz w:val="26"/>
          <w:szCs w:val="26"/>
        </w:rPr>
        <w:t>định</w:t>
      </w:r>
      <w:r w:rsidR="008657C2">
        <w:rPr>
          <w:sz w:val="26"/>
          <w:szCs w:val="26"/>
        </w:rPr>
        <w:t xml:space="preserve"> c</w:t>
      </w:r>
      <w:r w:rsidR="008657C2" w:rsidRPr="008657C2">
        <w:rPr>
          <w:sz w:val="26"/>
          <w:szCs w:val="26"/>
        </w:rPr>
        <w:t>ủa</w:t>
      </w:r>
      <w:r w:rsidR="008657C2">
        <w:rPr>
          <w:sz w:val="26"/>
          <w:szCs w:val="26"/>
        </w:rPr>
        <w:t xml:space="preserve"> c</w:t>
      </w:r>
      <w:r w:rsidR="008657C2" w:rsidRPr="008657C2">
        <w:rPr>
          <w:sz w:val="26"/>
          <w:szCs w:val="26"/>
        </w:rPr>
        <w:t>ơ</w:t>
      </w:r>
      <w:r w:rsidR="008657C2">
        <w:rPr>
          <w:sz w:val="26"/>
          <w:szCs w:val="26"/>
        </w:rPr>
        <w:t xml:space="preserve"> quan c</w:t>
      </w:r>
      <w:r w:rsidR="008657C2" w:rsidRPr="008657C2">
        <w:rPr>
          <w:sz w:val="26"/>
          <w:szCs w:val="26"/>
        </w:rPr>
        <w:t>ó</w:t>
      </w:r>
      <w:r w:rsidR="008657C2">
        <w:rPr>
          <w:sz w:val="26"/>
          <w:szCs w:val="26"/>
        </w:rPr>
        <w:t xml:space="preserve"> th</w:t>
      </w:r>
      <w:r w:rsidR="008657C2" w:rsidRPr="008657C2">
        <w:rPr>
          <w:sz w:val="26"/>
          <w:szCs w:val="26"/>
        </w:rPr>
        <w:t>ẩm</w:t>
      </w:r>
      <w:r w:rsidR="008657C2">
        <w:rPr>
          <w:sz w:val="26"/>
          <w:szCs w:val="26"/>
        </w:rPr>
        <w:t xml:space="preserve"> quy</w:t>
      </w:r>
      <w:r w:rsidR="008657C2" w:rsidRPr="008657C2">
        <w:rPr>
          <w:sz w:val="26"/>
          <w:szCs w:val="26"/>
        </w:rPr>
        <w:t>ền</w:t>
      </w:r>
      <w:r w:rsidR="008657C2">
        <w:rPr>
          <w:sz w:val="26"/>
          <w:szCs w:val="26"/>
        </w:rPr>
        <w:t xml:space="preserve"> </w:t>
      </w:r>
      <w:r w:rsidR="008657C2" w:rsidRPr="008657C2">
        <w:rPr>
          <w:sz w:val="26"/>
          <w:szCs w:val="26"/>
        </w:rPr>
        <w:t>đượ</w:t>
      </w:r>
      <w:r w:rsidR="008657C2">
        <w:rPr>
          <w:sz w:val="26"/>
          <w:szCs w:val="26"/>
        </w:rPr>
        <w:t>c th</w:t>
      </w:r>
      <w:r w:rsidR="008657C2" w:rsidRPr="008657C2">
        <w:rPr>
          <w:sz w:val="26"/>
          <w:szCs w:val="26"/>
        </w:rPr>
        <w:t>ự</w:t>
      </w:r>
      <w:r w:rsidR="008657C2">
        <w:rPr>
          <w:sz w:val="26"/>
          <w:szCs w:val="26"/>
        </w:rPr>
        <w:t>c hi</w:t>
      </w:r>
      <w:r w:rsidR="008657C2" w:rsidRPr="008657C2">
        <w:rPr>
          <w:sz w:val="26"/>
          <w:szCs w:val="26"/>
        </w:rPr>
        <w:t>ện</w:t>
      </w:r>
      <w:r w:rsidR="008657C2">
        <w:rPr>
          <w:sz w:val="26"/>
          <w:szCs w:val="26"/>
        </w:rPr>
        <w:t xml:space="preserve"> theo quy </w:t>
      </w:r>
      <w:r w:rsidR="008657C2" w:rsidRPr="008657C2">
        <w:rPr>
          <w:sz w:val="26"/>
          <w:szCs w:val="26"/>
        </w:rPr>
        <w:t>định</w:t>
      </w:r>
      <w:r w:rsidR="008657C2">
        <w:rPr>
          <w:sz w:val="26"/>
          <w:szCs w:val="26"/>
        </w:rPr>
        <w:t xml:space="preserve"> hi</w:t>
      </w:r>
      <w:r w:rsidR="008657C2" w:rsidRPr="008657C2">
        <w:rPr>
          <w:sz w:val="26"/>
          <w:szCs w:val="26"/>
        </w:rPr>
        <w:t>ện</w:t>
      </w:r>
      <w:r w:rsidR="008657C2">
        <w:rPr>
          <w:sz w:val="26"/>
          <w:szCs w:val="26"/>
        </w:rPr>
        <w:t xml:space="preserve"> h</w:t>
      </w:r>
      <w:r w:rsidR="008657C2" w:rsidRPr="008657C2">
        <w:rPr>
          <w:sz w:val="26"/>
          <w:szCs w:val="26"/>
        </w:rPr>
        <w:t>ành</w:t>
      </w:r>
      <w:r w:rsidR="008657C2">
        <w:rPr>
          <w:sz w:val="26"/>
          <w:szCs w:val="26"/>
        </w:rPr>
        <w:t xml:space="preserve"> c</w:t>
      </w:r>
      <w:r w:rsidR="008657C2" w:rsidRPr="008657C2">
        <w:rPr>
          <w:sz w:val="26"/>
          <w:szCs w:val="26"/>
        </w:rPr>
        <w:t>ủa</w:t>
      </w:r>
      <w:r w:rsidR="008657C2">
        <w:rPr>
          <w:sz w:val="26"/>
          <w:szCs w:val="26"/>
        </w:rPr>
        <w:t xml:space="preserve"> N</w:t>
      </w:r>
      <w:r w:rsidR="00A55E58">
        <w:rPr>
          <w:sz w:val="26"/>
          <w:szCs w:val="26"/>
        </w:rPr>
        <w:t>h</w:t>
      </w:r>
      <w:r w:rsidR="00A55E58" w:rsidRPr="00A55E58">
        <w:rPr>
          <w:sz w:val="26"/>
          <w:szCs w:val="26"/>
        </w:rPr>
        <w:t>à</w:t>
      </w:r>
      <w:r w:rsidR="008657C2">
        <w:rPr>
          <w:sz w:val="26"/>
          <w:szCs w:val="26"/>
        </w:rPr>
        <w:t xml:space="preserve"> n</w:t>
      </w:r>
      <w:r w:rsidR="008657C2" w:rsidRPr="008657C2">
        <w:rPr>
          <w:sz w:val="26"/>
          <w:szCs w:val="26"/>
        </w:rPr>
        <w:t>ước</w:t>
      </w:r>
      <w:r w:rsidR="00E91EAA">
        <w:rPr>
          <w:sz w:val="26"/>
          <w:szCs w:val="26"/>
        </w:rPr>
        <w:t>,</w:t>
      </w:r>
      <w:r w:rsidR="00975660">
        <w:rPr>
          <w:sz w:val="26"/>
          <w:szCs w:val="26"/>
        </w:rPr>
        <w:t xml:space="preserve"> c</w:t>
      </w:r>
      <w:r w:rsidR="00975660" w:rsidRPr="00975660">
        <w:rPr>
          <w:sz w:val="26"/>
          <w:szCs w:val="26"/>
        </w:rPr>
        <w:t>ủa</w:t>
      </w:r>
      <w:r w:rsidR="00975660">
        <w:rPr>
          <w:sz w:val="26"/>
          <w:szCs w:val="26"/>
        </w:rPr>
        <w:t xml:space="preserve"> B</w:t>
      </w:r>
      <w:r w:rsidR="00975660" w:rsidRPr="00975660">
        <w:rPr>
          <w:sz w:val="26"/>
          <w:szCs w:val="26"/>
        </w:rPr>
        <w:t>ộ</w:t>
      </w:r>
      <w:r w:rsidR="00975660">
        <w:rPr>
          <w:sz w:val="26"/>
          <w:szCs w:val="26"/>
        </w:rPr>
        <w:t xml:space="preserve"> T</w:t>
      </w:r>
      <w:r w:rsidR="00975660" w:rsidRPr="00975660">
        <w:rPr>
          <w:sz w:val="26"/>
          <w:szCs w:val="26"/>
        </w:rPr>
        <w:t>ài</w:t>
      </w:r>
      <w:r w:rsidR="00975660">
        <w:rPr>
          <w:sz w:val="26"/>
          <w:szCs w:val="26"/>
        </w:rPr>
        <w:t xml:space="preserve"> ch</w:t>
      </w:r>
      <w:r w:rsidR="00975660" w:rsidRPr="00975660">
        <w:rPr>
          <w:sz w:val="26"/>
          <w:szCs w:val="26"/>
        </w:rPr>
        <w:t>ính</w:t>
      </w:r>
      <w:r w:rsidR="00E91EAA">
        <w:rPr>
          <w:sz w:val="26"/>
          <w:szCs w:val="26"/>
        </w:rPr>
        <w:t xml:space="preserve"> và các cơ quan có thẩm quyền</w:t>
      </w:r>
      <w:r w:rsidR="00E84A49">
        <w:rPr>
          <w:sz w:val="26"/>
          <w:szCs w:val="26"/>
        </w:rPr>
        <w:t>.</w:t>
      </w:r>
      <w:r w:rsidR="0022369D">
        <w:rPr>
          <w:sz w:val="26"/>
          <w:szCs w:val="26"/>
        </w:rPr>
        <w:t xml:space="preserve"> Bao g</w:t>
      </w:r>
      <w:r w:rsidR="0022369D" w:rsidRPr="0022369D">
        <w:rPr>
          <w:sz w:val="26"/>
          <w:szCs w:val="26"/>
        </w:rPr>
        <w:t>ồm</w:t>
      </w:r>
      <w:r w:rsidR="0022369D">
        <w:rPr>
          <w:sz w:val="26"/>
          <w:szCs w:val="26"/>
        </w:rPr>
        <w:t>:</w:t>
      </w:r>
    </w:p>
    <w:p w14:paraId="6F607930" w14:textId="77777777" w:rsidR="00D220E3" w:rsidRDefault="00D220E3" w:rsidP="00865762">
      <w:pPr>
        <w:spacing w:before="120" w:after="120" w:line="259" w:lineRule="auto"/>
        <w:ind w:firstLine="567"/>
        <w:jc w:val="both"/>
        <w:rPr>
          <w:color w:val="000000"/>
          <w:sz w:val="26"/>
          <w:szCs w:val="26"/>
        </w:rPr>
      </w:pPr>
      <w:r>
        <w:rPr>
          <w:color w:val="000000"/>
          <w:sz w:val="26"/>
          <w:szCs w:val="26"/>
        </w:rPr>
        <w:t xml:space="preserve">- </w:t>
      </w:r>
      <w:r w:rsidR="00D71707">
        <w:rPr>
          <w:color w:val="000000"/>
          <w:sz w:val="26"/>
          <w:szCs w:val="26"/>
        </w:rPr>
        <w:t>Cấp bù miễn, giảm học phí</w:t>
      </w:r>
      <w:r w:rsidR="00D463DE">
        <w:rPr>
          <w:color w:val="000000"/>
          <w:sz w:val="26"/>
          <w:szCs w:val="26"/>
        </w:rPr>
        <w:t>;</w:t>
      </w:r>
    </w:p>
    <w:p w14:paraId="63161614" w14:textId="1663F8C2" w:rsidR="006B23B5" w:rsidRDefault="00D71707" w:rsidP="00865762">
      <w:pPr>
        <w:spacing w:before="120" w:after="120" w:line="259" w:lineRule="auto"/>
        <w:ind w:firstLine="567"/>
        <w:jc w:val="both"/>
        <w:rPr>
          <w:color w:val="000000"/>
          <w:sz w:val="26"/>
          <w:szCs w:val="26"/>
        </w:rPr>
      </w:pPr>
      <w:r>
        <w:rPr>
          <w:color w:val="000000"/>
          <w:sz w:val="26"/>
          <w:szCs w:val="26"/>
        </w:rPr>
        <w:t>- Hỗ trợ chi phí học tập</w:t>
      </w:r>
      <w:r w:rsidR="00D463DE">
        <w:rPr>
          <w:color w:val="000000"/>
          <w:sz w:val="26"/>
          <w:szCs w:val="26"/>
        </w:rPr>
        <w:t>;</w:t>
      </w:r>
    </w:p>
    <w:p w14:paraId="72868ECB" w14:textId="77777777" w:rsidR="00865762" w:rsidRDefault="00C0498B" w:rsidP="00865762">
      <w:pPr>
        <w:spacing w:before="120" w:after="120" w:line="259" w:lineRule="auto"/>
        <w:ind w:firstLine="567"/>
        <w:jc w:val="both"/>
        <w:rPr>
          <w:sz w:val="26"/>
          <w:szCs w:val="26"/>
        </w:rPr>
      </w:pPr>
      <w:r>
        <w:rPr>
          <w:color w:val="000000"/>
          <w:sz w:val="26"/>
          <w:szCs w:val="26"/>
        </w:rPr>
        <w:t>- Hỗ trợ kinh phí sinh hoạt hè;</w:t>
      </w:r>
    </w:p>
    <w:p w14:paraId="6159EFFB" w14:textId="513828EB" w:rsidR="00700301" w:rsidRDefault="006B23B5" w:rsidP="00865762">
      <w:pPr>
        <w:spacing w:before="120" w:after="120" w:line="259" w:lineRule="auto"/>
        <w:ind w:firstLine="567"/>
        <w:jc w:val="both"/>
        <w:rPr>
          <w:sz w:val="26"/>
          <w:szCs w:val="26"/>
        </w:rPr>
      </w:pPr>
      <w:r>
        <w:rPr>
          <w:sz w:val="26"/>
          <w:szCs w:val="26"/>
        </w:rPr>
        <w:t xml:space="preserve">- </w:t>
      </w:r>
      <w:r w:rsidR="003B2AD1">
        <w:rPr>
          <w:sz w:val="26"/>
          <w:szCs w:val="26"/>
        </w:rPr>
        <w:t>Kinh ph</w:t>
      </w:r>
      <w:r w:rsidR="003B2AD1" w:rsidRPr="003B2AD1">
        <w:rPr>
          <w:sz w:val="26"/>
          <w:szCs w:val="26"/>
        </w:rPr>
        <w:t>í</w:t>
      </w:r>
      <w:r w:rsidR="003B2AD1">
        <w:rPr>
          <w:sz w:val="26"/>
          <w:szCs w:val="26"/>
        </w:rPr>
        <w:t xml:space="preserve"> </w:t>
      </w:r>
      <w:r>
        <w:rPr>
          <w:sz w:val="26"/>
          <w:szCs w:val="26"/>
        </w:rPr>
        <w:t xml:space="preserve">mua sắm, </w:t>
      </w:r>
      <w:r w:rsidR="003B2AD1">
        <w:rPr>
          <w:sz w:val="26"/>
          <w:szCs w:val="26"/>
        </w:rPr>
        <w:t>s</w:t>
      </w:r>
      <w:r w:rsidR="003B2AD1" w:rsidRPr="003B2AD1">
        <w:rPr>
          <w:sz w:val="26"/>
          <w:szCs w:val="26"/>
        </w:rPr>
        <w:t>ử</w:t>
      </w:r>
      <w:r w:rsidR="003B2AD1">
        <w:rPr>
          <w:sz w:val="26"/>
          <w:szCs w:val="26"/>
        </w:rPr>
        <w:t>a ch</w:t>
      </w:r>
      <w:r w:rsidR="003B2AD1" w:rsidRPr="003B2AD1">
        <w:rPr>
          <w:sz w:val="26"/>
          <w:szCs w:val="26"/>
        </w:rPr>
        <w:t>ữa</w:t>
      </w:r>
      <w:r w:rsidR="00283A64">
        <w:rPr>
          <w:sz w:val="26"/>
          <w:szCs w:val="26"/>
        </w:rPr>
        <w:t>.</w:t>
      </w:r>
    </w:p>
    <w:p w14:paraId="52584D8B" w14:textId="77777777" w:rsidR="00D56471" w:rsidRDefault="00CE22EE" w:rsidP="00865762">
      <w:pPr>
        <w:spacing w:before="120" w:after="120" w:line="259" w:lineRule="auto"/>
        <w:ind w:firstLine="567"/>
        <w:jc w:val="both"/>
        <w:rPr>
          <w:b/>
          <w:sz w:val="26"/>
          <w:szCs w:val="26"/>
        </w:rPr>
      </w:pPr>
      <w:r w:rsidRPr="004831DE">
        <w:rPr>
          <w:b/>
          <w:sz w:val="26"/>
          <w:szCs w:val="26"/>
        </w:rPr>
        <w:t xml:space="preserve">Điều 2. Mục </w:t>
      </w:r>
      <w:r w:rsidR="00D56471">
        <w:rPr>
          <w:b/>
          <w:sz w:val="26"/>
          <w:szCs w:val="26"/>
        </w:rPr>
        <w:t>đích xây dựng Quy chế chi tiêu nội bộ</w:t>
      </w:r>
    </w:p>
    <w:p w14:paraId="20A3B3C7" w14:textId="77777777" w:rsidR="00BA26A0" w:rsidRDefault="005D6F54" w:rsidP="00865762">
      <w:pPr>
        <w:spacing w:before="120" w:after="120" w:line="259" w:lineRule="auto"/>
        <w:ind w:firstLine="567"/>
        <w:jc w:val="both"/>
        <w:rPr>
          <w:sz w:val="26"/>
          <w:szCs w:val="26"/>
        </w:rPr>
      </w:pPr>
      <w:r>
        <w:rPr>
          <w:sz w:val="26"/>
          <w:szCs w:val="26"/>
        </w:rPr>
        <w:t xml:space="preserve">1. </w:t>
      </w:r>
      <w:r w:rsidR="00AE2706">
        <w:rPr>
          <w:sz w:val="26"/>
          <w:szCs w:val="26"/>
        </w:rPr>
        <w:t>Chủ động sử dụng kinh phí thường xuyên tiết kiệm, đúng mục đích và hiệu quả; t</w:t>
      </w:r>
      <w:r w:rsidRPr="0020341E">
        <w:rPr>
          <w:sz w:val="26"/>
          <w:szCs w:val="26"/>
        </w:rPr>
        <w:t>ạo</w:t>
      </w:r>
      <w:r>
        <w:rPr>
          <w:sz w:val="26"/>
          <w:szCs w:val="26"/>
        </w:rPr>
        <w:t xml:space="preserve"> </w:t>
      </w:r>
      <w:r w:rsidRPr="0020341E">
        <w:rPr>
          <w:sz w:val="26"/>
          <w:szCs w:val="26"/>
        </w:rPr>
        <w:t>đ</w:t>
      </w:r>
      <w:r>
        <w:rPr>
          <w:sz w:val="26"/>
          <w:szCs w:val="26"/>
        </w:rPr>
        <w:t>i</w:t>
      </w:r>
      <w:r w:rsidRPr="0020341E">
        <w:rPr>
          <w:sz w:val="26"/>
          <w:szCs w:val="26"/>
        </w:rPr>
        <w:t>ều</w:t>
      </w:r>
      <w:r>
        <w:rPr>
          <w:sz w:val="26"/>
          <w:szCs w:val="26"/>
        </w:rPr>
        <w:t xml:space="preserve"> ki</w:t>
      </w:r>
      <w:r w:rsidRPr="0020341E">
        <w:rPr>
          <w:sz w:val="26"/>
          <w:szCs w:val="26"/>
        </w:rPr>
        <w:t>ện</w:t>
      </w:r>
      <w:r>
        <w:rPr>
          <w:sz w:val="26"/>
          <w:szCs w:val="26"/>
        </w:rPr>
        <w:t xml:space="preserve"> ch</w:t>
      </w:r>
      <w:r w:rsidRPr="0020341E">
        <w:rPr>
          <w:sz w:val="26"/>
          <w:szCs w:val="26"/>
        </w:rPr>
        <w:t>ủ</w:t>
      </w:r>
      <w:r>
        <w:rPr>
          <w:sz w:val="26"/>
          <w:szCs w:val="26"/>
        </w:rPr>
        <w:t xml:space="preserve"> </w:t>
      </w:r>
      <w:r w:rsidRPr="0020341E">
        <w:rPr>
          <w:sz w:val="26"/>
          <w:szCs w:val="26"/>
        </w:rPr>
        <w:t>động</w:t>
      </w:r>
      <w:r>
        <w:rPr>
          <w:sz w:val="26"/>
          <w:szCs w:val="26"/>
        </w:rPr>
        <w:t xml:space="preserve"> trong vi</w:t>
      </w:r>
      <w:r w:rsidRPr="0020341E">
        <w:rPr>
          <w:sz w:val="26"/>
          <w:szCs w:val="26"/>
        </w:rPr>
        <w:t>ệ</w:t>
      </w:r>
      <w:r>
        <w:rPr>
          <w:sz w:val="26"/>
          <w:szCs w:val="26"/>
        </w:rPr>
        <w:t>c qu</w:t>
      </w:r>
      <w:r w:rsidRPr="0020341E">
        <w:rPr>
          <w:sz w:val="26"/>
          <w:szCs w:val="26"/>
        </w:rPr>
        <w:t>ả</w:t>
      </w:r>
      <w:r>
        <w:rPr>
          <w:sz w:val="26"/>
          <w:szCs w:val="26"/>
        </w:rPr>
        <w:t>n l</w:t>
      </w:r>
      <w:r w:rsidRPr="0020341E">
        <w:rPr>
          <w:sz w:val="26"/>
          <w:szCs w:val="26"/>
        </w:rPr>
        <w:t>ý</w:t>
      </w:r>
      <w:r>
        <w:rPr>
          <w:sz w:val="26"/>
          <w:szCs w:val="26"/>
        </w:rPr>
        <w:t xml:space="preserve"> </w:t>
      </w:r>
      <w:r w:rsidR="00BD7CE2">
        <w:rPr>
          <w:sz w:val="26"/>
          <w:szCs w:val="26"/>
        </w:rPr>
        <w:t>và chi tiêu tài chính</w:t>
      </w:r>
      <w:r>
        <w:rPr>
          <w:sz w:val="26"/>
          <w:szCs w:val="26"/>
        </w:rPr>
        <w:t xml:space="preserve"> </w:t>
      </w:r>
      <w:r w:rsidR="0023484C">
        <w:rPr>
          <w:sz w:val="26"/>
          <w:szCs w:val="26"/>
        </w:rPr>
        <w:t>cho Thủ trưởng đơn vị</w:t>
      </w:r>
      <w:r w:rsidR="00BA26A0">
        <w:rPr>
          <w:sz w:val="26"/>
          <w:szCs w:val="26"/>
        </w:rPr>
        <w:t>.</w:t>
      </w:r>
      <w:r w:rsidR="0023484C">
        <w:rPr>
          <w:sz w:val="26"/>
          <w:szCs w:val="26"/>
        </w:rPr>
        <w:t xml:space="preserve"> </w:t>
      </w:r>
    </w:p>
    <w:p w14:paraId="43348A72" w14:textId="77777777" w:rsidR="005D6F54" w:rsidRDefault="005D6F54" w:rsidP="00865762">
      <w:pPr>
        <w:spacing w:before="120" w:after="120" w:line="259" w:lineRule="auto"/>
        <w:ind w:firstLine="567"/>
        <w:jc w:val="both"/>
        <w:rPr>
          <w:sz w:val="26"/>
          <w:szCs w:val="26"/>
        </w:rPr>
      </w:pPr>
      <w:r>
        <w:rPr>
          <w:sz w:val="26"/>
          <w:szCs w:val="26"/>
        </w:rPr>
        <w:t xml:space="preserve">2. </w:t>
      </w:r>
      <w:r w:rsidR="00BA26A0">
        <w:rPr>
          <w:sz w:val="26"/>
          <w:szCs w:val="26"/>
        </w:rPr>
        <w:t xml:space="preserve">Tạo quyền chủ động cho cán bộ, viên chức và người lao động trong đơn vị </w:t>
      </w:r>
      <w:r w:rsidR="00922789">
        <w:rPr>
          <w:sz w:val="26"/>
          <w:szCs w:val="26"/>
        </w:rPr>
        <w:t>hoàn thành nhiệm vụ được giao</w:t>
      </w:r>
      <w:r>
        <w:rPr>
          <w:sz w:val="26"/>
          <w:szCs w:val="26"/>
        </w:rPr>
        <w:t>.</w:t>
      </w:r>
    </w:p>
    <w:p w14:paraId="51B0173F" w14:textId="77777777" w:rsidR="005D6F54" w:rsidRDefault="005D6F54" w:rsidP="00865762">
      <w:pPr>
        <w:spacing w:before="120" w:after="120" w:line="259" w:lineRule="auto"/>
        <w:ind w:firstLine="567"/>
        <w:jc w:val="both"/>
        <w:rPr>
          <w:sz w:val="26"/>
          <w:szCs w:val="26"/>
        </w:rPr>
      </w:pPr>
      <w:r>
        <w:rPr>
          <w:sz w:val="26"/>
          <w:szCs w:val="26"/>
        </w:rPr>
        <w:t xml:space="preserve">3. </w:t>
      </w:r>
      <w:r w:rsidR="003E1616">
        <w:rPr>
          <w:sz w:val="26"/>
          <w:szCs w:val="26"/>
        </w:rPr>
        <w:t xml:space="preserve">Là căn cứ </w:t>
      </w:r>
      <w:r w:rsidR="007072D3">
        <w:rPr>
          <w:sz w:val="26"/>
          <w:szCs w:val="26"/>
        </w:rPr>
        <w:t>để Kho bạc nhà nước</w:t>
      </w:r>
      <w:r w:rsidR="006D5A97">
        <w:rPr>
          <w:sz w:val="26"/>
          <w:szCs w:val="26"/>
        </w:rPr>
        <w:t xml:space="preserve"> quản lý, kiểm soát thanh toán</w:t>
      </w:r>
      <w:r w:rsidR="00124BFB">
        <w:rPr>
          <w:sz w:val="26"/>
          <w:szCs w:val="26"/>
        </w:rPr>
        <w:t xml:space="preserve"> các khoản chi tiêu của đơn vị qua Kho bạc nhà nước</w:t>
      </w:r>
      <w:r w:rsidR="00A04BBF">
        <w:rPr>
          <w:sz w:val="26"/>
          <w:szCs w:val="26"/>
        </w:rPr>
        <w:t xml:space="preserve"> và để các cơ quan quản lý cấp trên, cơ quan tài chính, cơ quan thanh tra, kiểm toán theo dõi, kiểm tra theo quy định</w:t>
      </w:r>
      <w:r>
        <w:rPr>
          <w:sz w:val="26"/>
          <w:szCs w:val="26"/>
        </w:rPr>
        <w:t>.</w:t>
      </w:r>
    </w:p>
    <w:p w14:paraId="6B78B1F0" w14:textId="77777777" w:rsidR="005D6F54" w:rsidRDefault="005D6F54" w:rsidP="00865762">
      <w:pPr>
        <w:spacing w:before="120" w:after="120" w:line="259" w:lineRule="auto"/>
        <w:ind w:firstLine="567"/>
        <w:jc w:val="both"/>
        <w:rPr>
          <w:sz w:val="26"/>
          <w:szCs w:val="26"/>
        </w:rPr>
      </w:pPr>
      <w:r>
        <w:rPr>
          <w:sz w:val="26"/>
          <w:szCs w:val="26"/>
        </w:rPr>
        <w:t xml:space="preserve">4. </w:t>
      </w:r>
      <w:r w:rsidR="0070409A">
        <w:rPr>
          <w:sz w:val="26"/>
          <w:szCs w:val="26"/>
        </w:rPr>
        <w:t>Sử dụng tài sản công đúng mục đích và hiệu quả</w:t>
      </w:r>
      <w:r>
        <w:rPr>
          <w:sz w:val="26"/>
          <w:szCs w:val="26"/>
        </w:rPr>
        <w:t>.</w:t>
      </w:r>
    </w:p>
    <w:p w14:paraId="104F2D2A" w14:textId="77777777" w:rsidR="00A55A92" w:rsidRDefault="00A55A92" w:rsidP="00865762">
      <w:pPr>
        <w:spacing w:before="120" w:after="120" w:line="259" w:lineRule="auto"/>
        <w:ind w:firstLine="567"/>
        <w:jc w:val="both"/>
        <w:rPr>
          <w:sz w:val="26"/>
          <w:szCs w:val="26"/>
        </w:rPr>
      </w:pPr>
      <w:r>
        <w:rPr>
          <w:sz w:val="26"/>
          <w:szCs w:val="26"/>
        </w:rPr>
        <w:t>5. Thực hành tiết kiệm</w:t>
      </w:r>
      <w:r w:rsidR="00FD67D7">
        <w:rPr>
          <w:sz w:val="26"/>
          <w:szCs w:val="26"/>
        </w:rPr>
        <w:t>,</w:t>
      </w:r>
      <w:r>
        <w:rPr>
          <w:sz w:val="26"/>
          <w:szCs w:val="26"/>
        </w:rPr>
        <w:t xml:space="preserve"> chống lãng phí</w:t>
      </w:r>
      <w:r w:rsidR="00FD67D7">
        <w:rPr>
          <w:sz w:val="26"/>
          <w:szCs w:val="26"/>
        </w:rPr>
        <w:t>.</w:t>
      </w:r>
    </w:p>
    <w:p w14:paraId="48846A2A" w14:textId="77777777" w:rsidR="00FD67D7" w:rsidRPr="00807501" w:rsidRDefault="00FD67D7" w:rsidP="00865762">
      <w:pPr>
        <w:spacing w:before="120" w:after="120" w:line="259" w:lineRule="auto"/>
        <w:ind w:firstLine="567"/>
        <w:jc w:val="both"/>
        <w:rPr>
          <w:sz w:val="26"/>
          <w:szCs w:val="26"/>
        </w:rPr>
      </w:pPr>
      <w:r>
        <w:rPr>
          <w:sz w:val="26"/>
          <w:szCs w:val="26"/>
        </w:rPr>
        <w:t>6. Công bằng trong đơn vị; khuyến khích tăng thu, tiết kiệm chi, thu hút và giữ được những người có năng lực</w:t>
      </w:r>
      <w:r w:rsidR="001076C0">
        <w:rPr>
          <w:sz w:val="26"/>
          <w:szCs w:val="26"/>
        </w:rPr>
        <w:t xml:space="preserve"> trong đơn vị.</w:t>
      </w:r>
    </w:p>
    <w:p w14:paraId="1AE9B928" w14:textId="77777777" w:rsidR="00BE543E" w:rsidRPr="004831DE" w:rsidRDefault="000A6F93" w:rsidP="00865762">
      <w:pPr>
        <w:spacing w:before="120" w:after="120" w:line="259" w:lineRule="auto"/>
        <w:ind w:firstLine="567"/>
        <w:jc w:val="both"/>
        <w:rPr>
          <w:b/>
          <w:sz w:val="26"/>
          <w:szCs w:val="26"/>
        </w:rPr>
      </w:pPr>
      <w:r w:rsidRPr="004831DE">
        <w:rPr>
          <w:b/>
          <w:sz w:val="26"/>
          <w:szCs w:val="26"/>
        </w:rPr>
        <w:t>Điều 3. Nguy</w:t>
      </w:r>
      <w:r w:rsidR="00C350A5" w:rsidRPr="004831DE">
        <w:rPr>
          <w:b/>
          <w:sz w:val="26"/>
          <w:szCs w:val="26"/>
        </w:rPr>
        <w:t>ê</w:t>
      </w:r>
      <w:r w:rsidRPr="004831DE">
        <w:rPr>
          <w:b/>
          <w:sz w:val="26"/>
          <w:szCs w:val="26"/>
        </w:rPr>
        <w:t>n tắc xây dựng và thực hiện Quy chế</w:t>
      </w:r>
    </w:p>
    <w:p w14:paraId="1370FC97" w14:textId="77777777" w:rsidR="00CD4033" w:rsidRDefault="00CD4033" w:rsidP="00865762">
      <w:pPr>
        <w:spacing w:before="120" w:after="120" w:line="259" w:lineRule="auto"/>
        <w:ind w:firstLine="567"/>
        <w:jc w:val="both"/>
        <w:rPr>
          <w:sz w:val="26"/>
          <w:szCs w:val="26"/>
        </w:rPr>
      </w:pPr>
      <w:r>
        <w:rPr>
          <w:sz w:val="26"/>
          <w:szCs w:val="26"/>
        </w:rPr>
        <w:lastRenderedPageBreak/>
        <w:t>1. B</w:t>
      </w:r>
      <w:r w:rsidRPr="00CD4033">
        <w:rPr>
          <w:sz w:val="26"/>
          <w:szCs w:val="26"/>
        </w:rPr>
        <w:t>ảo</w:t>
      </w:r>
      <w:r>
        <w:rPr>
          <w:sz w:val="26"/>
          <w:szCs w:val="26"/>
        </w:rPr>
        <w:t xml:space="preserve"> </w:t>
      </w:r>
      <w:r w:rsidRPr="00CD4033">
        <w:rPr>
          <w:sz w:val="26"/>
          <w:szCs w:val="26"/>
        </w:rPr>
        <w:t>đảm</w:t>
      </w:r>
      <w:r>
        <w:rPr>
          <w:sz w:val="26"/>
          <w:szCs w:val="26"/>
        </w:rPr>
        <w:t xml:space="preserve"> cho </w:t>
      </w:r>
      <w:r w:rsidRPr="00CD4033">
        <w:rPr>
          <w:sz w:val="26"/>
          <w:szCs w:val="26"/>
        </w:rPr>
        <w:t>đơ</w:t>
      </w:r>
      <w:r>
        <w:rPr>
          <w:sz w:val="26"/>
          <w:szCs w:val="26"/>
        </w:rPr>
        <w:t>n v</w:t>
      </w:r>
      <w:r w:rsidRPr="00CD4033">
        <w:rPr>
          <w:sz w:val="26"/>
          <w:szCs w:val="26"/>
        </w:rPr>
        <w:t>ị</w:t>
      </w:r>
      <w:r>
        <w:rPr>
          <w:sz w:val="26"/>
          <w:szCs w:val="26"/>
        </w:rPr>
        <w:t xml:space="preserve">, </w:t>
      </w:r>
      <w:r w:rsidR="00C350A5">
        <w:rPr>
          <w:sz w:val="26"/>
          <w:szCs w:val="26"/>
        </w:rPr>
        <w:t>c</w:t>
      </w:r>
      <w:r w:rsidR="00C350A5" w:rsidRPr="00C350A5">
        <w:rPr>
          <w:sz w:val="26"/>
          <w:szCs w:val="26"/>
        </w:rPr>
        <w:t>án</w:t>
      </w:r>
      <w:r w:rsidR="00C350A5">
        <w:rPr>
          <w:sz w:val="26"/>
          <w:szCs w:val="26"/>
        </w:rPr>
        <w:t xml:space="preserve"> b</w:t>
      </w:r>
      <w:r w:rsidR="00C350A5" w:rsidRPr="00C350A5">
        <w:rPr>
          <w:sz w:val="26"/>
          <w:szCs w:val="26"/>
        </w:rPr>
        <w:t>ộ</w:t>
      </w:r>
      <w:r w:rsidR="00C350A5">
        <w:rPr>
          <w:sz w:val="26"/>
          <w:szCs w:val="26"/>
        </w:rPr>
        <w:t xml:space="preserve">, </w:t>
      </w:r>
      <w:r w:rsidR="00AE56E4">
        <w:rPr>
          <w:sz w:val="26"/>
          <w:szCs w:val="26"/>
        </w:rPr>
        <w:t>viên chức</w:t>
      </w:r>
      <w:r>
        <w:rPr>
          <w:sz w:val="26"/>
          <w:szCs w:val="26"/>
        </w:rPr>
        <w:t xml:space="preserve"> </w:t>
      </w:r>
      <w:r w:rsidR="00C350A5">
        <w:rPr>
          <w:sz w:val="26"/>
          <w:szCs w:val="26"/>
        </w:rPr>
        <w:t>v</w:t>
      </w:r>
      <w:r w:rsidRPr="00CD4033">
        <w:rPr>
          <w:sz w:val="26"/>
          <w:szCs w:val="26"/>
        </w:rPr>
        <w:t>à</w:t>
      </w:r>
      <w:r>
        <w:rPr>
          <w:sz w:val="26"/>
          <w:szCs w:val="26"/>
        </w:rPr>
        <w:t xml:space="preserve"> ng</w:t>
      </w:r>
      <w:r w:rsidRPr="00CD4033">
        <w:rPr>
          <w:sz w:val="26"/>
          <w:szCs w:val="26"/>
        </w:rPr>
        <w:t>ười</w:t>
      </w:r>
      <w:r>
        <w:rPr>
          <w:sz w:val="26"/>
          <w:szCs w:val="26"/>
        </w:rPr>
        <w:t xml:space="preserve"> lao </w:t>
      </w:r>
      <w:r w:rsidRPr="00CD4033">
        <w:rPr>
          <w:sz w:val="26"/>
          <w:szCs w:val="26"/>
        </w:rPr>
        <w:t>động</w:t>
      </w:r>
      <w:r w:rsidR="00F52703">
        <w:rPr>
          <w:sz w:val="26"/>
          <w:szCs w:val="26"/>
        </w:rPr>
        <w:t xml:space="preserve"> h</w:t>
      </w:r>
      <w:r w:rsidR="00F52703" w:rsidRPr="00F52703">
        <w:rPr>
          <w:sz w:val="26"/>
          <w:szCs w:val="26"/>
        </w:rPr>
        <w:t>oàn</w:t>
      </w:r>
      <w:r w:rsidR="00F52703">
        <w:rPr>
          <w:sz w:val="26"/>
          <w:szCs w:val="26"/>
        </w:rPr>
        <w:t xml:space="preserve"> th</w:t>
      </w:r>
      <w:r w:rsidR="00F52703" w:rsidRPr="00F52703">
        <w:rPr>
          <w:sz w:val="26"/>
          <w:szCs w:val="26"/>
        </w:rPr>
        <w:t>ành</w:t>
      </w:r>
      <w:r w:rsidR="00F52703">
        <w:rPr>
          <w:sz w:val="26"/>
          <w:szCs w:val="26"/>
        </w:rPr>
        <w:t xml:space="preserve"> t</w:t>
      </w:r>
      <w:r w:rsidR="00F52703" w:rsidRPr="00F52703">
        <w:rPr>
          <w:sz w:val="26"/>
          <w:szCs w:val="26"/>
        </w:rPr>
        <w:t>ốt</w:t>
      </w:r>
      <w:r w:rsidR="00F52703">
        <w:rPr>
          <w:sz w:val="26"/>
          <w:szCs w:val="26"/>
        </w:rPr>
        <w:t xml:space="preserve"> nhi</w:t>
      </w:r>
      <w:r w:rsidR="00F52703" w:rsidRPr="00F52703">
        <w:rPr>
          <w:sz w:val="26"/>
          <w:szCs w:val="26"/>
        </w:rPr>
        <w:t>ệm</w:t>
      </w:r>
      <w:r w:rsidR="00F52703">
        <w:rPr>
          <w:sz w:val="26"/>
          <w:szCs w:val="26"/>
        </w:rPr>
        <w:t xml:space="preserve"> v</w:t>
      </w:r>
      <w:r w:rsidR="00F52703" w:rsidRPr="00F52703">
        <w:rPr>
          <w:sz w:val="26"/>
          <w:szCs w:val="26"/>
        </w:rPr>
        <w:t>ụ</w:t>
      </w:r>
      <w:r w:rsidR="00F52703">
        <w:rPr>
          <w:sz w:val="26"/>
          <w:szCs w:val="26"/>
        </w:rPr>
        <w:t xml:space="preserve"> </w:t>
      </w:r>
      <w:r w:rsidR="00F52703" w:rsidRPr="00F52703">
        <w:rPr>
          <w:sz w:val="26"/>
          <w:szCs w:val="26"/>
        </w:rPr>
        <w:t>đượ</w:t>
      </w:r>
      <w:r w:rsidR="00F52703">
        <w:rPr>
          <w:sz w:val="26"/>
          <w:szCs w:val="26"/>
        </w:rPr>
        <w:t>c giao</w:t>
      </w:r>
      <w:r w:rsidR="003D3DEA">
        <w:rPr>
          <w:sz w:val="26"/>
          <w:szCs w:val="26"/>
        </w:rPr>
        <w:t>.</w:t>
      </w:r>
    </w:p>
    <w:p w14:paraId="7096E426" w14:textId="77777777" w:rsidR="003D3DEA" w:rsidRDefault="003D3DEA" w:rsidP="00865762">
      <w:pPr>
        <w:spacing w:before="120" w:after="120" w:line="259" w:lineRule="auto"/>
        <w:ind w:firstLine="567"/>
        <w:jc w:val="both"/>
        <w:rPr>
          <w:sz w:val="26"/>
          <w:szCs w:val="26"/>
        </w:rPr>
      </w:pPr>
      <w:r>
        <w:rPr>
          <w:sz w:val="26"/>
          <w:szCs w:val="26"/>
        </w:rPr>
        <w:t>2. N</w:t>
      </w:r>
      <w:r w:rsidRPr="003D3DEA">
        <w:rPr>
          <w:sz w:val="26"/>
          <w:szCs w:val="26"/>
        </w:rPr>
        <w:t>ội</w:t>
      </w:r>
      <w:r>
        <w:rPr>
          <w:sz w:val="26"/>
          <w:szCs w:val="26"/>
        </w:rPr>
        <w:t xml:space="preserve"> dung, m</w:t>
      </w:r>
      <w:r w:rsidRPr="003D3DEA">
        <w:rPr>
          <w:sz w:val="26"/>
          <w:szCs w:val="26"/>
        </w:rPr>
        <w:t>ức</w:t>
      </w:r>
      <w:r>
        <w:rPr>
          <w:sz w:val="26"/>
          <w:szCs w:val="26"/>
        </w:rPr>
        <w:t xml:space="preserve"> chi c</w:t>
      </w:r>
      <w:r w:rsidRPr="003D3DEA">
        <w:rPr>
          <w:sz w:val="26"/>
          <w:szCs w:val="26"/>
        </w:rPr>
        <w:t>ủa</w:t>
      </w:r>
      <w:r>
        <w:rPr>
          <w:sz w:val="26"/>
          <w:szCs w:val="26"/>
        </w:rPr>
        <w:t xml:space="preserve"> Quy ch</w:t>
      </w:r>
      <w:r w:rsidRPr="003D3DEA">
        <w:rPr>
          <w:sz w:val="26"/>
          <w:szCs w:val="26"/>
        </w:rPr>
        <w:t>ế</w:t>
      </w:r>
      <w:r>
        <w:rPr>
          <w:sz w:val="26"/>
          <w:szCs w:val="26"/>
        </w:rPr>
        <w:t xml:space="preserve"> kh</w:t>
      </w:r>
      <w:r w:rsidRPr="003D3DEA">
        <w:rPr>
          <w:sz w:val="26"/>
          <w:szCs w:val="26"/>
        </w:rPr>
        <w:t>ô</w:t>
      </w:r>
      <w:r>
        <w:rPr>
          <w:sz w:val="26"/>
          <w:szCs w:val="26"/>
        </w:rPr>
        <w:t xml:space="preserve">ng </w:t>
      </w:r>
      <w:r w:rsidRPr="003D3DEA">
        <w:rPr>
          <w:sz w:val="26"/>
          <w:szCs w:val="26"/>
        </w:rPr>
        <w:t>đượ</w:t>
      </w:r>
      <w:r>
        <w:rPr>
          <w:sz w:val="26"/>
          <w:szCs w:val="26"/>
        </w:rPr>
        <w:t>c v</w:t>
      </w:r>
      <w:r w:rsidRPr="003D3DEA">
        <w:rPr>
          <w:sz w:val="26"/>
          <w:szCs w:val="26"/>
        </w:rPr>
        <w:t>ượt</w:t>
      </w:r>
      <w:r>
        <w:rPr>
          <w:sz w:val="26"/>
          <w:szCs w:val="26"/>
        </w:rPr>
        <w:t xml:space="preserve"> ti</w:t>
      </w:r>
      <w:r w:rsidRPr="003D3DEA">
        <w:rPr>
          <w:sz w:val="26"/>
          <w:szCs w:val="26"/>
        </w:rPr>
        <w:t>ê</w:t>
      </w:r>
      <w:r>
        <w:rPr>
          <w:sz w:val="26"/>
          <w:szCs w:val="26"/>
        </w:rPr>
        <w:t>u chu</w:t>
      </w:r>
      <w:r w:rsidRPr="003D3DEA">
        <w:rPr>
          <w:sz w:val="26"/>
          <w:szCs w:val="26"/>
        </w:rPr>
        <w:t>ẩn</w:t>
      </w:r>
      <w:r>
        <w:rPr>
          <w:sz w:val="26"/>
          <w:szCs w:val="26"/>
        </w:rPr>
        <w:t>, ch</w:t>
      </w:r>
      <w:r w:rsidRPr="003D3DEA">
        <w:rPr>
          <w:sz w:val="26"/>
          <w:szCs w:val="26"/>
        </w:rPr>
        <w:t>ế</w:t>
      </w:r>
      <w:r>
        <w:rPr>
          <w:sz w:val="26"/>
          <w:szCs w:val="26"/>
        </w:rPr>
        <w:t xml:space="preserve"> </w:t>
      </w:r>
      <w:r w:rsidRPr="003D3DEA">
        <w:rPr>
          <w:sz w:val="26"/>
          <w:szCs w:val="26"/>
        </w:rPr>
        <w:t>độ</w:t>
      </w:r>
      <w:r>
        <w:rPr>
          <w:sz w:val="26"/>
          <w:szCs w:val="26"/>
        </w:rPr>
        <w:t xml:space="preserve"> c</w:t>
      </w:r>
      <w:r w:rsidRPr="003D3DEA">
        <w:rPr>
          <w:sz w:val="26"/>
          <w:szCs w:val="26"/>
        </w:rPr>
        <w:t>ủa</w:t>
      </w:r>
      <w:r>
        <w:rPr>
          <w:sz w:val="26"/>
          <w:szCs w:val="26"/>
        </w:rPr>
        <w:t xml:space="preserve"> Nh</w:t>
      </w:r>
      <w:r w:rsidRPr="003D3DEA">
        <w:rPr>
          <w:sz w:val="26"/>
          <w:szCs w:val="26"/>
        </w:rPr>
        <w:t>à</w:t>
      </w:r>
      <w:r>
        <w:rPr>
          <w:sz w:val="26"/>
          <w:szCs w:val="26"/>
        </w:rPr>
        <w:t xml:space="preserve"> n</w:t>
      </w:r>
      <w:r w:rsidRPr="003D3DEA">
        <w:rPr>
          <w:sz w:val="26"/>
          <w:szCs w:val="26"/>
        </w:rPr>
        <w:t>ước</w:t>
      </w:r>
      <w:r>
        <w:rPr>
          <w:sz w:val="26"/>
          <w:szCs w:val="26"/>
        </w:rPr>
        <w:t>, c</w:t>
      </w:r>
      <w:r w:rsidRPr="003D3DEA">
        <w:rPr>
          <w:sz w:val="26"/>
          <w:szCs w:val="26"/>
        </w:rPr>
        <w:t>ủ</w:t>
      </w:r>
      <w:r>
        <w:rPr>
          <w:sz w:val="26"/>
          <w:szCs w:val="26"/>
        </w:rPr>
        <w:t>a B</w:t>
      </w:r>
      <w:r w:rsidRPr="003D3DEA">
        <w:rPr>
          <w:sz w:val="26"/>
          <w:szCs w:val="26"/>
        </w:rPr>
        <w:t>ộ</w:t>
      </w:r>
      <w:r>
        <w:rPr>
          <w:sz w:val="26"/>
          <w:szCs w:val="26"/>
        </w:rPr>
        <w:t xml:space="preserve"> T</w:t>
      </w:r>
      <w:r w:rsidRPr="003D3DEA">
        <w:rPr>
          <w:sz w:val="26"/>
          <w:szCs w:val="26"/>
        </w:rPr>
        <w:t>ài</w:t>
      </w:r>
      <w:r>
        <w:rPr>
          <w:sz w:val="26"/>
          <w:szCs w:val="26"/>
        </w:rPr>
        <w:t xml:space="preserve"> ch</w:t>
      </w:r>
      <w:r w:rsidRPr="003D3DEA">
        <w:rPr>
          <w:sz w:val="26"/>
          <w:szCs w:val="26"/>
        </w:rPr>
        <w:t>ính</w:t>
      </w:r>
      <w:r w:rsidR="00AE56E4">
        <w:rPr>
          <w:sz w:val="26"/>
          <w:szCs w:val="26"/>
        </w:rPr>
        <w:t>, của cơ quan có thẩm quyền</w:t>
      </w:r>
      <w:r>
        <w:rPr>
          <w:sz w:val="26"/>
          <w:szCs w:val="26"/>
        </w:rPr>
        <w:t xml:space="preserve"> hi</w:t>
      </w:r>
      <w:r w:rsidRPr="003D3DEA">
        <w:rPr>
          <w:sz w:val="26"/>
          <w:szCs w:val="26"/>
        </w:rPr>
        <w:t>ện</w:t>
      </w:r>
      <w:r>
        <w:rPr>
          <w:sz w:val="26"/>
          <w:szCs w:val="26"/>
        </w:rPr>
        <w:t xml:space="preserve"> h</w:t>
      </w:r>
      <w:r w:rsidRPr="003D3DEA">
        <w:rPr>
          <w:sz w:val="26"/>
          <w:szCs w:val="26"/>
        </w:rPr>
        <w:t>ành</w:t>
      </w:r>
      <w:r>
        <w:rPr>
          <w:sz w:val="26"/>
          <w:szCs w:val="26"/>
        </w:rPr>
        <w:t>.</w:t>
      </w:r>
    </w:p>
    <w:p w14:paraId="67BB87F4" w14:textId="77777777" w:rsidR="001A36C4" w:rsidRDefault="001A36C4" w:rsidP="00865762">
      <w:pPr>
        <w:spacing w:before="120" w:after="120" w:line="259" w:lineRule="auto"/>
        <w:ind w:firstLine="567"/>
        <w:jc w:val="both"/>
        <w:rPr>
          <w:sz w:val="26"/>
          <w:szCs w:val="26"/>
        </w:rPr>
      </w:pPr>
      <w:r w:rsidRPr="001A36C4">
        <w:rPr>
          <w:sz w:val="26"/>
          <w:szCs w:val="26"/>
        </w:rPr>
        <w:t>Đối</w:t>
      </w:r>
      <w:r>
        <w:rPr>
          <w:sz w:val="26"/>
          <w:szCs w:val="26"/>
        </w:rPr>
        <w:t xml:space="preserve"> v</w:t>
      </w:r>
      <w:r w:rsidRPr="001A36C4">
        <w:rPr>
          <w:sz w:val="26"/>
          <w:szCs w:val="26"/>
        </w:rPr>
        <w:t>ới</w:t>
      </w:r>
      <w:r>
        <w:rPr>
          <w:sz w:val="26"/>
          <w:szCs w:val="26"/>
        </w:rPr>
        <w:t xml:space="preserve"> c</w:t>
      </w:r>
      <w:r w:rsidRPr="001A36C4">
        <w:rPr>
          <w:sz w:val="26"/>
          <w:szCs w:val="26"/>
        </w:rPr>
        <w:t>ác</w:t>
      </w:r>
      <w:r>
        <w:rPr>
          <w:sz w:val="26"/>
          <w:szCs w:val="26"/>
        </w:rPr>
        <w:t xml:space="preserve"> ho</w:t>
      </w:r>
      <w:r w:rsidRPr="001A36C4">
        <w:rPr>
          <w:sz w:val="26"/>
          <w:szCs w:val="26"/>
        </w:rPr>
        <w:t>ạt</w:t>
      </w:r>
      <w:r>
        <w:rPr>
          <w:sz w:val="26"/>
          <w:szCs w:val="26"/>
        </w:rPr>
        <w:t xml:space="preserve"> </w:t>
      </w:r>
      <w:r w:rsidRPr="001A36C4">
        <w:rPr>
          <w:sz w:val="26"/>
          <w:szCs w:val="26"/>
        </w:rPr>
        <w:t>động</w:t>
      </w:r>
      <w:r>
        <w:rPr>
          <w:sz w:val="26"/>
          <w:szCs w:val="26"/>
        </w:rPr>
        <w:t xml:space="preserve"> </w:t>
      </w:r>
      <w:r w:rsidRPr="001A36C4">
        <w:rPr>
          <w:sz w:val="26"/>
          <w:szCs w:val="26"/>
        </w:rPr>
        <w:t>đặc</w:t>
      </w:r>
      <w:r>
        <w:rPr>
          <w:sz w:val="26"/>
          <w:szCs w:val="26"/>
        </w:rPr>
        <w:t xml:space="preserve"> th</w:t>
      </w:r>
      <w:r w:rsidRPr="001A36C4">
        <w:rPr>
          <w:sz w:val="26"/>
          <w:szCs w:val="26"/>
        </w:rPr>
        <w:t>ù</w:t>
      </w:r>
      <w:r>
        <w:rPr>
          <w:sz w:val="26"/>
          <w:szCs w:val="26"/>
        </w:rPr>
        <w:t xml:space="preserve"> ch</w:t>
      </w:r>
      <w:r w:rsidRPr="001A36C4">
        <w:rPr>
          <w:sz w:val="26"/>
          <w:szCs w:val="26"/>
        </w:rPr>
        <w:t>ư</w:t>
      </w:r>
      <w:r>
        <w:rPr>
          <w:sz w:val="26"/>
          <w:szCs w:val="26"/>
        </w:rPr>
        <w:t xml:space="preserve">a </w:t>
      </w:r>
      <w:r w:rsidRPr="001A36C4">
        <w:rPr>
          <w:sz w:val="26"/>
          <w:szCs w:val="26"/>
        </w:rPr>
        <w:t>đượ</w:t>
      </w:r>
      <w:r>
        <w:rPr>
          <w:sz w:val="26"/>
          <w:szCs w:val="26"/>
        </w:rPr>
        <w:t xml:space="preserve">c quy </w:t>
      </w:r>
      <w:r w:rsidRPr="001A36C4">
        <w:rPr>
          <w:sz w:val="26"/>
          <w:szCs w:val="26"/>
        </w:rPr>
        <w:t>định</w:t>
      </w:r>
      <w:r>
        <w:rPr>
          <w:sz w:val="26"/>
          <w:szCs w:val="26"/>
        </w:rPr>
        <w:t xml:space="preserve"> t</w:t>
      </w:r>
      <w:r w:rsidRPr="001A36C4">
        <w:rPr>
          <w:sz w:val="26"/>
          <w:szCs w:val="26"/>
        </w:rPr>
        <w:t>ại</w:t>
      </w:r>
      <w:r>
        <w:rPr>
          <w:sz w:val="26"/>
          <w:szCs w:val="26"/>
        </w:rPr>
        <w:t xml:space="preserve"> c</w:t>
      </w:r>
      <w:r w:rsidRPr="001A36C4">
        <w:rPr>
          <w:sz w:val="26"/>
          <w:szCs w:val="26"/>
        </w:rPr>
        <w:t>ác</w:t>
      </w:r>
      <w:r>
        <w:rPr>
          <w:sz w:val="26"/>
          <w:szCs w:val="26"/>
        </w:rPr>
        <w:t xml:space="preserve"> v</w:t>
      </w:r>
      <w:r w:rsidRPr="001A36C4">
        <w:rPr>
          <w:sz w:val="26"/>
          <w:szCs w:val="26"/>
        </w:rPr>
        <w:t>ă</w:t>
      </w:r>
      <w:r>
        <w:rPr>
          <w:sz w:val="26"/>
          <w:szCs w:val="26"/>
        </w:rPr>
        <w:t>n b</w:t>
      </w:r>
      <w:r w:rsidRPr="001A36C4">
        <w:rPr>
          <w:sz w:val="26"/>
          <w:szCs w:val="26"/>
        </w:rPr>
        <w:t>ản</w:t>
      </w:r>
      <w:r>
        <w:rPr>
          <w:sz w:val="26"/>
          <w:szCs w:val="26"/>
        </w:rPr>
        <w:t xml:space="preserve"> ph</w:t>
      </w:r>
      <w:r w:rsidRPr="001A36C4">
        <w:rPr>
          <w:sz w:val="26"/>
          <w:szCs w:val="26"/>
        </w:rPr>
        <w:t>áp</w:t>
      </w:r>
      <w:r>
        <w:rPr>
          <w:sz w:val="26"/>
          <w:szCs w:val="26"/>
        </w:rPr>
        <w:t xml:space="preserve"> lu</w:t>
      </w:r>
      <w:r w:rsidRPr="001A36C4">
        <w:rPr>
          <w:sz w:val="26"/>
          <w:szCs w:val="26"/>
        </w:rPr>
        <w:t>ật</w:t>
      </w:r>
      <w:r w:rsidR="00CF32E6">
        <w:rPr>
          <w:sz w:val="26"/>
          <w:szCs w:val="26"/>
        </w:rPr>
        <w:t xml:space="preserve"> th</w:t>
      </w:r>
      <w:r w:rsidR="00CF32E6" w:rsidRPr="00CF32E6">
        <w:rPr>
          <w:sz w:val="26"/>
          <w:szCs w:val="26"/>
        </w:rPr>
        <w:t>ì</w:t>
      </w:r>
      <w:r w:rsidR="00CF32E6">
        <w:rPr>
          <w:sz w:val="26"/>
          <w:szCs w:val="26"/>
        </w:rPr>
        <w:t xml:space="preserve"> </w:t>
      </w:r>
      <w:r w:rsidR="00CF32E6" w:rsidRPr="00CF32E6">
        <w:rPr>
          <w:sz w:val="26"/>
          <w:szCs w:val="26"/>
        </w:rPr>
        <w:t>được</w:t>
      </w:r>
      <w:r w:rsidR="005470B7">
        <w:rPr>
          <w:sz w:val="26"/>
          <w:szCs w:val="26"/>
        </w:rPr>
        <w:t xml:space="preserve"> quy </w:t>
      </w:r>
      <w:r w:rsidR="005470B7" w:rsidRPr="005470B7">
        <w:rPr>
          <w:sz w:val="26"/>
          <w:szCs w:val="26"/>
        </w:rPr>
        <w:t>định</w:t>
      </w:r>
      <w:r w:rsidR="005470B7">
        <w:rPr>
          <w:sz w:val="26"/>
          <w:szCs w:val="26"/>
        </w:rPr>
        <w:t xml:space="preserve"> t</w:t>
      </w:r>
      <w:r w:rsidR="005470B7" w:rsidRPr="005470B7">
        <w:rPr>
          <w:sz w:val="26"/>
          <w:szCs w:val="26"/>
        </w:rPr>
        <w:t>ại</w:t>
      </w:r>
      <w:r w:rsidR="005470B7">
        <w:rPr>
          <w:sz w:val="26"/>
          <w:szCs w:val="26"/>
        </w:rPr>
        <w:t xml:space="preserve"> Quy ch</w:t>
      </w:r>
      <w:r w:rsidR="005470B7" w:rsidRPr="005470B7">
        <w:rPr>
          <w:sz w:val="26"/>
          <w:szCs w:val="26"/>
        </w:rPr>
        <w:t>ế</w:t>
      </w:r>
      <w:r w:rsidR="005470B7">
        <w:rPr>
          <w:sz w:val="26"/>
          <w:szCs w:val="26"/>
        </w:rPr>
        <w:t xml:space="preserve"> cho ph</w:t>
      </w:r>
      <w:r w:rsidR="005470B7" w:rsidRPr="005470B7">
        <w:rPr>
          <w:sz w:val="26"/>
          <w:szCs w:val="26"/>
        </w:rPr>
        <w:t>ù</w:t>
      </w:r>
      <w:r w:rsidR="005470B7">
        <w:rPr>
          <w:sz w:val="26"/>
          <w:szCs w:val="26"/>
        </w:rPr>
        <w:t xml:space="preserve"> h</w:t>
      </w:r>
      <w:r w:rsidR="005470B7" w:rsidRPr="005470B7">
        <w:rPr>
          <w:sz w:val="26"/>
          <w:szCs w:val="26"/>
        </w:rPr>
        <w:t>ợp</w:t>
      </w:r>
      <w:r w:rsidR="005470B7">
        <w:rPr>
          <w:sz w:val="26"/>
          <w:szCs w:val="26"/>
        </w:rPr>
        <w:t xml:space="preserve"> v</w:t>
      </w:r>
      <w:r w:rsidR="005470B7" w:rsidRPr="005470B7">
        <w:rPr>
          <w:sz w:val="26"/>
          <w:szCs w:val="26"/>
        </w:rPr>
        <w:t>ới</w:t>
      </w:r>
      <w:r w:rsidR="005470B7">
        <w:rPr>
          <w:sz w:val="26"/>
          <w:szCs w:val="26"/>
        </w:rPr>
        <w:t xml:space="preserve"> ho</w:t>
      </w:r>
      <w:r w:rsidR="005470B7" w:rsidRPr="005470B7">
        <w:rPr>
          <w:sz w:val="26"/>
          <w:szCs w:val="26"/>
        </w:rPr>
        <w:t>ạt</w:t>
      </w:r>
      <w:r w:rsidR="005470B7">
        <w:rPr>
          <w:sz w:val="26"/>
          <w:szCs w:val="26"/>
        </w:rPr>
        <w:t xml:space="preserve"> </w:t>
      </w:r>
      <w:r w:rsidR="005470B7" w:rsidRPr="005470B7">
        <w:rPr>
          <w:sz w:val="26"/>
          <w:szCs w:val="26"/>
        </w:rPr>
        <w:t>động</w:t>
      </w:r>
      <w:r w:rsidR="005470B7">
        <w:rPr>
          <w:sz w:val="26"/>
          <w:szCs w:val="26"/>
        </w:rPr>
        <w:t xml:space="preserve"> </w:t>
      </w:r>
      <w:r w:rsidR="005470B7" w:rsidRPr="005470B7">
        <w:rPr>
          <w:sz w:val="26"/>
          <w:szCs w:val="26"/>
        </w:rPr>
        <w:t>đặc</w:t>
      </w:r>
      <w:r w:rsidR="005470B7">
        <w:rPr>
          <w:sz w:val="26"/>
          <w:szCs w:val="26"/>
        </w:rPr>
        <w:t xml:space="preserve"> th</w:t>
      </w:r>
      <w:r w:rsidR="005470B7" w:rsidRPr="005470B7">
        <w:rPr>
          <w:sz w:val="26"/>
          <w:szCs w:val="26"/>
        </w:rPr>
        <w:t>ù</w:t>
      </w:r>
      <w:r w:rsidR="005470B7">
        <w:rPr>
          <w:sz w:val="26"/>
          <w:szCs w:val="26"/>
        </w:rPr>
        <w:t xml:space="preserve"> </w:t>
      </w:r>
      <w:r w:rsidR="009C2CA6">
        <w:rPr>
          <w:sz w:val="26"/>
          <w:szCs w:val="26"/>
        </w:rPr>
        <w:t>c</w:t>
      </w:r>
      <w:r w:rsidR="009C2CA6" w:rsidRPr="009C2CA6">
        <w:rPr>
          <w:sz w:val="26"/>
          <w:szCs w:val="26"/>
        </w:rPr>
        <w:t>ủa</w:t>
      </w:r>
      <w:r w:rsidR="009C2CA6">
        <w:rPr>
          <w:sz w:val="26"/>
          <w:szCs w:val="26"/>
        </w:rPr>
        <w:t xml:space="preserve"> </w:t>
      </w:r>
      <w:r w:rsidR="00E24678">
        <w:rPr>
          <w:sz w:val="26"/>
          <w:szCs w:val="26"/>
        </w:rPr>
        <w:t>Trường</w:t>
      </w:r>
      <w:r w:rsidR="005D1C5E">
        <w:rPr>
          <w:sz w:val="26"/>
          <w:szCs w:val="26"/>
        </w:rPr>
        <w:t xml:space="preserve"> tr</w:t>
      </w:r>
      <w:r w:rsidR="005D1C5E" w:rsidRPr="005D1C5E">
        <w:rPr>
          <w:sz w:val="26"/>
          <w:szCs w:val="26"/>
        </w:rPr>
        <w:t>ê</w:t>
      </w:r>
      <w:r w:rsidR="005D1C5E">
        <w:rPr>
          <w:sz w:val="26"/>
          <w:szCs w:val="26"/>
        </w:rPr>
        <w:t>n c</w:t>
      </w:r>
      <w:r w:rsidR="005D1C5E" w:rsidRPr="005D1C5E">
        <w:rPr>
          <w:sz w:val="26"/>
          <w:szCs w:val="26"/>
        </w:rPr>
        <w:t>ơ</w:t>
      </w:r>
      <w:r w:rsidR="005D1C5E">
        <w:rPr>
          <w:sz w:val="26"/>
          <w:szCs w:val="26"/>
        </w:rPr>
        <w:t xml:space="preserve"> s</w:t>
      </w:r>
      <w:r w:rsidR="005D1C5E" w:rsidRPr="005D1C5E">
        <w:rPr>
          <w:sz w:val="26"/>
          <w:szCs w:val="26"/>
        </w:rPr>
        <w:t>ở</w:t>
      </w:r>
      <w:r w:rsidR="005D1C5E">
        <w:rPr>
          <w:sz w:val="26"/>
          <w:szCs w:val="26"/>
        </w:rPr>
        <w:t xml:space="preserve"> v</w:t>
      </w:r>
      <w:r w:rsidR="005D1C5E" w:rsidRPr="005D1C5E">
        <w:rPr>
          <w:sz w:val="26"/>
          <w:szCs w:val="26"/>
        </w:rPr>
        <w:t>ận</w:t>
      </w:r>
      <w:r w:rsidR="005D1C5E">
        <w:rPr>
          <w:sz w:val="26"/>
          <w:szCs w:val="26"/>
        </w:rPr>
        <w:t xml:space="preserve"> d</w:t>
      </w:r>
      <w:r w:rsidR="005D1C5E" w:rsidRPr="005D1C5E">
        <w:rPr>
          <w:sz w:val="26"/>
          <w:szCs w:val="26"/>
        </w:rPr>
        <w:t>ụng</w:t>
      </w:r>
      <w:r w:rsidR="005D1C5E">
        <w:rPr>
          <w:sz w:val="26"/>
          <w:szCs w:val="26"/>
        </w:rPr>
        <w:t xml:space="preserve"> quy</w:t>
      </w:r>
      <w:r w:rsidR="005D1C5E" w:rsidRPr="005D1C5E">
        <w:rPr>
          <w:sz w:val="26"/>
          <w:szCs w:val="26"/>
        </w:rPr>
        <w:t>ết</w:t>
      </w:r>
      <w:r w:rsidR="005D1C5E">
        <w:rPr>
          <w:sz w:val="26"/>
          <w:szCs w:val="26"/>
        </w:rPr>
        <w:t xml:space="preserve"> </w:t>
      </w:r>
      <w:r w:rsidR="005D1C5E" w:rsidRPr="005D1C5E">
        <w:rPr>
          <w:sz w:val="26"/>
          <w:szCs w:val="26"/>
        </w:rPr>
        <w:t>định</w:t>
      </w:r>
      <w:r w:rsidR="005D1C5E">
        <w:rPr>
          <w:sz w:val="26"/>
          <w:szCs w:val="26"/>
        </w:rPr>
        <w:t xml:space="preserve"> m</w:t>
      </w:r>
      <w:r w:rsidR="005D1C5E" w:rsidRPr="005D1C5E">
        <w:rPr>
          <w:sz w:val="26"/>
          <w:szCs w:val="26"/>
        </w:rPr>
        <w:t>ức</w:t>
      </w:r>
      <w:r w:rsidR="005D1C5E">
        <w:rPr>
          <w:sz w:val="26"/>
          <w:szCs w:val="26"/>
        </w:rPr>
        <w:t xml:space="preserve"> chi t</w:t>
      </w:r>
      <w:r w:rsidR="005D1C5E" w:rsidRPr="005D1C5E">
        <w:rPr>
          <w:sz w:val="26"/>
          <w:szCs w:val="26"/>
        </w:rPr>
        <w:t>ươ</w:t>
      </w:r>
      <w:r w:rsidR="005D1C5E">
        <w:rPr>
          <w:sz w:val="26"/>
          <w:szCs w:val="26"/>
        </w:rPr>
        <w:t xml:space="preserve">ng </w:t>
      </w:r>
      <w:r w:rsidR="005D1C5E" w:rsidRPr="005D1C5E">
        <w:rPr>
          <w:sz w:val="26"/>
          <w:szCs w:val="26"/>
        </w:rPr>
        <w:t>ứng</w:t>
      </w:r>
      <w:r w:rsidR="005D1C5E">
        <w:rPr>
          <w:sz w:val="26"/>
          <w:szCs w:val="26"/>
        </w:rPr>
        <w:t xml:space="preserve"> v</w:t>
      </w:r>
      <w:r w:rsidR="005D1C5E" w:rsidRPr="005D1C5E">
        <w:rPr>
          <w:sz w:val="26"/>
          <w:szCs w:val="26"/>
        </w:rPr>
        <w:t>ới</w:t>
      </w:r>
      <w:r w:rsidR="005D1C5E">
        <w:rPr>
          <w:sz w:val="26"/>
          <w:szCs w:val="26"/>
        </w:rPr>
        <w:t xml:space="preserve"> c</w:t>
      </w:r>
      <w:r w:rsidR="005D1C5E" w:rsidRPr="005D1C5E">
        <w:rPr>
          <w:sz w:val="26"/>
          <w:szCs w:val="26"/>
        </w:rPr>
        <w:t>ác</w:t>
      </w:r>
      <w:r w:rsidR="005D1C5E">
        <w:rPr>
          <w:sz w:val="26"/>
          <w:szCs w:val="26"/>
        </w:rPr>
        <w:t xml:space="preserve"> c</w:t>
      </w:r>
      <w:r w:rsidR="005D1C5E" w:rsidRPr="005D1C5E">
        <w:rPr>
          <w:sz w:val="26"/>
          <w:szCs w:val="26"/>
        </w:rPr>
        <w:t>ô</w:t>
      </w:r>
      <w:r w:rsidR="005D1C5E">
        <w:rPr>
          <w:sz w:val="26"/>
          <w:szCs w:val="26"/>
        </w:rPr>
        <w:t>ng vi</w:t>
      </w:r>
      <w:r w:rsidR="005D1C5E" w:rsidRPr="005D1C5E">
        <w:rPr>
          <w:sz w:val="26"/>
          <w:szCs w:val="26"/>
        </w:rPr>
        <w:t>ệ</w:t>
      </w:r>
      <w:r w:rsidR="005D1C5E">
        <w:rPr>
          <w:sz w:val="26"/>
          <w:szCs w:val="26"/>
        </w:rPr>
        <w:t>c c</w:t>
      </w:r>
      <w:r w:rsidR="005D1C5E" w:rsidRPr="005D1C5E">
        <w:rPr>
          <w:sz w:val="26"/>
          <w:szCs w:val="26"/>
        </w:rPr>
        <w:t>ủa</w:t>
      </w:r>
      <w:r w:rsidR="005D1C5E">
        <w:rPr>
          <w:sz w:val="26"/>
          <w:szCs w:val="26"/>
        </w:rPr>
        <w:t xml:space="preserve"> c</w:t>
      </w:r>
      <w:r w:rsidR="005D1C5E" w:rsidRPr="005D1C5E">
        <w:rPr>
          <w:sz w:val="26"/>
          <w:szCs w:val="26"/>
        </w:rPr>
        <w:t>ác</w:t>
      </w:r>
      <w:r w:rsidR="005D1C5E">
        <w:rPr>
          <w:sz w:val="26"/>
          <w:szCs w:val="26"/>
        </w:rPr>
        <w:t xml:space="preserve"> l</w:t>
      </w:r>
      <w:r w:rsidR="005D1C5E" w:rsidRPr="005D1C5E">
        <w:rPr>
          <w:sz w:val="26"/>
          <w:szCs w:val="26"/>
        </w:rPr>
        <w:t>ĩnh</w:t>
      </w:r>
      <w:r w:rsidR="005D1C5E">
        <w:rPr>
          <w:sz w:val="26"/>
          <w:szCs w:val="26"/>
        </w:rPr>
        <w:t xml:space="preserve"> v</w:t>
      </w:r>
      <w:r w:rsidR="005D1C5E" w:rsidRPr="005D1C5E">
        <w:rPr>
          <w:sz w:val="26"/>
          <w:szCs w:val="26"/>
        </w:rPr>
        <w:t>ự</w:t>
      </w:r>
      <w:r w:rsidR="005D1C5E">
        <w:rPr>
          <w:sz w:val="26"/>
          <w:szCs w:val="26"/>
        </w:rPr>
        <w:t>c t</w:t>
      </w:r>
      <w:r w:rsidR="005D1C5E" w:rsidRPr="005D1C5E">
        <w:rPr>
          <w:sz w:val="26"/>
          <w:szCs w:val="26"/>
        </w:rPr>
        <w:t>ươ</w:t>
      </w:r>
      <w:r w:rsidR="005D1C5E">
        <w:rPr>
          <w:sz w:val="26"/>
          <w:szCs w:val="26"/>
        </w:rPr>
        <w:t>ng t</w:t>
      </w:r>
      <w:r w:rsidR="005D1C5E" w:rsidRPr="005D1C5E">
        <w:rPr>
          <w:sz w:val="26"/>
          <w:szCs w:val="26"/>
        </w:rPr>
        <w:t>ự</w:t>
      </w:r>
      <w:r w:rsidR="005D1C5E">
        <w:rPr>
          <w:sz w:val="26"/>
          <w:szCs w:val="26"/>
        </w:rPr>
        <w:t xml:space="preserve"> </w:t>
      </w:r>
      <w:r w:rsidR="005D1C5E" w:rsidRPr="005D1C5E">
        <w:rPr>
          <w:sz w:val="26"/>
          <w:szCs w:val="26"/>
        </w:rPr>
        <w:t>đã</w:t>
      </w:r>
      <w:r w:rsidR="005D1C5E">
        <w:rPr>
          <w:sz w:val="26"/>
          <w:szCs w:val="26"/>
        </w:rPr>
        <w:t xml:space="preserve"> quy </w:t>
      </w:r>
      <w:r w:rsidR="005D1C5E" w:rsidRPr="005D1C5E">
        <w:rPr>
          <w:sz w:val="26"/>
          <w:szCs w:val="26"/>
        </w:rPr>
        <w:t>định</w:t>
      </w:r>
      <w:r w:rsidR="005D1C5E">
        <w:rPr>
          <w:sz w:val="26"/>
          <w:szCs w:val="26"/>
        </w:rPr>
        <w:t xml:space="preserve"> </w:t>
      </w:r>
      <w:r w:rsidR="00F829F5">
        <w:rPr>
          <w:sz w:val="26"/>
          <w:szCs w:val="26"/>
        </w:rPr>
        <w:t>t</w:t>
      </w:r>
      <w:r w:rsidR="00F829F5" w:rsidRPr="00F829F5">
        <w:rPr>
          <w:sz w:val="26"/>
          <w:szCs w:val="26"/>
        </w:rPr>
        <w:t>ại</w:t>
      </w:r>
      <w:r w:rsidR="00F829F5">
        <w:rPr>
          <w:sz w:val="26"/>
          <w:szCs w:val="26"/>
        </w:rPr>
        <w:t xml:space="preserve"> c</w:t>
      </w:r>
      <w:r w:rsidR="00F829F5" w:rsidRPr="00F829F5">
        <w:rPr>
          <w:sz w:val="26"/>
          <w:szCs w:val="26"/>
        </w:rPr>
        <w:t>á</w:t>
      </w:r>
      <w:r w:rsidR="00F829F5">
        <w:rPr>
          <w:sz w:val="26"/>
          <w:szCs w:val="26"/>
        </w:rPr>
        <w:t>c v</w:t>
      </w:r>
      <w:r w:rsidR="00F829F5" w:rsidRPr="00F829F5">
        <w:rPr>
          <w:sz w:val="26"/>
          <w:szCs w:val="26"/>
        </w:rPr>
        <w:t>ă</w:t>
      </w:r>
      <w:r w:rsidR="00F829F5">
        <w:rPr>
          <w:sz w:val="26"/>
          <w:szCs w:val="26"/>
        </w:rPr>
        <w:t>n b</w:t>
      </w:r>
      <w:r w:rsidR="00F829F5" w:rsidRPr="00F829F5">
        <w:rPr>
          <w:sz w:val="26"/>
          <w:szCs w:val="26"/>
        </w:rPr>
        <w:t>ản</w:t>
      </w:r>
      <w:r w:rsidR="00F829F5">
        <w:rPr>
          <w:sz w:val="26"/>
          <w:szCs w:val="26"/>
        </w:rPr>
        <w:t xml:space="preserve"> quy ph</w:t>
      </w:r>
      <w:r w:rsidR="00F829F5" w:rsidRPr="00F829F5">
        <w:rPr>
          <w:sz w:val="26"/>
          <w:szCs w:val="26"/>
        </w:rPr>
        <w:t>ạm</w:t>
      </w:r>
      <w:r w:rsidR="00F829F5">
        <w:rPr>
          <w:sz w:val="26"/>
          <w:szCs w:val="26"/>
        </w:rPr>
        <w:t xml:space="preserve"> ph</w:t>
      </w:r>
      <w:r w:rsidR="00F829F5" w:rsidRPr="00F829F5">
        <w:rPr>
          <w:sz w:val="26"/>
          <w:szCs w:val="26"/>
        </w:rPr>
        <w:t>áp</w:t>
      </w:r>
      <w:r w:rsidR="00F829F5">
        <w:rPr>
          <w:sz w:val="26"/>
          <w:szCs w:val="26"/>
        </w:rPr>
        <w:t xml:space="preserve"> lu</w:t>
      </w:r>
      <w:r w:rsidR="00F829F5" w:rsidRPr="00F829F5">
        <w:rPr>
          <w:sz w:val="26"/>
          <w:szCs w:val="26"/>
        </w:rPr>
        <w:t>ật</w:t>
      </w:r>
      <w:r w:rsidR="00F829F5">
        <w:rPr>
          <w:sz w:val="26"/>
          <w:szCs w:val="26"/>
        </w:rPr>
        <w:t xml:space="preserve"> nh</w:t>
      </w:r>
      <w:r w:rsidR="00F829F5" w:rsidRPr="00F829F5">
        <w:rPr>
          <w:sz w:val="26"/>
          <w:szCs w:val="26"/>
        </w:rPr>
        <w:t>ư</w:t>
      </w:r>
      <w:r w:rsidR="00F829F5">
        <w:rPr>
          <w:sz w:val="26"/>
          <w:szCs w:val="26"/>
        </w:rPr>
        <w:t>ng kh</w:t>
      </w:r>
      <w:r w:rsidR="00F829F5" w:rsidRPr="00F829F5">
        <w:rPr>
          <w:sz w:val="26"/>
          <w:szCs w:val="26"/>
        </w:rPr>
        <w:t>ô</w:t>
      </w:r>
      <w:r w:rsidR="00F829F5">
        <w:rPr>
          <w:sz w:val="26"/>
          <w:szCs w:val="26"/>
        </w:rPr>
        <w:t>ng v</w:t>
      </w:r>
      <w:r w:rsidR="00F829F5" w:rsidRPr="00F829F5">
        <w:rPr>
          <w:sz w:val="26"/>
          <w:szCs w:val="26"/>
        </w:rPr>
        <w:t>ượt</w:t>
      </w:r>
      <w:r w:rsidR="00F829F5">
        <w:rPr>
          <w:sz w:val="26"/>
          <w:szCs w:val="26"/>
        </w:rPr>
        <w:t xml:space="preserve"> m</w:t>
      </w:r>
      <w:r w:rsidR="00F829F5" w:rsidRPr="00F829F5">
        <w:rPr>
          <w:sz w:val="26"/>
          <w:szCs w:val="26"/>
        </w:rPr>
        <w:t>ức</w:t>
      </w:r>
      <w:r w:rsidR="00F829F5">
        <w:rPr>
          <w:sz w:val="26"/>
          <w:szCs w:val="26"/>
        </w:rPr>
        <w:t xml:space="preserve"> chi </w:t>
      </w:r>
      <w:r w:rsidR="00F829F5" w:rsidRPr="00F829F5">
        <w:rPr>
          <w:sz w:val="26"/>
          <w:szCs w:val="26"/>
        </w:rPr>
        <w:t>đã</w:t>
      </w:r>
      <w:r w:rsidR="00F829F5">
        <w:rPr>
          <w:sz w:val="26"/>
          <w:szCs w:val="26"/>
        </w:rPr>
        <w:t xml:space="preserve"> quy </w:t>
      </w:r>
      <w:r w:rsidR="00F829F5" w:rsidRPr="00F829F5">
        <w:rPr>
          <w:sz w:val="26"/>
          <w:szCs w:val="26"/>
        </w:rPr>
        <w:t>định</w:t>
      </w:r>
      <w:r w:rsidR="00F829F5">
        <w:rPr>
          <w:sz w:val="26"/>
          <w:szCs w:val="26"/>
        </w:rPr>
        <w:t>.</w:t>
      </w:r>
    </w:p>
    <w:p w14:paraId="205B891D" w14:textId="77777777" w:rsidR="00BB06BC" w:rsidRDefault="00BB06BC" w:rsidP="00865762">
      <w:pPr>
        <w:spacing w:before="120" w:after="120" w:line="259" w:lineRule="auto"/>
        <w:ind w:firstLine="567"/>
        <w:jc w:val="both"/>
        <w:rPr>
          <w:sz w:val="26"/>
          <w:szCs w:val="26"/>
        </w:rPr>
      </w:pPr>
      <w:r>
        <w:rPr>
          <w:sz w:val="26"/>
          <w:szCs w:val="26"/>
        </w:rPr>
        <w:t>3. Th</w:t>
      </w:r>
      <w:r w:rsidRPr="00BB06BC">
        <w:rPr>
          <w:sz w:val="26"/>
          <w:szCs w:val="26"/>
        </w:rPr>
        <w:t>ự</w:t>
      </w:r>
      <w:r>
        <w:rPr>
          <w:sz w:val="26"/>
          <w:szCs w:val="26"/>
        </w:rPr>
        <w:t>c hi</w:t>
      </w:r>
      <w:r w:rsidRPr="00BB06BC">
        <w:rPr>
          <w:sz w:val="26"/>
          <w:szCs w:val="26"/>
        </w:rPr>
        <w:t>ện</w:t>
      </w:r>
      <w:r>
        <w:rPr>
          <w:sz w:val="26"/>
          <w:szCs w:val="26"/>
        </w:rPr>
        <w:t xml:space="preserve"> c</w:t>
      </w:r>
      <w:r w:rsidRPr="00BB06BC">
        <w:rPr>
          <w:sz w:val="26"/>
          <w:szCs w:val="26"/>
        </w:rPr>
        <w:t>ô</w:t>
      </w:r>
      <w:r>
        <w:rPr>
          <w:sz w:val="26"/>
          <w:szCs w:val="26"/>
        </w:rPr>
        <w:t>ng khai, d</w:t>
      </w:r>
      <w:r w:rsidRPr="00BB06BC">
        <w:rPr>
          <w:sz w:val="26"/>
          <w:szCs w:val="26"/>
        </w:rPr>
        <w:t>â</w:t>
      </w:r>
      <w:r>
        <w:rPr>
          <w:sz w:val="26"/>
          <w:szCs w:val="26"/>
        </w:rPr>
        <w:t>n ch</w:t>
      </w:r>
      <w:r w:rsidRPr="00BB06BC">
        <w:rPr>
          <w:sz w:val="26"/>
          <w:szCs w:val="26"/>
        </w:rPr>
        <w:t>ủ</w:t>
      </w:r>
      <w:r>
        <w:rPr>
          <w:sz w:val="26"/>
          <w:szCs w:val="26"/>
        </w:rPr>
        <w:t xml:space="preserve"> v</w:t>
      </w:r>
      <w:r w:rsidRPr="00BB06BC">
        <w:rPr>
          <w:sz w:val="26"/>
          <w:szCs w:val="26"/>
        </w:rPr>
        <w:t>à</w:t>
      </w:r>
      <w:r>
        <w:rPr>
          <w:sz w:val="26"/>
          <w:szCs w:val="26"/>
        </w:rPr>
        <w:t xml:space="preserve"> b</w:t>
      </w:r>
      <w:r w:rsidRPr="00BB06BC">
        <w:rPr>
          <w:sz w:val="26"/>
          <w:szCs w:val="26"/>
        </w:rPr>
        <w:t>ảo</w:t>
      </w:r>
      <w:r>
        <w:rPr>
          <w:sz w:val="26"/>
          <w:szCs w:val="26"/>
        </w:rPr>
        <w:t xml:space="preserve"> </w:t>
      </w:r>
      <w:r w:rsidRPr="00BB06BC">
        <w:rPr>
          <w:sz w:val="26"/>
          <w:szCs w:val="26"/>
        </w:rPr>
        <w:t>đảm</w:t>
      </w:r>
      <w:r>
        <w:rPr>
          <w:sz w:val="26"/>
          <w:szCs w:val="26"/>
        </w:rPr>
        <w:t xml:space="preserve"> quy</w:t>
      </w:r>
      <w:r w:rsidRPr="00BB06BC">
        <w:rPr>
          <w:sz w:val="26"/>
          <w:szCs w:val="26"/>
        </w:rPr>
        <w:t>ền</w:t>
      </w:r>
      <w:r>
        <w:rPr>
          <w:sz w:val="26"/>
          <w:szCs w:val="26"/>
        </w:rPr>
        <w:t xml:space="preserve"> l</w:t>
      </w:r>
      <w:r w:rsidRPr="00BB06BC">
        <w:rPr>
          <w:sz w:val="26"/>
          <w:szCs w:val="26"/>
        </w:rPr>
        <w:t>ợi</w:t>
      </w:r>
      <w:r>
        <w:rPr>
          <w:sz w:val="26"/>
          <w:szCs w:val="26"/>
        </w:rPr>
        <w:t xml:space="preserve"> h</w:t>
      </w:r>
      <w:r w:rsidRPr="00BB06BC">
        <w:rPr>
          <w:sz w:val="26"/>
          <w:szCs w:val="26"/>
        </w:rPr>
        <w:t>ợp</w:t>
      </w:r>
      <w:r>
        <w:rPr>
          <w:sz w:val="26"/>
          <w:szCs w:val="26"/>
        </w:rPr>
        <w:t xml:space="preserve"> ph</w:t>
      </w:r>
      <w:r w:rsidRPr="00BB06BC">
        <w:rPr>
          <w:sz w:val="26"/>
          <w:szCs w:val="26"/>
        </w:rPr>
        <w:t>á</w:t>
      </w:r>
      <w:r>
        <w:rPr>
          <w:sz w:val="26"/>
          <w:szCs w:val="26"/>
        </w:rPr>
        <w:t>p c</w:t>
      </w:r>
      <w:r w:rsidRPr="00BB06BC">
        <w:rPr>
          <w:sz w:val="26"/>
          <w:szCs w:val="26"/>
        </w:rPr>
        <w:t>ủa</w:t>
      </w:r>
      <w:r>
        <w:rPr>
          <w:sz w:val="26"/>
          <w:szCs w:val="26"/>
        </w:rPr>
        <w:t xml:space="preserve"> </w:t>
      </w:r>
      <w:r w:rsidR="00D803CF">
        <w:rPr>
          <w:sz w:val="26"/>
          <w:szCs w:val="26"/>
        </w:rPr>
        <w:t xml:space="preserve">viên </w:t>
      </w:r>
      <w:r>
        <w:rPr>
          <w:sz w:val="26"/>
          <w:szCs w:val="26"/>
        </w:rPr>
        <w:t>ch</w:t>
      </w:r>
      <w:r w:rsidRPr="00BB06BC">
        <w:rPr>
          <w:sz w:val="26"/>
          <w:szCs w:val="26"/>
        </w:rPr>
        <w:t>ức</w:t>
      </w:r>
      <w:r w:rsidR="00D803CF">
        <w:rPr>
          <w:sz w:val="26"/>
          <w:szCs w:val="26"/>
        </w:rPr>
        <w:t xml:space="preserve"> và người lao động</w:t>
      </w:r>
      <w:r w:rsidR="00222791">
        <w:rPr>
          <w:sz w:val="26"/>
          <w:szCs w:val="26"/>
        </w:rPr>
        <w:t>.</w:t>
      </w:r>
    </w:p>
    <w:p w14:paraId="72A7DF78" w14:textId="29BB9C5B" w:rsidR="00222791" w:rsidRDefault="00222791" w:rsidP="00865762">
      <w:pPr>
        <w:spacing w:before="120" w:after="120" w:line="259" w:lineRule="auto"/>
        <w:ind w:firstLine="567"/>
        <w:jc w:val="both"/>
        <w:rPr>
          <w:sz w:val="26"/>
          <w:szCs w:val="26"/>
        </w:rPr>
      </w:pPr>
      <w:r>
        <w:rPr>
          <w:sz w:val="26"/>
          <w:szCs w:val="26"/>
        </w:rPr>
        <w:t xml:space="preserve">4. </w:t>
      </w:r>
      <w:r w:rsidR="00A631E4">
        <w:rPr>
          <w:sz w:val="26"/>
          <w:szCs w:val="26"/>
        </w:rPr>
        <w:t>Th</w:t>
      </w:r>
      <w:r w:rsidR="00A631E4" w:rsidRPr="00A631E4">
        <w:rPr>
          <w:sz w:val="26"/>
          <w:szCs w:val="26"/>
        </w:rPr>
        <w:t>ự</w:t>
      </w:r>
      <w:r w:rsidR="00A631E4">
        <w:rPr>
          <w:sz w:val="26"/>
          <w:szCs w:val="26"/>
        </w:rPr>
        <w:t>c hi</w:t>
      </w:r>
      <w:r w:rsidR="00A631E4" w:rsidRPr="00A631E4">
        <w:rPr>
          <w:sz w:val="26"/>
          <w:szCs w:val="26"/>
        </w:rPr>
        <w:t>ện</w:t>
      </w:r>
      <w:r w:rsidR="00A631E4">
        <w:rPr>
          <w:sz w:val="26"/>
          <w:szCs w:val="26"/>
        </w:rPr>
        <w:t xml:space="preserve"> Quy ch</w:t>
      </w:r>
      <w:r w:rsidR="00A631E4" w:rsidRPr="00A631E4">
        <w:rPr>
          <w:sz w:val="26"/>
          <w:szCs w:val="26"/>
        </w:rPr>
        <w:t>ế</w:t>
      </w:r>
      <w:r w:rsidR="00A631E4">
        <w:rPr>
          <w:sz w:val="26"/>
          <w:szCs w:val="26"/>
        </w:rPr>
        <w:t xml:space="preserve"> chi ti</w:t>
      </w:r>
      <w:r w:rsidR="00A631E4" w:rsidRPr="00A631E4">
        <w:rPr>
          <w:sz w:val="26"/>
          <w:szCs w:val="26"/>
        </w:rPr>
        <w:t>ê</w:t>
      </w:r>
      <w:r w:rsidR="00A631E4">
        <w:rPr>
          <w:sz w:val="26"/>
          <w:szCs w:val="26"/>
        </w:rPr>
        <w:t>u n</w:t>
      </w:r>
      <w:r w:rsidR="00A631E4" w:rsidRPr="00A631E4">
        <w:rPr>
          <w:sz w:val="26"/>
          <w:szCs w:val="26"/>
        </w:rPr>
        <w:t>ội</w:t>
      </w:r>
      <w:r w:rsidR="00A631E4">
        <w:rPr>
          <w:sz w:val="26"/>
          <w:szCs w:val="26"/>
        </w:rPr>
        <w:t xml:space="preserve"> b</w:t>
      </w:r>
      <w:r w:rsidR="00A631E4" w:rsidRPr="00A631E4">
        <w:rPr>
          <w:sz w:val="26"/>
          <w:szCs w:val="26"/>
        </w:rPr>
        <w:t>ộ</w:t>
      </w:r>
      <w:r w:rsidR="00A631E4">
        <w:rPr>
          <w:sz w:val="26"/>
          <w:szCs w:val="26"/>
        </w:rPr>
        <w:t xml:space="preserve">, </w:t>
      </w:r>
      <w:r w:rsidR="00C1627C">
        <w:rPr>
          <w:sz w:val="26"/>
          <w:szCs w:val="26"/>
        </w:rPr>
        <w:t xml:space="preserve">Trường THPT </w:t>
      </w:r>
      <w:r w:rsidR="00934638">
        <w:rPr>
          <w:sz w:val="26"/>
          <w:szCs w:val="26"/>
        </w:rPr>
        <w:t>Nguyễn Bỉnh Khiêm</w:t>
      </w:r>
      <w:r w:rsidR="00A631E4">
        <w:rPr>
          <w:sz w:val="26"/>
          <w:szCs w:val="26"/>
        </w:rPr>
        <w:t xml:space="preserve">, </w:t>
      </w:r>
      <w:r w:rsidR="00C1627C">
        <w:rPr>
          <w:sz w:val="26"/>
          <w:szCs w:val="26"/>
        </w:rPr>
        <w:t>viên</w:t>
      </w:r>
      <w:r w:rsidR="00A631E4">
        <w:rPr>
          <w:sz w:val="26"/>
          <w:szCs w:val="26"/>
        </w:rPr>
        <w:t xml:space="preserve"> ch</w:t>
      </w:r>
      <w:r w:rsidR="00A631E4" w:rsidRPr="00A631E4">
        <w:rPr>
          <w:sz w:val="26"/>
          <w:szCs w:val="26"/>
        </w:rPr>
        <w:t>ức</w:t>
      </w:r>
      <w:r w:rsidR="00A631E4">
        <w:rPr>
          <w:sz w:val="26"/>
          <w:szCs w:val="26"/>
        </w:rPr>
        <w:t xml:space="preserve"> v</w:t>
      </w:r>
      <w:r w:rsidR="00A631E4" w:rsidRPr="00A631E4">
        <w:rPr>
          <w:sz w:val="26"/>
          <w:szCs w:val="26"/>
        </w:rPr>
        <w:t>à</w:t>
      </w:r>
      <w:r w:rsidR="00A631E4">
        <w:rPr>
          <w:sz w:val="26"/>
          <w:szCs w:val="26"/>
        </w:rPr>
        <w:t xml:space="preserve"> ng</w:t>
      </w:r>
      <w:r w:rsidR="00A631E4" w:rsidRPr="00A631E4">
        <w:rPr>
          <w:sz w:val="26"/>
          <w:szCs w:val="26"/>
        </w:rPr>
        <w:t>ười</w:t>
      </w:r>
      <w:r w:rsidR="00A631E4">
        <w:rPr>
          <w:sz w:val="26"/>
          <w:szCs w:val="26"/>
        </w:rPr>
        <w:t xml:space="preserve"> lao </w:t>
      </w:r>
      <w:r w:rsidR="00A631E4" w:rsidRPr="00A631E4">
        <w:rPr>
          <w:sz w:val="26"/>
          <w:szCs w:val="26"/>
        </w:rPr>
        <w:t>động</w:t>
      </w:r>
      <w:r w:rsidR="00F46DEC">
        <w:rPr>
          <w:sz w:val="26"/>
          <w:szCs w:val="26"/>
        </w:rPr>
        <w:t xml:space="preserve"> ph</w:t>
      </w:r>
      <w:r w:rsidR="00F46DEC" w:rsidRPr="00F46DEC">
        <w:rPr>
          <w:sz w:val="26"/>
          <w:szCs w:val="26"/>
        </w:rPr>
        <w:t>ải</w:t>
      </w:r>
      <w:r w:rsidR="00F46DEC">
        <w:rPr>
          <w:sz w:val="26"/>
          <w:szCs w:val="26"/>
        </w:rPr>
        <w:t xml:space="preserve"> tu</w:t>
      </w:r>
      <w:r w:rsidR="00F46DEC" w:rsidRPr="00F46DEC">
        <w:rPr>
          <w:sz w:val="26"/>
          <w:szCs w:val="26"/>
        </w:rPr>
        <w:t>â</w:t>
      </w:r>
      <w:r w:rsidR="00F46DEC">
        <w:rPr>
          <w:sz w:val="26"/>
          <w:szCs w:val="26"/>
        </w:rPr>
        <w:t>n th</w:t>
      </w:r>
      <w:r w:rsidR="00F46DEC" w:rsidRPr="00F46DEC">
        <w:rPr>
          <w:sz w:val="26"/>
          <w:szCs w:val="26"/>
        </w:rPr>
        <w:t>ủ</w:t>
      </w:r>
      <w:r w:rsidR="00F46DEC">
        <w:rPr>
          <w:sz w:val="26"/>
          <w:szCs w:val="26"/>
        </w:rPr>
        <w:t xml:space="preserve"> ch</w:t>
      </w:r>
      <w:r w:rsidR="00F46DEC" w:rsidRPr="00F46DEC">
        <w:rPr>
          <w:sz w:val="26"/>
          <w:szCs w:val="26"/>
        </w:rPr>
        <w:t>ế</w:t>
      </w:r>
      <w:r w:rsidR="00F46DEC">
        <w:rPr>
          <w:sz w:val="26"/>
          <w:szCs w:val="26"/>
        </w:rPr>
        <w:t xml:space="preserve"> </w:t>
      </w:r>
      <w:r w:rsidR="00F46DEC" w:rsidRPr="00F46DEC">
        <w:rPr>
          <w:sz w:val="26"/>
          <w:szCs w:val="26"/>
        </w:rPr>
        <w:t>độ</w:t>
      </w:r>
      <w:r w:rsidR="00F46DEC">
        <w:rPr>
          <w:sz w:val="26"/>
          <w:szCs w:val="26"/>
        </w:rPr>
        <w:t xml:space="preserve"> ch</w:t>
      </w:r>
      <w:r w:rsidR="00F46DEC" w:rsidRPr="00F46DEC">
        <w:rPr>
          <w:sz w:val="26"/>
          <w:szCs w:val="26"/>
        </w:rPr>
        <w:t>ứng</w:t>
      </w:r>
      <w:r w:rsidR="00F46DEC">
        <w:rPr>
          <w:sz w:val="26"/>
          <w:szCs w:val="26"/>
        </w:rPr>
        <w:t xml:space="preserve"> t</w:t>
      </w:r>
      <w:r w:rsidR="00F46DEC" w:rsidRPr="00F46DEC">
        <w:rPr>
          <w:sz w:val="26"/>
          <w:szCs w:val="26"/>
        </w:rPr>
        <w:t>ừ</w:t>
      </w:r>
      <w:r w:rsidR="00F46DEC">
        <w:rPr>
          <w:sz w:val="26"/>
          <w:szCs w:val="26"/>
        </w:rPr>
        <w:t xml:space="preserve"> k</w:t>
      </w:r>
      <w:r w:rsidR="00F46DEC" w:rsidRPr="00F46DEC">
        <w:rPr>
          <w:sz w:val="26"/>
          <w:szCs w:val="26"/>
        </w:rPr>
        <w:t>ế</w:t>
      </w:r>
      <w:r w:rsidR="00F46DEC">
        <w:rPr>
          <w:sz w:val="26"/>
          <w:szCs w:val="26"/>
        </w:rPr>
        <w:t xml:space="preserve"> t</w:t>
      </w:r>
      <w:r w:rsidR="00F46DEC" w:rsidRPr="00F46DEC">
        <w:rPr>
          <w:sz w:val="26"/>
          <w:szCs w:val="26"/>
        </w:rPr>
        <w:t>oán</w:t>
      </w:r>
      <w:r w:rsidR="00F46DEC">
        <w:rPr>
          <w:sz w:val="26"/>
          <w:szCs w:val="26"/>
        </w:rPr>
        <w:t xml:space="preserve"> theo quy </w:t>
      </w:r>
      <w:r w:rsidR="00F46DEC" w:rsidRPr="00F46DEC">
        <w:rPr>
          <w:sz w:val="26"/>
          <w:szCs w:val="26"/>
        </w:rPr>
        <w:t>định</w:t>
      </w:r>
      <w:r w:rsidR="00F46DEC">
        <w:rPr>
          <w:sz w:val="26"/>
          <w:szCs w:val="26"/>
        </w:rPr>
        <w:t xml:space="preserve"> c</w:t>
      </w:r>
      <w:r w:rsidR="00F46DEC" w:rsidRPr="00F46DEC">
        <w:rPr>
          <w:sz w:val="26"/>
          <w:szCs w:val="26"/>
        </w:rPr>
        <w:t>ủa</w:t>
      </w:r>
      <w:r w:rsidR="00F46DEC">
        <w:rPr>
          <w:sz w:val="26"/>
          <w:szCs w:val="26"/>
        </w:rPr>
        <w:t xml:space="preserve"> Nh</w:t>
      </w:r>
      <w:r w:rsidR="00F46DEC" w:rsidRPr="00F46DEC">
        <w:rPr>
          <w:sz w:val="26"/>
          <w:szCs w:val="26"/>
        </w:rPr>
        <w:t>à</w:t>
      </w:r>
      <w:r w:rsidR="00F46DEC">
        <w:rPr>
          <w:sz w:val="26"/>
          <w:szCs w:val="26"/>
        </w:rPr>
        <w:t xml:space="preserve"> n</w:t>
      </w:r>
      <w:r w:rsidR="00F46DEC" w:rsidRPr="00F46DEC">
        <w:rPr>
          <w:sz w:val="26"/>
          <w:szCs w:val="26"/>
        </w:rPr>
        <w:t>ước</w:t>
      </w:r>
      <w:r w:rsidR="00F46DEC">
        <w:rPr>
          <w:sz w:val="26"/>
          <w:szCs w:val="26"/>
        </w:rPr>
        <w:t>, B</w:t>
      </w:r>
      <w:r w:rsidR="00F46DEC" w:rsidRPr="00F46DEC">
        <w:rPr>
          <w:sz w:val="26"/>
          <w:szCs w:val="26"/>
        </w:rPr>
        <w:t>ộ</w:t>
      </w:r>
      <w:r w:rsidR="00F46DEC">
        <w:rPr>
          <w:sz w:val="26"/>
          <w:szCs w:val="26"/>
        </w:rPr>
        <w:t xml:space="preserve"> T</w:t>
      </w:r>
      <w:r w:rsidR="00F46DEC" w:rsidRPr="00F46DEC">
        <w:rPr>
          <w:sz w:val="26"/>
          <w:szCs w:val="26"/>
        </w:rPr>
        <w:t>ài</w:t>
      </w:r>
      <w:r w:rsidR="00F46DEC">
        <w:rPr>
          <w:sz w:val="26"/>
          <w:szCs w:val="26"/>
        </w:rPr>
        <w:t xml:space="preserve"> ch</w:t>
      </w:r>
      <w:r w:rsidR="00F46DEC" w:rsidRPr="00F46DEC">
        <w:rPr>
          <w:sz w:val="26"/>
          <w:szCs w:val="26"/>
        </w:rPr>
        <w:t>ính</w:t>
      </w:r>
      <w:r w:rsidR="00F46DEC">
        <w:rPr>
          <w:sz w:val="26"/>
          <w:szCs w:val="26"/>
        </w:rPr>
        <w:t xml:space="preserve"> hi</w:t>
      </w:r>
      <w:r w:rsidR="00F46DEC" w:rsidRPr="00F46DEC">
        <w:rPr>
          <w:sz w:val="26"/>
          <w:szCs w:val="26"/>
        </w:rPr>
        <w:t>ện</w:t>
      </w:r>
      <w:r w:rsidR="00F46DEC">
        <w:rPr>
          <w:sz w:val="26"/>
          <w:szCs w:val="26"/>
        </w:rPr>
        <w:t xml:space="preserve"> h</w:t>
      </w:r>
      <w:r w:rsidR="00F46DEC" w:rsidRPr="00F46DEC">
        <w:rPr>
          <w:sz w:val="26"/>
          <w:szCs w:val="26"/>
        </w:rPr>
        <w:t>ành</w:t>
      </w:r>
      <w:r w:rsidR="00C80436">
        <w:rPr>
          <w:sz w:val="26"/>
          <w:szCs w:val="26"/>
        </w:rPr>
        <w:t>, cơ quan có thẩm quyền</w:t>
      </w:r>
      <w:r w:rsidR="00F46DEC">
        <w:rPr>
          <w:sz w:val="26"/>
          <w:szCs w:val="26"/>
        </w:rPr>
        <w:t xml:space="preserve"> v</w:t>
      </w:r>
      <w:r w:rsidR="00F46DEC" w:rsidRPr="00F46DEC">
        <w:rPr>
          <w:sz w:val="26"/>
          <w:szCs w:val="26"/>
        </w:rPr>
        <w:t>à</w:t>
      </w:r>
      <w:r w:rsidR="00F46DEC">
        <w:rPr>
          <w:sz w:val="26"/>
          <w:szCs w:val="26"/>
        </w:rPr>
        <w:t xml:space="preserve"> t</w:t>
      </w:r>
      <w:r w:rsidR="00F46DEC" w:rsidRPr="00F46DEC">
        <w:rPr>
          <w:sz w:val="26"/>
          <w:szCs w:val="26"/>
        </w:rPr>
        <w:t>ại</w:t>
      </w:r>
      <w:r w:rsidR="00F46DEC">
        <w:rPr>
          <w:sz w:val="26"/>
          <w:szCs w:val="26"/>
        </w:rPr>
        <w:t xml:space="preserve"> Quy ch</w:t>
      </w:r>
      <w:r w:rsidR="00F46DEC" w:rsidRPr="00F46DEC">
        <w:rPr>
          <w:sz w:val="26"/>
          <w:szCs w:val="26"/>
        </w:rPr>
        <w:t>ế</w:t>
      </w:r>
      <w:r w:rsidR="00F46DEC">
        <w:rPr>
          <w:sz w:val="26"/>
          <w:szCs w:val="26"/>
        </w:rPr>
        <w:t xml:space="preserve"> n</w:t>
      </w:r>
      <w:r w:rsidR="00F46DEC" w:rsidRPr="00F46DEC">
        <w:rPr>
          <w:sz w:val="26"/>
          <w:szCs w:val="26"/>
        </w:rPr>
        <w:t>ày</w:t>
      </w:r>
      <w:r w:rsidR="00F46DEC">
        <w:rPr>
          <w:sz w:val="26"/>
          <w:szCs w:val="26"/>
        </w:rPr>
        <w:t>.</w:t>
      </w:r>
    </w:p>
    <w:p w14:paraId="2D34F8CE" w14:textId="77777777" w:rsidR="007D2359" w:rsidRPr="004831DE" w:rsidRDefault="007D2359" w:rsidP="00865762">
      <w:pPr>
        <w:spacing w:before="120" w:after="120" w:line="259" w:lineRule="auto"/>
        <w:ind w:firstLine="567"/>
        <w:jc w:val="both"/>
        <w:rPr>
          <w:b/>
          <w:sz w:val="26"/>
          <w:szCs w:val="26"/>
        </w:rPr>
      </w:pPr>
      <w:r w:rsidRPr="004831DE">
        <w:rPr>
          <w:b/>
          <w:sz w:val="26"/>
          <w:szCs w:val="26"/>
        </w:rPr>
        <w:t xml:space="preserve">Điều 4. </w:t>
      </w:r>
      <w:r w:rsidR="00F44E53" w:rsidRPr="004831DE">
        <w:rPr>
          <w:b/>
          <w:sz w:val="26"/>
          <w:szCs w:val="26"/>
        </w:rPr>
        <w:t>Căn cứ xây dựng Quy chế</w:t>
      </w:r>
    </w:p>
    <w:p w14:paraId="6439B433" w14:textId="77777777" w:rsidR="006F7D88" w:rsidRDefault="006F7D88" w:rsidP="00865762">
      <w:pPr>
        <w:spacing w:before="120" w:after="120" w:line="259" w:lineRule="auto"/>
        <w:ind w:firstLine="567"/>
        <w:jc w:val="both"/>
        <w:rPr>
          <w:sz w:val="26"/>
          <w:szCs w:val="26"/>
        </w:rPr>
      </w:pPr>
      <w:r>
        <w:rPr>
          <w:sz w:val="26"/>
          <w:szCs w:val="26"/>
        </w:rPr>
        <w:t xml:space="preserve">1. </w:t>
      </w:r>
      <w:r w:rsidR="002469FB">
        <w:rPr>
          <w:sz w:val="26"/>
          <w:szCs w:val="26"/>
        </w:rPr>
        <w:t>H</w:t>
      </w:r>
      <w:r w:rsidR="002469FB" w:rsidRPr="002469FB">
        <w:rPr>
          <w:sz w:val="26"/>
          <w:szCs w:val="26"/>
        </w:rPr>
        <w:t>ệ</w:t>
      </w:r>
      <w:r w:rsidR="002469FB">
        <w:rPr>
          <w:sz w:val="26"/>
          <w:szCs w:val="26"/>
        </w:rPr>
        <w:t xml:space="preserve"> th</w:t>
      </w:r>
      <w:r w:rsidR="002469FB" w:rsidRPr="002469FB">
        <w:rPr>
          <w:sz w:val="26"/>
          <w:szCs w:val="26"/>
        </w:rPr>
        <w:t>ống</w:t>
      </w:r>
      <w:r w:rsidR="002469FB">
        <w:rPr>
          <w:sz w:val="26"/>
          <w:szCs w:val="26"/>
        </w:rPr>
        <w:t xml:space="preserve"> ti</w:t>
      </w:r>
      <w:r w:rsidR="00905001" w:rsidRPr="00905001">
        <w:rPr>
          <w:sz w:val="26"/>
          <w:szCs w:val="26"/>
        </w:rPr>
        <w:t>ê</w:t>
      </w:r>
      <w:r w:rsidR="00905001">
        <w:rPr>
          <w:sz w:val="26"/>
          <w:szCs w:val="26"/>
        </w:rPr>
        <w:t xml:space="preserve">u </w:t>
      </w:r>
      <w:r w:rsidR="002469FB">
        <w:rPr>
          <w:sz w:val="26"/>
          <w:szCs w:val="26"/>
        </w:rPr>
        <w:t>chu</w:t>
      </w:r>
      <w:r w:rsidR="002469FB" w:rsidRPr="002469FB">
        <w:rPr>
          <w:sz w:val="26"/>
          <w:szCs w:val="26"/>
        </w:rPr>
        <w:t>ẩn</w:t>
      </w:r>
      <w:r w:rsidR="002469FB">
        <w:rPr>
          <w:sz w:val="26"/>
          <w:szCs w:val="26"/>
        </w:rPr>
        <w:t xml:space="preserve">, </w:t>
      </w:r>
      <w:r w:rsidR="002469FB" w:rsidRPr="002469FB">
        <w:rPr>
          <w:sz w:val="26"/>
          <w:szCs w:val="26"/>
        </w:rPr>
        <w:t>định</w:t>
      </w:r>
      <w:r w:rsidR="002469FB">
        <w:rPr>
          <w:sz w:val="26"/>
          <w:szCs w:val="26"/>
        </w:rPr>
        <w:t xml:space="preserve"> m</w:t>
      </w:r>
      <w:r w:rsidR="002469FB" w:rsidRPr="002469FB">
        <w:rPr>
          <w:sz w:val="26"/>
          <w:szCs w:val="26"/>
        </w:rPr>
        <w:t>ức</w:t>
      </w:r>
      <w:r w:rsidR="002469FB">
        <w:rPr>
          <w:sz w:val="26"/>
          <w:szCs w:val="26"/>
        </w:rPr>
        <w:t xml:space="preserve"> </w:t>
      </w:r>
      <w:r w:rsidR="00BD6D1C">
        <w:rPr>
          <w:sz w:val="26"/>
          <w:szCs w:val="26"/>
        </w:rPr>
        <w:t xml:space="preserve">chi </w:t>
      </w:r>
      <w:r w:rsidR="00905001">
        <w:rPr>
          <w:sz w:val="26"/>
          <w:szCs w:val="26"/>
        </w:rPr>
        <w:t>v</w:t>
      </w:r>
      <w:r w:rsidR="00905001" w:rsidRPr="00905001">
        <w:rPr>
          <w:sz w:val="26"/>
          <w:szCs w:val="26"/>
        </w:rPr>
        <w:t>à</w:t>
      </w:r>
      <w:r w:rsidR="00905001">
        <w:rPr>
          <w:sz w:val="26"/>
          <w:szCs w:val="26"/>
        </w:rPr>
        <w:t xml:space="preserve"> ch</w:t>
      </w:r>
      <w:r w:rsidR="00905001" w:rsidRPr="00905001">
        <w:rPr>
          <w:sz w:val="26"/>
          <w:szCs w:val="26"/>
        </w:rPr>
        <w:t>ế</w:t>
      </w:r>
      <w:r w:rsidR="00905001">
        <w:rPr>
          <w:sz w:val="26"/>
          <w:szCs w:val="26"/>
        </w:rPr>
        <w:t xml:space="preserve"> </w:t>
      </w:r>
      <w:r w:rsidR="00905001" w:rsidRPr="00905001">
        <w:rPr>
          <w:sz w:val="26"/>
          <w:szCs w:val="26"/>
        </w:rPr>
        <w:t>độ</w:t>
      </w:r>
      <w:r w:rsidR="00905001">
        <w:rPr>
          <w:sz w:val="26"/>
          <w:szCs w:val="26"/>
        </w:rPr>
        <w:t xml:space="preserve"> qu</w:t>
      </w:r>
      <w:r w:rsidR="00905001" w:rsidRPr="00905001">
        <w:rPr>
          <w:sz w:val="26"/>
          <w:szCs w:val="26"/>
        </w:rPr>
        <w:t>ản</w:t>
      </w:r>
      <w:r w:rsidR="00905001">
        <w:rPr>
          <w:sz w:val="26"/>
          <w:szCs w:val="26"/>
        </w:rPr>
        <w:t xml:space="preserve"> l</w:t>
      </w:r>
      <w:r w:rsidR="00905001" w:rsidRPr="00905001">
        <w:rPr>
          <w:sz w:val="26"/>
          <w:szCs w:val="26"/>
        </w:rPr>
        <w:t>ý</w:t>
      </w:r>
      <w:r w:rsidR="00BD6D1C">
        <w:rPr>
          <w:sz w:val="26"/>
          <w:szCs w:val="26"/>
        </w:rPr>
        <w:t>, s</w:t>
      </w:r>
      <w:r w:rsidR="00BD6D1C" w:rsidRPr="00BD6D1C">
        <w:rPr>
          <w:sz w:val="26"/>
          <w:szCs w:val="26"/>
        </w:rPr>
        <w:t>ử</w:t>
      </w:r>
      <w:r w:rsidR="00BD6D1C">
        <w:rPr>
          <w:sz w:val="26"/>
          <w:szCs w:val="26"/>
        </w:rPr>
        <w:t xml:space="preserve"> d</w:t>
      </w:r>
      <w:r w:rsidR="00BD6D1C" w:rsidRPr="00BD6D1C">
        <w:rPr>
          <w:sz w:val="26"/>
          <w:szCs w:val="26"/>
        </w:rPr>
        <w:t>ụng</w:t>
      </w:r>
      <w:r w:rsidR="00BD6D1C">
        <w:rPr>
          <w:sz w:val="26"/>
          <w:szCs w:val="26"/>
        </w:rPr>
        <w:t xml:space="preserve"> kinh ph</w:t>
      </w:r>
      <w:r w:rsidR="00BD6D1C" w:rsidRPr="00BD6D1C">
        <w:rPr>
          <w:sz w:val="26"/>
          <w:szCs w:val="26"/>
        </w:rPr>
        <w:t>í</w:t>
      </w:r>
      <w:r w:rsidR="00BD6D1C">
        <w:rPr>
          <w:sz w:val="26"/>
          <w:szCs w:val="26"/>
        </w:rPr>
        <w:t xml:space="preserve"> </w:t>
      </w:r>
      <w:r w:rsidR="00E0025C">
        <w:rPr>
          <w:sz w:val="26"/>
          <w:szCs w:val="26"/>
        </w:rPr>
        <w:t xml:space="preserve">sự nghiệp giáo dục và đào tạo </w:t>
      </w:r>
      <w:r w:rsidR="00BD6D1C">
        <w:rPr>
          <w:sz w:val="26"/>
          <w:szCs w:val="26"/>
        </w:rPr>
        <w:t>hi</w:t>
      </w:r>
      <w:r w:rsidR="00BD6D1C" w:rsidRPr="00BD6D1C">
        <w:rPr>
          <w:sz w:val="26"/>
          <w:szCs w:val="26"/>
        </w:rPr>
        <w:t>ện</w:t>
      </w:r>
      <w:r w:rsidR="00BD6D1C">
        <w:rPr>
          <w:sz w:val="26"/>
          <w:szCs w:val="26"/>
        </w:rPr>
        <w:t xml:space="preserve"> h</w:t>
      </w:r>
      <w:r w:rsidR="00BD6D1C" w:rsidRPr="00BD6D1C">
        <w:rPr>
          <w:sz w:val="26"/>
          <w:szCs w:val="26"/>
        </w:rPr>
        <w:t>ành</w:t>
      </w:r>
      <w:r w:rsidR="00BD6D1C">
        <w:rPr>
          <w:sz w:val="26"/>
          <w:szCs w:val="26"/>
        </w:rPr>
        <w:t xml:space="preserve"> c</w:t>
      </w:r>
      <w:r w:rsidR="00BD6D1C" w:rsidRPr="00BD6D1C">
        <w:rPr>
          <w:sz w:val="26"/>
          <w:szCs w:val="26"/>
        </w:rPr>
        <w:t>ủa</w:t>
      </w:r>
      <w:r w:rsidR="00BD6D1C">
        <w:rPr>
          <w:sz w:val="26"/>
          <w:szCs w:val="26"/>
        </w:rPr>
        <w:t xml:space="preserve"> Nh</w:t>
      </w:r>
      <w:r w:rsidR="00BD6D1C" w:rsidRPr="00BD6D1C">
        <w:rPr>
          <w:sz w:val="26"/>
          <w:szCs w:val="26"/>
        </w:rPr>
        <w:t>à</w:t>
      </w:r>
      <w:r w:rsidR="00BD6D1C">
        <w:rPr>
          <w:sz w:val="26"/>
          <w:szCs w:val="26"/>
        </w:rPr>
        <w:t xml:space="preserve"> n</w:t>
      </w:r>
      <w:r w:rsidR="00BD6D1C" w:rsidRPr="00BD6D1C">
        <w:rPr>
          <w:sz w:val="26"/>
          <w:szCs w:val="26"/>
        </w:rPr>
        <w:t>ước</w:t>
      </w:r>
      <w:r w:rsidR="0082124A">
        <w:rPr>
          <w:sz w:val="26"/>
          <w:szCs w:val="26"/>
        </w:rPr>
        <w:t>,</w:t>
      </w:r>
      <w:r w:rsidR="00BD6D1C">
        <w:rPr>
          <w:sz w:val="26"/>
          <w:szCs w:val="26"/>
        </w:rPr>
        <w:t xml:space="preserve"> c</w:t>
      </w:r>
      <w:r w:rsidR="00BD6D1C" w:rsidRPr="00BD6D1C">
        <w:rPr>
          <w:sz w:val="26"/>
          <w:szCs w:val="26"/>
        </w:rPr>
        <w:t>ủa</w:t>
      </w:r>
      <w:r w:rsidR="00BD6D1C">
        <w:rPr>
          <w:sz w:val="26"/>
          <w:szCs w:val="26"/>
        </w:rPr>
        <w:t xml:space="preserve"> B</w:t>
      </w:r>
      <w:r w:rsidR="00BD6D1C" w:rsidRPr="00BD6D1C">
        <w:rPr>
          <w:sz w:val="26"/>
          <w:szCs w:val="26"/>
        </w:rPr>
        <w:t>ộ</w:t>
      </w:r>
      <w:r w:rsidR="00BD6D1C">
        <w:rPr>
          <w:sz w:val="26"/>
          <w:szCs w:val="26"/>
        </w:rPr>
        <w:t xml:space="preserve"> T</w:t>
      </w:r>
      <w:r w:rsidR="00BD6D1C" w:rsidRPr="00BD6D1C">
        <w:rPr>
          <w:sz w:val="26"/>
          <w:szCs w:val="26"/>
        </w:rPr>
        <w:t>ài</w:t>
      </w:r>
      <w:r w:rsidR="00BD6D1C">
        <w:rPr>
          <w:sz w:val="26"/>
          <w:szCs w:val="26"/>
        </w:rPr>
        <w:t xml:space="preserve"> ch</w:t>
      </w:r>
      <w:r w:rsidR="00BD6D1C" w:rsidRPr="00BD6D1C">
        <w:rPr>
          <w:sz w:val="26"/>
          <w:szCs w:val="26"/>
        </w:rPr>
        <w:t>ính</w:t>
      </w:r>
      <w:r w:rsidR="0082124A">
        <w:rPr>
          <w:sz w:val="26"/>
          <w:szCs w:val="26"/>
        </w:rPr>
        <w:t xml:space="preserve"> và cơ quan có thẩm quyền</w:t>
      </w:r>
      <w:r w:rsidR="0075587C">
        <w:rPr>
          <w:sz w:val="26"/>
          <w:szCs w:val="26"/>
        </w:rPr>
        <w:t>.</w:t>
      </w:r>
    </w:p>
    <w:p w14:paraId="14C2FFAB" w14:textId="4DACBA9A" w:rsidR="00ED49AE" w:rsidRDefault="00ED49AE" w:rsidP="00865762">
      <w:pPr>
        <w:spacing w:before="120" w:after="120" w:line="259" w:lineRule="auto"/>
        <w:ind w:firstLine="567"/>
        <w:jc w:val="both"/>
        <w:rPr>
          <w:sz w:val="26"/>
          <w:szCs w:val="26"/>
        </w:rPr>
      </w:pPr>
      <w:r>
        <w:rPr>
          <w:sz w:val="26"/>
          <w:szCs w:val="26"/>
        </w:rPr>
        <w:t>2. Ch</w:t>
      </w:r>
      <w:r w:rsidRPr="00ED49AE">
        <w:rPr>
          <w:sz w:val="26"/>
          <w:szCs w:val="26"/>
        </w:rPr>
        <w:t>ức</w:t>
      </w:r>
      <w:r>
        <w:rPr>
          <w:sz w:val="26"/>
          <w:szCs w:val="26"/>
        </w:rPr>
        <w:t xml:space="preserve"> n</w:t>
      </w:r>
      <w:r w:rsidRPr="00ED49AE">
        <w:rPr>
          <w:sz w:val="26"/>
          <w:szCs w:val="26"/>
        </w:rPr>
        <w:t>ă</w:t>
      </w:r>
      <w:r>
        <w:rPr>
          <w:sz w:val="26"/>
          <w:szCs w:val="26"/>
        </w:rPr>
        <w:t>ng, nhi</w:t>
      </w:r>
      <w:r w:rsidRPr="00ED49AE">
        <w:rPr>
          <w:sz w:val="26"/>
          <w:szCs w:val="26"/>
        </w:rPr>
        <w:t>ệm</w:t>
      </w:r>
      <w:r>
        <w:rPr>
          <w:sz w:val="26"/>
          <w:szCs w:val="26"/>
        </w:rPr>
        <w:t xml:space="preserve"> v</w:t>
      </w:r>
      <w:r w:rsidRPr="00ED49AE">
        <w:rPr>
          <w:sz w:val="26"/>
          <w:szCs w:val="26"/>
        </w:rPr>
        <w:t>ụ</w:t>
      </w:r>
      <w:r>
        <w:rPr>
          <w:sz w:val="26"/>
          <w:szCs w:val="26"/>
        </w:rPr>
        <w:t>, t</w:t>
      </w:r>
      <w:r w:rsidRPr="00ED49AE">
        <w:rPr>
          <w:sz w:val="26"/>
          <w:szCs w:val="26"/>
        </w:rPr>
        <w:t>ổ</w:t>
      </w:r>
      <w:r>
        <w:rPr>
          <w:sz w:val="26"/>
          <w:szCs w:val="26"/>
        </w:rPr>
        <w:t xml:space="preserve"> ch</w:t>
      </w:r>
      <w:r w:rsidRPr="00ED49AE">
        <w:rPr>
          <w:sz w:val="26"/>
          <w:szCs w:val="26"/>
        </w:rPr>
        <w:t>ức</w:t>
      </w:r>
      <w:r>
        <w:rPr>
          <w:sz w:val="26"/>
          <w:szCs w:val="26"/>
        </w:rPr>
        <w:t xml:space="preserve"> b</w:t>
      </w:r>
      <w:r w:rsidRPr="00ED49AE">
        <w:rPr>
          <w:sz w:val="26"/>
          <w:szCs w:val="26"/>
        </w:rPr>
        <w:t>ộ</w:t>
      </w:r>
      <w:r>
        <w:rPr>
          <w:sz w:val="26"/>
          <w:szCs w:val="26"/>
        </w:rPr>
        <w:t xml:space="preserve"> m</w:t>
      </w:r>
      <w:r w:rsidRPr="00ED49AE">
        <w:rPr>
          <w:sz w:val="26"/>
          <w:szCs w:val="26"/>
        </w:rPr>
        <w:t>áy</w:t>
      </w:r>
      <w:r>
        <w:rPr>
          <w:sz w:val="26"/>
          <w:szCs w:val="26"/>
        </w:rPr>
        <w:t xml:space="preserve"> v</w:t>
      </w:r>
      <w:r w:rsidRPr="00ED49AE">
        <w:rPr>
          <w:sz w:val="26"/>
          <w:szCs w:val="26"/>
        </w:rPr>
        <w:t>à</w:t>
      </w:r>
      <w:r>
        <w:rPr>
          <w:sz w:val="26"/>
          <w:szCs w:val="26"/>
        </w:rPr>
        <w:t xml:space="preserve"> </w:t>
      </w:r>
      <w:r w:rsidRPr="00ED49AE">
        <w:rPr>
          <w:sz w:val="26"/>
          <w:szCs w:val="26"/>
        </w:rPr>
        <w:t>đặc</w:t>
      </w:r>
      <w:r>
        <w:rPr>
          <w:sz w:val="26"/>
          <w:szCs w:val="26"/>
        </w:rPr>
        <w:t xml:space="preserve"> </w:t>
      </w:r>
      <w:r w:rsidRPr="00ED49AE">
        <w:rPr>
          <w:sz w:val="26"/>
          <w:szCs w:val="26"/>
        </w:rPr>
        <w:t>đ</w:t>
      </w:r>
      <w:r>
        <w:rPr>
          <w:sz w:val="26"/>
          <w:szCs w:val="26"/>
        </w:rPr>
        <w:t>i</w:t>
      </w:r>
      <w:r w:rsidRPr="00ED49AE">
        <w:rPr>
          <w:sz w:val="26"/>
          <w:szCs w:val="26"/>
        </w:rPr>
        <w:t>ểm</w:t>
      </w:r>
      <w:r>
        <w:rPr>
          <w:sz w:val="26"/>
          <w:szCs w:val="26"/>
        </w:rPr>
        <w:t xml:space="preserve"> t</w:t>
      </w:r>
      <w:r w:rsidRPr="00ED49AE">
        <w:rPr>
          <w:sz w:val="26"/>
          <w:szCs w:val="26"/>
        </w:rPr>
        <w:t>ình</w:t>
      </w:r>
      <w:r>
        <w:rPr>
          <w:sz w:val="26"/>
          <w:szCs w:val="26"/>
        </w:rPr>
        <w:t xml:space="preserve"> h</w:t>
      </w:r>
      <w:r w:rsidRPr="00ED49AE">
        <w:rPr>
          <w:sz w:val="26"/>
          <w:szCs w:val="26"/>
        </w:rPr>
        <w:t>ình</w:t>
      </w:r>
      <w:r>
        <w:rPr>
          <w:sz w:val="26"/>
          <w:szCs w:val="26"/>
        </w:rPr>
        <w:t xml:space="preserve"> th</w:t>
      </w:r>
      <w:r w:rsidRPr="00ED49AE">
        <w:rPr>
          <w:sz w:val="26"/>
          <w:szCs w:val="26"/>
        </w:rPr>
        <w:t>ự</w:t>
      </w:r>
      <w:r>
        <w:rPr>
          <w:sz w:val="26"/>
          <w:szCs w:val="26"/>
        </w:rPr>
        <w:t>c hi</w:t>
      </w:r>
      <w:r w:rsidRPr="00ED49AE">
        <w:rPr>
          <w:sz w:val="26"/>
          <w:szCs w:val="26"/>
        </w:rPr>
        <w:t>ện</w:t>
      </w:r>
      <w:r>
        <w:rPr>
          <w:sz w:val="26"/>
          <w:szCs w:val="26"/>
        </w:rPr>
        <w:t xml:space="preserve"> nhi</w:t>
      </w:r>
      <w:r w:rsidRPr="00ED49AE">
        <w:rPr>
          <w:sz w:val="26"/>
          <w:szCs w:val="26"/>
        </w:rPr>
        <w:t>ệm</w:t>
      </w:r>
      <w:r>
        <w:rPr>
          <w:sz w:val="26"/>
          <w:szCs w:val="26"/>
        </w:rPr>
        <w:t xml:space="preserve"> v</w:t>
      </w:r>
      <w:r w:rsidRPr="00ED49AE">
        <w:rPr>
          <w:sz w:val="26"/>
          <w:szCs w:val="26"/>
        </w:rPr>
        <w:t>ụ</w:t>
      </w:r>
      <w:r>
        <w:rPr>
          <w:sz w:val="26"/>
          <w:szCs w:val="26"/>
        </w:rPr>
        <w:t xml:space="preserve"> chuy</w:t>
      </w:r>
      <w:r w:rsidRPr="00ED49AE">
        <w:rPr>
          <w:sz w:val="26"/>
          <w:szCs w:val="26"/>
        </w:rPr>
        <w:t>ê</w:t>
      </w:r>
      <w:r>
        <w:rPr>
          <w:sz w:val="26"/>
          <w:szCs w:val="26"/>
        </w:rPr>
        <w:t>n m</w:t>
      </w:r>
      <w:r w:rsidRPr="00ED49AE">
        <w:rPr>
          <w:sz w:val="26"/>
          <w:szCs w:val="26"/>
        </w:rPr>
        <w:t>ô</w:t>
      </w:r>
      <w:r>
        <w:rPr>
          <w:sz w:val="26"/>
          <w:szCs w:val="26"/>
        </w:rPr>
        <w:t>n</w:t>
      </w:r>
      <w:r w:rsidR="00CB7D3C">
        <w:rPr>
          <w:sz w:val="26"/>
          <w:szCs w:val="26"/>
        </w:rPr>
        <w:t xml:space="preserve"> </w:t>
      </w:r>
      <w:r w:rsidR="00CB7D3C" w:rsidRPr="00CB7D3C">
        <w:rPr>
          <w:sz w:val="26"/>
          <w:szCs w:val="26"/>
        </w:rPr>
        <w:t>đượ</w:t>
      </w:r>
      <w:r w:rsidR="00EF3EA6">
        <w:rPr>
          <w:sz w:val="26"/>
          <w:szCs w:val="26"/>
        </w:rPr>
        <w:t>c giao</w:t>
      </w:r>
      <w:r w:rsidR="00EF367E">
        <w:rPr>
          <w:sz w:val="26"/>
          <w:szCs w:val="26"/>
        </w:rPr>
        <w:t xml:space="preserve"> </w:t>
      </w:r>
      <w:r w:rsidR="000C6ED9">
        <w:rPr>
          <w:sz w:val="26"/>
          <w:szCs w:val="26"/>
        </w:rPr>
        <w:t xml:space="preserve">cho Trường THPT </w:t>
      </w:r>
      <w:r w:rsidR="00BE4A7E">
        <w:rPr>
          <w:sz w:val="26"/>
          <w:szCs w:val="26"/>
        </w:rPr>
        <w:t>Nguyễn Bỉnh Khiêm.</w:t>
      </w:r>
    </w:p>
    <w:p w14:paraId="2BA569EE" w14:textId="5EEBBBC8" w:rsidR="007C3142" w:rsidRPr="00A33E5B" w:rsidRDefault="0002591E" w:rsidP="00A33E5B">
      <w:pPr>
        <w:spacing w:before="120" w:after="120" w:line="259" w:lineRule="auto"/>
        <w:ind w:firstLine="567"/>
        <w:jc w:val="both"/>
        <w:rPr>
          <w:spacing w:val="-2"/>
          <w:sz w:val="26"/>
          <w:szCs w:val="26"/>
        </w:rPr>
      </w:pPr>
      <w:r w:rsidRPr="003C0B38">
        <w:rPr>
          <w:spacing w:val="-2"/>
          <w:sz w:val="26"/>
          <w:szCs w:val="26"/>
        </w:rPr>
        <w:t xml:space="preserve">3. Dự toán </w:t>
      </w:r>
      <w:r w:rsidR="009D2732">
        <w:rPr>
          <w:spacing w:val="-2"/>
          <w:sz w:val="26"/>
          <w:szCs w:val="26"/>
        </w:rPr>
        <w:t xml:space="preserve">thu, </w:t>
      </w:r>
      <w:r w:rsidRPr="003C0B38">
        <w:rPr>
          <w:spacing w:val="-2"/>
          <w:sz w:val="26"/>
          <w:szCs w:val="26"/>
        </w:rPr>
        <w:t>chi ngân sách Nhà nước giao hàng năm thực hiện chế độ tự chủ tài chính</w:t>
      </w:r>
      <w:r w:rsidR="00A33E5B">
        <w:rPr>
          <w:spacing w:val="-2"/>
          <w:sz w:val="26"/>
          <w:szCs w:val="26"/>
        </w:rPr>
        <w:t>.</w:t>
      </w:r>
    </w:p>
    <w:p w14:paraId="03DD96B9" w14:textId="3F3A62AE" w:rsidR="007C3142" w:rsidRPr="00751BB5" w:rsidRDefault="007C3142" w:rsidP="005C6105">
      <w:pPr>
        <w:jc w:val="center"/>
        <w:rPr>
          <w:b/>
          <w:sz w:val="26"/>
          <w:szCs w:val="26"/>
        </w:rPr>
      </w:pPr>
      <w:r w:rsidRPr="00751BB5">
        <w:rPr>
          <w:b/>
          <w:sz w:val="26"/>
          <w:szCs w:val="26"/>
        </w:rPr>
        <w:t>C</w:t>
      </w:r>
      <w:r w:rsidR="008E0718">
        <w:rPr>
          <w:b/>
          <w:sz w:val="26"/>
          <w:szCs w:val="26"/>
        </w:rPr>
        <w:t>HƯƠNG</w:t>
      </w:r>
      <w:r w:rsidRPr="00751BB5">
        <w:rPr>
          <w:b/>
          <w:sz w:val="26"/>
          <w:szCs w:val="26"/>
        </w:rPr>
        <w:t xml:space="preserve"> II</w:t>
      </w:r>
    </w:p>
    <w:p w14:paraId="66EBE0B7" w14:textId="77777777" w:rsidR="007C3142" w:rsidRPr="00751BB5" w:rsidRDefault="007C3142" w:rsidP="005C6105">
      <w:pPr>
        <w:jc w:val="center"/>
        <w:rPr>
          <w:b/>
          <w:sz w:val="26"/>
          <w:szCs w:val="26"/>
        </w:rPr>
      </w:pPr>
      <w:r w:rsidRPr="00751BB5">
        <w:rPr>
          <w:b/>
          <w:sz w:val="26"/>
          <w:szCs w:val="26"/>
        </w:rPr>
        <w:t>QUY ĐỊNH CỤ THỂ</w:t>
      </w:r>
    </w:p>
    <w:p w14:paraId="0218BE73" w14:textId="740BEA16" w:rsidR="00DE4820" w:rsidRPr="00751BB5" w:rsidRDefault="00DE4820" w:rsidP="005C6105">
      <w:pPr>
        <w:jc w:val="center"/>
        <w:rPr>
          <w:b/>
          <w:sz w:val="26"/>
          <w:szCs w:val="26"/>
        </w:rPr>
      </w:pPr>
      <w:r w:rsidRPr="00751BB5">
        <w:rPr>
          <w:b/>
          <w:sz w:val="26"/>
          <w:szCs w:val="26"/>
        </w:rPr>
        <w:t>M</w:t>
      </w:r>
      <w:r w:rsidR="008E0718">
        <w:rPr>
          <w:b/>
          <w:sz w:val="26"/>
          <w:szCs w:val="26"/>
        </w:rPr>
        <w:t>ỤC</w:t>
      </w:r>
      <w:r w:rsidRPr="00751BB5">
        <w:rPr>
          <w:b/>
          <w:sz w:val="26"/>
          <w:szCs w:val="26"/>
        </w:rPr>
        <w:t xml:space="preserve"> I</w:t>
      </w:r>
    </w:p>
    <w:p w14:paraId="0A4EFFD2" w14:textId="77777777" w:rsidR="003C1162" w:rsidRDefault="00BF2F06" w:rsidP="005C6105">
      <w:pPr>
        <w:jc w:val="center"/>
        <w:rPr>
          <w:b/>
          <w:sz w:val="26"/>
          <w:szCs w:val="26"/>
        </w:rPr>
      </w:pPr>
      <w:r w:rsidRPr="00587900">
        <w:rPr>
          <w:b/>
          <w:sz w:val="26"/>
          <w:szCs w:val="26"/>
        </w:rPr>
        <w:t xml:space="preserve">NGUỒN KINH PHÍ VÀ CÁC NỘI DUNG CHI THỰC HIỆN </w:t>
      </w:r>
    </w:p>
    <w:p w14:paraId="13B8DE0E" w14:textId="77777777" w:rsidR="0011439F" w:rsidRPr="00587900" w:rsidRDefault="00BF2F06" w:rsidP="005C6105">
      <w:pPr>
        <w:jc w:val="center"/>
        <w:rPr>
          <w:b/>
          <w:sz w:val="26"/>
          <w:szCs w:val="26"/>
        </w:rPr>
      </w:pPr>
      <w:r w:rsidRPr="00587900">
        <w:rPr>
          <w:b/>
          <w:sz w:val="26"/>
          <w:szCs w:val="26"/>
        </w:rPr>
        <w:t>CHẾ ĐỘ TỰ CHỦ</w:t>
      </w:r>
    </w:p>
    <w:p w14:paraId="362B837D" w14:textId="77777777" w:rsidR="003C1162" w:rsidRDefault="003C1162" w:rsidP="005C6105">
      <w:pPr>
        <w:ind w:firstLine="720"/>
        <w:rPr>
          <w:b/>
          <w:sz w:val="26"/>
          <w:szCs w:val="26"/>
        </w:rPr>
      </w:pPr>
    </w:p>
    <w:p w14:paraId="3E6016C8" w14:textId="77777777" w:rsidR="006257BF" w:rsidRPr="004831DE" w:rsidRDefault="0011439F" w:rsidP="00865762">
      <w:pPr>
        <w:spacing w:before="120" w:after="120" w:line="259" w:lineRule="auto"/>
        <w:ind w:firstLine="567"/>
        <w:rPr>
          <w:b/>
          <w:sz w:val="26"/>
          <w:szCs w:val="26"/>
        </w:rPr>
      </w:pPr>
      <w:r w:rsidRPr="004831DE">
        <w:rPr>
          <w:b/>
          <w:sz w:val="26"/>
          <w:szCs w:val="26"/>
        </w:rPr>
        <w:t xml:space="preserve">Điều </w:t>
      </w:r>
      <w:r w:rsidR="00196551" w:rsidRPr="004831DE">
        <w:rPr>
          <w:b/>
          <w:sz w:val="26"/>
          <w:szCs w:val="26"/>
        </w:rPr>
        <w:t>5</w:t>
      </w:r>
      <w:r w:rsidRPr="004831DE">
        <w:rPr>
          <w:b/>
          <w:sz w:val="26"/>
          <w:szCs w:val="26"/>
        </w:rPr>
        <w:t xml:space="preserve">. </w:t>
      </w:r>
      <w:r w:rsidR="00255E36" w:rsidRPr="004831DE">
        <w:rPr>
          <w:b/>
          <w:sz w:val="26"/>
          <w:szCs w:val="26"/>
        </w:rPr>
        <w:t>Nguồn kinh phí thực hiện chế độ tự chủ</w:t>
      </w:r>
    </w:p>
    <w:p w14:paraId="0756DA04" w14:textId="77777777" w:rsidR="0011439F" w:rsidRDefault="006257BF" w:rsidP="00865762">
      <w:pPr>
        <w:spacing w:before="120" w:after="120" w:line="259" w:lineRule="auto"/>
        <w:ind w:firstLine="567"/>
        <w:rPr>
          <w:sz w:val="26"/>
          <w:szCs w:val="26"/>
        </w:rPr>
      </w:pPr>
      <w:r>
        <w:rPr>
          <w:sz w:val="26"/>
          <w:szCs w:val="26"/>
        </w:rPr>
        <w:t>1. Kinh ph</w:t>
      </w:r>
      <w:r w:rsidRPr="006257BF">
        <w:rPr>
          <w:sz w:val="26"/>
          <w:szCs w:val="26"/>
        </w:rPr>
        <w:t>í</w:t>
      </w:r>
      <w:r>
        <w:rPr>
          <w:sz w:val="26"/>
          <w:szCs w:val="26"/>
        </w:rPr>
        <w:t xml:space="preserve"> ng</w:t>
      </w:r>
      <w:r w:rsidRPr="006257BF">
        <w:rPr>
          <w:sz w:val="26"/>
          <w:szCs w:val="26"/>
        </w:rPr>
        <w:t>â</w:t>
      </w:r>
      <w:r>
        <w:rPr>
          <w:sz w:val="26"/>
          <w:szCs w:val="26"/>
        </w:rPr>
        <w:t>n s</w:t>
      </w:r>
      <w:r w:rsidRPr="006257BF">
        <w:rPr>
          <w:sz w:val="26"/>
          <w:szCs w:val="26"/>
        </w:rPr>
        <w:t>ách</w:t>
      </w:r>
      <w:r>
        <w:rPr>
          <w:sz w:val="26"/>
          <w:szCs w:val="26"/>
        </w:rPr>
        <w:t xml:space="preserve"> nh</w:t>
      </w:r>
      <w:r w:rsidRPr="006257BF">
        <w:rPr>
          <w:sz w:val="26"/>
          <w:szCs w:val="26"/>
        </w:rPr>
        <w:t>à</w:t>
      </w:r>
      <w:r>
        <w:rPr>
          <w:sz w:val="26"/>
          <w:szCs w:val="26"/>
        </w:rPr>
        <w:t xml:space="preserve"> n</w:t>
      </w:r>
      <w:r w:rsidRPr="006257BF">
        <w:rPr>
          <w:sz w:val="26"/>
          <w:szCs w:val="26"/>
        </w:rPr>
        <w:t>ước</w:t>
      </w:r>
      <w:r>
        <w:rPr>
          <w:sz w:val="26"/>
          <w:szCs w:val="26"/>
        </w:rPr>
        <w:t xml:space="preserve"> giao;</w:t>
      </w:r>
    </w:p>
    <w:p w14:paraId="29F67963" w14:textId="77777777" w:rsidR="006257BF" w:rsidRDefault="00C01ECE" w:rsidP="00865762">
      <w:pPr>
        <w:spacing w:before="120" w:after="120" w:line="259" w:lineRule="auto"/>
        <w:ind w:firstLine="567"/>
        <w:rPr>
          <w:sz w:val="26"/>
          <w:szCs w:val="26"/>
        </w:rPr>
      </w:pPr>
      <w:r>
        <w:rPr>
          <w:sz w:val="26"/>
          <w:szCs w:val="26"/>
        </w:rPr>
        <w:t xml:space="preserve">2. </w:t>
      </w:r>
      <w:r w:rsidR="00AD405C">
        <w:rPr>
          <w:sz w:val="26"/>
          <w:szCs w:val="26"/>
        </w:rPr>
        <w:t>Nguồn dịch vụ giáo dục (học phí)</w:t>
      </w:r>
      <w:r>
        <w:rPr>
          <w:sz w:val="26"/>
          <w:szCs w:val="26"/>
        </w:rPr>
        <w:t>;</w:t>
      </w:r>
    </w:p>
    <w:p w14:paraId="6F9B8BB3" w14:textId="77777777" w:rsidR="00B57C58" w:rsidRDefault="00B57C58" w:rsidP="00865762">
      <w:pPr>
        <w:spacing w:before="120" w:after="120" w:line="259" w:lineRule="auto"/>
        <w:ind w:firstLine="567"/>
        <w:rPr>
          <w:sz w:val="26"/>
          <w:szCs w:val="26"/>
        </w:rPr>
      </w:pPr>
      <w:r>
        <w:rPr>
          <w:sz w:val="26"/>
          <w:szCs w:val="26"/>
        </w:rPr>
        <w:t>3. D</w:t>
      </w:r>
      <w:r w:rsidRPr="00B57C58">
        <w:rPr>
          <w:sz w:val="26"/>
          <w:szCs w:val="26"/>
        </w:rPr>
        <w:t>ịch</w:t>
      </w:r>
      <w:r>
        <w:rPr>
          <w:sz w:val="26"/>
          <w:szCs w:val="26"/>
        </w:rPr>
        <w:t xml:space="preserve"> v</w:t>
      </w:r>
      <w:r w:rsidRPr="00B57C58">
        <w:rPr>
          <w:sz w:val="26"/>
          <w:szCs w:val="26"/>
        </w:rPr>
        <w:t>ụ</w:t>
      </w:r>
      <w:r>
        <w:rPr>
          <w:sz w:val="26"/>
          <w:szCs w:val="26"/>
        </w:rPr>
        <w:t xml:space="preserve"> </w:t>
      </w:r>
      <w:r w:rsidR="0099409B">
        <w:rPr>
          <w:sz w:val="26"/>
          <w:szCs w:val="26"/>
        </w:rPr>
        <w:t>dạy thêm, học thêm</w:t>
      </w:r>
      <w:r w:rsidR="00190073">
        <w:rPr>
          <w:sz w:val="26"/>
          <w:szCs w:val="26"/>
        </w:rPr>
        <w:t>;</w:t>
      </w:r>
    </w:p>
    <w:p w14:paraId="3D4B4FD5" w14:textId="77777777" w:rsidR="0099409B" w:rsidRPr="00B57C58" w:rsidRDefault="0099409B" w:rsidP="00865762">
      <w:pPr>
        <w:spacing w:before="120" w:after="120" w:line="259" w:lineRule="auto"/>
        <w:ind w:firstLine="567"/>
        <w:rPr>
          <w:sz w:val="26"/>
          <w:szCs w:val="26"/>
        </w:rPr>
      </w:pPr>
      <w:r>
        <w:rPr>
          <w:sz w:val="26"/>
          <w:szCs w:val="26"/>
        </w:rPr>
        <w:t>4. Dịch vụ căn tin, nhà xe</w:t>
      </w:r>
      <w:r w:rsidR="00A96B10">
        <w:rPr>
          <w:sz w:val="26"/>
          <w:szCs w:val="26"/>
        </w:rPr>
        <w:t>;</w:t>
      </w:r>
    </w:p>
    <w:p w14:paraId="0D427752" w14:textId="77777777" w:rsidR="009121DB" w:rsidRDefault="00EF7292" w:rsidP="00865762">
      <w:pPr>
        <w:spacing w:before="120" w:after="120" w:line="259" w:lineRule="auto"/>
        <w:ind w:firstLine="567"/>
        <w:rPr>
          <w:sz w:val="26"/>
          <w:szCs w:val="26"/>
        </w:rPr>
      </w:pPr>
      <w:r>
        <w:rPr>
          <w:sz w:val="26"/>
          <w:szCs w:val="26"/>
        </w:rPr>
        <w:t>5</w:t>
      </w:r>
      <w:r w:rsidR="009121DB">
        <w:rPr>
          <w:sz w:val="26"/>
          <w:szCs w:val="26"/>
        </w:rPr>
        <w:t>. C</w:t>
      </w:r>
      <w:r w:rsidR="009121DB" w:rsidRPr="009121DB">
        <w:rPr>
          <w:sz w:val="26"/>
          <w:szCs w:val="26"/>
        </w:rPr>
        <w:t>ác</w:t>
      </w:r>
      <w:r w:rsidR="009121DB">
        <w:rPr>
          <w:sz w:val="26"/>
          <w:szCs w:val="26"/>
        </w:rPr>
        <w:t xml:space="preserve"> kho</w:t>
      </w:r>
      <w:r w:rsidR="009121DB" w:rsidRPr="009121DB">
        <w:rPr>
          <w:sz w:val="26"/>
          <w:szCs w:val="26"/>
        </w:rPr>
        <w:t>ản</w:t>
      </w:r>
      <w:r w:rsidR="009121DB">
        <w:rPr>
          <w:sz w:val="26"/>
          <w:szCs w:val="26"/>
        </w:rPr>
        <w:t xml:space="preserve"> thu h</w:t>
      </w:r>
      <w:r w:rsidR="009121DB" w:rsidRPr="009121DB">
        <w:rPr>
          <w:sz w:val="26"/>
          <w:szCs w:val="26"/>
        </w:rPr>
        <w:t>ợp</w:t>
      </w:r>
      <w:r w:rsidR="009121DB">
        <w:rPr>
          <w:sz w:val="26"/>
          <w:szCs w:val="26"/>
        </w:rPr>
        <w:t xml:space="preserve"> ph</w:t>
      </w:r>
      <w:r w:rsidR="009121DB" w:rsidRPr="009121DB">
        <w:rPr>
          <w:sz w:val="26"/>
          <w:szCs w:val="26"/>
        </w:rPr>
        <w:t>áp</w:t>
      </w:r>
      <w:r w:rsidR="009121DB">
        <w:rPr>
          <w:sz w:val="26"/>
          <w:szCs w:val="26"/>
        </w:rPr>
        <w:t xml:space="preserve"> kh</w:t>
      </w:r>
      <w:r w:rsidR="009121DB" w:rsidRPr="009121DB">
        <w:rPr>
          <w:sz w:val="26"/>
          <w:szCs w:val="26"/>
        </w:rPr>
        <w:t>ác</w:t>
      </w:r>
      <w:r w:rsidR="009121DB">
        <w:rPr>
          <w:sz w:val="26"/>
          <w:szCs w:val="26"/>
        </w:rPr>
        <w:t xml:space="preserve"> theo quy </w:t>
      </w:r>
      <w:r w:rsidR="009121DB" w:rsidRPr="009121DB">
        <w:rPr>
          <w:sz w:val="26"/>
          <w:szCs w:val="26"/>
        </w:rPr>
        <w:t>định</w:t>
      </w:r>
      <w:r w:rsidR="009121DB">
        <w:rPr>
          <w:sz w:val="26"/>
          <w:szCs w:val="26"/>
        </w:rPr>
        <w:t xml:space="preserve"> c</w:t>
      </w:r>
      <w:r w:rsidR="009121DB" w:rsidRPr="009121DB">
        <w:rPr>
          <w:sz w:val="26"/>
          <w:szCs w:val="26"/>
        </w:rPr>
        <w:t>ủa</w:t>
      </w:r>
      <w:r w:rsidR="009121DB">
        <w:rPr>
          <w:sz w:val="26"/>
          <w:szCs w:val="26"/>
        </w:rPr>
        <w:t xml:space="preserve"> ph</w:t>
      </w:r>
      <w:r w:rsidR="009121DB" w:rsidRPr="009121DB">
        <w:rPr>
          <w:sz w:val="26"/>
          <w:szCs w:val="26"/>
        </w:rPr>
        <w:t>áp</w:t>
      </w:r>
      <w:r w:rsidR="009121DB">
        <w:rPr>
          <w:sz w:val="26"/>
          <w:szCs w:val="26"/>
        </w:rPr>
        <w:t xml:space="preserve"> lu</w:t>
      </w:r>
      <w:r w:rsidR="009121DB" w:rsidRPr="009121DB">
        <w:rPr>
          <w:sz w:val="26"/>
          <w:szCs w:val="26"/>
        </w:rPr>
        <w:t>ật</w:t>
      </w:r>
      <w:r w:rsidR="006D53AC">
        <w:rPr>
          <w:sz w:val="26"/>
          <w:szCs w:val="26"/>
        </w:rPr>
        <w:t>.</w:t>
      </w:r>
    </w:p>
    <w:p w14:paraId="49E84F91" w14:textId="77777777" w:rsidR="00196551" w:rsidRPr="00587900" w:rsidRDefault="00196551" w:rsidP="00865762">
      <w:pPr>
        <w:spacing w:before="120" w:after="120" w:line="259" w:lineRule="auto"/>
        <w:ind w:firstLine="567"/>
        <w:rPr>
          <w:b/>
          <w:sz w:val="26"/>
          <w:szCs w:val="26"/>
        </w:rPr>
      </w:pPr>
      <w:r w:rsidRPr="00587900">
        <w:rPr>
          <w:b/>
          <w:sz w:val="26"/>
          <w:szCs w:val="26"/>
        </w:rPr>
        <w:t>Điều 6. Các nội dung chi thực hiện chế độ tự chủ</w:t>
      </w:r>
    </w:p>
    <w:p w14:paraId="70415227" w14:textId="77777777" w:rsidR="009A5704" w:rsidRDefault="009A5704" w:rsidP="00865762">
      <w:pPr>
        <w:spacing w:before="120" w:after="120" w:line="259" w:lineRule="auto"/>
        <w:ind w:firstLine="567"/>
        <w:rPr>
          <w:sz w:val="26"/>
          <w:szCs w:val="26"/>
        </w:rPr>
      </w:pPr>
      <w:r>
        <w:rPr>
          <w:sz w:val="26"/>
          <w:szCs w:val="26"/>
        </w:rPr>
        <w:t>1. Ti</w:t>
      </w:r>
      <w:r w:rsidRPr="009A5704">
        <w:rPr>
          <w:sz w:val="26"/>
          <w:szCs w:val="26"/>
        </w:rPr>
        <w:t>ền</w:t>
      </w:r>
      <w:r>
        <w:rPr>
          <w:sz w:val="26"/>
          <w:szCs w:val="26"/>
        </w:rPr>
        <w:t xml:space="preserve"> l</w:t>
      </w:r>
      <w:r w:rsidRPr="009A5704">
        <w:rPr>
          <w:sz w:val="26"/>
          <w:szCs w:val="26"/>
        </w:rPr>
        <w:t>ươ</w:t>
      </w:r>
      <w:r>
        <w:rPr>
          <w:sz w:val="26"/>
          <w:szCs w:val="26"/>
        </w:rPr>
        <w:t>ng;</w:t>
      </w:r>
    </w:p>
    <w:p w14:paraId="14F99243" w14:textId="77777777" w:rsidR="009A5704" w:rsidRDefault="009A5704" w:rsidP="00865762">
      <w:pPr>
        <w:spacing w:before="120" w:after="120" w:line="259" w:lineRule="auto"/>
        <w:ind w:firstLine="567"/>
        <w:rPr>
          <w:sz w:val="26"/>
          <w:szCs w:val="26"/>
        </w:rPr>
      </w:pPr>
      <w:r>
        <w:rPr>
          <w:sz w:val="26"/>
          <w:szCs w:val="26"/>
        </w:rPr>
        <w:t>2. Ti</w:t>
      </w:r>
      <w:r w:rsidRPr="009A5704">
        <w:rPr>
          <w:sz w:val="26"/>
          <w:szCs w:val="26"/>
        </w:rPr>
        <w:t>ền</w:t>
      </w:r>
      <w:r>
        <w:rPr>
          <w:sz w:val="26"/>
          <w:szCs w:val="26"/>
        </w:rPr>
        <w:t xml:space="preserve"> c</w:t>
      </w:r>
      <w:r w:rsidRPr="009A5704">
        <w:rPr>
          <w:sz w:val="26"/>
          <w:szCs w:val="26"/>
        </w:rPr>
        <w:t>ô</w:t>
      </w:r>
      <w:r>
        <w:rPr>
          <w:sz w:val="26"/>
          <w:szCs w:val="26"/>
        </w:rPr>
        <w:t>ng;</w:t>
      </w:r>
    </w:p>
    <w:p w14:paraId="456CE3FD" w14:textId="77777777" w:rsidR="009A5704" w:rsidRDefault="009A5704" w:rsidP="00865762">
      <w:pPr>
        <w:spacing w:before="120" w:after="120" w:line="259" w:lineRule="auto"/>
        <w:ind w:firstLine="567"/>
        <w:rPr>
          <w:sz w:val="26"/>
          <w:szCs w:val="26"/>
        </w:rPr>
      </w:pPr>
      <w:r>
        <w:rPr>
          <w:sz w:val="26"/>
          <w:szCs w:val="26"/>
        </w:rPr>
        <w:t xml:space="preserve">3. </w:t>
      </w:r>
      <w:r w:rsidR="00F22C52">
        <w:rPr>
          <w:sz w:val="26"/>
          <w:szCs w:val="26"/>
        </w:rPr>
        <w:t>Ph</w:t>
      </w:r>
      <w:r w:rsidR="00F22C52" w:rsidRPr="00F22C52">
        <w:rPr>
          <w:sz w:val="26"/>
          <w:szCs w:val="26"/>
        </w:rPr>
        <w:t>ụ</w:t>
      </w:r>
      <w:r w:rsidR="00F22C52">
        <w:rPr>
          <w:sz w:val="26"/>
          <w:szCs w:val="26"/>
        </w:rPr>
        <w:t xml:space="preserve"> c</w:t>
      </w:r>
      <w:r w:rsidR="00F22C52" w:rsidRPr="00F22C52">
        <w:rPr>
          <w:sz w:val="26"/>
          <w:szCs w:val="26"/>
        </w:rPr>
        <w:t>ấp</w:t>
      </w:r>
      <w:r w:rsidR="00F22C52">
        <w:rPr>
          <w:sz w:val="26"/>
          <w:szCs w:val="26"/>
        </w:rPr>
        <w:t xml:space="preserve"> l</w:t>
      </w:r>
      <w:r w:rsidR="00F22C52" w:rsidRPr="00F22C52">
        <w:rPr>
          <w:sz w:val="26"/>
          <w:szCs w:val="26"/>
        </w:rPr>
        <w:t>ươ</w:t>
      </w:r>
      <w:r w:rsidR="00F22C52">
        <w:rPr>
          <w:sz w:val="26"/>
          <w:szCs w:val="26"/>
        </w:rPr>
        <w:t>ng;</w:t>
      </w:r>
    </w:p>
    <w:p w14:paraId="7D733DF8" w14:textId="77777777" w:rsidR="003C0988" w:rsidRDefault="006A23BF" w:rsidP="00865762">
      <w:pPr>
        <w:spacing w:before="120" w:after="120" w:line="259" w:lineRule="auto"/>
        <w:ind w:firstLine="567"/>
        <w:rPr>
          <w:sz w:val="26"/>
          <w:szCs w:val="26"/>
        </w:rPr>
      </w:pPr>
      <w:r>
        <w:rPr>
          <w:sz w:val="26"/>
          <w:szCs w:val="26"/>
        </w:rPr>
        <w:t>4</w:t>
      </w:r>
      <w:r w:rsidR="00F22C52">
        <w:rPr>
          <w:sz w:val="26"/>
          <w:szCs w:val="26"/>
        </w:rPr>
        <w:t xml:space="preserve">. </w:t>
      </w:r>
      <w:r w:rsidR="003C0988">
        <w:rPr>
          <w:sz w:val="26"/>
          <w:szCs w:val="26"/>
        </w:rPr>
        <w:t>Khen th</w:t>
      </w:r>
      <w:r w:rsidR="003C0988" w:rsidRPr="003C0988">
        <w:rPr>
          <w:sz w:val="26"/>
          <w:szCs w:val="26"/>
        </w:rPr>
        <w:t>ưởng</w:t>
      </w:r>
      <w:r w:rsidR="003C0988">
        <w:rPr>
          <w:sz w:val="26"/>
          <w:szCs w:val="26"/>
        </w:rPr>
        <w:t>;</w:t>
      </w:r>
    </w:p>
    <w:p w14:paraId="491D43DC" w14:textId="77777777" w:rsidR="003C0988" w:rsidRDefault="006A23BF" w:rsidP="00865762">
      <w:pPr>
        <w:spacing w:before="120" w:after="120" w:line="259" w:lineRule="auto"/>
        <w:ind w:firstLine="567"/>
        <w:rPr>
          <w:sz w:val="26"/>
          <w:szCs w:val="26"/>
        </w:rPr>
      </w:pPr>
      <w:r>
        <w:rPr>
          <w:sz w:val="26"/>
          <w:szCs w:val="26"/>
        </w:rPr>
        <w:lastRenderedPageBreak/>
        <w:t>5</w:t>
      </w:r>
      <w:r w:rsidR="003C0988">
        <w:rPr>
          <w:sz w:val="26"/>
          <w:szCs w:val="26"/>
        </w:rPr>
        <w:t>. Ph</w:t>
      </w:r>
      <w:r w:rsidR="003C0988" w:rsidRPr="003C0988">
        <w:rPr>
          <w:sz w:val="26"/>
          <w:szCs w:val="26"/>
        </w:rPr>
        <w:t>úc</w:t>
      </w:r>
      <w:r w:rsidR="003C0988">
        <w:rPr>
          <w:sz w:val="26"/>
          <w:szCs w:val="26"/>
        </w:rPr>
        <w:t xml:space="preserve"> l</w:t>
      </w:r>
      <w:r w:rsidR="003C0988" w:rsidRPr="003C0988">
        <w:rPr>
          <w:sz w:val="26"/>
          <w:szCs w:val="26"/>
        </w:rPr>
        <w:t>ợi</w:t>
      </w:r>
      <w:r w:rsidR="003C0988">
        <w:rPr>
          <w:sz w:val="26"/>
          <w:szCs w:val="26"/>
        </w:rPr>
        <w:t xml:space="preserve"> t</w:t>
      </w:r>
      <w:r w:rsidR="003C0988" w:rsidRPr="003C0988">
        <w:rPr>
          <w:sz w:val="26"/>
          <w:szCs w:val="26"/>
        </w:rPr>
        <w:t>ập</w:t>
      </w:r>
      <w:r w:rsidR="003C0988">
        <w:rPr>
          <w:sz w:val="26"/>
          <w:szCs w:val="26"/>
        </w:rPr>
        <w:t xml:space="preserve"> th</w:t>
      </w:r>
      <w:r w:rsidR="003C0988" w:rsidRPr="003C0988">
        <w:rPr>
          <w:sz w:val="26"/>
          <w:szCs w:val="26"/>
        </w:rPr>
        <w:t>ể</w:t>
      </w:r>
      <w:r w:rsidR="003C0988">
        <w:rPr>
          <w:sz w:val="26"/>
          <w:szCs w:val="26"/>
        </w:rPr>
        <w:t>;</w:t>
      </w:r>
    </w:p>
    <w:p w14:paraId="02C13700" w14:textId="77777777" w:rsidR="006A23BF" w:rsidRDefault="006A23BF" w:rsidP="00865762">
      <w:pPr>
        <w:spacing w:before="120" w:after="120" w:line="259" w:lineRule="auto"/>
        <w:ind w:firstLine="567"/>
        <w:rPr>
          <w:sz w:val="26"/>
          <w:szCs w:val="26"/>
        </w:rPr>
      </w:pPr>
      <w:r>
        <w:rPr>
          <w:sz w:val="26"/>
          <w:szCs w:val="26"/>
        </w:rPr>
        <w:t>6. C</w:t>
      </w:r>
      <w:r w:rsidRPr="00F22C52">
        <w:rPr>
          <w:sz w:val="26"/>
          <w:szCs w:val="26"/>
        </w:rPr>
        <w:t>ác</w:t>
      </w:r>
      <w:r>
        <w:rPr>
          <w:sz w:val="26"/>
          <w:szCs w:val="26"/>
        </w:rPr>
        <w:t xml:space="preserve"> kho</w:t>
      </w:r>
      <w:r w:rsidRPr="00F22C52">
        <w:rPr>
          <w:sz w:val="26"/>
          <w:szCs w:val="26"/>
        </w:rPr>
        <w:t>ản</w:t>
      </w:r>
      <w:r>
        <w:rPr>
          <w:sz w:val="26"/>
          <w:szCs w:val="26"/>
        </w:rPr>
        <w:t xml:space="preserve"> </w:t>
      </w:r>
      <w:r w:rsidRPr="00F22C52">
        <w:rPr>
          <w:sz w:val="26"/>
          <w:szCs w:val="26"/>
        </w:rPr>
        <w:t>đóng</w:t>
      </w:r>
      <w:r>
        <w:rPr>
          <w:sz w:val="26"/>
          <w:szCs w:val="26"/>
        </w:rPr>
        <w:t xml:space="preserve"> g</w:t>
      </w:r>
      <w:r w:rsidRPr="00F22C52">
        <w:rPr>
          <w:sz w:val="26"/>
          <w:szCs w:val="26"/>
        </w:rPr>
        <w:t>óp</w:t>
      </w:r>
      <w:r>
        <w:rPr>
          <w:sz w:val="26"/>
          <w:szCs w:val="26"/>
        </w:rPr>
        <w:t xml:space="preserve"> theo l</w:t>
      </w:r>
      <w:r w:rsidRPr="00F22C52">
        <w:rPr>
          <w:sz w:val="26"/>
          <w:szCs w:val="26"/>
        </w:rPr>
        <w:t>ươ</w:t>
      </w:r>
      <w:r>
        <w:rPr>
          <w:sz w:val="26"/>
          <w:szCs w:val="26"/>
        </w:rPr>
        <w:t>ng;</w:t>
      </w:r>
    </w:p>
    <w:p w14:paraId="4967B9F1" w14:textId="77777777" w:rsidR="003C0988" w:rsidRDefault="003C0988" w:rsidP="00865762">
      <w:pPr>
        <w:spacing w:before="120" w:after="120" w:line="259" w:lineRule="auto"/>
        <w:ind w:firstLine="567"/>
        <w:rPr>
          <w:sz w:val="26"/>
          <w:szCs w:val="26"/>
        </w:rPr>
      </w:pPr>
      <w:r>
        <w:rPr>
          <w:sz w:val="26"/>
          <w:szCs w:val="26"/>
        </w:rPr>
        <w:t>7. C</w:t>
      </w:r>
      <w:r w:rsidRPr="003C0988">
        <w:rPr>
          <w:sz w:val="26"/>
          <w:szCs w:val="26"/>
        </w:rPr>
        <w:t>ác</w:t>
      </w:r>
      <w:r>
        <w:rPr>
          <w:sz w:val="26"/>
          <w:szCs w:val="26"/>
        </w:rPr>
        <w:t xml:space="preserve"> kho</w:t>
      </w:r>
      <w:r w:rsidRPr="003C0988">
        <w:rPr>
          <w:sz w:val="26"/>
          <w:szCs w:val="26"/>
        </w:rPr>
        <w:t>ản</w:t>
      </w:r>
      <w:r>
        <w:rPr>
          <w:sz w:val="26"/>
          <w:szCs w:val="26"/>
        </w:rPr>
        <w:t xml:space="preserve"> thanh t</w:t>
      </w:r>
      <w:r w:rsidRPr="003C0988">
        <w:rPr>
          <w:sz w:val="26"/>
          <w:szCs w:val="26"/>
        </w:rPr>
        <w:t>oán</w:t>
      </w:r>
      <w:r>
        <w:rPr>
          <w:sz w:val="26"/>
          <w:szCs w:val="26"/>
        </w:rPr>
        <w:t xml:space="preserve"> kh</w:t>
      </w:r>
      <w:r w:rsidRPr="003C0988">
        <w:rPr>
          <w:sz w:val="26"/>
          <w:szCs w:val="26"/>
        </w:rPr>
        <w:t>ác</w:t>
      </w:r>
      <w:r>
        <w:rPr>
          <w:sz w:val="26"/>
          <w:szCs w:val="26"/>
        </w:rPr>
        <w:t xml:space="preserve"> cho c</w:t>
      </w:r>
      <w:r w:rsidRPr="003C0988">
        <w:rPr>
          <w:sz w:val="26"/>
          <w:szCs w:val="26"/>
        </w:rPr>
        <w:t>á</w:t>
      </w:r>
      <w:r>
        <w:rPr>
          <w:sz w:val="26"/>
          <w:szCs w:val="26"/>
        </w:rPr>
        <w:t xml:space="preserve"> nh</w:t>
      </w:r>
      <w:r w:rsidRPr="003C0988">
        <w:rPr>
          <w:sz w:val="26"/>
          <w:szCs w:val="26"/>
        </w:rPr>
        <w:t>â</w:t>
      </w:r>
      <w:r>
        <w:rPr>
          <w:sz w:val="26"/>
          <w:szCs w:val="26"/>
        </w:rPr>
        <w:t>n</w:t>
      </w:r>
      <w:r w:rsidR="00DD789C">
        <w:rPr>
          <w:sz w:val="26"/>
          <w:szCs w:val="26"/>
        </w:rPr>
        <w:t>;</w:t>
      </w:r>
    </w:p>
    <w:p w14:paraId="2B551C36" w14:textId="77777777" w:rsidR="00DD789C" w:rsidRDefault="00DD789C" w:rsidP="00865762">
      <w:pPr>
        <w:spacing w:before="120" w:after="120" w:line="259" w:lineRule="auto"/>
        <w:ind w:firstLine="567"/>
        <w:jc w:val="both"/>
        <w:rPr>
          <w:sz w:val="26"/>
          <w:szCs w:val="26"/>
        </w:rPr>
      </w:pPr>
      <w:r>
        <w:rPr>
          <w:sz w:val="26"/>
          <w:szCs w:val="26"/>
        </w:rPr>
        <w:t xml:space="preserve">8. </w:t>
      </w:r>
      <w:r w:rsidR="00087016">
        <w:rPr>
          <w:sz w:val="26"/>
          <w:szCs w:val="26"/>
        </w:rPr>
        <w:t>C</w:t>
      </w:r>
      <w:r w:rsidR="00087016" w:rsidRPr="00087016">
        <w:rPr>
          <w:sz w:val="26"/>
          <w:szCs w:val="26"/>
        </w:rPr>
        <w:t>ác</w:t>
      </w:r>
      <w:r w:rsidR="00087016">
        <w:rPr>
          <w:sz w:val="26"/>
          <w:szCs w:val="26"/>
        </w:rPr>
        <w:t xml:space="preserve"> kho</w:t>
      </w:r>
      <w:r w:rsidR="00087016" w:rsidRPr="00087016">
        <w:rPr>
          <w:sz w:val="26"/>
          <w:szCs w:val="26"/>
        </w:rPr>
        <w:t>ản</w:t>
      </w:r>
      <w:r w:rsidR="00087016">
        <w:rPr>
          <w:sz w:val="26"/>
          <w:szCs w:val="26"/>
        </w:rPr>
        <w:t xml:space="preserve"> thanh t</w:t>
      </w:r>
      <w:r w:rsidR="00087016" w:rsidRPr="00087016">
        <w:rPr>
          <w:sz w:val="26"/>
          <w:szCs w:val="26"/>
        </w:rPr>
        <w:t>oán</w:t>
      </w:r>
      <w:r w:rsidR="00087016">
        <w:rPr>
          <w:sz w:val="26"/>
          <w:szCs w:val="26"/>
        </w:rPr>
        <w:t xml:space="preserve"> d</w:t>
      </w:r>
      <w:r w:rsidR="00087016" w:rsidRPr="00087016">
        <w:rPr>
          <w:sz w:val="26"/>
          <w:szCs w:val="26"/>
        </w:rPr>
        <w:t>ịch</w:t>
      </w:r>
      <w:r w:rsidR="00087016">
        <w:rPr>
          <w:sz w:val="26"/>
          <w:szCs w:val="26"/>
        </w:rPr>
        <w:t xml:space="preserve"> v</w:t>
      </w:r>
      <w:r w:rsidR="00087016" w:rsidRPr="00087016">
        <w:rPr>
          <w:sz w:val="26"/>
          <w:szCs w:val="26"/>
        </w:rPr>
        <w:t>ụ</w:t>
      </w:r>
      <w:r w:rsidR="00087016">
        <w:rPr>
          <w:sz w:val="26"/>
          <w:szCs w:val="26"/>
        </w:rPr>
        <w:t xml:space="preserve"> c</w:t>
      </w:r>
      <w:r w:rsidR="00087016" w:rsidRPr="00087016">
        <w:rPr>
          <w:sz w:val="26"/>
          <w:szCs w:val="26"/>
        </w:rPr>
        <w:t>ô</w:t>
      </w:r>
      <w:r w:rsidR="00087016">
        <w:rPr>
          <w:sz w:val="26"/>
          <w:szCs w:val="26"/>
        </w:rPr>
        <w:t>ng c</w:t>
      </w:r>
      <w:r w:rsidR="00087016" w:rsidRPr="00087016">
        <w:rPr>
          <w:sz w:val="26"/>
          <w:szCs w:val="26"/>
        </w:rPr>
        <w:t>ộng</w:t>
      </w:r>
      <w:r w:rsidR="00087016">
        <w:rPr>
          <w:sz w:val="26"/>
          <w:szCs w:val="26"/>
        </w:rPr>
        <w:t xml:space="preserve"> (</w:t>
      </w:r>
      <w:r w:rsidR="00087016" w:rsidRPr="00087016">
        <w:rPr>
          <w:sz w:val="26"/>
          <w:szCs w:val="26"/>
        </w:rPr>
        <w:t>đ</w:t>
      </w:r>
      <w:r w:rsidR="00087016">
        <w:rPr>
          <w:sz w:val="26"/>
          <w:szCs w:val="26"/>
        </w:rPr>
        <w:t>i</w:t>
      </w:r>
      <w:r w:rsidR="00087016" w:rsidRPr="00087016">
        <w:rPr>
          <w:sz w:val="26"/>
          <w:szCs w:val="26"/>
        </w:rPr>
        <w:t>ện</w:t>
      </w:r>
      <w:r w:rsidR="00087016">
        <w:rPr>
          <w:sz w:val="26"/>
          <w:szCs w:val="26"/>
        </w:rPr>
        <w:t>, n</w:t>
      </w:r>
      <w:r w:rsidR="00087016" w:rsidRPr="00087016">
        <w:rPr>
          <w:sz w:val="26"/>
          <w:szCs w:val="26"/>
        </w:rPr>
        <w:t>ước</w:t>
      </w:r>
      <w:r w:rsidR="00087016">
        <w:rPr>
          <w:sz w:val="26"/>
          <w:szCs w:val="26"/>
        </w:rPr>
        <w:t>, v</w:t>
      </w:r>
      <w:r w:rsidR="00087016" w:rsidRPr="00087016">
        <w:rPr>
          <w:sz w:val="26"/>
          <w:szCs w:val="26"/>
        </w:rPr>
        <w:t>ệ</w:t>
      </w:r>
      <w:r w:rsidR="00087016">
        <w:rPr>
          <w:sz w:val="26"/>
          <w:szCs w:val="26"/>
        </w:rPr>
        <w:t xml:space="preserve"> sinh m</w:t>
      </w:r>
      <w:r w:rsidR="00087016" w:rsidRPr="00087016">
        <w:rPr>
          <w:sz w:val="26"/>
          <w:szCs w:val="26"/>
        </w:rPr>
        <w:t>ô</w:t>
      </w:r>
      <w:r w:rsidR="00087016">
        <w:rPr>
          <w:sz w:val="26"/>
          <w:szCs w:val="26"/>
        </w:rPr>
        <w:t>i tr</w:t>
      </w:r>
      <w:r w:rsidR="00087016" w:rsidRPr="00087016">
        <w:rPr>
          <w:sz w:val="26"/>
          <w:szCs w:val="26"/>
        </w:rPr>
        <w:t>ường</w:t>
      </w:r>
      <w:r w:rsidR="00087016">
        <w:rPr>
          <w:sz w:val="26"/>
          <w:szCs w:val="26"/>
        </w:rPr>
        <w:t>…)</w:t>
      </w:r>
      <w:r w:rsidR="003C0B38">
        <w:rPr>
          <w:sz w:val="26"/>
          <w:szCs w:val="26"/>
        </w:rPr>
        <w:t>;</w:t>
      </w:r>
    </w:p>
    <w:p w14:paraId="7B27FCEF" w14:textId="77777777" w:rsidR="005034D6" w:rsidRDefault="005034D6" w:rsidP="00865762">
      <w:pPr>
        <w:spacing w:before="120" w:after="120" w:line="259" w:lineRule="auto"/>
        <w:ind w:firstLine="567"/>
        <w:rPr>
          <w:sz w:val="26"/>
          <w:szCs w:val="26"/>
        </w:rPr>
      </w:pPr>
      <w:r>
        <w:rPr>
          <w:sz w:val="26"/>
          <w:szCs w:val="26"/>
        </w:rPr>
        <w:t>9. V</w:t>
      </w:r>
      <w:r w:rsidRPr="005034D6">
        <w:rPr>
          <w:sz w:val="26"/>
          <w:szCs w:val="26"/>
        </w:rPr>
        <w:t>ật</w:t>
      </w:r>
      <w:r>
        <w:rPr>
          <w:sz w:val="26"/>
          <w:szCs w:val="26"/>
        </w:rPr>
        <w:t xml:space="preserve"> t</w:t>
      </w:r>
      <w:r w:rsidRPr="005034D6">
        <w:rPr>
          <w:sz w:val="26"/>
          <w:szCs w:val="26"/>
        </w:rPr>
        <w:t>ư</w:t>
      </w:r>
      <w:r>
        <w:rPr>
          <w:sz w:val="26"/>
          <w:szCs w:val="26"/>
        </w:rPr>
        <w:t xml:space="preserve"> v</w:t>
      </w:r>
      <w:r w:rsidRPr="005034D6">
        <w:rPr>
          <w:sz w:val="26"/>
          <w:szCs w:val="26"/>
        </w:rPr>
        <w:t>ă</w:t>
      </w:r>
      <w:r>
        <w:rPr>
          <w:sz w:val="26"/>
          <w:szCs w:val="26"/>
        </w:rPr>
        <w:t>n ph</w:t>
      </w:r>
      <w:r w:rsidRPr="005034D6">
        <w:rPr>
          <w:sz w:val="26"/>
          <w:szCs w:val="26"/>
        </w:rPr>
        <w:t>òng</w:t>
      </w:r>
      <w:r>
        <w:rPr>
          <w:sz w:val="26"/>
          <w:szCs w:val="26"/>
        </w:rPr>
        <w:t xml:space="preserve"> (v</w:t>
      </w:r>
      <w:r w:rsidRPr="005034D6">
        <w:rPr>
          <w:sz w:val="26"/>
          <w:szCs w:val="26"/>
        </w:rPr>
        <w:t>ă</w:t>
      </w:r>
      <w:r>
        <w:rPr>
          <w:sz w:val="26"/>
          <w:szCs w:val="26"/>
        </w:rPr>
        <w:t>n ph</w:t>
      </w:r>
      <w:r w:rsidRPr="005034D6">
        <w:rPr>
          <w:sz w:val="26"/>
          <w:szCs w:val="26"/>
        </w:rPr>
        <w:t>òng</w:t>
      </w:r>
      <w:r>
        <w:rPr>
          <w:sz w:val="26"/>
          <w:szCs w:val="26"/>
        </w:rPr>
        <w:t xml:space="preserve"> ph</w:t>
      </w:r>
      <w:r w:rsidRPr="005034D6">
        <w:rPr>
          <w:sz w:val="26"/>
          <w:szCs w:val="26"/>
        </w:rPr>
        <w:t>ẩm</w:t>
      </w:r>
      <w:r>
        <w:rPr>
          <w:sz w:val="26"/>
          <w:szCs w:val="26"/>
        </w:rPr>
        <w:t>, c</w:t>
      </w:r>
      <w:r w:rsidRPr="005034D6">
        <w:rPr>
          <w:sz w:val="26"/>
          <w:szCs w:val="26"/>
        </w:rPr>
        <w:t>ô</w:t>
      </w:r>
      <w:r>
        <w:rPr>
          <w:sz w:val="26"/>
          <w:szCs w:val="26"/>
        </w:rPr>
        <w:t>ng c</w:t>
      </w:r>
      <w:r w:rsidRPr="005034D6">
        <w:rPr>
          <w:sz w:val="26"/>
          <w:szCs w:val="26"/>
        </w:rPr>
        <w:t>ụ</w:t>
      </w:r>
      <w:r>
        <w:rPr>
          <w:sz w:val="26"/>
          <w:szCs w:val="26"/>
        </w:rPr>
        <w:t xml:space="preserve"> d</w:t>
      </w:r>
      <w:r w:rsidRPr="005034D6">
        <w:rPr>
          <w:sz w:val="26"/>
          <w:szCs w:val="26"/>
        </w:rPr>
        <w:t>ụng</w:t>
      </w:r>
      <w:r>
        <w:rPr>
          <w:sz w:val="26"/>
          <w:szCs w:val="26"/>
        </w:rPr>
        <w:t xml:space="preserve"> c</w:t>
      </w:r>
      <w:r w:rsidRPr="005034D6">
        <w:rPr>
          <w:sz w:val="26"/>
          <w:szCs w:val="26"/>
        </w:rPr>
        <w:t>ụ</w:t>
      </w:r>
      <w:r>
        <w:rPr>
          <w:sz w:val="26"/>
          <w:szCs w:val="26"/>
        </w:rPr>
        <w:t xml:space="preserve"> v</w:t>
      </w:r>
      <w:r w:rsidRPr="005034D6">
        <w:rPr>
          <w:sz w:val="26"/>
          <w:szCs w:val="26"/>
        </w:rPr>
        <w:t>ă</w:t>
      </w:r>
      <w:r>
        <w:rPr>
          <w:sz w:val="26"/>
          <w:szCs w:val="26"/>
        </w:rPr>
        <w:t>n ph</w:t>
      </w:r>
      <w:r w:rsidRPr="005034D6">
        <w:rPr>
          <w:sz w:val="26"/>
          <w:szCs w:val="26"/>
        </w:rPr>
        <w:t>òng</w:t>
      </w:r>
      <w:r>
        <w:rPr>
          <w:sz w:val="26"/>
          <w:szCs w:val="26"/>
        </w:rPr>
        <w:t>…)</w:t>
      </w:r>
      <w:r w:rsidR="003C0B38">
        <w:rPr>
          <w:sz w:val="26"/>
          <w:szCs w:val="26"/>
        </w:rPr>
        <w:t>;</w:t>
      </w:r>
    </w:p>
    <w:p w14:paraId="481F5B4E" w14:textId="77777777" w:rsidR="00DF48C3" w:rsidRDefault="00DF48C3" w:rsidP="00553E78">
      <w:pPr>
        <w:spacing w:before="120" w:after="120" w:line="259" w:lineRule="auto"/>
        <w:ind w:firstLine="567"/>
        <w:jc w:val="both"/>
        <w:rPr>
          <w:sz w:val="26"/>
          <w:szCs w:val="26"/>
        </w:rPr>
      </w:pPr>
      <w:r>
        <w:rPr>
          <w:sz w:val="26"/>
          <w:szCs w:val="26"/>
        </w:rPr>
        <w:t>10. Th</w:t>
      </w:r>
      <w:r w:rsidRPr="00DF48C3">
        <w:rPr>
          <w:sz w:val="26"/>
          <w:szCs w:val="26"/>
        </w:rPr>
        <w:t>ô</w:t>
      </w:r>
      <w:r>
        <w:rPr>
          <w:sz w:val="26"/>
          <w:szCs w:val="26"/>
        </w:rPr>
        <w:t>ng tin, tuy</w:t>
      </w:r>
      <w:r w:rsidRPr="00DF48C3">
        <w:rPr>
          <w:sz w:val="26"/>
          <w:szCs w:val="26"/>
        </w:rPr>
        <w:t>ê</w:t>
      </w:r>
      <w:r>
        <w:rPr>
          <w:sz w:val="26"/>
          <w:szCs w:val="26"/>
        </w:rPr>
        <w:t>n truy</w:t>
      </w:r>
      <w:r w:rsidRPr="00DF48C3">
        <w:rPr>
          <w:sz w:val="26"/>
          <w:szCs w:val="26"/>
        </w:rPr>
        <w:t>ền</w:t>
      </w:r>
      <w:r>
        <w:rPr>
          <w:sz w:val="26"/>
          <w:szCs w:val="26"/>
        </w:rPr>
        <w:t>, li</w:t>
      </w:r>
      <w:r w:rsidRPr="00DF48C3">
        <w:rPr>
          <w:sz w:val="26"/>
          <w:szCs w:val="26"/>
        </w:rPr>
        <w:t>ê</w:t>
      </w:r>
      <w:r>
        <w:rPr>
          <w:sz w:val="26"/>
          <w:szCs w:val="26"/>
        </w:rPr>
        <w:t>n l</w:t>
      </w:r>
      <w:r w:rsidRPr="00DF48C3">
        <w:rPr>
          <w:sz w:val="26"/>
          <w:szCs w:val="26"/>
        </w:rPr>
        <w:t>ạc</w:t>
      </w:r>
      <w:r>
        <w:rPr>
          <w:sz w:val="26"/>
          <w:szCs w:val="26"/>
        </w:rPr>
        <w:t xml:space="preserve"> (c</w:t>
      </w:r>
      <w:r w:rsidRPr="00DF48C3">
        <w:rPr>
          <w:sz w:val="26"/>
          <w:szCs w:val="26"/>
        </w:rPr>
        <w:t>ước</w:t>
      </w:r>
      <w:r>
        <w:rPr>
          <w:sz w:val="26"/>
          <w:szCs w:val="26"/>
        </w:rPr>
        <w:t xml:space="preserve"> ph</w:t>
      </w:r>
      <w:r w:rsidRPr="00DF48C3">
        <w:rPr>
          <w:sz w:val="26"/>
          <w:szCs w:val="26"/>
        </w:rPr>
        <w:t>í</w:t>
      </w:r>
      <w:r>
        <w:rPr>
          <w:sz w:val="26"/>
          <w:szCs w:val="26"/>
        </w:rPr>
        <w:t xml:space="preserve"> </w:t>
      </w:r>
      <w:r w:rsidRPr="00DF48C3">
        <w:rPr>
          <w:sz w:val="26"/>
          <w:szCs w:val="26"/>
        </w:rPr>
        <w:t>đ</w:t>
      </w:r>
      <w:r>
        <w:rPr>
          <w:sz w:val="26"/>
          <w:szCs w:val="26"/>
        </w:rPr>
        <w:t>i</w:t>
      </w:r>
      <w:r w:rsidRPr="00DF48C3">
        <w:rPr>
          <w:sz w:val="26"/>
          <w:szCs w:val="26"/>
        </w:rPr>
        <w:t>ện</w:t>
      </w:r>
      <w:r>
        <w:rPr>
          <w:sz w:val="26"/>
          <w:szCs w:val="26"/>
        </w:rPr>
        <w:t xml:space="preserve"> tho</w:t>
      </w:r>
      <w:r w:rsidRPr="00DF48C3">
        <w:rPr>
          <w:sz w:val="26"/>
          <w:szCs w:val="26"/>
        </w:rPr>
        <w:t>ại</w:t>
      </w:r>
      <w:r>
        <w:rPr>
          <w:sz w:val="26"/>
          <w:szCs w:val="26"/>
        </w:rPr>
        <w:t>, c</w:t>
      </w:r>
      <w:r w:rsidRPr="00DF48C3">
        <w:rPr>
          <w:sz w:val="26"/>
          <w:szCs w:val="26"/>
        </w:rPr>
        <w:t>ước</w:t>
      </w:r>
      <w:r>
        <w:rPr>
          <w:sz w:val="26"/>
          <w:szCs w:val="26"/>
        </w:rPr>
        <w:t xml:space="preserve"> ph</w:t>
      </w:r>
      <w:r w:rsidRPr="00DF48C3">
        <w:rPr>
          <w:sz w:val="26"/>
          <w:szCs w:val="26"/>
        </w:rPr>
        <w:t>í</w:t>
      </w:r>
      <w:r>
        <w:rPr>
          <w:sz w:val="26"/>
          <w:szCs w:val="26"/>
        </w:rPr>
        <w:t xml:space="preserve"> b</w:t>
      </w:r>
      <w:r w:rsidRPr="00DF48C3">
        <w:rPr>
          <w:sz w:val="26"/>
          <w:szCs w:val="26"/>
        </w:rPr>
        <w:t>ư</w:t>
      </w:r>
      <w:r>
        <w:rPr>
          <w:sz w:val="26"/>
          <w:szCs w:val="26"/>
        </w:rPr>
        <w:t>u ch</w:t>
      </w:r>
      <w:r w:rsidRPr="00DF48C3">
        <w:rPr>
          <w:sz w:val="26"/>
          <w:szCs w:val="26"/>
        </w:rPr>
        <w:t>ính</w:t>
      </w:r>
      <w:r>
        <w:rPr>
          <w:sz w:val="26"/>
          <w:szCs w:val="26"/>
        </w:rPr>
        <w:t>, s</w:t>
      </w:r>
      <w:r w:rsidRPr="00DF48C3">
        <w:rPr>
          <w:sz w:val="26"/>
          <w:szCs w:val="26"/>
        </w:rPr>
        <w:t>ách</w:t>
      </w:r>
      <w:r>
        <w:rPr>
          <w:sz w:val="26"/>
          <w:szCs w:val="26"/>
        </w:rPr>
        <w:t>, b</w:t>
      </w:r>
      <w:r w:rsidRPr="00DF48C3">
        <w:rPr>
          <w:sz w:val="26"/>
          <w:szCs w:val="26"/>
        </w:rPr>
        <w:t>áo</w:t>
      </w:r>
      <w:r>
        <w:rPr>
          <w:sz w:val="26"/>
          <w:szCs w:val="26"/>
        </w:rPr>
        <w:t>, t</w:t>
      </w:r>
      <w:r w:rsidRPr="00DF48C3">
        <w:rPr>
          <w:sz w:val="26"/>
          <w:szCs w:val="26"/>
        </w:rPr>
        <w:t>ạp</w:t>
      </w:r>
      <w:r>
        <w:rPr>
          <w:sz w:val="26"/>
          <w:szCs w:val="26"/>
        </w:rPr>
        <w:t xml:space="preserve"> ch</w:t>
      </w:r>
      <w:r w:rsidRPr="00DF48C3">
        <w:rPr>
          <w:sz w:val="26"/>
          <w:szCs w:val="26"/>
        </w:rPr>
        <w:t>í</w:t>
      </w:r>
      <w:r>
        <w:rPr>
          <w:sz w:val="26"/>
          <w:szCs w:val="26"/>
        </w:rPr>
        <w:t>…)</w:t>
      </w:r>
      <w:r w:rsidR="007A0CB0">
        <w:rPr>
          <w:sz w:val="26"/>
          <w:szCs w:val="26"/>
        </w:rPr>
        <w:t>;</w:t>
      </w:r>
    </w:p>
    <w:p w14:paraId="75FE8A30" w14:textId="77777777" w:rsidR="007A0CB0" w:rsidRDefault="007A0CB0" w:rsidP="00865762">
      <w:pPr>
        <w:spacing w:before="120" w:after="120" w:line="259" w:lineRule="auto"/>
        <w:ind w:firstLine="567"/>
        <w:rPr>
          <w:sz w:val="26"/>
          <w:szCs w:val="26"/>
        </w:rPr>
      </w:pPr>
      <w:r>
        <w:rPr>
          <w:sz w:val="26"/>
          <w:szCs w:val="26"/>
        </w:rPr>
        <w:t>11. Chi h</w:t>
      </w:r>
      <w:r w:rsidRPr="007A0CB0">
        <w:rPr>
          <w:sz w:val="26"/>
          <w:szCs w:val="26"/>
        </w:rPr>
        <w:t>ộ</w:t>
      </w:r>
      <w:r>
        <w:rPr>
          <w:sz w:val="26"/>
          <w:szCs w:val="26"/>
        </w:rPr>
        <w:t>i ngh</w:t>
      </w:r>
      <w:r w:rsidRPr="007A0CB0">
        <w:rPr>
          <w:sz w:val="26"/>
          <w:szCs w:val="26"/>
        </w:rPr>
        <w:t>ị</w:t>
      </w:r>
      <w:r w:rsidR="001460E5">
        <w:rPr>
          <w:sz w:val="26"/>
          <w:szCs w:val="26"/>
        </w:rPr>
        <w:t xml:space="preserve"> (t</w:t>
      </w:r>
      <w:r w:rsidR="001460E5" w:rsidRPr="001460E5">
        <w:rPr>
          <w:sz w:val="26"/>
          <w:szCs w:val="26"/>
        </w:rPr>
        <w:t>ài</w:t>
      </w:r>
      <w:r w:rsidR="001460E5">
        <w:rPr>
          <w:sz w:val="26"/>
          <w:szCs w:val="26"/>
        </w:rPr>
        <w:t xml:space="preserve"> li</w:t>
      </w:r>
      <w:r w:rsidR="001460E5" w:rsidRPr="001460E5">
        <w:rPr>
          <w:sz w:val="26"/>
          <w:szCs w:val="26"/>
        </w:rPr>
        <w:t>ệu</w:t>
      </w:r>
      <w:r w:rsidR="001460E5">
        <w:rPr>
          <w:sz w:val="26"/>
          <w:szCs w:val="26"/>
        </w:rPr>
        <w:t>, thu</w:t>
      </w:r>
      <w:r w:rsidR="001460E5" w:rsidRPr="001460E5">
        <w:rPr>
          <w:sz w:val="26"/>
          <w:szCs w:val="26"/>
        </w:rPr>
        <w:t>ê</w:t>
      </w:r>
      <w:r w:rsidR="001460E5">
        <w:rPr>
          <w:sz w:val="26"/>
          <w:szCs w:val="26"/>
        </w:rPr>
        <w:t xml:space="preserve"> h</w:t>
      </w:r>
      <w:r w:rsidR="001460E5" w:rsidRPr="001460E5">
        <w:rPr>
          <w:sz w:val="26"/>
          <w:szCs w:val="26"/>
        </w:rPr>
        <w:t>ội</w:t>
      </w:r>
      <w:r w:rsidR="001460E5">
        <w:rPr>
          <w:sz w:val="26"/>
          <w:szCs w:val="26"/>
        </w:rPr>
        <w:t xml:space="preserve"> tr</w:t>
      </w:r>
      <w:r w:rsidR="001460E5" w:rsidRPr="001460E5">
        <w:rPr>
          <w:sz w:val="26"/>
          <w:szCs w:val="26"/>
        </w:rPr>
        <w:t>ường</w:t>
      </w:r>
      <w:r w:rsidR="00376D87">
        <w:rPr>
          <w:sz w:val="26"/>
          <w:szCs w:val="26"/>
        </w:rPr>
        <w:t>…</w:t>
      </w:r>
      <w:r w:rsidR="001460E5">
        <w:rPr>
          <w:sz w:val="26"/>
          <w:szCs w:val="26"/>
        </w:rPr>
        <w:t>)</w:t>
      </w:r>
      <w:r>
        <w:rPr>
          <w:sz w:val="26"/>
          <w:szCs w:val="26"/>
        </w:rPr>
        <w:t xml:space="preserve"> </w:t>
      </w:r>
      <w:r w:rsidR="003C0B38">
        <w:rPr>
          <w:sz w:val="26"/>
          <w:szCs w:val="26"/>
        </w:rPr>
        <w:t>;</w:t>
      </w:r>
    </w:p>
    <w:p w14:paraId="41083EE3" w14:textId="77777777" w:rsidR="00631E12" w:rsidRDefault="00631E12" w:rsidP="00865762">
      <w:pPr>
        <w:spacing w:before="120" w:after="120" w:line="259" w:lineRule="auto"/>
        <w:ind w:firstLine="567"/>
        <w:rPr>
          <w:sz w:val="26"/>
          <w:szCs w:val="26"/>
        </w:rPr>
      </w:pPr>
      <w:r>
        <w:rPr>
          <w:sz w:val="26"/>
          <w:szCs w:val="26"/>
        </w:rPr>
        <w:t>12. C</w:t>
      </w:r>
      <w:r w:rsidRPr="00631E12">
        <w:rPr>
          <w:sz w:val="26"/>
          <w:szCs w:val="26"/>
        </w:rPr>
        <w:t>ô</w:t>
      </w:r>
      <w:r>
        <w:rPr>
          <w:sz w:val="26"/>
          <w:szCs w:val="26"/>
        </w:rPr>
        <w:t>ng t</w:t>
      </w:r>
      <w:r w:rsidRPr="00631E12">
        <w:rPr>
          <w:sz w:val="26"/>
          <w:szCs w:val="26"/>
        </w:rPr>
        <w:t>ác</w:t>
      </w:r>
      <w:r>
        <w:rPr>
          <w:sz w:val="26"/>
          <w:szCs w:val="26"/>
        </w:rPr>
        <w:t xml:space="preserve"> ph</w:t>
      </w:r>
      <w:r w:rsidRPr="00631E12">
        <w:rPr>
          <w:sz w:val="26"/>
          <w:szCs w:val="26"/>
        </w:rPr>
        <w:t>í</w:t>
      </w:r>
      <w:r>
        <w:rPr>
          <w:sz w:val="26"/>
          <w:szCs w:val="26"/>
        </w:rPr>
        <w:t xml:space="preserve"> (chi ph</w:t>
      </w:r>
      <w:r w:rsidRPr="00631E12">
        <w:rPr>
          <w:sz w:val="26"/>
          <w:szCs w:val="26"/>
        </w:rPr>
        <w:t>í</w:t>
      </w:r>
      <w:r>
        <w:rPr>
          <w:sz w:val="26"/>
          <w:szCs w:val="26"/>
        </w:rPr>
        <w:t xml:space="preserve"> t</w:t>
      </w:r>
      <w:r w:rsidRPr="00631E12">
        <w:rPr>
          <w:sz w:val="26"/>
          <w:szCs w:val="26"/>
        </w:rPr>
        <w:t>à</w:t>
      </w:r>
      <w:r>
        <w:rPr>
          <w:sz w:val="26"/>
          <w:szCs w:val="26"/>
        </w:rPr>
        <w:t>u xe, ph</w:t>
      </w:r>
      <w:r w:rsidRPr="00631E12">
        <w:rPr>
          <w:sz w:val="26"/>
          <w:szCs w:val="26"/>
        </w:rPr>
        <w:t>ụ</w:t>
      </w:r>
      <w:r>
        <w:rPr>
          <w:sz w:val="26"/>
          <w:szCs w:val="26"/>
        </w:rPr>
        <w:t xml:space="preserve"> c</w:t>
      </w:r>
      <w:r w:rsidRPr="00631E12">
        <w:rPr>
          <w:sz w:val="26"/>
          <w:szCs w:val="26"/>
        </w:rPr>
        <w:t>ấp</w:t>
      </w:r>
      <w:r>
        <w:rPr>
          <w:sz w:val="26"/>
          <w:szCs w:val="26"/>
        </w:rPr>
        <w:t xml:space="preserve"> l</w:t>
      </w:r>
      <w:r w:rsidRPr="00631E12">
        <w:rPr>
          <w:sz w:val="26"/>
          <w:szCs w:val="26"/>
        </w:rPr>
        <w:t>ư</w:t>
      </w:r>
      <w:r>
        <w:rPr>
          <w:sz w:val="26"/>
          <w:szCs w:val="26"/>
        </w:rPr>
        <w:t>u tr</w:t>
      </w:r>
      <w:r w:rsidRPr="00631E12">
        <w:rPr>
          <w:sz w:val="26"/>
          <w:szCs w:val="26"/>
        </w:rPr>
        <w:t>ú</w:t>
      </w:r>
      <w:r>
        <w:rPr>
          <w:sz w:val="26"/>
          <w:szCs w:val="26"/>
        </w:rPr>
        <w:t>, thu</w:t>
      </w:r>
      <w:r w:rsidRPr="00631E12">
        <w:rPr>
          <w:sz w:val="26"/>
          <w:szCs w:val="26"/>
        </w:rPr>
        <w:t>ê</w:t>
      </w:r>
      <w:r>
        <w:rPr>
          <w:sz w:val="26"/>
          <w:szCs w:val="26"/>
        </w:rPr>
        <w:t xml:space="preserve"> ph</w:t>
      </w:r>
      <w:r w:rsidRPr="00631E12">
        <w:rPr>
          <w:sz w:val="26"/>
          <w:szCs w:val="26"/>
        </w:rPr>
        <w:t>òng</w:t>
      </w:r>
      <w:r>
        <w:rPr>
          <w:sz w:val="26"/>
          <w:szCs w:val="26"/>
        </w:rPr>
        <w:t xml:space="preserve"> n</w:t>
      </w:r>
      <w:r w:rsidRPr="008C10AD">
        <w:rPr>
          <w:color w:val="000000"/>
          <w:sz w:val="26"/>
          <w:szCs w:val="26"/>
        </w:rPr>
        <w:t>g</w:t>
      </w:r>
      <w:r w:rsidR="00D77912" w:rsidRPr="008C10AD">
        <w:rPr>
          <w:color w:val="000000"/>
          <w:sz w:val="26"/>
          <w:szCs w:val="26"/>
        </w:rPr>
        <w:t>ủ</w:t>
      </w:r>
      <w:r>
        <w:rPr>
          <w:sz w:val="26"/>
          <w:szCs w:val="26"/>
        </w:rPr>
        <w:t>…);</w:t>
      </w:r>
    </w:p>
    <w:p w14:paraId="74615038" w14:textId="77777777" w:rsidR="00D51C0F" w:rsidRDefault="00D51C0F" w:rsidP="00865762">
      <w:pPr>
        <w:spacing w:before="120" w:after="120" w:line="259" w:lineRule="auto"/>
        <w:ind w:firstLine="567"/>
        <w:rPr>
          <w:sz w:val="26"/>
          <w:szCs w:val="26"/>
        </w:rPr>
      </w:pPr>
      <w:r>
        <w:rPr>
          <w:sz w:val="26"/>
          <w:szCs w:val="26"/>
        </w:rPr>
        <w:t>13. Chi ph</w:t>
      </w:r>
      <w:r w:rsidRPr="00D51C0F">
        <w:rPr>
          <w:sz w:val="26"/>
          <w:szCs w:val="26"/>
        </w:rPr>
        <w:t>í</w:t>
      </w:r>
      <w:r>
        <w:rPr>
          <w:sz w:val="26"/>
          <w:szCs w:val="26"/>
        </w:rPr>
        <w:t xml:space="preserve"> thu</w:t>
      </w:r>
      <w:r w:rsidRPr="00D51C0F">
        <w:rPr>
          <w:sz w:val="26"/>
          <w:szCs w:val="26"/>
        </w:rPr>
        <w:t>ê</w:t>
      </w:r>
      <w:r>
        <w:rPr>
          <w:sz w:val="26"/>
          <w:szCs w:val="26"/>
        </w:rPr>
        <w:t xml:space="preserve"> m</w:t>
      </w:r>
      <w:r w:rsidRPr="00D51C0F">
        <w:rPr>
          <w:sz w:val="26"/>
          <w:szCs w:val="26"/>
        </w:rPr>
        <w:t>ướn</w:t>
      </w:r>
      <w:r>
        <w:rPr>
          <w:sz w:val="26"/>
          <w:szCs w:val="26"/>
        </w:rPr>
        <w:t xml:space="preserve"> (thu</w:t>
      </w:r>
      <w:r w:rsidRPr="00D51C0F">
        <w:rPr>
          <w:sz w:val="26"/>
          <w:szCs w:val="26"/>
        </w:rPr>
        <w:t>ê</w:t>
      </w:r>
      <w:r>
        <w:rPr>
          <w:sz w:val="26"/>
          <w:szCs w:val="26"/>
        </w:rPr>
        <w:t xml:space="preserve"> lao </w:t>
      </w:r>
      <w:r w:rsidRPr="00D51C0F">
        <w:rPr>
          <w:sz w:val="26"/>
          <w:szCs w:val="26"/>
        </w:rPr>
        <w:t>động</w:t>
      </w:r>
      <w:r>
        <w:rPr>
          <w:sz w:val="26"/>
          <w:szCs w:val="26"/>
        </w:rPr>
        <w:t xml:space="preserve"> b</w:t>
      </w:r>
      <w:r w:rsidRPr="00D51C0F">
        <w:rPr>
          <w:sz w:val="26"/>
          <w:szCs w:val="26"/>
        </w:rPr>
        <w:t>ê</w:t>
      </w:r>
      <w:r>
        <w:rPr>
          <w:sz w:val="26"/>
          <w:szCs w:val="26"/>
        </w:rPr>
        <w:t>n ngo</w:t>
      </w:r>
      <w:r w:rsidRPr="00D51C0F">
        <w:rPr>
          <w:sz w:val="26"/>
          <w:szCs w:val="26"/>
        </w:rPr>
        <w:t>ài</w:t>
      </w:r>
      <w:r>
        <w:rPr>
          <w:sz w:val="26"/>
          <w:szCs w:val="26"/>
        </w:rPr>
        <w:t>, thu</w:t>
      </w:r>
      <w:r w:rsidRPr="00D51C0F">
        <w:rPr>
          <w:sz w:val="26"/>
          <w:szCs w:val="26"/>
        </w:rPr>
        <w:t>ê</w:t>
      </w:r>
      <w:r>
        <w:rPr>
          <w:sz w:val="26"/>
          <w:szCs w:val="26"/>
        </w:rPr>
        <w:t xml:space="preserve"> m</w:t>
      </w:r>
      <w:r w:rsidRPr="00D51C0F">
        <w:rPr>
          <w:sz w:val="26"/>
          <w:szCs w:val="26"/>
        </w:rPr>
        <w:t>ướn</w:t>
      </w:r>
      <w:r>
        <w:rPr>
          <w:sz w:val="26"/>
          <w:szCs w:val="26"/>
        </w:rPr>
        <w:t xml:space="preserve"> kh</w:t>
      </w:r>
      <w:r w:rsidRPr="00D51C0F">
        <w:rPr>
          <w:sz w:val="26"/>
          <w:szCs w:val="26"/>
        </w:rPr>
        <w:t>ác</w:t>
      </w:r>
      <w:r>
        <w:rPr>
          <w:sz w:val="26"/>
          <w:szCs w:val="26"/>
        </w:rPr>
        <w:t>…)</w:t>
      </w:r>
      <w:r w:rsidR="00FF4E24">
        <w:rPr>
          <w:sz w:val="26"/>
          <w:szCs w:val="26"/>
        </w:rPr>
        <w:t>;</w:t>
      </w:r>
    </w:p>
    <w:p w14:paraId="544F78AB" w14:textId="77777777" w:rsidR="00FF4E24" w:rsidRDefault="00FF4E24" w:rsidP="00865762">
      <w:pPr>
        <w:spacing w:before="120" w:after="120" w:line="259" w:lineRule="auto"/>
        <w:ind w:firstLine="567"/>
        <w:jc w:val="both"/>
        <w:rPr>
          <w:sz w:val="26"/>
          <w:szCs w:val="26"/>
        </w:rPr>
      </w:pPr>
      <w:r>
        <w:rPr>
          <w:sz w:val="26"/>
          <w:szCs w:val="26"/>
        </w:rPr>
        <w:t>14. Chi ph</w:t>
      </w:r>
      <w:r w:rsidRPr="00FF4E24">
        <w:rPr>
          <w:sz w:val="26"/>
          <w:szCs w:val="26"/>
        </w:rPr>
        <w:t>í</w:t>
      </w:r>
      <w:r>
        <w:rPr>
          <w:sz w:val="26"/>
          <w:szCs w:val="26"/>
        </w:rPr>
        <w:t xml:space="preserve"> mua s</w:t>
      </w:r>
      <w:r w:rsidRPr="00FF4E24">
        <w:rPr>
          <w:sz w:val="26"/>
          <w:szCs w:val="26"/>
        </w:rPr>
        <w:t>ắm</w:t>
      </w:r>
      <w:r>
        <w:rPr>
          <w:sz w:val="26"/>
          <w:szCs w:val="26"/>
        </w:rPr>
        <w:t xml:space="preserve"> t</w:t>
      </w:r>
      <w:r w:rsidRPr="00FF4E24">
        <w:rPr>
          <w:sz w:val="26"/>
          <w:szCs w:val="26"/>
        </w:rPr>
        <w:t>ài</w:t>
      </w:r>
      <w:r>
        <w:rPr>
          <w:sz w:val="26"/>
          <w:szCs w:val="26"/>
        </w:rPr>
        <w:t xml:space="preserve"> s</w:t>
      </w:r>
      <w:r w:rsidRPr="00FF4E24">
        <w:rPr>
          <w:sz w:val="26"/>
          <w:szCs w:val="26"/>
        </w:rPr>
        <w:t>ản</w:t>
      </w:r>
      <w:r>
        <w:rPr>
          <w:sz w:val="26"/>
          <w:szCs w:val="26"/>
        </w:rPr>
        <w:t>, trang thi</w:t>
      </w:r>
      <w:r w:rsidRPr="00FF4E24">
        <w:rPr>
          <w:sz w:val="26"/>
          <w:szCs w:val="26"/>
        </w:rPr>
        <w:t>ết</w:t>
      </w:r>
      <w:r>
        <w:rPr>
          <w:sz w:val="26"/>
          <w:szCs w:val="26"/>
        </w:rPr>
        <w:t xml:space="preserve"> b</w:t>
      </w:r>
      <w:r w:rsidRPr="00FF4E24">
        <w:rPr>
          <w:sz w:val="26"/>
          <w:szCs w:val="26"/>
        </w:rPr>
        <w:t>ị</w:t>
      </w:r>
      <w:r w:rsidR="0074196A">
        <w:rPr>
          <w:sz w:val="26"/>
          <w:szCs w:val="26"/>
        </w:rPr>
        <w:t>, ph</w:t>
      </w:r>
      <w:r w:rsidR="0074196A" w:rsidRPr="0074196A">
        <w:rPr>
          <w:sz w:val="26"/>
          <w:szCs w:val="26"/>
        </w:rPr>
        <w:t>ươ</w:t>
      </w:r>
      <w:r w:rsidR="0074196A">
        <w:rPr>
          <w:sz w:val="26"/>
          <w:szCs w:val="26"/>
        </w:rPr>
        <w:t>ng ti</w:t>
      </w:r>
      <w:r w:rsidR="0074196A" w:rsidRPr="0074196A">
        <w:rPr>
          <w:sz w:val="26"/>
          <w:szCs w:val="26"/>
        </w:rPr>
        <w:t>ện</w:t>
      </w:r>
      <w:r w:rsidR="0074196A">
        <w:rPr>
          <w:sz w:val="26"/>
          <w:szCs w:val="26"/>
        </w:rPr>
        <w:t xml:space="preserve"> l</w:t>
      </w:r>
      <w:r w:rsidR="0074196A" w:rsidRPr="0074196A">
        <w:rPr>
          <w:sz w:val="26"/>
          <w:szCs w:val="26"/>
        </w:rPr>
        <w:t>àm</w:t>
      </w:r>
      <w:r w:rsidR="0074196A">
        <w:rPr>
          <w:sz w:val="26"/>
          <w:szCs w:val="26"/>
        </w:rPr>
        <w:t xml:space="preserve"> vi</w:t>
      </w:r>
      <w:r w:rsidR="0074196A" w:rsidRPr="0074196A">
        <w:rPr>
          <w:sz w:val="26"/>
          <w:szCs w:val="26"/>
        </w:rPr>
        <w:t>ệ</w:t>
      </w:r>
      <w:r w:rsidR="0074196A">
        <w:rPr>
          <w:sz w:val="26"/>
          <w:szCs w:val="26"/>
        </w:rPr>
        <w:t>c; s</w:t>
      </w:r>
      <w:r w:rsidR="0074196A" w:rsidRPr="0074196A">
        <w:rPr>
          <w:sz w:val="26"/>
          <w:szCs w:val="26"/>
        </w:rPr>
        <w:t>ửa</w:t>
      </w:r>
      <w:r w:rsidR="0074196A">
        <w:rPr>
          <w:sz w:val="26"/>
          <w:szCs w:val="26"/>
        </w:rPr>
        <w:t xml:space="preserve"> ch</w:t>
      </w:r>
      <w:r w:rsidR="0074196A" w:rsidRPr="0074196A">
        <w:rPr>
          <w:sz w:val="26"/>
          <w:szCs w:val="26"/>
        </w:rPr>
        <w:t>ữa</w:t>
      </w:r>
      <w:r w:rsidR="0074196A">
        <w:rPr>
          <w:sz w:val="26"/>
          <w:szCs w:val="26"/>
        </w:rPr>
        <w:t xml:space="preserve"> th</w:t>
      </w:r>
      <w:r w:rsidR="0074196A" w:rsidRPr="0074196A">
        <w:rPr>
          <w:sz w:val="26"/>
          <w:szCs w:val="26"/>
        </w:rPr>
        <w:t>ường</w:t>
      </w:r>
      <w:r w:rsidR="0074196A">
        <w:rPr>
          <w:sz w:val="26"/>
          <w:szCs w:val="26"/>
        </w:rPr>
        <w:t xml:space="preserve"> xuy</w:t>
      </w:r>
      <w:r w:rsidR="0074196A" w:rsidRPr="0074196A">
        <w:rPr>
          <w:sz w:val="26"/>
          <w:szCs w:val="26"/>
        </w:rPr>
        <w:t>ê</w:t>
      </w:r>
      <w:r w:rsidR="0074196A">
        <w:rPr>
          <w:sz w:val="26"/>
          <w:szCs w:val="26"/>
        </w:rPr>
        <w:t>n t</w:t>
      </w:r>
      <w:r w:rsidR="0074196A" w:rsidRPr="0074196A">
        <w:rPr>
          <w:sz w:val="26"/>
          <w:szCs w:val="26"/>
        </w:rPr>
        <w:t>ài</w:t>
      </w:r>
      <w:r w:rsidR="0074196A">
        <w:rPr>
          <w:sz w:val="26"/>
          <w:szCs w:val="26"/>
        </w:rPr>
        <w:t xml:space="preserve"> s</w:t>
      </w:r>
      <w:r w:rsidR="0074196A" w:rsidRPr="0074196A">
        <w:rPr>
          <w:sz w:val="26"/>
          <w:szCs w:val="26"/>
        </w:rPr>
        <w:t>ản</w:t>
      </w:r>
      <w:r w:rsidR="0074196A">
        <w:rPr>
          <w:sz w:val="26"/>
          <w:szCs w:val="26"/>
        </w:rPr>
        <w:t xml:space="preserve"> (ngo</w:t>
      </w:r>
      <w:r w:rsidR="0074196A" w:rsidRPr="0074196A">
        <w:rPr>
          <w:sz w:val="26"/>
          <w:szCs w:val="26"/>
        </w:rPr>
        <w:t>ài</w:t>
      </w:r>
      <w:r w:rsidR="0074196A">
        <w:rPr>
          <w:sz w:val="26"/>
          <w:szCs w:val="26"/>
        </w:rPr>
        <w:t xml:space="preserve"> kinh ph</w:t>
      </w:r>
      <w:r w:rsidR="0074196A" w:rsidRPr="0074196A">
        <w:rPr>
          <w:sz w:val="26"/>
          <w:szCs w:val="26"/>
        </w:rPr>
        <w:t>í</w:t>
      </w:r>
      <w:r w:rsidR="0074196A">
        <w:rPr>
          <w:sz w:val="26"/>
          <w:szCs w:val="26"/>
        </w:rPr>
        <w:t xml:space="preserve"> giao kh</w:t>
      </w:r>
      <w:r w:rsidR="0074196A" w:rsidRPr="0074196A">
        <w:rPr>
          <w:sz w:val="26"/>
          <w:szCs w:val="26"/>
        </w:rPr>
        <w:t>ô</w:t>
      </w:r>
      <w:r w:rsidR="0074196A">
        <w:rPr>
          <w:sz w:val="26"/>
          <w:szCs w:val="26"/>
        </w:rPr>
        <w:t>ng t</w:t>
      </w:r>
      <w:r w:rsidR="0074196A" w:rsidRPr="0074196A">
        <w:rPr>
          <w:sz w:val="26"/>
          <w:szCs w:val="26"/>
        </w:rPr>
        <w:t>ự</w:t>
      </w:r>
      <w:r w:rsidR="0074196A">
        <w:rPr>
          <w:sz w:val="26"/>
          <w:szCs w:val="26"/>
        </w:rPr>
        <w:t xml:space="preserve"> ch</w:t>
      </w:r>
      <w:r w:rsidR="0074196A" w:rsidRPr="0074196A">
        <w:rPr>
          <w:sz w:val="26"/>
          <w:szCs w:val="26"/>
        </w:rPr>
        <w:t>ủ</w:t>
      </w:r>
      <w:r w:rsidR="0074196A">
        <w:rPr>
          <w:sz w:val="26"/>
          <w:szCs w:val="26"/>
        </w:rPr>
        <w:t xml:space="preserve"> </w:t>
      </w:r>
      <w:r w:rsidR="0074196A" w:rsidRPr="0074196A">
        <w:rPr>
          <w:sz w:val="26"/>
          <w:szCs w:val="26"/>
        </w:rPr>
        <w:t>để</w:t>
      </w:r>
      <w:r w:rsidR="0074196A">
        <w:rPr>
          <w:sz w:val="26"/>
          <w:szCs w:val="26"/>
        </w:rPr>
        <w:t xml:space="preserve"> s</w:t>
      </w:r>
      <w:r w:rsidR="0074196A" w:rsidRPr="0074196A">
        <w:rPr>
          <w:sz w:val="26"/>
          <w:szCs w:val="26"/>
        </w:rPr>
        <w:t>ử</w:t>
      </w:r>
      <w:r w:rsidR="0074196A">
        <w:rPr>
          <w:sz w:val="26"/>
          <w:szCs w:val="26"/>
        </w:rPr>
        <w:t>a ch</w:t>
      </w:r>
      <w:r w:rsidR="0074196A" w:rsidRPr="0074196A">
        <w:rPr>
          <w:sz w:val="26"/>
          <w:szCs w:val="26"/>
        </w:rPr>
        <w:t>ữa</w:t>
      </w:r>
      <w:r w:rsidR="0074196A">
        <w:rPr>
          <w:sz w:val="26"/>
          <w:szCs w:val="26"/>
        </w:rPr>
        <w:t xml:space="preserve"> l</w:t>
      </w:r>
      <w:r w:rsidR="0074196A" w:rsidRPr="0074196A">
        <w:rPr>
          <w:sz w:val="26"/>
          <w:szCs w:val="26"/>
        </w:rPr>
        <w:t>ớn</w:t>
      </w:r>
      <w:r w:rsidR="0074196A">
        <w:rPr>
          <w:sz w:val="26"/>
          <w:szCs w:val="26"/>
        </w:rPr>
        <w:t>, mua s</w:t>
      </w:r>
      <w:r w:rsidR="0074196A" w:rsidRPr="0074196A">
        <w:rPr>
          <w:sz w:val="26"/>
          <w:szCs w:val="26"/>
        </w:rPr>
        <w:t>ắm</w:t>
      </w:r>
      <w:r w:rsidR="0074196A">
        <w:rPr>
          <w:sz w:val="26"/>
          <w:szCs w:val="26"/>
        </w:rPr>
        <w:t xml:space="preserve"> t</w:t>
      </w:r>
      <w:r w:rsidR="0074196A" w:rsidRPr="0074196A">
        <w:rPr>
          <w:sz w:val="26"/>
          <w:szCs w:val="26"/>
        </w:rPr>
        <w:t>ài</w:t>
      </w:r>
      <w:r w:rsidR="0074196A">
        <w:rPr>
          <w:sz w:val="26"/>
          <w:szCs w:val="26"/>
        </w:rPr>
        <w:t xml:space="preserve"> s</w:t>
      </w:r>
      <w:r w:rsidR="0074196A" w:rsidRPr="0074196A">
        <w:rPr>
          <w:sz w:val="26"/>
          <w:szCs w:val="26"/>
        </w:rPr>
        <w:t>ản</w:t>
      </w:r>
      <w:r w:rsidR="0074196A">
        <w:rPr>
          <w:sz w:val="26"/>
          <w:szCs w:val="26"/>
        </w:rPr>
        <w:t xml:space="preserve"> c</w:t>
      </w:r>
      <w:r w:rsidR="0074196A" w:rsidRPr="0074196A">
        <w:rPr>
          <w:sz w:val="26"/>
          <w:szCs w:val="26"/>
        </w:rPr>
        <w:t>ố</w:t>
      </w:r>
      <w:r w:rsidR="0074196A">
        <w:rPr>
          <w:sz w:val="26"/>
          <w:szCs w:val="26"/>
        </w:rPr>
        <w:t xml:space="preserve"> </w:t>
      </w:r>
      <w:r w:rsidR="0074196A" w:rsidRPr="0074196A">
        <w:rPr>
          <w:sz w:val="26"/>
          <w:szCs w:val="26"/>
        </w:rPr>
        <w:t>định</w:t>
      </w:r>
      <w:r w:rsidR="0074196A">
        <w:rPr>
          <w:sz w:val="26"/>
          <w:szCs w:val="26"/>
        </w:rPr>
        <w:t>);</w:t>
      </w:r>
    </w:p>
    <w:p w14:paraId="07D50992" w14:textId="77777777" w:rsidR="00494AE8" w:rsidRDefault="00494AE8" w:rsidP="00865762">
      <w:pPr>
        <w:spacing w:before="120" w:after="120" w:line="259" w:lineRule="auto"/>
        <w:ind w:firstLine="567"/>
        <w:rPr>
          <w:sz w:val="26"/>
          <w:szCs w:val="26"/>
        </w:rPr>
      </w:pPr>
      <w:r>
        <w:rPr>
          <w:sz w:val="26"/>
          <w:szCs w:val="26"/>
        </w:rPr>
        <w:t>15. Chi ph</w:t>
      </w:r>
      <w:r w:rsidRPr="00494AE8">
        <w:rPr>
          <w:sz w:val="26"/>
          <w:szCs w:val="26"/>
        </w:rPr>
        <w:t>í</w:t>
      </w:r>
      <w:r>
        <w:rPr>
          <w:sz w:val="26"/>
          <w:szCs w:val="26"/>
        </w:rPr>
        <w:t xml:space="preserve"> nghi</w:t>
      </w:r>
      <w:r w:rsidRPr="00494AE8">
        <w:rPr>
          <w:sz w:val="26"/>
          <w:szCs w:val="26"/>
        </w:rPr>
        <w:t>ệp</w:t>
      </w:r>
      <w:r>
        <w:rPr>
          <w:sz w:val="26"/>
          <w:szCs w:val="26"/>
        </w:rPr>
        <w:t xml:space="preserve"> v</w:t>
      </w:r>
      <w:r w:rsidRPr="00494AE8">
        <w:rPr>
          <w:sz w:val="26"/>
          <w:szCs w:val="26"/>
        </w:rPr>
        <w:t>ụ</w:t>
      </w:r>
      <w:r>
        <w:rPr>
          <w:sz w:val="26"/>
          <w:szCs w:val="26"/>
        </w:rPr>
        <w:t xml:space="preserve"> chuy</w:t>
      </w:r>
      <w:r w:rsidRPr="00494AE8">
        <w:rPr>
          <w:sz w:val="26"/>
          <w:szCs w:val="26"/>
        </w:rPr>
        <w:t>ê</w:t>
      </w:r>
      <w:r>
        <w:rPr>
          <w:sz w:val="26"/>
          <w:szCs w:val="26"/>
        </w:rPr>
        <w:t>n m</w:t>
      </w:r>
      <w:r w:rsidRPr="00494AE8">
        <w:rPr>
          <w:sz w:val="26"/>
          <w:szCs w:val="26"/>
        </w:rPr>
        <w:t>ô</w:t>
      </w:r>
      <w:r>
        <w:rPr>
          <w:sz w:val="26"/>
          <w:szCs w:val="26"/>
        </w:rPr>
        <w:t>n</w:t>
      </w:r>
      <w:r w:rsidR="003420AD">
        <w:rPr>
          <w:sz w:val="26"/>
          <w:szCs w:val="26"/>
        </w:rPr>
        <w:t xml:space="preserve"> c</w:t>
      </w:r>
      <w:r w:rsidR="003420AD" w:rsidRPr="003420AD">
        <w:rPr>
          <w:sz w:val="26"/>
          <w:szCs w:val="26"/>
        </w:rPr>
        <w:t>ủa</w:t>
      </w:r>
      <w:r w:rsidR="003420AD">
        <w:rPr>
          <w:sz w:val="26"/>
          <w:szCs w:val="26"/>
        </w:rPr>
        <w:t xml:space="preserve"> ng</w:t>
      </w:r>
      <w:r w:rsidR="003420AD" w:rsidRPr="003420AD">
        <w:rPr>
          <w:sz w:val="26"/>
          <w:szCs w:val="26"/>
        </w:rPr>
        <w:t>ành</w:t>
      </w:r>
      <w:r w:rsidR="00D67080">
        <w:rPr>
          <w:sz w:val="26"/>
          <w:szCs w:val="26"/>
        </w:rPr>
        <w:t>;</w:t>
      </w:r>
    </w:p>
    <w:p w14:paraId="12DCEA87" w14:textId="77777777" w:rsidR="00663A0D" w:rsidRPr="00663A0D" w:rsidRDefault="00663A0D" w:rsidP="00865762">
      <w:pPr>
        <w:spacing w:before="120" w:after="120" w:line="259" w:lineRule="auto"/>
        <w:ind w:firstLine="567"/>
        <w:rPr>
          <w:sz w:val="26"/>
          <w:szCs w:val="26"/>
        </w:rPr>
      </w:pPr>
      <w:r>
        <w:rPr>
          <w:sz w:val="26"/>
          <w:szCs w:val="26"/>
        </w:rPr>
        <w:t>16. Chi kh</w:t>
      </w:r>
      <w:r w:rsidRPr="00663A0D">
        <w:rPr>
          <w:sz w:val="26"/>
          <w:szCs w:val="26"/>
        </w:rPr>
        <w:t>ác</w:t>
      </w:r>
      <w:r>
        <w:rPr>
          <w:sz w:val="26"/>
          <w:szCs w:val="26"/>
        </w:rPr>
        <w:t xml:space="preserve"> (c</w:t>
      </w:r>
      <w:r w:rsidRPr="00663A0D">
        <w:rPr>
          <w:sz w:val="26"/>
          <w:szCs w:val="26"/>
        </w:rPr>
        <w:t>ác</w:t>
      </w:r>
      <w:r>
        <w:rPr>
          <w:sz w:val="26"/>
          <w:szCs w:val="26"/>
        </w:rPr>
        <w:t xml:space="preserve"> kho</w:t>
      </w:r>
      <w:r w:rsidRPr="00663A0D">
        <w:rPr>
          <w:sz w:val="26"/>
          <w:szCs w:val="26"/>
        </w:rPr>
        <w:t>ản</w:t>
      </w:r>
      <w:r>
        <w:rPr>
          <w:sz w:val="26"/>
          <w:szCs w:val="26"/>
        </w:rPr>
        <w:t xml:space="preserve"> ph</w:t>
      </w:r>
      <w:r w:rsidRPr="00663A0D">
        <w:rPr>
          <w:sz w:val="26"/>
          <w:szCs w:val="26"/>
        </w:rPr>
        <w:t>í</w:t>
      </w:r>
      <w:r>
        <w:rPr>
          <w:sz w:val="26"/>
          <w:szCs w:val="26"/>
        </w:rPr>
        <w:t>, l</w:t>
      </w:r>
      <w:r w:rsidRPr="00663A0D">
        <w:rPr>
          <w:sz w:val="26"/>
          <w:szCs w:val="26"/>
        </w:rPr>
        <w:t>ệ</w:t>
      </w:r>
      <w:r>
        <w:rPr>
          <w:sz w:val="26"/>
          <w:szCs w:val="26"/>
        </w:rPr>
        <w:t xml:space="preserve"> ph</w:t>
      </w:r>
      <w:r w:rsidRPr="00663A0D">
        <w:rPr>
          <w:sz w:val="26"/>
          <w:szCs w:val="26"/>
        </w:rPr>
        <w:t>í</w:t>
      </w:r>
      <w:r>
        <w:rPr>
          <w:sz w:val="26"/>
          <w:szCs w:val="26"/>
        </w:rPr>
        <w:t>, b</w:t>
      </w:r>
      <w:r w:rsidRPr="00663A0D">
        <w:rPr>
          <w:sz w:val="26"/>
          <w:szCs w:val="26"/>
        </w:rPr>
        <w:t>ảo</w:t>
      </w:r>
      <w:r>
        <w:rPr>
          <w:sz w:val="26"/>
          <w:szCs w:val="26"/>
        </w:rPr>
        <w:t xml:space="preserve"> hi</w:t>
      </w:r>
      <w:r w:rsidRPr="00663A0D">
        <w:rPr>
          <w:sz w:val="26"/>
          <w:szCs w:val="26"/>
        </w:rPr>
        <w:t>ểm</w:t>
      </w:r>
      <w:r>
        <w:rPr>
          <w:sz w:val="26"/>
          <w:szCs w:val="26"/>
        </w:rPr>
        <w:t xml:space="preserve"> t</w:t>
      </w:r>
      <w:r w:rsidRPr="00663A0D">
        <w:rPr>
          <w:sz w:val="26"/>
          <w:szCs w:val="26"/>
        </w:rPr>
        <w:t>ài</w:t>
      </w:r>
      <w:r>
        <w:rPr>
          <w:sz w:val="26"/>
          <w:szCs w:val="26"/>
        </w:rPr>
        <w:t xml:space="preserve"> s</w:t>
      </w:r>
      <w:r w:rsidRPr="00663A0D">
        <w:rPr>
          <w:sz w:val="26"/>
          <w:szCs w:val="26"/>
        </w:rPr>
        <w:t>ản</w:t>
      </w:r>
      <w:r>
        <w:rPr>
          <w:sz w:val="26"/>
          <w:szCs w:val="26"/>
        </w:rPr>
        <w:t>, ti</w:t>
      </w:r>
      <w:r w:rsidRPr="00663A0D">
        <w:rPr>
          <w:sz w:val="26"/>
          <w:szCs w:val="26"/>
        </w:rPr>
        <w:t>ếp</w:t>
      </w:r>
      <w:r>
        <w:rPr>
          <w:sz w:val="26"/>
          <w:szCs w:val="26"/>
        </w:rPr>
        <w:t xml:space="preserve"> kh</w:t>
      </w:r>
      <w:r w:rsidRPr="00663A0D">
        <w:rPr>
          <w:sz w:val="26"/>
          <w:szCs w:val="26"/>
        </w:rPr>
        <w:t>ách</w:t>
      </w:r>
      <w:r>
        <w:rPr>
          <w:sz w:val="26"/>
          <w:szCs w:val="26"/>
        </w:rPr>
        <w:t>…)</w:t>
      </w:r>
      <w:r w:rsidR="003C0B38">
        <w:rPr>
          <w:sz w:val="26"/>
          <w:szCs w:val="26"/>
        </w:rPr>
        <w:t>;</w:t>
      </w:r>
    </w:p>
    <w:p w14:paraId="401DF145" w14:textId="77777777" w:rsidR="00D67080" w:rsidRPr="00D67080" w:rsidRDefault="00D67080" w:rsidP="00865762">
      <w:pPr>
        <w:spacing w:before="120" w:after="120" w:line="259" w:lineRule="auto"/>
        <w:ind w:firstLine="567"/>
        <w:rPr>
          <w:sz w:val="26"/>
          <w:szCs w:val="26"/>
        </w:rPr>
      </w:pPr>
      <w:r>
        <w:rPr>
          <w:sz w:val="26"/>
          <w:szCs w:val="26"/>
        </w:rPr>
        <w:t>17. Chi h</w:t>
      </w:r>
      <w:r w:rsidRPr="00D67080">
        <w:rPr>
          <w:sz w:val="26"/>
          <w:szCs w:val="26"/>
        </w:rPr>
        <w:t>ỗ</w:t>
      </w:r>
      <w:r>
        <w:rPr>
          <w:sz w:val="26"/>
          <w:szCs w:val="26"/>
        </w:rPr>
        <w:t xml:space="preserve"> tr</w:t>
      </w:r>
      <w:r w:rsidRPr="00D67080">
        <w:rPr>
          <w:sz w:val="26"/>
          <w:szCs w:val="26"/>
        </w:rPr>
        <w:t>ợ</w:t>
      </w:r>
      <w:r>
        <w:rPr>
          <w:sz w:val="26"/>
          <w:szCs w:val="26"/>
        </w:rPr>
        <w:t xml:space="preserve"> ho</w:t>
      </w:r>
      <w:r w:rsidRPr="00D67080">
        <w:rPr>
          <w:sz w:val="26"/>
          <w:szCs w:val="26"/>
        </w:rPr>
        <w:t>ạt</w:t>
      </w:r>
      <w:r>
        <w:rPr>
          <w:sz w:val="26"/>
          <w:szCs w:val="26"/>
        </w:rPr>
        <w:t xml:space="preserve"> </w:t>
      </w:r>
      <w:r w:rsidRPr="00D67080">
        <w:rPr>
          <w:sz w:val="26"/>
          <w:szCs w:val="26"/>
        </w:rPr>
        <w:t>động</w:t>
      </w:r>
      <w:r>
        <w:rPr>
          <w:sz w:val="26"/>
          <w:szCs w:val="26"/>
        </w:rPr>
        <w:t xml:space="preserve"> c</w:t>
      </w:r>
      <w:r w:rsidRPr="00D67080">
        <w:rPr>
          <w:sz w:val="26"/>
          <w:szCs w:val="26"/>
        </w:rPr>
        <w:t>ủa</w:t>
      </w:r>
      <w:r>
        <w:rPr>
          <w:sz w:val="26"/>
          <w:szCs w:val="26"/>
        </w:rPr>
        <w:t xml:space="preserve"> t</w:t>
      </w:r>
      <w:r w:rsidRPr="00D67080">
        <w:rPr>
          <w:sz w:val="26"/>
          <w:szCs w:val="26"/>
        </w:rPr>
        <w:t>ổ</w:t>
      </w:r>
      <w:r>
        <w:rPr>
          <w:sz w:val="26"/>
          <w:szCs w:val="26"/>
        </w:rPr>
        <w:t xml:space="preserve"> ch</w:t>
      </w:r>
      <w:r w:rsidRPr="00D67080">
        <w:rPr>
          <w:sz w:val="26"/>
          <w:szCs w:val="26"/>
        </w:rPr>
        <w:t>ức</w:t>
      </w:r>
      <w:r>
        <w:rPr>
          <w:sz w:val="26"/>
          <w:szCs w:val="26"/>
        </w:rPr>
        <w:t xml:space="preserve"> c</w:t>
      </w:r>
      <w:r w:rsidRPr="00D67080">
        <w:rPr>
          <w:sz w:val="26"/>
          <w:szCs w:val="26"/>
        </w:rPr>
        <w:t>ơ</w:t>
      </w:r>
      <w:r>
        <w:rPr>
          <w:sz w:val="26"/>
          <w:szCs w:val="26"/>
        </w:rPr>
        <w:t xml:space="preserve"> s</w:t>
      </w:r>
      <w:r w:rsidRPr="00D67080">
        <w:rPr>
          <w:sz w:val="26"/>
          <w:szCs w:val="26"/>
        </w:rPr>
        <w:t>ở</w:t>
      </w:r>
      <w:r>
        <w:rPr>
          <w:sz w:val="26"/>
          <w:szCs w:val="26"/>
        </w:rPr>
        <w:t xml:space="preserve"> </w:t>
      </w:r>
      <w:r w:rsidRPr="00D67080">
        <w:rPr>
          <w:sz w:val="26"/>
          <w:szCs w:val="26"/>
        </w:rPr>
        <w:t>đảng</w:t>
      </w:r>
      <w:r w:rsidR="006A23BF">
        <w:rPr>
          <w:sz w:val="26"/>
          <w:szCs w:val="26"/>
        </w:rPr>
        <w:t>;</w:t>
      </w:r>
    </w:p>
    <w:p w14:paraId="57BDAEB2" w14:textId="77777777" w:rsidR="00F24952" w:rsidRDefault="004E4BD7" w:rsidP="00865762">
      <w:pPr>
        <w:spacing w:before="120" w:after="120" w:line="259" w:lineRule="auto"/>
        <w:ind w:firstLine="567"/>
        <w:rPr>
          <w:sz w:val="26"/>
          <w:szCs w:val="26"/>
        </w:rPr>
      </w:pPr>
      <w:r>
        <w:rPr>
          <w:sz w:val="26"/>
          <w:szCs w:val="26"/>
        </w:rPr>
        <w:t>18. Tr</w:t>
      </w:r>
      <w:r w:rsidRPr="004E4BD7">
        <w:rPr>
          <w:sz w:val="26"/>
          <w:szCs w:val="26"/>
        </w:rPr>
        <w:t>ợ</w:t>
      </w:r>
      <w:r>
        <w:rPr>
          <w:sz w:val="26"/>
          <w:szCs w:val="26"/>
        </w:rPr>
        <w:t xml:space="preserve"> c</w:t>
      </w:r>
      <w:r w:rsidRPr="004E4BD7">
        <w:rPr>
          <w:sz w:val="26"/>
          <w:szCs w:val="26"/>
        </w:rPr>
        <w:t>ấp</w:t>
      </w:r>
      <w:r>
        <w:rPr>
          <w:sz w:val="26"/>
          <w:szCs w:val="26"/>
        </w:rPr>
        <w:t xml:space="preserve"> th</w:t>
      </w:r>
      <w:r w:rsidRPr="004E4BD7">
        <w:rPr>
          <w:sz w:val="26"/>
          <w:szCs w:val="26"/>
        </w:rPr>
        <w:t>ô</w:t>
      </w:r>
      <w:r>
        <w:rPr>
          <w:sz w:val="26"/>
          <w:szCs w:val="26"/>
        </w:rPr>
        <w:t>i vi</w:t>
      </w:r>
      <w:r w:rsidRPr="004E4BD7">
        <w:rPr>
          <w:sz w:val="26"/>
          <w:szCs w:val="26"/>
        </w:rPr>
        <w:t>ệ</w:t>
      </w:r>
      <w:r w:rsidR="00F24952">
        <w:rPr>
          <w:sz w:val="26"/>
          <w:szCs w:val="26"/>
        </w:rPr>
        <w:t>c</w:t>
      </w:r>
      <w:r w:rsidR="00147FAA">
        <w:rPr>
          <w:sz w:val="26"/>
          <w:szCs w:val="26"/>
        </w:rPr>
        <w:t>…</w:t>
      </w:r>
    </w:p>
    <w:p w14:paraId="22E3B935" w14:textId="77777777" w:rsidR="00D44F4A" w:rsidRPr="00F24952" w:rsidRDefault="00D44F4A" w:rsidP="005C6105">
      <w:pPr>
        <w:ind w:firstLine="720"/>
        <w:rPr>
          <w:sz w:val="26"/>
          <w:szCs w:val="26"/>
        </w:rPr>
      </w:pPr>
    </w:p>
    <w:p w14:paraId="1544F83A" w14:textId="7BCF951D" w:rsidR="002E5A01" w:rsidRPr="00D44F4A" w:rsidRDefault="002E5A01" w:rsidP="005C6105">
      <w:pPr>
        <w:jc w:val="center"/>
        <w:rPr>
          <w:b/>
          <w:sz w:val="26"/>
          <w:szCs w:val="26"/>
        </w:rPr>
      </w:pPr>
      <w:r w:rsidRPr="00D44F4A">
        <w:rPr>
          <w:b/>
          <w:sz w:val="26"/>
          <w:szCs w:val="26"/>
        </w:rPr>
        <w:t>M</w:t>
      </w:r>
      <w:r w:rsidR="00034E71">
        <w:rPr>
          <w:b/>
          <w:sz w:val="26"/>
          <w:szCs w:val="26"/>
        </w:rPr>
        <w:t>ỤC</w:t>
      </w:r>
      <w:r w:rsidRPr="00D44F4A">
        <w:rPr>
          <w:b/>
          <w:sz w:val="26"/>
          <w:szCs w:val="26"/>
        </w:rPr>
        <w:t xml:space="preserve"> II</w:t>
      </w:r>
    </w:p>
    <w:p w14:paraId="11F397F9" w14:textId="77777777" w:rsidR="00587900" w:rsidRPr="00D44F4A" w:rsidRDefault="00587900" w:rsidP="005C6105">
      <w:pPr>
        <w:jc w:val="center"/>
        <w:rPr>
          <w:b/>
          <w:sz w:val="26"/>
          <w:szCs w:val="26"/>
        </w:rPr>
      </w:pPr>
      <w:r w:rsidRPr="00D44F4A">
        <w:rPr>
          <w:b/>
          <w:sz w:val="26"/>
          <w:szCs w:val="26"/>
        </w:rPr>
        <w:t>MỨC CHI, PHƯƠNG THỨC, THỜI GIAN VÀ QUY TRÌNH THỰC HIỆN</w:t>
      </w:r>
    </w:p>
    <w:p w14:paraId="4919E933" w14:textId="77777777" w:rsidR="00B543A5" w:rsidRDefault="00B543A5" w:rsidP="005C6105">
      <w:pPr>
        <w:jc w:val="center"/>
        <w:rPr>
          <w:sz w:val="26"/>
          <w:szCs w:val="26"/>
        </w:rPr>
      </w:pPr>
    </w:p>
    <w:p w14:paraId="021416C8" w14:textId="77777777" w:rsidR="00A7794C" w:rsidRDefault="00A7794C" w:rsidP="00865762">
      <w:pPr>
        <w:spacing w:before="120" w:after="120" w:line="259" w:lineRule="auto"/>
        <w:ind w:firstLine="567"/>
        <w:jc w:val="both"/>
        <w:rPr>
          <w:b/>
          <w:sz w:val="26"/>
          <w:szCs w:val="26"/>
        </w:rPr>
      </w:pPr>
      <w:r>
        <w:rPr>
          <w:b/>
          <w:sz w:val="26"/>
          <w:szCs w:val="26"/>
        </w:rPr>
        <w:t>Điều 7. Tiền lương và các khoản đóng góp theo lương</w:t>
      </w:r>
    </w:p>
    <w:p w14:paraId="57BAB48C" w14:textId="77777777" w:rsidR="00A7794C" w:rsidRDefault="00086F93" w:rsidP="00865762">
      <w:pPr>
        <w:spacing w:before="120" w:after="120" w:line="259" w:lineRule="auto"/>
        <w:ind w:firstLine="567"/>
        <w:jc w:val="both"/>
        <w:rPr>
          <w:sz w:val="26"/>
          <w:szCs w:val="26"/>
        </w:rPr>
      </w:pPr>
      <w:r w:rsidRPr="00086F93">
        <w:rPr>
          <w:sz w:val="26"/>
          <w:szCs w:val="26"/>
        </w:rPr>
        <w:t>1. Trong thời gian</w:t>
      </w:r>
      <w:r w:rsidR="00F226EF">
        <w:rPr>
          <w:sz w:val="26"/>
          <w:szCs w:val="26"/>
        </w:rPr>
        <w:t xml:space="preserve"> Chính phủ chưa ban hành chế độ tiền lương theo Nghị quyết số 27-NQ/TW</w:t>
      </w:r>
      <w:r w:rsidR="009E28BE">
        <w:rPr>
          <w:sz w:val="26"/>
          <w:szCs w:val="26"/>
        </w:rPr>
        <w:t xml:space="preserve"> ngày 21 tháng 5 năm 2018</w:t>
      </w:r>
      <w:r w:rsidR="00FC52D0">
        <w:rPr>
          <w:sz w:val="26"/>
          <w:szCs w:val="26"/>
        </w:rPr>
        <w:t>, Trường áp dụng</w:t>
      </w:r>
      <w:r w:rsidR="002C73A1">
        <w:rPr>
          <w:sz w:val="26"/>
          <w:szCs w:val="26"/>
        </w:rPr>
        <w:t xml:space="preserve"> chế độ tiền lương theo mức lương cơ sở, hệ số tiền lương ngạch, bậc, chức vụ</w:t>
      </w:r>
      <w:r w:rsidR="00E448F0">
        <w:rPr>
          <w:sz w:val="26"/>
          <w:szCs w:val="26"/>
        </w:rPr>
        <w:t xml:space="preserve">, các khoản đóng góp theo tiền lương và các khoản phụ cấp do Nhà nước quy định </w:t>
      </w:r>
      <w:r w:rsidR="005B09DA">
        <w:rPr>
          <w:sz w:val="26"/>
          <w:szCs w:val="26"/>
        </w:rPr>
        <w:t xml:space="preserve">đối với đơn vị sự nghiệp công; </w:t>
      </w:r>
      <w:r w:rsidR="00C6133D">
        <w:rPr>
          <w:sz w:val="26"/>
          <w:szCs w:val="26"/>
        </w:rPr>
        <w:t>chi tiền công theo hợp đồng vụ việc (nếu có)</w:t>
      </w:r>
      <w:r w:rsidR="00D22C3C">
        <w:rPr>
          <w:sz w:val="26"/>
          <w:szCs w:val="26"/>
        </w:rPr>
        <w:t>.</w:t>
      </w:r>
    </w:p>
    <w:p w14:paraId="30AD3A0D" w14:textId="77777777" w:rsidR="0054048B" w:rsidRDefault="000124DD" w:rsidP="00865762">
      <w:pPr>
        <w:spacing w:before="120" w:after="120" w:line="259" w:lineRule="auto"/>
        <w:ind w:firstLine="567"/>
        <w:jc w:val="both"/>
        <w:rPr>
          <w:sz w:val="26"/>
          <w:szCs w:val="26"/>
        </w:rPr>
      </w:pPr>
      <w:r>
        <w:rPr>
          <w:sz w:val="26"/>
          <w:szCs w:val="26"/>
        </w:rPr>
        <w:t>T</w:t>
      </w:r>
      <w:r w:rsidR="009256B1">
        <w:rPr>
          <w:sz w:val="26"/>
          <w:szCs w:val="26"/>
        </w:rPr>
        <w:t>iền lương ngạch bậc thực hiện theo Nghị định 204/2004/NĐ-CP ngày 14 tháng 12 năm 2004 của Chính phủ chế độ tiền lương đối với cán bộ, công chức, viên chức và lực lượng</w:t>
      </w:r>
      <w:r w:rsidR="0054048B">
        <w:rPr>
          <w:sz w:val="26"/>
          <w:szCs w:val="26"/>
        </w:rPr>
        <w:t xml:space="preserve"> vũ trang</w:t>
      </w:r>
      <w:r w:rsidR="00F777ED">
        <w:rPr>
          <w:sz w:val="26"/>
          <w:szCs w:val="26"/>
        </w:rPr>
        <w:t>; các văn bản hướng dẫn của cơ quan có thẩm quyền</w:t>
      </w:r>
      <w:r w:rsidR="0054048B">
        <w:rPr>
          <w:sz w:val="26"/>
          <w:szCs w:val="26"/>
        </w:rPr>
        <w:t xml:space="preserve"> và các văn bản hướng dẫn thực hiện và sửa đổi, bổ sung (nếu có).</w:t>
      </w:r>
    </w:p>
    <w:p w14:paraId="0098D161" w14:textId="77777777" w:rsidR="006B3B72" w:rsidRDefault="000124DD" w:rsidP="00865762">
      <w:pPr>
        <w:spacing w:before="120" w:after="120" w:line="259" w:lineRule="auto"/>
        <w:ind w:firstLine="567"/>
        <w:jc w:val="both"/>
        <w:rPr>
          <w:sz w:val="26"/>
          <w:szCs w:val="26"/>
        </w:rPr>
      </w:pPr>
      <w:r>
        <w:rPr>
          <w:sz w:val="26"/>
          <w:szCs w:val="26"/>
        </w:rPr>
        <w:t>P</w:t>
      </w:r>
      <w:r w:rsidR="003128A5">
        <w:rPr>
          <w:sz w:val="26"/>
          <w:szCs w:val="26"/>
        </w:rPr>
        <w:t xml:space="preserve">hụ cấp chức vụ </w:t>
      </w:r>
      <w:r w:rsidR="00B33607">
        <w:rPr>
          <w:sz w:val="26"/>
          <w:szCs w:val="26"/>
        </w:rPr>
        <w:t xml:space="preserve">Hiệu trưởng, phó hiệu trưởng, tổ trưởng, tổ phó chuyên môn </w:t>
      </w:r>
      <w:r w:rsidR="003128A5">
        <w:rPr>
          <w:sz w:val="26"/>
          <w:szCs w:val="26"/>
        </w:rPr>
        <w:t>được thực hiện theo Thông tư số 33/2005/TT-BGDĐT</w:t>
      </w:r>
      <w:r w:rsidR="0034188C">
        <w:rPr>
          <w:sz w:val="26"/>
          <w:szCs w:val="26"/>
        </w:rPr>
        <w:t xml:space="preserve"> ngày 08 tháng 12 năm 2005</w:t>
      </w:r>
      <w:r w:rsidR="00DD0E3F">
        <w:rPr>
          <w:sz w:val="26"/>
          <w:szCs w:val="26"/>
        </w:rPr>
        <w:t xml:space="preserve"> của Bộ Giáo dục và Đào tạo </w:t>
      </w:r>
      <w:r w:rsidR="00C51160">
        <w:rPr>
          <w:sz w:val="26"/>
          <w:szCs w:val="26"/>
        </w:rPr>
        <w:t>H</w:t>
      </w:r>
      <w:r w:rsidR="00BE643B">
        <w:rPr>
          <w:sz w:val="26"/>
          <w:szCs w:val="26"/>
        </w:rPr>
        <w:t>ướng dẫn tạm thời phụ cấp chức vụ lãnh đạo trong các cơ sở giáo dục công lập</w:t>
      </w:r>
      <w:r w:rsidR="006B3B72">
        <w:rPr>
          <w:sz w:val="26"/>
          <w:szCs w:val="26"/>
        </w:rPr>
        <w:t>; các văn bản hướng dẫn của cơ quan có thẩm quyền và các văn bản hướng dẫn thực hiện và sửa đổi, bổ sung (nếu có).</w:t>
      </w:r>
    </w:p>
    <w:p w14:paraId="01A522C0" w14:textId="6D26C690" w:rsidR="00364EF9" w:rsidRDefault="000124DD" w:rsidP="00865762">
      <w:pPr>
        <w:spacing w:before="120" w:after="120" w:line="259" w:lineRule="auto"/>
        <w:ind w:firstLine="567"/>
        <w:jc w:val="both"/>
        <w:rPr>
          <w:sz w:val="26"/>
          <w:szCs w:val="26"/>
        </w:rPr>
      </w:pPr>
      <w:r>
        <w:rPr>
          <w:sz w:val="26"/>
          <w:szCs w:val="26"/>
        </w:rPr>
        <w:t>P</w:t>
      </w:r>
      <w:r w:rsidR="00D31E57">
        <w:rPr>
          <w:sz w:val="26"/>
          <w:szCs w:val="26"/>
        </w:rPr>
        <w:t xml:space="preserve">hụ cấp trách nhiệm </w:t>
      </w:r>
      <w:r w:rsidR="00A36747">
        <w:rPr>
          <w:sz w:val="26"/>
          <w:szCs w:val="26"/>
        </w:rPr>
        <w:t xml:space="preserve">thủ quỹ </w:t>
      </w:r>
      <w:r w:rsidR="008A58C8">
        <w:rPr>
          <w:sz w:val="26"/>
          <w:szCs w:val="26"/>
        </w:rPr>
        <w:t>được thực hiện theo Thông tư số 05/2005/TT-BNV ngày 05 tháng 01 năm 2005</w:t>
      </w:r>
      <w:r w:rsidR="006846FD">
        <w:rPr>
          <w:sz w:val="26"/>
          <w:szCs w:val="26"/>
        </w:rPr>
        <w:t xml:space="preserve"> của Bộ Nội vụ</w:t>
      </w:r>
      <w:r w:rsidR="00F9393C">
        <w:rPr>
          <w:sz w:val="26"/>
          <w:szCs w:val="26"/>
        </w:rPr>
        <w:t xml:space="preserve"> Hướng dẫn thực hiện chế độ phụ cấp trách </w:t>
      </w:r>
      <w:r w:rsidR="00F9393C">
        <w:rPr>
          <w:sz w:val="26"/>
          <w:szCs w:val="26"/>
        </w:rPr>
        <w:lastRenderedPageBreak/>
        <w:t>nhiệm công việc đối với</w:t>
      </w:r>
      <w:r w:rsidR="003D6919">
        <w:rPr>
          <w:sz w:val="26"/>
          <w:szCs w:val="26"/>
        </w:rPr>
        <w:t xml:space="preserve"> cán bộ, công chức, viên chức</w:t>
      </w:r>
      <w:r w:rsidR="006B3B72">
        <w:rPr>
          <w:sz w:val="26"/>
          <w:szCs w:val="26"/>
        </w:rPr>
        <w:t>; các văn bản hướng dẫn của cơ quan có thẩm quyền và các văn bản hướng dẫn thực hiện và sửa đổi, bổ sung (nếu có).</w:t>
      </w:r>
    </w:p>
    <w:p w14:paraId="3732CF2F" w14:textId="65724DFD" w:rsidR="003D6919" w:rsidRDefault="0029604F" w:rsidP="00865762">
      <w:pPr>
        <w:spacing w:before="120" w:after="120" w:line="259" w:lineRule="auto"/>
        <w:ind w:firstLine="567"/>
        <w:jc w:val="both"/>
        <w:rPr>
          <w:sz w:val="26"/>
          <w:szCs w:val="26"/>
        </w:rPr>
      </w:pPr>
      <w:r>
        <w:rPr>
          <w:sz w:val="26"/>
          <w:szCs w:val="26"/>
        </w:rPr>
        <w:t>P</w:t>
      </w:r>
      <w:r w:rsidR="003D6919">
        <w:rPr>
          <w:sz w:val="26"/>
          <w:szCs w:val="26"/>
        </w:rPr>
        <w:t xml:space="preserve">hụ cấp trách nhiệm </w:t>
      </w:r>
      <w:r w:rsidR="00D31E57">
        <w:rPr>
          <w:sz w:val="26"/>
          <w:szCs w:val="26"/>
        </w:rPr>
        <w:t>kế toán được thực hiện</w:t>
      </w:r>
      <w:r w:rsidR="00CA39A4">
        <w:rPr>
          <w:sz w:val="26"/>
          <w:szCs w:val="26"/>
        </w:rPr>
        <w:t xml:space="preserve"> theo Thông tư số 04/2018/TT-BNV ngày 27 tháng 03 năm 2018 Hướng dẫn về thẩm quyền, thủ tục bổ nhiệm, bổ nhiệm lại</w:t>
      </w:r>
      <w:r w:rsidR="00CB01CD">
        <w:rPr>
          <w:sz w:val="26"/>
          <w:szCs w:val="26"/>
        </w:rPr>
        <w:t xml:space="preserve">, miễn nhiệm, thay thế và phụ cấp trách nhiệm </w:t>
      </w:r>
      <w:r w:rsidR="00377FC1">
        <w:rPr>
          <w:sz w:val="26"/>
          <w:szCs w:val="26"/>
        </w:rPr>
        <w:t xml:space="preserve">công việc của kế toán </w:t>
      </w:r>
      <w:r w:rsidR="005E1936">
        <w:rPr>
          <w:sz w:val="26"/>
          <w:szCs w:val="26"/>
        </w:rPr>
        <w:t xml:space="preserve">trưởng, phụ trách kế toán của các đơn vị kế toán </w:t>
      </w:r>
      <w:r w:rsidR="004B6BBF">
        <w:rPr>
          <w:sz w:val="26"/>
          <w:szCs w:val="26"/>
        </w:rPr>
        <w:t>trong lĩnh vực kế toán nhà nước</w:t>
      </w:r>
      <w:r w:rsidR="006B3B72">
        <w:rPr>
          <w:sz w:val="26"/>
          <w:szCs w:val="26"/>
        </w:rPr>
        <w:t>; các văn bản hướng dẫn của cơ quan có thẩm quyền và các văn bản hướng dẫn thực hiện và sửa đổi, bổ sung (nếu có).</w:t>
      </w:r>
      <w:r w:rsidR="004B6BBF">
        <w:rPr>
          <w:sz w:val="26"/>
          <w:szCs w:val="26"/>
        </w:rPr>
        <w:t>.</w:t>
      </w:r>
    </w:p>
    <w:p w14:paraId="3342FC3A" w14:textId="77777777" w:rsidR="009334B3" w:rsidRDefault="0029604F" w:rsidP="00865762">
      <w:pPr>
        <w:spacing w:before="120" w:after="120" w:line="259" w:lineRule="auto"/>
        <w:ind w:firstLine="567"/>
        <w:jc w:val="both"/>
        <w:rPr>
          <w:sz w:val="26"/>
          <w:szCs w:val="26"/>
        </w:rPr>
      </w:pPr>
      <w:r>
        <w:rPr>
          <w:sz w:val="26"/>
          <w:szCs w:val="26"/>
        </w:rPr>
        <w:t>P</w:t>
      </w:r>
      <w:r w:rsidR="009334B3">
        <w:rPr>
          <w:sz w:val="26"/>
          <w:szCs w:val="26"/>
        </w:rPr>
        <w:t xml:space="preserve">hụ cấp ưu đãi </w:t>
      </w:r>
      <w:r w:rsidR="00E462B6">
        <w:rPr>
          <w:sz w:val="26"/>
          <w:szCs w:val="26"/>
        </w:rPr>
        <w:t xml:space="preserve">được thực hiện theo </w:t>
      </w:r>
      <w:r w:rsidR="001B65A3">
        <w:rPr>
          <w:sz w:val="26"/>
          <w:szCs w:val="26"/>
        </w:rPr>
        <w:t xml:space="preserve">Quyết định số </w:t>
      </w:r>
      <w:r w:rsidR="00E462B6">
        <w:rPr>
          <w:sz w:val="26"/>
          <w:szCs w:val="26"/>
        </w:rPr>
        <w:t>244</w:t>
      </w:r>
      <w:r w:rsidR="00DA05D7">
        <w:rPr>
          <w:sz w:val="26"/>
          <w:szCs w:val="26"/>
        </w:rPr>
        <w:t>/2005/</w:t>
      </w:r>
      <w:r w:rsidR="001B65A3">
        <w:rPr>
          <w:sz w:val="26"/>
          <w:szCs w:val="26"/>
        </w:rPr>
        <w:t>QĐ-TTg ngày 06 tháng 10 năm 2005</w:t>
      </w:r>
      <w:r w:rsidR="00807273">
        <w:rPr>
          <w:sz w:val="26"/>
          <w:szCs w:val="26"/>
        </w:rPr>
        <w:t xml:space="preserve"> của Thủ tướng Chính phủ về chế độ phụ cấp ưu đãi</w:t>
      </w:r>
      <w:r w:rsidR="00236C13">
        <w:rPr>
          <w:sz w:val="26"/>
          <w:szCs w:val="26"/>
        </w:rPr>
        <w:t xml:space="preserve"> đối với nhà giáo</w:t>
      </w:r>
      <w:r w:rsidR="003E664E">
        <w:rPr>
          <w:sz w:val="26"/>
          <w:szCs w:val="26"/>
        </w:rPr>
        <w:t xml:space="preserve"> đang trực tiếp giảng dạy</w:t>
      </w:r>
      <w:r w:rsidR="00287223">
        <w:rPr>
          <w:sz w:val="26"/>
          <w:szCs w:val="26"/>
        </w:rPr>
        <w:t xml:space="preserve"> trong các </w:t>
      </w:r>
      <w:r w:rsidR="005A513E">
        <w:rPr>
          <w:sz w:val="26"/>
          <w:szCs w:val="26"/>
        </w:rPr>
        <w:t>cơ sở giáo dục công lập</w:t>
      </w:r>
      <w:r w:rsidR="006B3B72">
        <w:rPr>
          <w:sz w:val="26"/>
          <w:szCs w:val="26"/>
        </w:rPr>
        <w:t>; các văn bản hướng dẫn của cơ quan có thẩm quyền và các văn bản hướng dẫn thực hiện và sửa đổi, bổ sung (nếu có).</w:t>
      </w:r>
      <w:r w:rsidR="00DA05D7">
        <w:rPr>
          <w:sz w:val="26"/>
          <w:szCs w:val="26"/>
        </w:rPr>
        <w:t xml:space="preserve"> </w:t>
      </w:r>
    </w:p>
    <w:p w14:paraId="6515F8C2" w14:textId="77777777" w:rsidR="00D56E54" w:rsidRDefault="00D56E54" w:rsidP="00865762">
      <w:pPr>
        <w:spacing w:before="120" w:after="120" w:line="259" w:lineRule="auto"/>
        <w:ind w:firstLine="567"/>
        <w:jc w:val="both"/>
        <w:rPr>
          <w:sz w:val="26"/>
          <w:szCs w:val="26"/>
        </w:rPr>
      </w:pPr>
      <w:r>
        <w:rPr>
          <w:sz w:val="26"/>
          <w:szCs w:val="26"/>
        </w:rPr>
        <w:t>Phụ cấp ưu đãi đối với nhân viên y tế</w:t>
      </w:r>
      <w:r w:rsidR="00E93084">
        <w:rPr>
          <w:sz w:val="26"/>
          <w:szCs w:val="26"/>
        </w:rPr>
        <w:t xml:space="preserve"> trường học được thực hiện theo Nghị định số 56/2011/NĐ-CP  ngày 04 tháng 07 năm 2011</w:t>
      </w:r>
      <w:r w:rsidR="008124CD">
        <w:rPr>
          <w:sz w:val="26"/>
          <w:szCs w:val="26"/>
        </w:rPr>
        <w:t xml:space="preserve"> của Chính phủ Quy định chế độ </w:t>
      </w:r>
      <w:r w:rsidR="005F3637">
        <w:rPr>
          <w:sz w:val="26"/>
          <w:szCs w:val="26"/>
        </w:rPr>
        <w:t>phụ cấp ưu đãi theo nghề đối với công chức, viên chức</w:t>
      </w:r>
      <w:r w:rsidR="002B5DA6">
        <w:rPr>
          <w:sz w:val="26"/>
          <w:szCs w:val="26"/>
        </w:rPr>
        <w:t xml:space="preserve"> công tác tại các cơ sở y tế công lập</w:t>
      </w:r>
      <w:r w:rsidR="006B3B72">
        <w:rPr>
          <w:sz w:val="26"/>
          <w:szCs w:val="26"/>
        </w:rPr>
        <w:t>; các văn bản hướng dẫn của cơ quan có thẩm quyền và các văn bản hướng dẫn thực hiện và sửa đổi, bổ sung (nếu có).</w:t>
      </w:r>
    </w:p>
    <w:p w14:paraId="16F519BF" w14:textId="77777777" w:rsidR="006B3B72" w:rsidRDefault="00EE454E" w:rsidP="00865762">
      <w:pPr>
        <w:spacing w:before="120" w:after="120" w:line="259" w:lineRule="auto"/>
        <w:ind w:firstLine="567"/>
        <w:jc w:val="both"/>
        <w:rPr>
          <w:sz w:val="26"/>
          <w:szCs w:val="26"/>
        </w:rPr>
      </w:pPr>
      <w:r>
        <w:rPr>
          <w:sz w:val="26"/>
          <w:szCs w:val="26"/>
        </w:rPr>
        <w:t xml:space="preserve">Phụ cấp thâm niên nhà giáo được thực hiện theo </w:t>
      </w:r>
      <w:r w:rsidR="00E42E45">
        <w:rPr>
          <w:sz w:val="26"/>
          <w:szCs w:val="26"/>
        </w:rPr>
        <w:t>Nghị định số 54/2011/NĐ-CP ngày 04 tháng 07 năm 2011</w:t>
      </w:r>
      <w:r w:rsidR="002E0C05">
        <w:rPr>
          <w:sz w:val="26"/>
          <w:szCs w:val="26"/>
        </w:rPr>
        <w:t xml:space="preserve"> của Chính phủ</w:t>
      </w:r>
      <w:r w:rsidR="00BE6291">
        <w:rPr>
          <w:sz w:val="26"/>
          <w:szCs w:val="26"/>
        </w:rPr>
        <w:t xml:space="preserve"> về chế độ phụ cấp thâm niên đối với nhà giáo</w:t>
      </w:r>
      <w:r w:rsidR="006B3B72">
        <w:rPr>
          <w:sz w:val="26"/>
          <w:szCs w:val="26"/>
        </w:rPr>
        <w:t>; các văn bản hướng dẫn của cơ quan có thẩm quyền và các văn bản hướng dẫn thực hiện và sửa đổi, bổ sung (nếu có).</w:t>
      </w:r>
    </w:p>
    <w:p w14:paraId="53E9841C" w14:textId="77777777" w:rsidR="0004797F" w:rsidRDefault="0004797F" w:rsidP="00865762">
      <w:pPr>
        <w:spacing w:before="120" w:after="120" w:line="259" w:lineRule="auto"/>
        <w:ind w:firstLine="567"/>
        <w:jc w:val="both"/>
        <w:rPr>
          <w:sz w:val="26"/>
          <w:szCs w:val="26"/>
        </w:rPr>
      </w:pPr>
      <w:r>
        <w:rPr>
          <w:sz w:val="26"/>
          <w:szCs w:val="26"/>
        </w:rPr>
        <w:t xml:space="preserve">2. </w:t>
      </w:r>
      <w:r w:rsidR="001925CB">
        <w:rPr>
          <w:sz w:val="26"/>
          <w:szCs w:val="26"/>
        </w:rPr>
        <w:t>Tiền công đ</w:t>
      </w:r>
      <w:r>
        <w:rPr>
          <w:sz w:val="26"/>
          <w:szCs w:val="26"/>
        </w:rPr>
        <w:t>ối với người lao động hợp đồng làm nhiệm vụ bảo vệ, phục vụ thực hiện theo Nghị định số 161/2018/NĐ-CP ngày 29 tháng 11 năm 2018</w:t>
      </w:r>
      <w:r w:rsidR="007E64F3">
        <w:rPr>
          <w:sz w:val="26"/>
          <w:szCs w:val="26"/>
        </w:rPr>
        <w:t xml:space="preserve">; </w:t>
      </w:r>
      <w:r w:rsidR="00704C58">
        <w:rPr>
          <w:sz w:val="26"/>
          <w:szCs w:val="26"/>
        </w:rPr>
        <w:t xml:space="preserve">Nghị định số 90/NĐ-CP ngày </w:t>
      </w:r>
      <w:r w:rsidR="00084055">
        <w:rPr>
          <w:sz w:val="26"/>
          <w:szCs w:val="26"/>
        </w:rPr>
        <w:t xml:space="preserve">15 tháng </w:t>
      </w:r>
      <w:r w:rsidR="000B3D05">
        <w:rPr>
          <w:sz w:val="26"/>
          <w:szCs w:val="26"/>
        </w:rPr>
        <w:t xml:space="preserve">11 năm 2019 của Chính phủ </w:t>
      </w:r>
      <w:r w:rsidR="004F0E3C">
        <w:rPr>
          <w:sz w:val="26"/>
          <w:szCs w:val="26"/>
        </w:rPr>
        <w:t xml:space="preserve">Quy định mức lương tối thiểu vùng đối với lao động làm việc theo hợp đồng; </w:t>
      </w:r>
      <w:r w:rsidR="007E64F3">
        <w:rPr>
          <w:sz w:val="26"/>
          <w:szCs w:val="26"/>
        </w:rPr>
        <w:t>các văn bản hướng dẫn của cơ quan có thẩm quyền và các văn bản hướng dẫn thực hiện và sửa đổi, bổ sung (nếu có).</w:t>
      </w:r>
    </w:p>
    <w:p w14:paraId="407E0A34" w14:textId="77777777" w:rsidR="002158D8" w:rsidRDefault="007A69E9" w:rsidP="00865762">
      <w:pPr>
        <w:spacing w:before="120" w:after="120" w:line="259" w:lineRule="auto"/>
        <w:ind w:firstLine="567"/>
        <w:jc w:val="both"/>
        <w:rPr>
          <w:sz w:val="26"/>
          <w:szCs w:val="26"/>
        </w:rPr>
      </w:pPr>
      <w:r>
        <w:rPr>
          <w:sz w:val="26"/>
          <w:szCs w:val="26"/>
        </w:rPr>
        <w:t xml:space="preserve">3. Các khoản đóng góp </w:t>
      </w:r>
      <w:r w:rsidR="00E8376A">
        <w:rPr>
          <w:sz w:val="26"/>
          <w:szCs w:val="26"/>
        </w:rPr>
        <w:t>được thực hiện theo Luật bảo hiểm xã hội</w:t>
      </w:r>
      <w:r w:rsidR="0009231A">
        <w:rPr>
          <w:sz w:val="26"/>
          <w:szCs w:val="26"/>
        </w:rPr>
        <w:t xml:space="preserve"> số 58/2014/QH13 ngày 20 tháng 11 năm 2014</w:t>
      </w:r>
      <w:r w:rsidR="0072147E">
        <w:rPr>
          <w:sz w:val="26"/>
          <w:szCs w:val="26"/>
        </w:rPr>
        <w:t>; Luật bảo hiểm y tế số 46/2014/QH13 ngày 13 tháng 06 năm 2014; các văn bản dưới luật</w:t>
      </w:r>
      <w:r w:rsidR="002158D8">
        <w:rPr>
          <w:sz w:val="26"/>
          <w:szCs w:val="26"/>
        </w:rPr>
        <w:t xml:space="preserve">; </w:t>
      </w:r>
      <w:r w:rsidR="0072147E">
        <w:rPr>
          <w:sz w:val="26"/>
          <w:szCs w:val="26"/>
        </w:rPr>
        <w:t xml:space="preserve"> </w:t>
      </w:r>
      <w:r w:rsidR="002158D8">
        <w:rPr>
          <w:sz w:val="26"/>
          <w:szCs w:val="26"/>
        </w:rPr>
        <w:t>các văn bản hướng dẫn của cơ quan có thẩm quyền và các văn bản hướng dẫn thực hiện và sửa đổi, bổ sung (nếu có).</w:t>
      </w:r>
    </w:p>
    <w:p w14:paraId="3E5A332C" w14:textId="77777777" w:rsidR="009C7F05" w:rsidRDefault="007A69E9" w:rsidP="00865762">
      <w:pPr>
        <w:spacing w:before="120" w:after="120" w:line="259" w:lineRule="auto"/>
        <w:ind w:firstLine="567"/>
        <w:jc w:val="both"/>
        <w:rPr>
          <w:sz w:val="26"/>
          <w:szCs w:val="26"/>
        </w:rPr>
      </w:pPr>
      <w:r>
        <w:rPr>
          <w:sz w:val="26"/>
          <w:szCs w:val="26"/>
        </w:rPr>
        <w:t>4</w:t>
      </w:r>
      <w:r w:rsidR="000E3BB1">
        <w:rPr>
          <w:sz w:val="26"/>
          <w:szCs w:val="26"/>
        </w:rPr>
        <w:t xml:space="preserve">. </w:t>
      </w:r>
      <w:r w:rsidR="00967192">
        <w:rPr>
          <w:sz w:val="26"/>
          <w:szCs w:val="26"/>
        </w:rPr>
        <w:t xml:space="preserve">Kể từ thời điểm chế độ tiền lương do Chính phủ quy định </w:t>
      </w:r>
      <w:r w:rsidR="009E28BE">
        <w:rPr>
          <w:sz w:val="26"/>
          <w:szCs w:val="26"/>
        </w:rPr>
        <w:t>theo Nghị quyết số 27-NQ/TW ngày 21 tháng 5 năm 2018</w:t>
      </w:r>
      <w:r w:rsidR="006C6AE1">
        <w:rPr>
          <w:sz w:val="26"/>
          <w:szCs w:val="26"/>
        </w:rPr>
        <w:t xml:space="preserve"> có hiệu lực thi hành, Trường </w:t>
      </w:r>
      <w:r w:rsidR="0072323F">
        <w:rPr>
          <w:sz w:val="26"/>
          <w:szCs w:val="26"/>
        </w:rPr>
        <w:t xml:space="preserve">áp dụng chế độ tiền lương theo quy định của </w:t>
      </w:r>
      <w:r w:rsidR="009751C7">
        <w:rPr>
          <w:sz w:val="26"/>
          <w:szCs w:val="26"/>
        </w:rPr>
        <w:t>Nhà nước</w:t>
      </w:r>
      <w:r w:rsidR="00DB7507">
        <w:rPr>
          <w:sz w:val="26"/>
          <w:szCs w:val="26"/>
        </w:rPr>
        <w:t xml:space="preserve"> đối với đơn vị sự nghiệp công</w:t>
      </w:r>
      <w:r w:rsidR="004E6CC2">
        <w:rPr>
          <w:sz w:val="26"/>
          <w:szCs w:val="26"/>
        </w:rPr>
        <w:t>; chi tiền công theo hợp đồng vụ việc (nếu có).</w:t>
      </w:r>
    </w:p>
    <w:p w14:paraId="256A075D" w14:textId="77777777" w:rsidR="002E5A01" w:rsidRPr="00666AFD" w:rsidRDefault="00461E32" w:rsidP="00865762">
      <w:pPr>
        <w:spacing w:before="120" w:after="120" w:line="259" w:lineRule="auto"/>
        <w:ind w:firstLine="567"/>
        <w:jc w:val="both"/>
        <w:rPr>
          <w:b/>
          <w:sz w:val="26"/>
          <w:szCs w:val="26"/>
        </w:rPr>
      </w:pPr>
      <w:r w:rsidRPr="00666AFD">
        <w:rPr>
          <w:b/>
          <w:sz w:val="26"/>
          <w:szCs w:val="26"/>
        </w:rPr>
        <w:t xml:space="preserve">Điều </w:t>
      </w:r>
      <w:r w:rsidR="002A1910">
        <w:rPr>
          <w:b/>
          <w:sz w:val="26"/>
          <w:szCs w:val="26"/>
        </w:rPr>
        <w:t>8</w:t>
      </w:r>
      <w:r w:rsidRPr="00666AFD">
        <w:rPr>
          <w:b/>
          <w:sz w:val="26"/>
          <w:szCs w:val="26"/>
        </w:rPr>
        <w:t xml:space="preserve">. </w:t>
      </w:r>
      <w:r w:rsidR="00EF1FC3" w:rsidRPr="00666AFD">
        <w:rPr>
          <w:b/>
          <w:sz w:val="26"/>
          <w:szCs w:val="26"/>
        </w:rPr>
        <w:t>Tiền lương làm việc vào ban đêm, làm thêm giờ</w:t>
      </w:r>
    </w:p>
    <w:p w14:paraId="6FA92F3B" w14:textId="77777777" w:rsidR="00F3707F" w:rsidRDefault="00734B55" w:rsidP="00865762">
      <w:pPr>
        <w:spacing w:before="120" w:after="120" w:line="259" w:lineRule="auto"/>
        <w:ind w:firstLine="567"/>
        <w:jc w:val="both"/>
        <w:rPr>
          <w:sz w:val="26"/>
          <w:szCs w:val="26"/>
        </w:rPr>
      </w:pPr>
      <w:r>
        <w:rPr>
          <w:sz w:val="26"/>
          <w:szCs w:val="26"/>
        </w:rPr>
        <w:t xml:space="preserve">1. </w:t>
      </w:r>
      <w:r w:rsidR="00F3707F">
        <w:rPr>
          <w:sz w:val="26"/>
          <w:szCs w:val="26"/>
        </w:rPr>
        <w:t>Thanh toán tiền lương làm việc ban đêm, làm thêm giờ</w:t>
      </w:r>
      <w:r w:rsidR="00A045D8">
        <w:rPr>
          <w:sz w:val="26"/>
          <w:szCs w:val="26"/>
        </w:rPr>
        <w:t xml:space="preserve"> thực hiện theo Thông tư liên tịch số </w:t>
      </w:r>
      <w:r w:rsidR="0023476E">
        <w:rPr>
          <w:sz w:val="26"/>
          <w:szCs w:val="26"/>
        </w:rPr>
        <w:t>08/2005/TTLT-BNV-BTC ngày 05 tháng 01 năm 2005</w:t>
      </w:r>
      <w:r w:rsidR="00461E5C">
        <w:rPr>
          <w:sz w:val="26"/>
          <w:szCs w:val="26"/>
        </w:rPr>
        <w:t xml:space="preserve"> của Liên Bộ Nội vụ và Bộ tài chính</w:t>
      </w:r>
      <w:r w:rsidR="00BE11EC">
        <w:rPr>
          <w:sz w:val="26"/>
          <w:szCs w:val="26"/>
        </w:rPr>
        <w:t xml:space="preserve"> về việc hướng dẫn thực hiện chế độ trả </w:t>
      </w:r>
      <w:r w:rsidR="00AA4D01">
        <w:rPr>
          <w:sz w:val="26"/>
          <w:szCs w:val="26"/>
        </w:rPr>
        <w:t xml:space="preserve">lương làm việc vào ban đêm, làm </w:t>
      </w:r>
      <w:r w:rsidR="00BE11EC" w:rsidRPr="00AA4D01">
        <w:rPr>
          <w:sz w:val="26"/>
          <w:szCs w:val="26"/>
        </w:rPr>
        <w:t>thêm giờ</w:t>
      </w:r>
      <w:r w:rsidR="00BE11EC">
        <w:rPr>
          <w:sz w:val="26"/>
          <w:szCs w:val="26"/>
        </w:rPr>
        <w:t xml:space="preserve"> đối với cán bộ công chức, viên chức</w:t>
      </w:r>
      <w:r w:rsidR="00483EE1">
        <w:rPr>
          <w:sz w:val="26"/>
          <w:szCs w:val="26"/>
        </w:rPr>
        <w:t>; Thông tư số</w:t>
      </w:r>
      <w:r w:rsidR="008A6639">
        <w:rPr>
          <w:sz w:val="26"/>
          <w:szCs w:val="26"/>
        </w:rPr>
        <w:t xml:space="preserve"> 23</w:t>
      </w:r>
      <w:r w:rsidR="00483EE1">
        <w:rPr>
          <w:sz w:val="26"/>
          <w:szCs w:val="26"/>
        </w:rPr>
        <w:t>/TT-BLĐTBXH</w:t>
      </w:r>
      <w:r w:rsidR="008A6639">
        <w:rPr>
          <w:sz w:val="26"/>
          <w:szCs w:val="26"/>
        </w:rPr>
        <w:t xml:space="preserve"> ngày 23 tháng 06 năm 2015</w:t>
      </w:r>
      <w:r w:rsidR="00A512D5">
        <w:rPr>
          <w:sz w:val="26"/>
          <w:szCs w:val="26"/>
        </w:rPr>
        <w:t xml:space="preserve"> của Bộ Lao đ</w:t>
      </w:r>
      <w:r w:rsidR="0033111F">
        <w:rPr>
          <w:sz w:val="26"/>
          <w:szCs w:val="26"/>
        </w:rPr>
        <w:t>ộ</w:t>
      </w:r>
      <w:r w:rsidR="00A512D5">
        <w:rPr>
          <w:sz w:val="26"/>
          <w:szCs w:val="26"/>
        </w:rPr>
        <w:t>ng, Thương binh và Xã hội</w:t>
      </w:r>
      <w:r w:rsidR="008D3FB0">
        <w:rPr>
          <w:sz w:val="26"/>
          <w:szCs w:val="26"/>
        </w:rPr>
        <w:t xml:space="preserve"> Hướng dẫn một số điều </w:t>
      </w:r>
      <w:r w:rsidR="008D3FB0">
        <w:rPr>
          <w:sz w:val="26"/>
          <w:szCs w:val="26"/>
        </w:rPr>
        <w:lastRenderedPageBreak/>
        <w:t>khoản về tiền lương</w:t>
      </w:r>
      <w:r w:rsidR="008058B4">
        <w:rPr>
          <w:sz w:val="26"/>
          <w:szCs w:val="26"/>
        </w:rPr>
        <w:t xml:space="preserve"> tại Nghị định </w:t>
      </w:r>
      <w:r w:rsidR="00075EAA">
        <w:rPr>
          <w:sz w:val="26"/>
          <w:szCs w:val="26"/>
        </w:rPr>
        <w:t>số 05/2015/NĐ-CP ngày 12 tháng 01 năm 2015 của Chính phủ; các văn bản hướng dẫn thực hiện và sửa đổi, bổ sung (nếu có)</w:t>
      </w:r>
      <w:r w:rsidR="00666AFD">
        <w:rPr>
          <w:sz w:val="26"/>
          <w:szCs w:val="26"/>
        </w:rPr>
        <w:t>.</w:t>
      </w:r>
    </w:p>
    <w:p w14:paraId="4885F055" w14:textId="77777777" w:rsidR="00CA6D4C" w:rsidRDefault="00091FEF" w:rsidP="00865762">
      <w:pPr>
        <w:spacing w:before="120" w:after="120" w:line="259" w:lineRule="auto"/>
        <w:ind w:firstLine="567"/>
        <w:jc w:val="both"/>
        <w:rPr>
          <w:sz w:val="26"/>
          <w:szCs w:val="26"/>
        </w:rPr>
      </w:pPr>
      <w:r>
        <w:rPr>
          <w:sz w:val="26"/>
          <w:szCs w:val="26"/>
        </w:rPr>
        <w:t xml:space="preserve">2. </w:t>
      </w:r>
      <w:r w:rsidR="00CA6D4C">
        <w:rPr>
          <w:sz w:val="26"/>
          <w:szCs w:val="26"/>
        </w:rPr>
        <w:t xml:space="preserve">Mọi cán bộ, </w:t>
      </w:r>
      <w:r w:rsidR="00622E50">
        <w:rPr>
          <w:sz w:val="26"/>
          <w:szCs w:val="26"/>
        </w:rPr>
        <w:t>viên</w:t>
      </w:r>
      <w:r w:rsidR="00CA6D4C">
        <w:rPr>
          <w:sz w:val="26"/>
          <w:szCs w:val="26"/>
        </w:rPr>
        <w:t xml:space="preserve"> chức</w:t>
      </w:r>
      <w:r w:rsidR="00AA45DC">
        <w:rPr>
          <w:sz w:val="26"/>
          <w:szCs w:val="26"/>
        </w:rPr>
        <w:t>, người lao động</w:t>
      </w:r>
      <w:r w:rsidR="00724B9B">
        <w:rPr>
          <w:sz w:val="26"/>
          <w:szCs w:val="26"/>
        </w:rPr>
        <w:t xml:space="preserve"> phải có trách nhiệm hoàn thành công việc</w:t>
      </w:r>
      <w:r w:rsidR="000D322C">
        <w:rPr>
          <w:sz w:val="26"/>
          <w:szCs w:val="26"/>
        </w:rPr>
        <w:t xml:space="preserve"> được giao trong giờ</w:t>
      </w:r>
      <w:r w:rsidR="00781EDD">
        <w:rPr>
          <w:sz w:val="26"/>
          <w:szCs w:val="26"/>
        </w:rPr>
        <w:t xml:space="preserve"> hành chính, đảm bảo làm việc </w:t>
      </w:r>
      <w:r w:rsidR="00781EDD" w:rsidRPr="003D1B70">
        <w:rPr>
          <w:sz w:val="26"/>
          <w:szCs w:val="26"/>
        </w:rPr>
        <w:t>đúng</w:t>
      </w:r>
      <w:r w:rsidR="00781EDD" w:rsidRPr="003D1B70">
        <w:rPr>
          <w:b/>
          <w:sz w:val="26"/>
          <w:szCs w:val="26"/>
        </w:rPr>
        <w:t xml:space="preserve"> 40 giờ/tuần</w:t>
      </w:r>
      <w:r w:rsidR="001A3B50">
        <w:rPr>
          <w:sz w:val="26"/>
          <w:szCs w:val="26"/>
        </w:rPr>
        <w:t xml:space="preserve">. Nếu làm thêm ngoài giờ hành chính (thứ </w:t>
      </w:r>
      <w:r w:rsidR="003D1B70">
        <w:rPr>
          <w:sz w:val="26"/>
          <w:szCs w:val="26"/>
        </w:rPr>
        <w:t>Bảy</w:t>
      </w:r>
      <w:r w:rsidR="001A3B50">
        <w:rPr>
          <w:sz w:val="26"/>
          <w:szCs w:val="26"/>
        </w:rPr>
        <w:t xml:space="preserve">, </w:t>
      </w:r>
      <w:r w:rsidR="003D1B70">
        <w:rPr>
          <w:sz w:val="26"/>
          <w:szCs w:val="26"/>
        </w:rPr>
        <w:t xml:space="preserve">Chủ </w:t>
      </w:r>
      <w:r w:rsidR="001A3B50">
        <w:rPr>
          <w:sz w:val="26"/>
          <w:szCs w:val="26"/>
        </w:rPr>
        <w:t>nhật, ban đêm) và ngày trực lễ, tết</w:t>
      </w:r>
      <w:r w:rsidR="000E0661">
        <w:rPr>
          <w:sz w:val="26"/>
          <w:szCs w:val="26"/>
        </w:rPr>
        <w:t xml:space="preserve"> thì phải đăng ký và kê khai cụ thể khối lượng</w:t>
      </w:r>
      <w:r w:rsidR="00751D14">
        <w:rPr>
          <w:sz w:val="26"/>
          <w:szCs w:val="26"/>
        </w:rPr>
        <w:t xml:space="preserve">, thời gian làm việc có xác nhận của lãnh đạo </w:t>
      </w:r>
      <w:r w:rsidR="008C5E16">
        <w:rPr>
          <w:sz w:val="26"/>
          <w:szCs w:val="26"/>
        </w:rPr>
        <w:t>tổ</w:t>
      </w:r>
      <w:r w:rsidR="003B2606">
        <w:rPr>
          <w:sz w:val="26"/>
          <w:szCs w:val="26"/>
        </w:rPr>
        <w:t xml:space="preserve"> và được sự thống nhất của Ban </w:t>
      </w:r>
      <w:r w:rsidR="002A7DEA">
        <w:rPr>
          <w:sz w:val="26"/>
          <w:szCs w:val="26"/>
        </w:rPr>
        <w:t>Giám hiệu</w:t>
      </w:r>
      <w:r w:rsidR="00120585">
        <w:rPr>
          <w:sz w:val="26"/>
          <w:szCs w:val="26"/>
        </w:rPr>
        <w:t>.</w:t>
      </w:r>
    </w:p>
    <w:p w14:paraId="5561B722" w14:textId="77777777" w:rsidR="003D1B70" w:rsidRDefault="00091FEF" w:rsidP="00865762">
      <w:pPr>
        <w:spacing w:before="120" w:after="120" w:line="259" w:lineRule="auto"/>
        <w:ind w:firstLine="567"/>
        <w:jc w:val="both"/>
        <w:rPr>
          <w:color w:val="000000"/>
          <w:sz w:val="26"/>
          <w:szCs w:val="26"/>
          <w:shd w:val="clear" w:color="auto" w:fill="FFFFFF"/>
        </w:rPr>
      </w:pPr>
      <w:r>
        <w:rPr>
          <w:sz w:val="26"/>
          <w:szCs w:val="26"/>
        </w:rPr>
        <w:t xml:space="preserve">3. </w:t>
      </w:r>
      <w:r w:rsidR="00120585">
        <w:rPr>
          <w:sz w:val="26"/>
          <w:szCs w:val="26"/>
        </w:rPr>
        <w:t xml:space="preserve">Số giờ làm đêm của cán bộ, </w:t>
      </w:r>
      <w:r w:rsidR="00156D82">
        <w:rPr>
          <w:sz w:val="26"/>
          <w:szCs w:val="26"/>
        </w:rPr>
        <w:t>viên</w:t>
      </w:r>
      <w:r w:rsidR="00120585">
        <w:rPr>
          <w:sz w:val="26"/>
          <w:szCs w:val="26"/>
        </w:rPr>
        <w:t xml:space="preserve"> chức</w:t>
      </w:r>
      <w:r w:rsidR="00B96596">
        <w:rPr>
          <w:sz w:val="26"/>
          <w:szCs w:val="26"/>
        </w:rPr>
        <w:t xml:space="preserve"> và người lao động </w:t>
      </w:r>
      <w:r w:rsidR="00B96596" w:rsidRPr="003D1B70">
        <w:rPr>
          <w:b/>
          <w:sz w:val="26"/>
          <w:szCs w:val="26"/>
        </w:rPr>
        <w:t>không quá 50%</w:t>
      </w:r>
      <w:r w:rsidR="00B96596">
        <w:rPr>
          <w:sz w:val="26"/>
          <w:szCs w:val="26"/>
        </w:rPr>
        <w:t xml:space="preserve"> số giờ </w:t>
      </w:r>
      <w:r w:rsidR="00AB7D31">
        <w:rPr>
          <w:sz w:val="26"/>
          <w:szCs w:val="26"/>
        </w:rPr>
        <w:t xml:space="preserve">làm việc bình thường trong 01 ngày; </w:t>
      </w:r>
      <w:r w:rsidR="001B794E" w:rsidRPr="001B794E">
        <w:rPr>
          <w:color w:val="000000"/>
          <w:sz w:val="26"/>
          <w:szCs w:val="26"/>
          <w:shd w:val="clear" w:color="auto" w:fill="FFFFFF"/>
          <w:lang w:val="vi-VN"/>
        </w:rPr>
        <w:t xml:space="preserve">trường hợp áp dụng quy định thời giờ làm việc bình thường theo tuần thì tổng số giờ làm việc bình thường và số giờ làm thêm </w:t>
      </w:r>
      <w:r w:rsidR="001B794E" w:rsidRPr="003D1B70">
        <w:rPr>
          <w:b/>
          <w:color w:val="000000"/>
          <w:sz w:val="26"/>
          <w:szCs w:val="26"/>
          <w:shd w:val="clear" w:color="auto" w:fill="FFFFFF"/>
          <w:lang w:val="vi-VN"/>
        </w:rPr>
        <w:t>không quá 12 giờ</w:t>
      </w:r>
      <w:r w:rsidR="001B794E" w:rsidRPr="001B794E">
        <w:rPr>
          <w:color w:val="000000"/>
          <w:sz w:val="26"/>
          <w:szCs w:val="26"/>
          <w:shd w:val="clear" w:color="auto" w:fill="FFFFFF"/>
          <w:lang w:val="vi-VN"/>
        </w:rPr>
        <w:t> </w:t>
      </w:r>
      <w:r w:rsidR="001B794E" w:rsidRPr="001B794E">
        <w:rPr>
          <w:color w:val="000000"/>
          <w:sz w:val="26"/>
          <w:szCs w:val="26"/>
          <w:shd w:val="clear" w:color="auto" w:fill="FFFFFF"/>
        </w:rPr>
        <w:t>tr</w:t>
      </w:r>
      <w:r w:rsidR="001B794E" w:rsidRPr="001B794E">
        <w:rPr>
          <w:color w:val="000000"/>
          <w:sz w:val="26"/>
          <w:szCs w:val="26"/>
          <w:shd w:val="clear" w:color="auto" w:fill="FFFFFF"/>
          <w:lang w:val="vi-VN"/>
        </w:rPr>
        <w:t xml:space="preserve">ong 01 ngày; </w:t>
      </w:r>
      <w:r w:rsidR="001B794E" w:rsidRPr="003D1B70">
        <w:rPr>
          <w:b/>
          <w:color w:val="000000"/>
          <w:sz w:val="26"/>
          <w:szCs w:val="26"/>
          <w:shd w:val="clear" w:color="auto" w:fill="FFFFFF"/>
          <w:lang w:val="vi-VN"/>
        </w:rPr>
        <w:t>không quá 40 giờ</w:t>
      </w:r>
      <w:r w:rsidR="001B794E" w:rsidRPr="001B794E">
        <w:rPr>
          <w:color w:val="000000"/>
          <w:sz w:val="26"/>
          <w:szCs w:val="26"/>
          <w:shd w:val="clear" w:color="auto" w:fill="FFFFFF"/>
          <w:lang w:val="vi-VN"/>
        </w:rPr>
        <w:t xml:space="preserve"> trong 01 tháng;</w:t>
      </w:r>
      <w:r w:rsidR="00646B6F">
        <w:rPr>
          <w:color w:val="000000"/>
          <w:sz w:val="26"/>
          <w:szCs w:val="26"/>
          <w:shd w:val="clear" w:color="auto" w:fill="FFFFFF"/>
        </w:rPr>
        <w:t xml:space="preserve"> </w:t>
      </w:r>
      <w:r w:rsidR="00646B6F" w:rsidRPr="001B794E">
        <w:rPr>
          <w:color w:val="000000"/>
          <w:sz w:val="26"/>
          <w:szCs w:val="26"/>
          <w:shd w:val="clear" w:color="auto" w:fill="FFFFFF"/>
        </w:rPr>
        <w:t xml:space="preserve">Bảo đảm số giờ làm thêm của người lao động </w:t>
      </w:r>
      <w:r w:rsidR="00646B6F" w:rsidRPr="003D1B70">
        <w:rPr>
          <w:b/>
          <w:color w:val="000000"/>
          <w:sz w:val="26"/>
          <w:szCs w:val="26"/>
          <w:shd w:val="clear" w:color="auto" w:fill="FFFFFF"/>
        </w:rPr>
        <w:t>không quá 200 giờ</w:t>
      </w:r>
      <w:r w:rsidR="00646B6F" w:rsidRPr="001B794E">
        <w:rPr>
          <w:color w:val="000000"/>
          <w:sz w:val="26"/>
          <w:szCs w:val="26"/>
          <w:shd w:val="clear" w:color="auto" w:fill="FFFFFF"/>
        </w:rPr>
        <w:t xml:space="preserve"> trong 01 năm</w:t>
      </w:r>
      <w:r w:rsidR="003D1B70">
        <w:rPr>
          <w:rStyle w:val="FootnoteReference"/>
          <w:color w:val="000000"/>
          <w:sz w:val="26"/>
          <w:szCs w:val="26"/>
          <w:shd w:val="clear" w:color="auto" w:fill="FFFFFF"/>
        </w:rPr>
        <w:footnoteReference w:id="1"/>
      </w:r>
      <w:r w:rsidR="003D1B70">
        <w:rPr>
          <w:color w:val="000000"/>
          <w:sz w:val="26"/>
          <w:szCs w:val="26"/>
          <w:shd w:val="clear" w:color="auto" w:fill="FFFFFF"/>
        </w:rPr>
        <w:t>.</w:t>
      </w:r>
    </w:p>
    <w:p w14:paraId="20BB6D6B" w14:textId="77777777" w:rsidR="007077C6" w:rsidRDefault="00091FEF" w:rsidP="00865762">
      <w:pPr>
        <w:spacing w:before="120" w:after="120" w:line="259" w:lineRule="auto"/>
        <w:ind w:firstLine="567"/>
        <w:jc w:val="both"/>
        <w:rPr>
          <w:sz w:val="26"/>
          <w:szCs w:val="26"/>
        </w:rPr>
      </w:pPr>
      <w:r w:rsidRPr="001B794E">
        <w:rPr>
          <w:sz w:val="26"/>
          <w:szCs w:val="26"/>
        </w:rPr>
        <w:t xml:space="preserve">4. </w:t>
      </w:r>
      <w:r w:rsidR="00E71444" w:rsidRPr="001B794E">
        <w:rPr>
          <w:sz w:val="26"/>
          <w:szCs w:val="26"/>
        </w:rPr>
        <w:t>Chứng từ thanh toán</w:t>
      </w:r>
      <w:r w:rsidR="0083477C" w:rsidRPr="001B794E">
        <w:rPr>
          <w:sz w:val="26"/>
          <w:szCs w:val="26"/>
        </w:rPr>
        <w:t xml:space="preserve"> phải đảm bảo đúng quy định của Bộ </w:t>
      </w:r>
      <w:r w:rsidR="00803ADD" w:rsidRPr="001B794E">
        <w:rPr>
          <w:sz w:val="26"/>
          <w:szCs w:val="26"/>
        </w:rPr>
        <w:t>T</w:t>
      </w:r>
      <w:r w:rsidR="0083477C" w:rsidRPr="001B794E">
        <w:rPr>
          <w:sz w:val="26"/>
          <w:szCs w:val="26"/>
        </w:rPr>
        <w:t>ài chính</w:t>
      </w:r>
      <w:r w:rsidR="00803ADD" w:rsidRPr="001B794E">
        <w:rPr>
          <w:sz w:val="26"/>
          <w:szCs w:val="26"/>
        </w:rPr>
        <w:t xml:space="preserve"> </w:t>
      </w:r>
      <w:r w:rsidR="00DE0BB1" w:rsidRPr="001B794E">
        <w:rPr>
          <w:sz w:val="26"/>
          <w:szCs w:val="26"/>
        </w:rPr>
        <w:t>(Thông tư</w:t>
      </w:r>
      <w:r w:rsidR="00DE0BB1">
        <w:rPr>
          <w:sz w:val="26"/>
          <w:szCs w:val="26"/>
        </w:rPr>
        <w:t xml:space="preserve"> số </w:t>
      </w:r>
      <w:r w:rsidR="00DE0BB1" w:rsidRPr="008C10AD">
        <w:rPr>
          <w:color w:val="000000"/>
          <w:sz w:val="26"/>
          <w:szCs w:val="26"/>
        </w:rPr>
        <w:t>107/</w:t>
      </w:r>
      <w:r w:rsidR="00D77912" w:rsidRPr="008C10AD">
        <w:rPr>
          <w:color w:val="000000"/>
          <w:sz w:val="26"/>
          <w:szCs w:val="26"/>
        </w:rPr>
        <w:t>2017/</w:t>
      </w:r>
      <w:r w:rsidR="00DE0BB1" w:rsidRPr="008C10AD">
        <w:rPr>
          <w:color w:val="000000"/>
          <w:sz w:val="26"/>
          <w:szCs w:val="26"/>
        </w:rPr>
        <w:t>TT</w:t>
      </w:r>
      <w:r w:rsidR="00DE0BB1">
        <w:rPr>
          <w:sz w:val="26"/>
          <w:szCs w:val="26"/>
        </w:rPr>
        <w:t xml:space="preserve">-BTC ngày 10 tháng 10 năm 2017) </w:t>
      </w:r>
      <w:r w:rsidR="00803ADD">
        <w:rPr>
          <w:sz w:val="26"/>
          <w:szCs w:val="26"/>
        </w:rPr>
        <w:t>như:</w:t>
      </w:r>
      <w:r w:rsidR="00D657DB">
        <w:rPr>
          <w:sz w:val="26"/>
          <w:szCs w:val="26"/>
        </w:rPr>
        <w:t xml:space="preserve"> Giấy đề nghị thanh toán</w:t>
      </w:r>
      <w:r w:rsidR="00803ADD">
        <w:rPr>
          <w:sz w:val="26"/>
          <w:szCs w:val="26"/>
        </w:rPr>
        <w:t>;</w:t>
      </w:r>
      <w:r w:rsidR="009854EF">
        <w:rPr>
          <w:sz w:val="26"/>
          <w:szCs w:val="26"/>
        </w:rPr>
        <w:t xml:space="preserve"> Bảng chấm công</w:t>
      </w:r>
      <w:r w:rsidR="00137F69">
        <w:rPr>
          <w:sz w:val="26"/>
          <w:szCs w:val="26"/>
        </w:rPr>
        <w:t xml:space="preserve"> làm thêm giờ</w:t>
      </w:r>
      <w:r w:rsidR="00803ADD">
        <w:rPr>
          <w:sz w:val="26"/>
          <w:szCs w:val="26"/>
        </w:rPr>
        <w:t>;</w:t>
      </w:r>
      <w:r w:rsidR="007077C6">
        <w:rPr>
          <w:sz w:val="26"/>
          <w:szCs w:val="26"/>
        </w:rPr>
        <w:t xml:space="preserve"> Bảng thanh toán tiền làm thêm giờ</w:t>
      </w:r>
      <w:r w:rsidR="00DE0BB1">
        <w:rPr>
          <w:sz w:val="26"/>
          <w:szCs w:val="26"/>
        </w:rPr>
        <w:t>.</w:t>
      </w:r>
    </w:p>
    <w:p w14:paraId="5DE5C60C" w14:textId="1E07C06D" w:rsidR="0094408E" w:rsidRPr="0094408E" w:rsidRDefault="0094408E" w:rsidP="00865762">
      <w:pPr>
        <w:pStyle w:val="Normal13pt"/>
        <w:spacing w:before="120" w:after="120" w:line="259" w:lineRule="auto"/>
        <w:ind w:right="28" w:firstLine="567"/>
        <w:jc w:val="both"/>
        <w:rPr>
          <w:bCs/>
          <w:i w:val="0"/>
        </w:rPr>
      </w:pPr>
      <w:r w:rsidRPr="008A31B7">
        <w:rPr>
          <w:bCs/>
          <w:i w:val="0"/>
        </w:rPr>
        <w:t>- Đối với Hiệu trưởng, nhân viên kế toán phải rà soát báo cáo quyết toán vào thứ bảy cuối cùng trong tháng</w:t>
      </w:r>
      <w:r>
        <w:rPr>
          <w:bCs/>
          <w:i w:val="0"/>
        </w:rPr>
        <w:t>;</w:t>
      </w:r>
      <w:r w:rsidRPr="008A31B7">
        <w:rPr>
          <w:bCs/>
          <w:i w:val="0"/>
        </w:rPr>
        <w:t xml:space="preserve"> nhân viên y tế có mặt phục vụ học sinh suốt 4 thứ bảy trong tháng được thanh toán tiền giờ buổi làm thêm giờ hành chính theo kế hoạch được </w:t>
      </w:r>
      <w:r w:rsidR="007C0383">
        <w:rPr>
          <w:bCs/>
          <w:i w:val="0"/>
        </w:rPr>
        <w:t>H</w:t>
      </w:r>
      <w:r w:rsidRPr="008A31B7">
        <w:rPr>
          <w:bCs/>
          <w:i w:val="0"/>
        </w:rPr>
        <w:t xml:space="preserve">iệu trưởng phân công hàng tháng. </w:t>
      </w:r>
    </w:p>
    <w:p w14:paraId="73D22481" w14:textId="17763143" w:rsidR="00C7607A" w:rsidRPr="008A31B7" w:rsidRDefault="0094408E" w:rsidP="00865762">
      <w:pPr>
        <w:pStyle w:val="Normal13pt"/>
        <w:spacing w:before="120" w:after="120" w:line="259" w:lineRule="auto"/>
        <w:ind w:right="28" w:firstLine="567"/>
        <w:jc w:val="both"/>
        <w:rPr>
          <w:bCs/>
          <w:i w:val="0"/>
        </w:rPr>
      </w:pPr>
      <w:r>
        <w:rPr>
          <w:bCs/>
          <w:i w:val="0"/>
        </w:rPr>
        <w:t>+</w:t>
      </w:r>
      <w:r w:rsidR="00C7607A" w:rsidRPr="008A31B7">
        <w:rPr>
          <w:bCs/>
          <w:i w:val="0"/>
        </w:rPr>
        <w:t xml:space="preserve"> Hiệu trưởng, kế toán: 4 giờ/tháng/người</w:t>
      </w:r>
    </w:p>
    <w:p w14:paraId="5FCF67DD" w14:textId="10595B62" w:rsidR="00C7607A" w:rsidRPr="008A31B7" w:rsidRDefault="0094408E" w:rsidP="00865762">
      <w:pPr>
        <w:pStyle w:val="Normal13pt"/>
        <w:spacing w:before="120" w:after="120" w:line="259" w:lineRule="auto"/>
        <w:ind w:right="28" w:firstLine="567"/>
        <w:jc w:val="both"/>
        <w:rPr>
          <w:bCs/>
          <w:i w:val="0"/>
        </w:rPr>
      </w:pPr>
      <w:r>
        <w:rPr>
          <w:bCs/>
          <w:i w:val="0"/>
        </w:rPr>
        <w:t>+</w:t>
      </w:r>
      <w:r w:rsidR="00C7607A">
        <w:rPr>
          <w:bCs/>
          <w:i w:val="0"/>
        </w:rPr>
        <w:t xml:space="preserve"> Nhân viên y tế: 16 giờ/tháng, (4 giờ/tuần)</w:t>
      </w:r>
    </w:p>
    <w:p w14:paraId="1DCD9B79" w14:textId="65C512DC" w:rsidR="00C7607A" w:rsidRDefault="00C7607A" w:rsidP="00865762">
      <w:pPr>
        <w:pStyle w:val="Normal13pt"/>
        <w:spacing w:before="120" w:after="120" w:line="259" w:lineRule="auto"/>
        <w:ind w:right="28" w:firstLine="567"/>
        <w:jc w:val="both"/>
        <w:rPr>
          <w:bCs/>
          <w:i w:val="0"/>
        </w:rPr>
      </w:pPr>
      <w:r w:rsidRPr="008A31B7">
        <w:rPr>
          <w:bCs/>
          <w:i w:val="0"/>
        </w:rPr>
        <w:t>- Đối với các nhân viên thư viện, thiết bị, văn thư</w:t>
      </w:r>
      <w:r w:rsidR="00C638E3">
        <w:rPr>
          <w:bCs/>
          <w:i w:val="0"/>
        </w:rPr>
        <w:t>, thủ quỹ</w:t>
      </w:r>
      <w:r w:rsidRPr="008A31B7">
        <w:rPr>
          <w:bCs/>
          <w:i w:val="0"/>
        </w:rPr>
        <w:t xml:space="preserve"> được thanh toán tiền giờ buổi làm thêm giờ hành chính khi có nhu cầu thực tế phát sinh được </w:t>
      </w:r>
      <w:r w:rsidR="007C0383">
        <w:rPr>
          <w:bCs/>
          <w:i w:val="0"/>
        </w:rPr>
        <w:t>H</w:t>
      </w:r>
      <w:r w:rsidRPr="008A31B7">
        <w:rPr>
          <w:bCs/>
          <w:i w:val="0"/>
        </w:rPr>
        <w:t>iệu trưởng phân công.</w:t>
      </w:r>
    </w:p>
    <w:p w14:paraId="20EE4F66" w14:textId="150E3919" w:rsidR="00E60F39" w:rsidRPr="00C7607A" w:rsidRDefault="00E60F39" w:rsidP="00865762">
      <w:pPr>
        <w:pStyle w:val="Normal13pt"/>
        <w:spacing w:before="120" w:after="120" w:line="259" w:lineRule="auto"/>
        <w:ind w:right="28" w:firstLine="567"/>
        <w:jc w:val="both"/>
        <w:rPr>
          <w:bCs/>
          <w:i w:val="0"/>
        </w:rPr>
      </w:pPr>
      <w:r>
        <w:rPr>
          <w:bCs/>
          <w:i w:val="0"/>
        </w:rPr>
        <w:t xml:space="preserve">- </w:t>
      </w:r>
      <w:r w:rsidRPr="008A31B7">
        <w:rPr>
          <w:i w:val="0"/>
        </w:rPr>
        <w:t xml:space="preserve">Ngoài ra, khi có phát sinh công việc làm thêm giờ, làm đêm theo yêu cầu của Sở Giáo dục và đào tạo như trực chỉ huy công tác phòng, chống thiên tai, mưa bão, lũ lụt, thì cán bộ, </w:t>
      </w:r>
      <w:r>
        <w:rPr>
          <w:i w:val="0"/>
        </w:rPr>
        <w:t>viên chức</w:t>
      </w:r>
      <w:r w:rsidRPr="008A31B7">
        <w:rPr>
          <w:i w:val="0"/>
        </w:rPr>
        <w:t>, n</w:t>
      </w:r>
      <w:r>
        <w:rPr>
          <w:i w:val="0"/>
        </w:rPr>
        <w:t>gười lao động</w:t>
      </w:r>
      <w:r w:rsidRPr="008A31B7">
        <w:rPr>
          <w:i w:val="0"/>
        </w:rPr>
        <w:t xml:space="preserve"> được Hiệu trưởng phân công nhiệm vụ sẽ được thanh toán tiền làm thêm theo quy định v</w:t>
      </w:r>
      <w:r w:rsidR="007C0383">
        <w:rPr>
          <w:i w:val="0"/>
        </w:rPr>
        <w:t>ới</w:t>
      </w:r>
      <w:r w:rsidRPr="008A31B7">
        <w:rPr>
          <w:i w:val="0"/>
        </w:rPr>
        <w:t xml:space="preserve"> thời gian thực tế</w:t>
      </w:r>
      <w:r>
        <w:rPr>
          <w:i w:val="0"/>
        </w:rPr>
        <w:t>.</w:t>
      </w:r>
    </w:p>
    <w:p w14:paraId="27DE2AAD" w14:textId="77777777" w:rsidR="008E028F" w:rsidRDefault="00AA6B1A" w:rsidP="00865762">
      <w:pPr>
        <w:tabs>
          <w:tab w:val="center" w:pos="4819"/>
          <w:tab w:val="right" w:pos="9638"/>
        </w:tabs>
        <w:spacing w:before="120" w:after="120" w:line="259" w:lineRule="auto"/>
        <w:ind w:firstLine="567"/>
        <w:jc w:val="both"/>
        <w:rPr>
          <w:sz w:val="26"/>
          <w:szCs w:val="26"/>
        </w:rPr>
      </w:pPr>
      <w:r>
        <w:rPr>
          <w:sz w:val="26"/>
          <w:szCs w:val="26"/>
        </w:rPr>
        <w:t xml:space="preserve">5. Chế độ </w:t>
      </w:r>
      <w:r w:rsidR="00466795">
        <w:rPr>
          <w:sz w:val="26"/>
          <w:szCs w:val="26"/>
        </w:rPr>
        <w:t>trả lương dạy thêm giờ đối với nhà giáo</w:t>
      </w:r>
      <w:r>
        <w:rPr>
          <w:sz w:val="26"/>
          <w:szCs w:val="26"/>
        </w:rPr>
        <w:t xml:space="preserve"> </w:t>
      </w:r>
      <w:r w:rsidR="0094606E">
        <w:rPr>
          <w:sz w:val="26"/>
          <w:szCs w:val="26"/>
        </w:rPr>
        <w:t>được thực hiện theo Thông tư liên tịch số 07/2013/TTLT-BGDĐT- BNV-BTC ngày 08 tháng 03 năm 2013</w:t>
      </w:r>
      <w:r w:rsidR="0052237A">
        <w:rPr>
          <w:sz w:val="26"/>
          <w:szCs w:val="26"/>
        </w:rPr>
        <w:t xml:space="preserve"> Hướng dẫn thực hiện chế độ trả lương dạy thêm giờ đối với nhà giáo trong các cơ sở giáo dục công lập.</w:t>
      </w:r>
      <w:r w:rsidR="008E028F">
        <w:rPr>
          <w:sz w:val="26"/>
          <w:szCs w:val="26"/>
        </w:rPr>
        <w:t xml:space="preserve"> </w:t>
      </w:r>
      <w:r w:rsidR="008E028F" w:rsidRPr="008A31B7">
        <w:rPr>
          <w:sz w:val="26"/>
          <w:szCs w:val="26"/>
        </w:rPr>
        <w:t>Công văn số 518/SGDĐT-TCCB, ngày 12/4/2013 về việc triển khai và thực hiện Thông tư liên tịch 07/2013/TTLT-BNV-BTC của Sở GDĐT An Giang; Công văn số 577/STC-NS, ngày 22/3/2017 về việc thực hiện chế độ trả lương làm việc vào ban đêm, làm thêm giờ đối với cán bộ, công chức, viên chức của Sở Tài chính An Giang; Công văn số 553/SGDĐT-KHTC, ngày 19/4/2017 về việc hướng dẫn các khoản phụ cấp để tính tiền lương làm thêm giờ của Sở GDĐT An Giang.</w:t>
      </w:r>
    </w:p>
    <w:p w14:paraId="380844D2" w14:textId="77777777" w:rsidR="008E028F" w:rsidRDefault="008E028F" w:rsidP="00865762">
      <w:pPr>
        <w:tabs>
          <w:tab w:val="center" w:pos="4819"/>
          <w:tab w:val="right" w:pos="9638"/>
        </w:tabs>
        <w:spacing w:before="120" w:after="120" w:line="259" w:lineRule="auto"/>
        <w:ind w:firstLine="567"/>
        <w:jc w:val="both"/>
        <w:rPr>
          <w:sz w:val="26"/>
          <w:szCs w:val="26"/>
        </w:rPr>
      </w:pPr>
      <w:r w:rsidRPr="00EC0B32">
        <w:rPr>
          <w:sz w:val="26"/>
          <w:szCs w:val="26"/>
        </w:rPr>
        <w:t xml:space="preserve">- Đối tượng áp dụng: cán bộ quản lý, giáo viên được phân công giảng dạy chính khóa; giáo viên trực tiếp dạy bồi dưỡng học sinh giỏi dự thi cấp Tỉnh các môn văn hóa </w:t>
      </w:r>
      <w:r w:rsidRPr="00EC0B32">
        <w:rPr>
          <w:sz w:val="26"/>
          <w:szCs w:val="26"/>
        </w:rPr>
        <w:lastRenderedPageBreak/>
        <w:t>(vòng 1), kỹ năng thực hành thí nghiệm, máy tính bỏ túi</w:t>
      </w:r>
      <w:r>
        <w:rPr>
          <w:sz w:val="26"/>
          <w:szCs w:val="26"/>
        </w:rPr>
        <w:t>, giáo viên cốt cán hỗ trợ đồng nghiệp tập huấn Chương trình giáo dục phổ thông mới 2018.</w:t>
      </w:r>
      <w:r w:rsidRPr="00EC0B32">
        <w:rPr>
          <w:sz w:val="26"/>
          <w:szCs w:val="26"/>
        </w:rPr>
        <w:t xml:space="preserve"> Sau khi đã trừ số tiết tiêu chuẩn quy định, nếu có số tiết thừa so với quy định được kê thêm tiền thừa giờ theo bảng kê giờ.</w:t>
      </w:r>
    </w:p>
    <w:p w14:paraId="31073B1C" w14:textId="77777777" w:rsidR="00E24826" w:rsidRPr="008A31B7" w:rsidRDefault="00E24826" w:rsidP="00865762">
      <w:pPr>
        <w:spacing w:before="120" w:after="120" w:line="259" w:lineRule="auto"/>
        <w:ind w:firstLine="567"/>
        <w:jc w:val="both"/>
        <w:rPr>
          <w:sz w:val="26"/>
          <w:szCs w:val="26"/>
        </w:rPr>
      </w:pPr>
      <w:r>
        <w:rPr>
          <w:sz w:val="26"/>
          <w:szCs w:val="26"/>
        </w:rPr>
        <w:t xml:space="preserve">- </w:t>
      </w:r>
      <w:r w:rsidRPr="009A17EE">
        <w:rPr>
          <w:sz w:val="26"/>
          <w:szCs w:val="26"/>
        </w:rPr>
        <w:t>Số tiết dạy các lớp bồi dưỡng: theo văn bản hướng dẫn của Sở GDĐT và Kế hoạch của đơn vị.</w:t>
      </w:r>
    </w:p>
    <w:p w14:paraId="1FFCB305" w14:textId="3220A224" w:rsidR="00735E00" w:rsidRDefault="00E24826" w:rsidP="00865762">
      <w:pPr>
        <w:spacing w:before="120" w:after="120" w:line="259" w:lineRule="auto"/>
        <w:ind w:firstLine="567"/>
        <w:jc w:val="both"/>
        <w:rPr>
          <w:sz w:val="26"/>
          <w:szCs w:val="26"/>
        </w:rPr>
      </w:pPr>
      <w:r w:rsidRPr="008A31B7">
        <w:rPr>
          <w:sz w:val="26"/>
          <w:szCs w:val="26"/>
        </w:rPr>
        <w:t>- Thủ tục thanh toán theo năm học, cán bộ quản lý, giáo viên kê khai số tiết thừa từng tháng và cuối năm học. Phó Hiệu Trưởng phụ trách chuyên môn kiểm tra và ký duyệt bảng kê số tiết thừa của cán bộ, giáo viên. Sau đó kế toán tổng hợp và trình Thủ trưởng ký duyệt.</w:t>
      </w:r>
    </w:p>
    <w:p w14:paraId="3C6C962A" w14:textId="77777777" w:rsidR="007D3DE9" w:rsidRPr="00D03C6A" w:rsidRDefault="007D3DE9" w:rsidP="00865762">
      <w:pPr>
        <w:spacing w:before="120" w:after="120" w:line="259" w:lineRule="auto"/>
        <w:ind w:firstLine="567"/>
        <w:jc w:val="both"/>
        <w:rPr>
          <w:b/>
          <w:sz w:val="26"/>
          <w:szCs w:val="26"/>
        </w:rPr>
      </w:pPr>
      <w:r w:rsidRPr="00D03C6A">
        <w:rPr>
          <w:b/>
          <w:sz w:val="26"/>
          <w:szCs w:val="26"/>
        </w:rPr>
        <w:t xml:space="preserve">Điều </w:t>
      </w:r>
      <w:r w:rsidR="00961F07">
        <w:rPr>
          <w:b/>
          <w:sz w:val="26"/>
          <w:szCs w:val="26"/>
        </w:rPr>
        <w:t>9</w:t>
      </w:r>
      <w:r w:rsidRPr="00D03C6A">
        <w:rPr>
          <w:b/>
          <w:sz w:val="26"/>
          <w:szCs w:val="26"/>
        </w:rPr>
        <w:t>. Chi khen thưởng</w:t>
      </w:r>
    </w:p>
    <w:p w14:paraId="2CC9B0CF" w14:textId="77777777" w:rsidR="00CB3273" w:rsidRDefault="00CB3273" w:rsidP="00865762">
      <w:pPr>
        <w:spacing w:before="120" w:after="120" w:line="259" w:lineRule="auto"/>
        <w:ind w:firstLine="567"/>
        <w:jc w:val="both"/>
        <w:rPr>
          <w:sz w:val="26"/>
          <w:szCs w:val="26"/>
        </w:rPr>
      </w:pPr>
      <w:r>
        <w:rPr>
          <w:sz w:val="26"/>
          <w:szCs w:val="26"/>
        </w:rPr>
        <w:t xml:space="preserve">Chế độ thi đua khen thưởng được thực hiện theo quy định </w:t>
      </w:r>
      <w:r w:rsidRPr="00F354A0">
        <w:rPr>
          <w:sz w:val="26"/>
          <w:szCs w:val="26"/>
        </w:rPr>
        <w:t xml:space="preserve">tại Nghị định số </w:t>
      </w:r>
      <w:r w:rsidR="002951A5" w:rsidRPr="00F354A0">
        <w:rPr>
          <w:sz w:val="26"/>
          <w:szCs w:val="26"/>
        </w:rPr>
        <w:t>91/2017/NĐ-CP ngày 31 tháng 07 năm 2017</w:t>
      </w:r>
      <w:r w:rsidR="00716139" w:rsidRPr="00F354A0">
        <w:rPr>
          <w:sz w:val="26"/>
          <w:szCs w:val="26"/>
        </w:rPr>
        <w:t xml:space="preserve"> của Chính phủ Quy định chi tiết</w:t>
      </w:r>
      <w:r w:rsidR="00716139">
        <w:rPr>
          <w:sz w:val="26"/>
          <w:szCs w:val="26"/>
        </w:rPr>
        <w:t xml:space="preserve"> thi hành một số điều của Luật Thi đua, Khen thưởng</w:t>
      </w:r>
      <w:r w:rsidR="00A97692">
        <w:rPr>
          <w:sz w:val="26"/>
          <w:szCs w:val="26"/>
        </w:rPr>
        <w:t>; Thông tư số 12/TT-BNV ngày 04 tháng 11</w:t>
      </w:r>
      <w:r w:rsidR="006A0084">
        <w:rPr>
          <w:sz w:val="26"/>
          <w:szCs w:val="26"/>
        </w:rPr>
        <w:t xml:space="preserve"> </w:t>
      </w:r>
      <w:r w:rsidR="00A97692">
        <w:rPr>
          <w:sz w:val="26"/>
          <w:szCs w:val="26"/>
        </w:rPr>
        <w:t xml:space="preserve">năm 2019 </w:t>
      </w:r>
      <w:r w:rsidR="00262631">
        <w:rPr>
          <w:sz w:val="26"/>
          <w:szCs w:val="26"/>
        </w:rPr>
        <w:t>của Bộ Nội vụ Q</w:t>
      </w:r>
      <w:r w:rsidR="00063744">
        <w:rPr>
          <w:sz w:val="26"/>
          <w:szCs w:val="26"/>
        </w:rPr>
        <w:t xml:space="preserve">uy định chi tiết thi hành một số điều của </w:t>
      </w:r>
      <w:r w:rsidR="00063744" w:rsidRPr="00F354A0">
        <w:rPr>
          <w:sz w:val="26"/>
          <w:szCs w:val="26"/>
        </w:rPr>
        <w:t>91/2017/NĐ-CP ngày 31 tháng 07 năm 2017 của Chính phủ Quy định chi tiết</w:t>
      </w:r>
      <w:r w:rsidR="00063744">
        <w:rPr>
          <w:sz w:val="26"/>
          <w:szCs w:val="26"/>
        </w:rPr>
        <w:t xml:space="preserve"> thi hành một số điều của Luật Thi đua, Khen thưởng </w:t>
      </w:r>
      <w:r w:rsidR="006A0084">
        <w:rPr>
          <w:sz w:val="26"/>
          <w:szCs w:val="26"/>
        </w:rPr>
        <w:t>và các văn bản sửa đổi, bổ sung (nếu có)</w:t>
      </w:r>
      <w:r w:rsidR="00D03C6A">
        <w:rPr>
          <w:sz w:val="26"/>
          <w:szCs w:val="26"/>
        </w:rPr>
        <w:t>.</w:t>
      </w:r>
    </w:p>
    <w:p w14:paraId="5090D016" w14:textId="77777777" w:rsidR="00387D69" w:rsidRDefault="00026F0A" w:rsidP="00865762">
      <w:pPr>
        <w:spacing w:before="120" w:after="120" w:line="259" w:lineRule="auto"/>
        <w:ind w:firstLine="567"/>
        <w:jc w:val="both"/>
        <w:rPr>
          <w:sz w:val="26"/>
          <w:szCs w:val="26"/>
        </w:rPr>
      </w:pPr>
      <w:r>
        <w:rPr>
          <w:sz w:val="26"/>
          <w:szCs w:val="26"/>
        </w:rPr>
        <w:t>- Tiền thưởng cho tập thể, cá nhân được khen thưởng được tính trên cơ sở mức lương cơ sở do Chính phủ quy định có hiệu</w:t>
      </w:r>
      <w:r w:rsidR="00107E0A">
        <w:rPr>
          <w:sz w:val="26"/>
          <w:szCs w:val="26"/>
        </w:rPr>
        <w:t xml:space="preserve"> lực vào thời điểm ban hành quyết định</w:t>
      </w:r>
      <w:r w:rsidR="006A0FD7">
        <w:rPr>
          <w:sz w:val="26"/>
          <w:szCs w:val="26"/>
        </w:rPr>
        <w:t xml:space="preserve"> công nhận các danh hiệu thi đua, danh hiệu vinh dự được </w:t>
      </w:r>
      <w:r w:rsidR="00F95AC0">
        <w:rPr>
          <w:sz w:val="26"/>
          <w:szCs w:val="26"/>
        </w:rPr>
        <w:t>N</w:t>
      </w:r>
      <w:r w:rsidR="00532162">
        <w:rPr>
          <w:sz w:val="26"/>
          <w:szCs w:val="26"/>
        </w:rPr>
        <w:t>hà</w:t>
      </w:r>
      <w:r w:rsidR="006A0FD7">
        <w:rPr>
          <w:sz w:val="26"/>
          <w:szCs w:val="26"/>
        </w:rPr>
        <w:t xml:space="preserve"> nước</w:t>
      </w:r>
      <w:r w:rsidR="00F95AC0">
        <w:rPr>
          <w:sz w:val="26"/>
          <w:szCs w:val="26"/>
        </w:rPr>
        <w:t xml:space="preserve"> tặng thưởng hoặc quyết định khen thưởng. Tiền thưởng sau khi nhân hệ số</w:t>
      </w:r>
      <w:r w:rsidR="009E187E">
        <w:rPr>
          <w:sz w:val="26"/>
          <w:szCs w:val="26"/>
        </w:rPr>
        <w:t xml:space="preserve"> với mức lương cơ sở được làm tròn lên hàng chục ngàn đồng tiền Việt Nam.</w:t>
      </w:r>
    </w:p>
    <w:p w14:paraId="5E8BC27E" w14:textId="5A0C7B7D" w:rsidR="002727DB" w:rsidRDefault="002727DB" w:rsidP="00865762">
      <w:pPr>
        <w:tabs>
          <w:tab w:val="left" w:pos="7037"/>
        </w:tabs>
        <w:spacing w:before="120" w:after="120" w:line="259" w:lineRule="auto"/>
        <w:ind w:firstLine="567"/>
        <w:jc w:val="both"/>
        <w:rPr>
          <w:sz w:val="26"/>
          <w:szCs w:val="26"/>
        </w:rPr>
      </w:pPr>
      <w:r>
        <w:rPr>
          <w:sz w:val="26"/>
          <w:szCs w:val="26"/>
        </w:rPr>
        <w:t xml:space="preserve">- Mức chi tiền thưởng: </w:t>
      </w:r>
      <w:r w:rsidRPr="00B54ED9">
        <w:rPr>
          <w:b/>
          <w:sz w:val="26"/>
          <w:szCs w:val="26"/>
        </w:rPr>
        <w:t>The</w:t>
      </w:r>
      <w:r w:rsidR="00973860" w:rsidRPr="00B54ED9">
        <w:rPr>
          <w:b/>
          <w:sz w:val="26"/>
          <w:szCs w:val="26"/>
        </w:rPr>
        <w:t>o</w:t>
      </w:r>
      <w:r w:rsidRPr="00B54ED9">
        <w:rPr>
          <w:b/>
          <w:sz w:val="26"/>
          <w:szCs w:val="26"/>
        </w:rPr>
        <w:t xml:space="preserve"> </w:t>
      </w:r>
      <w:r w:rsidR="002B0A98" w:rsidRPr="00B54ED9">
        <w:rPr>
          <w:b/>
          <w:sz w:val="26"/>
          <w:szCs w:val="26"/>
        </w:rPr>
        <w:t>P</w:t>
      </w:r>
      <w:r w:rsidRPr="00B54ED9">
        <w:rPr>
          <w:b/>
          <w:color w:val="000000"/>
          <w:sz w:val="26"/>
          <w:szCs w:val="26"/>
        </w:rPr>
        <w:t xml:space="preserve">hụ lục </w:t>
      </w:r>
      <w:r w:rsidR="00973860" w:rsidRPr="00B54ED9">
        <w:rPr>
          <w:b/>
          <w:color w:val="000000"/>
          <w:sz w:val="26"/>
          <w:szCs w:val="26"/>
        </w:rPr>
        <w:t>số</w:t>
      </w:r>
      <w:r w:rsidR="00973860" w:rsidRPr="00B54ED9">
        <w:rPr>
          <w:b/>
          <w:sz w:val="26"/>
          <w:szCs w:val="26"/>
        </w:rPr>
        <w:t xml:space="preserve"> </w:t>
      </w:r>
      <w:r w:rsidR="008444B0">
        <w:rPr>
          <w:b/>
          <w:sz w:val="26"/>
          <w:szCs w:val="26"/>
        </w:rPr>
        <w:t>0</w:t>
      </w:r>
      <w:r w:rsidR="00E23A04">
        <w:rPr>
          <w:b/>
          <w:sz w:val="26"/>
          <w:szCs w:val="26"/>
        </w:rPr>
        <w:t>4</w:t>
      </w:r>
      <w:r w:rsidR="00C53480">
        <w:rPr>
          <w:sz w:val="26"/>
          <w:szCs w:val="26"/>
        </w:rPr>
        <w:tab/>
      </w:r>
    </w:p>
    <w:p w14:paraId="32B14832" w14:textId="77777777" w:rsidR="00D1494F" w:rsidRDefault="006A5FB7" w:rsidP="00865762">
      <w:pPr>
        <w:spacing w:before="120" w:after="120" w:line="259" w:lineRule="auto"/>
        <w:ind w:firstLine="567"/>
        <w:jc w:val="both"/>
        <w:rPr>
          <w:sz w:val="26"/>
          <w:szCs w:val="26"/>
        </w:rPr>
      </w:pPr>
      <w:r>
        <w:rPr>
          <w:sz w:val="26"/>
          <w:szCs w:val="26"/>
        </w:rPr>
        <w:t xml:space="preserve">- </w:t>
      </w:r>
      <w:r w:rsidR="00D1494F">
        <w:rPr>
          <w:sz w:val="26"/>
          <w:szCs w:val="26"/>
        </w:rPr>
        <w:t>Tiền thưởng kèm theo danh hiệu thi đua, hình thức khen thưởng</w:t>
      </w:r>
      <w:r>
        <w:rPr>
          <w:sz w:val="26"/>
          <w:szCs w:val="26"/>
        </w:rPr>
        <w:t>:</w:t>
      </w:r>
    </w:p>
    <w:p w14:paraId="562B79A2" w14:textId="77777777" w:rsidR="006A5FB7" w:rsidRDefault="006A5FB7" w:rsidP="00865762">
      <w:pPr>
        <w:spacing w:before="120" w:after="120" w:line="259" w:lineRule="auto"/>
        <w:ind w:firstLine="567"/>
        <w:jc w:val="both"/>
        <w:rPr>
          <w:sz w:val="26"/>
          <w:szCs w:val="26"/>
        </w:rPr>
      </w:pPr>
      <w:r>
        <w:rPr>
          <w:sz w:val="26"/>
          <w:szCs w:val="26"/>
        </w:rPr>
        <w:t>+ Trong cùng một thời điểm</w:t>
      </w:r>
      <w:r w:rsidR="007D14C7">
        <w:rPr>
          <w:sz w:val="26"/>
          <w:szCs w:val="26"/>
        </w:rPr>
        <w:t>, cùng một thành tích, một đối tượng</w:t>
      </w:r>
      <w:r w:rsidR="00753F5C">
        <w:rPr>
          <w:sz w:val="26"/>
          <w:szCs w:val="26"/>
        </w:rPr>
        <w:t xml:space="preserve"> đạt nhiều danh hiệu thi đua kèm theo các mức tiền thưởng khác nhau thì chỉ được nhận mức tiền thưởng cao nhất.</w:t>
      </w:r>
    </w:p>
    <w:p w14:paraId="5CE62307" w14:textId="77777777" w:rsidR="00A12C9F" w:rsidRDefault="00A12C9F" w:rsidP="00865762">
      <w:pPr>
        <w:spacing w:before="120" w:after="120" w:line="259" w:lineRule="auto"/>
        <w:ind w:firstLine="567"/>
        <w:jc w:val="both"/>
        <w:rPr>
          <w:sz w:val="26"/>
          <w:szCs w:val="26"/>
        </w:rPr>
      </w:pPr>
      <w:r>
        <w:rPr>
          <w:sz w:val="26"/>
          <w:szCs w:val="26"/>
        </w:rPr>
        <w:t>+ Trong cùng một thời điểm, một đối tượng đạt nhiều danh hiệu thi đua</w:t>
      </w:r>
      <w:r w:rsidR="008473F1">
        <w:rPr>
          <w:sz w:val="26"/>
          <w:szCs w:val="26"/>
        </w:rPr>
        <w:t xml:space="preserve"> với </w:t>
      </w:r>
      <w:r>
        <w:rPr>
          <w:sz w:val="26"/>
          <w:szCs w:val="26"/>
        </w:rPr>
        <w:t>thời gian để đạt được các danh hiệu thi đua đó khác nhau thì được nhận tiền thưởng của các danh hiệu thi đua được tặng</w:t>
      </w:r>
      <w:r w:rsidR="006B5A66">
        <w:rPr>
          <w:sz w:val="26"/>
          <w:szCs w:val="26"/>
        </w:rPr>
        <w:t xml:space="preserve"> thưởng</w:t>
      </w:r>
      <w:r w:rsidR="005C6347">
        <w:rPr>
          <w:sz w:val="26"/>
          <w:szCs w:val="26"/>
        </w:rPr>
        <w:t>.</w:t>
      </w:r>
    </w:p>
    <w:p w14:paraId="03DAA1F5" w14:textId="77777777" w:rsidR="003603B3" w:rsidRDefault="0057349A" w:rsidP="00865762">
      <w:pPr>
        <w:spacing w:before="120" w:after="120" w:line="259" w:lineRule="auto"/>
        <w:ind w:firstLine="567"/>
        <w:jc w:val="both"/>
        <w:rPr>
          <w:sz w:val="26"/>
          <w:szCs w:val="26"/>
        </w:rPr>
      </w:pPr>
      <w:r>
        <w:rPr>
          <w:sz w:val="26"/>
          <w:szCs w:val="26"/>
        </w:rPr>
        <w:t>+ Trong cùng thời điểm, một đối tượng vừa đạt</w:t>
      </w:r>
      <w:r w:rsidR="000C3A0D">
        <w:rPr>
          <w:sz w:val="26"/>
          <w:szCs w:val="26"/>
        </w:rPr>
        <w:t xml:space="preserve"> hình thức khen thưởng thì được nhận tiền thưởng của danh hiệu thi đua và của hình thức khen thưởng.</w:t>
      </w:r>
    </w:p>
    <w:p w14:paraId="7583E262" w14:textId="77777777" w:rsidR="00A80787" w:rsidRPr="00B93AE0" w:rsidRDefault="00A80787" w:rsidP="00865762">
      <w:pPr>
        <w:spacing w:before="120" w:after="120" w:line="259" w:lineRule="auto"/>
        <w:ind w:firstLine="567"/>
        <w:jc w:val="both"/>
        <w:rPr>
          <w:b/>
          <w:sz w:val="26"/>
          <w:szCs w:val="26"/>
        </w:rPr>
      </w:pPr>
      <w:r w:rsidRPr="00B93AE0">
        <w:rPr>
          <w:b/>
          <w:sz w:val="26"/>
          <w:szCs w:val="26"/>
        </w:rPr>
        <w:t xml:space="preserve">Điều </w:t>
      </w:r>
      <w:r w:rsidR="00961F07">
        <w:rPr>
          <w:b/>
          <w:sz w:val="26"/>
          <w:szCs w:val="26"/>
        </w:rPr>
        <w:t>10</w:t>
      </w:r>
      <w:r w:rsidRPr="00B93AE0">
        <w:rPr>
          <w:b/>
          <w:sz w:val="26"/>
          <w:szCs w:val="26"/>
        </w:rPr>
        <w:t xml:space="preserve">. </w:t>
      </w:r>
      <w:r w:rsidR="00375D55" w:rsidRPr="00B93AE0">
        <w:rPr>
          <w:b/>
          <w:sz w:val="26"/>
          <w:szCs w:val="26"/>
        </w:rPr>
        <w:t xml:space="preserve">Chi </w:t>
      </w:r>
      <w:r w:rsidR="00BA2767" w:rsidRPr="00B93AE0">
        <w:rPr>
          <w:b/>
          <w:sz w:val="26"/>
          <w:szCs w:val="26"/>
        </w:rPr>
        <w:t>nghỉ phép hàng năm</w:t>
      </w:r>
    </w:p>
    <w:p w14:paraId="5F90B426" w14:textId="77777777" w:rsidR="00755D9B" w:rsidRDefault="00755D9B" w:rsidP="00865762">
      <w:pPr>
        <w:spacing w:before="120" w:after="120" w:line="259" w:lineRule="auto"/>
        <w:ind w:firstLine="567"/>
        <w:jc w:val="both"/>
        <w:rPr>
          <w:sz w:val="26"/>
          <w:szCs w:val="26"/>
        </w:rPr>
      </w:pPr>
      <w:r>
        <w:rPr>
          <w:sz w:val="26"/>
          <w:szCs w:val="26"/>
        </w:rPr>
        <w:t>Thực hiện theo quy định tại Thông tư số 141/2011/TT-BTC ngày 20 tháng 10 năm 2011</w:t>
      </w:r>
      <w:r w:rsidR="00A56113">
        <w:rPr>
          <w:sz w:val="26"/>
          <w:szCs w:val="26"/>
        </w:rPr>
        <w:t xml:space="preserve"> của Bộ Tài chính Quy định về chế độ thanh toán tiền tàu xe nghỉ phép hàng năm</w:t>
      </w:r>
      <w:r w:rsidR="000904CE">
        <w:rPr>
          <w:sz w:val="26"/>
          <w:szCs w:val="26"/>
        </w:rPr>
        <w:t xml:space="preserve"> đối với cán bộ, công chức, lao động hợp đồng làm việc </w:t>
      </w:r>
      <w:r w:rsidR="003E6C66">
        <w:rPr>
          <w:sz w:val="26"/>
          <w:szCs w:val="26"/>
        </w:rPr>
        <w:t>trong các cơ quan nhà nước</w:t>
      </w:r>
      <w:r w:rsidR="00837C8A">
        <w:rPr>
          <w:sz w:val="26"/>
          <w:szCs w:val="26"/>
        </w:rPr>
        <w:t xml:space="preserve"> và đơn vị sự nghiệp công lập</w:t>
      </w:r>
      <w:r w:rsidR="009C0EF5">
        <w:rPr>
          <w:sz w:val="26"/>
          <w:szCs w:val="26"/>
        </w:rPr>
        <w:t>; Thông tư số 57/2014/TT-BTC ngày 06 tháng 05 năm 2014 của Bộ Tài chính</w:t>
      </w:r>
      <w:r w:rsidR="00023A60">
        <w:rPr>
          <w:sz w:val="26"/>
          <w:szCs w:val="26"/>
        </w:rPr>
        <w:t xml:space="preserve"> Sửa đổi, bổ sung một số điều của Thông tư số 141/2011/TT-BTC ngày 20 tháng 10 năm 2011 của Bộ Tài chính Quy định về chế độ thanh toán tiền tàu xe nghỉ </w:t>
      </w:r>
      <w:r w:rsidR="00023A60">
        <w:rPr>
          <w:sz w:val="26"/>
          <w:szCs w:val="26"/>
        </w:rPr>
        <w:lastRenderedPageBreak/>
        <w:t>phép hàng năm đối với cán bộ, công chức, lao động hợp đồng làm việc trong các cơ quan nhà nước và đơn vị sự nghiệp công lập</w:t>
      </w:r>
      <w:r w:rsidR="004B13C0">
        <w:rPr>
          <w:sz w:val="26"/>
          <w:szCs w:val="26"/>
        </w:rPr>
        <w:t>.</w:t>
      </w:r>
    </w:p>
    <w:p w14:paraId="4D5BFB08" w14:textId="1882E6A7" w:rsidR="004B13C0" w:rsidRDefault="00C12B7C" w:rsidP="00865762">
      <w:pPr>
        <w:spacing w:before="120" w:after="120" w:line="259" w:lineRule="auto"/>
        <w:ind w:firstLine="567"/>
        <w:jc w:val="both"/>
        <w:rPr>
          <w:sz w:val="26"/>
          <w:szCs w:val="26"/>
        </w:rPr>
      </w:pPr>
      <w:r>
        <w:rPr>
          <w:sz w:val="26"/>
          <w:szCs w:val="26"/>
        </w:rPr>
        <w:t>V</w:t>
      </w:r>
      <w:r w:rsidR="000B5AAA">
        <w:rPr>
          <w:sz w:val="26"/>
          <w:szCs w:val="26"/>
        </w:rPr>
        <w:t>iên</w:t>
      </w:r>
      <w:r w:rsidR="004B13C0">
        <w:rPr>
          <w:sz w:val="26"/>
          <w:szCs w:val="26"/>
        </w:rPr>
        <w:t xml:space="preserve"> chức và người lao động</w:t>
      </w:r>
      <w:r w:rsidR="00A70F9B">
        <w:rPr>
          <w:sz w:val="26"/>
          <w:szCs w:val="26"/>
        </w:rPr>
        <w:t xml:space="preserve"> </w:t>
      </w:r>
      <w:r w:rsidR="000B5AAA">
        <w:rPr>
          <w:sz w:val="26"/>
          <w:szCs w:val="26"/>
        </w:rPr>
        <w:t xml:space="preserve">trong đơn vị Trường THPT </w:t>
      </w:r>
      <w:r w:rsidR="00EC5BC5">
        <w:rPr>
          <w:sz w:val="26"/>
          <w:szCs w:val="26"/>
        </w:rPr>
        <w:t xml:space="preserve">Nguyễn Bỉnh Khiêm </w:t>
      </w:r>
      <w:r w:rsidR="00D938C7">
        <w:rPr>
          <w:sz w:val="26"/>
          <w:szCs w:val="26"/>
        </w:rPr>
        <w:t xml:space="preserve">có đủ điều kiện </w:t>
      </w:r>
      <w:r w:rsidR="00D95077">
        <w:rPr>
          <w:sz w:val="26"/>
          <w:szCs w:val="26"/>
        </w:rPr>
        <w:t xml:space="preserve">được nghỉ phép </w:t>
      </w:r>
      <w:r w:rsidR="000F7C95">
        <w:rPr>
          <w:sz w:val="26"/>
          <w:szCs w:val="26"/>
        </w:rPr>
        <w:t>hàng năm theo pháp lu</w:t>
      </w:r>
      <w:r w:rsidR="000520D7">
        <w:rPr>
          <w:sz w:val="26"/>
          <w:szCs w:val="26"/>
        </w:rPr>
        <w:t>ật</w:t>
      </w:r>
      <w:r w:rsidR="000F7C95">
        <w:rPr>
          <w:sz w:val="26"/>
          <w:szCs w:val="26"/>
        </w:rPr>
        <w:t xml:space="preserve"> lao động</w:t>
      </w:r>
      <w:r w:rsidR="00953EC4">
        <w:rPr>
          <w:sz w:val="26"/>
          <w:szCs w:val="26"/>
        </w:rPr>
        <w:t xml:space="preserve"> quy định, được </w:t>
      </w:r>
      <w:r w:rsidR="008473F1">
        <w:rPr>
          <w:sz w:val="26"/>
          <w:szCs w:val="26"/>
        </w:rPr>
        <w:t xml:space="preserve">Thủ </w:t>
      </w:r>
      <w:r w:rsidR="00953EC4">
        <w:rPr>
          <w:sz w:val="26"/>
          <w:szCs w:val="26"/>
        </w:rPr>
        <w:t>trưởng cơ quan, đơn vị</w:t>
      </w:r>
      <w:r w:rsidR="00B33866">
        <w:rPr>
          <w:sz w:val="26"/>
          <w:szCs w:val="26"/>
        </w:rPr>
        <w:t xml:space="preserve"> đồng ý cấp giấ</w:t>
      </w:r>
      <w:r w:rsidR="00B65DFE">
        <w:rPr>
          <w:sz w:val="26"/>
          <w:szCs w:val="26"/>
        </w:rPr>
        <w:t>y</w:t>
      </w:r>
      <w:r w:rsidR="00B33866">
        <w:rPr>
          <w:sz w:val="26"/>
          <w:szCs w:val="26"/>
        </w:rPr>
        <w:t xml:space="preserve"> phép cho đi nghỉ phép năm để thăm vợ hoặc chồng; con; cha, mẹ (cả bên chồng hoặc bên vợ)</w:t>
      </w:r>
      <w:r w:rsidR="00A967BB">
        <w:rPr>
          <w:sz w:val="26"/>
          <w:szCs w:val="26"/>
        </w:rPr>
        <w:t xml:space="preserve"> bị ốm đau, bị chết.</w:t>
      </w:r>
    </w:p>
    <w:p w14:paraId="5CBA4AF4" w14:textId="36AAAF2B" w:rsidR="00C520F5" w:rsidRPr="00D84AE8" w:rsidRDefault="007A5E51" w:rsidP="00865762">
      <w:pPr>
        <w:spacing w:before="120" w:after="120" w:line="259" w:lineRule="auto"/>
        <w:ind w:firstLine="567"/>
        <w:jc w:val="both"/>
        <w:rPr>
          <w:sz w:val="26"/>
          <w:szCs w:val="26"/>
        </w:rPr>
      </w:pPr>
      <w:r w:rsidRPr="004765A9">
        <w:rPr>
          <w:sz w:val="26"/>
          <w:szCs w:val="26"/>
        </w:rPr>
        <w:t>V</w:t>
      </w:r>
      <w:r w:rsidR="001F5CEB" w:rsidRPr="004765A9">
        <w:rPr>
          <w:sz w:val="26"/>
          <w:szCs w:val="26"/>
        </w:rPr>
        <w:t>iên</w:t>
      </w:r>
      <w:r w:rsidR="0016117E" w:rsidRPr="004765A9">
        <w:rPr>
          <w:sz w:val="26"/>
          <w:szCs w:val="26"/>
        </w:rPr>
        <w:t xml:space="preserve"> chức và người lao động </w:t>
      </w:r>
      <w:r w:rsidR="002C4022" w:rsidRPr="004765A9">
        <w:rPr>
          <w:sz w:val="26"/>
          <w:szCs w:val="26"/>
        </w:rPr>
        <w:t xml:space="preserve">được thanh toán tiền tàu xe, phụ cấp đi đường, phụ cấp lưu trú </w:t>
      </w:r>
      <w:r w:rsidR="003A5D02" w:rsidRPr="004765A9">
        <w:rPr>
          <w:sz w:val="26"/>
          <w:szCs w:val="26"/>
        </w:rPr>
        <w:t>theo quy định tại khoản</w:t>
      </w:r>
      <w:r w:rsidR="00104298" w:rsidRPr="004765A9">
        <w:rPr>
          <w:sz w:val="26"/>
          <w:szCs w:val="26"/>
        </w:rPr>
        <w:t xml:space="preserve"> 1, 2,</w:t>
      </w:r>
      <w:r w:rsidR="003A5D02" w:rsidRPr="00D84AE8">
        <w:rPr>
          <w:sz w:val="26"/>
          <w:szCs w:val="26"/>
        </w:rPr>
        <w:t xml:space="preserve"> Điều </w:t>
      </w:r>
      <w:r w:rsidR="00104298">
        <w:rPr>
          <w:sz w:val="26"/>
          <w:szCs w:val="26"/>
        </w:rPr>
        <w:t>1</w:t>
      </w:r>
      <w:r w:rsidR="000B2719">
        <w:rPr>
          <w:sz w:val="26"/>
          <w:szCs w:val="26"/>
        </w:rPr>
        <w:t>5</w:t>
      </w:r>
      <w:r w:rsidR="00104298">
        <w:rPr>
          <w:sz w:val="26"/>
          <w:szCs w:val="26"/>
        </w:rPr>
        <w:t xml:space="preserve"> </w:t>
      </w:r>
      <w:r w:rsidR="003A5D02" w:rsidRPr="00D84AE8">
        <w:rPr>
          <w:sz w:val="26"/>
          <w:szCs w:val="26"/>
        </w:rPr>
        <w:t>của Quy chế này.</w:t>
      </w:r>
    </w:p>
    <w:p w14:paraId="71DA65CD" w14:textId="77777777" w:rsidR="00C520F5" w:rsidRPr="00D84AE8" w:rsidRDefault="00C520F5" w:rsidP="00865762">
      <w:pPr>
        <w:spacing w:before="120" w:after="120" w:line="259" w:lineRule="auto"/>
        <w:ind w:firstLine="567"/>
        <w:jc w:val="both"/>
        <w:outlineLvl w:val="0"/>
        <w:rPr>
          <w:iCs/>
          <w:color w:val="000000"/>
          <w:sz w:val="26"/>
          <w:szCs w:val="26"/>
          <w:lang w:val="nl-NL"/>
        </w:rPr>
      </w:pPr>
      <w:r w:rsidRPr="00D84AE8">
        <w:rPr>
          <w:iCs/>
          <w:color w:val="000000"/>
          <w:sz w:val="26"/>
          <w:szCs w:val="26"/>
          <w:lang w:val="nl-NL"/>
        </w:rPr>
        <w:t xml:space="preserve">Điều kiện, thời hạn thanh toán: </w:t>
      </w:r>
    </w:p>
    <w:p w14:paraId="628070A4" w14:textId="77777777" w:rsidR="00C520F5" w:rsidRDefault="00C520F5" w:rsidP="00865762">
      <w:pPr>
        <w:spacing w:before="120" w:after="120" w:line="259" w:lineRule="auto"/>
        <w:ind w:firstLine="567"/>
        <w:jc w:val="both"/>
        <w:rPr>
          <w:iCs/>
          <w:color w:val="000000"/>
          <w:spacing w:val="-4"/>
          <w:sz w:val="26"/>
          <w:szCs w:val="26"/>
          <w:lang w:val="nl-NL"/>
        </w:rPr>
      </w:pPr>
      <w:r w:rsidRPr="008473F1">
        <w:rPr>
          <w:iCs/>
          <w:color w:val="000000"/>
          <w:spacing w:val="-4"/>
          <w:sz w:val="26"/>
          <w:szCs w:val="26"/>
          <w:lang w:val="nl-NL"/>
        </w:rPr>
        <w:t xml:space="preserve">a) Tiền phương tiện đi nghỉ phép hàng năm chỉ được thanh toán mỗi năm một lần. </w:t>
      </w:r>
    </w:p>
    <w:p w14:paraId="746E377D" w14:textId="77777777" w:rsidR="00C520F5" w:rsidRPr="00D84AE8" w:rsidRDefault="00C520F5" w:rsidP="00865762">
      <w:pPr>
        <w:spacing w:before="120" w:after="120" w:line="259" w:lineRule="auto"/>
        <w:ind w:firstLine="567"/>
        <w:jc w:val="both"/>
        <w:rPr>
          <w:iCs/>
          <w:color w:val="000000"/>
          <w:sz w:val="26"/>
          <w:szCs w:val="26"/>
          <w:lang w:val="nl-NL"/>
        </w:rPr>
      </w:pPr>
      <w:r w:rsidRPr="00D84AE8">
        <w:rPr>
          <w:iCs/>
          <w:color w:val="000000"/>
          <w:sz w:val="26"/>
          <w:szCs w:val="26"/>
          <w:lang w:val="nl-NL"/>
        </w:rPr>
        <w:t xml:space="preserve">b) Nghỉ phép của năm nào chỉ được thanh toán trong năm đó, trường hợp vì công việc được Thủ trưởng cơ quan, đơn vị cho lùi thời gian nghỉ phép sang năm sau thì cũng được thanh toán tiền nghỉ phép năm, nhưng chỉ được thanh toán trong phạm vi thời gian chỉnh lý ngân sách đến hết 31 tháng 01 năm sau. </w:t>
      </w:r>
    </w:p>
    <w:p w14:paraId="4353B68A" w14:textId="77777777" w:rsidR="00D84AE8" w:rsidRPr="00D84AE8" w:rsidRDefault="00B65DFE" w:rsidP="00865762">
      <w:pPr>
        <w:spacing w:before="120" w:after="120" w:line="259" w:lineRule="auto"/>
        <w:ind w:firstLine="567"/>
        <w:jc w:val="both"/>
        <w:outlineLvl w:val="0"/>
        <w:rPr>
          <w:snapToGrid w:val="0"/>
          <w:color w:val="000000"/>
          <w:sz w:val="26"/>
          <w:szCs w:val="26"/>
          <w:lang w:val="nl-NL"/>
        </w:rPr>
      </w:pPr>
      <w:r>
        <w:rPr>
          <w:sz w:val="26"/>
          <w:szCs w:val="26"/>
        </w:rPr>
        <w:t>c)</w:t>
      </w:r>
      <w:r w:rsidR="002C4022" w:rsidRPr="00D84AE8">
        <w:rPr>
          <w:sz w:val="26"/>
          <w:szCs w:val="26"/>
        </w:rPr>
        <w:t xml:space="preserve"> </w:t>
      </w:r>
      <w:r w:rsidR="00C73E11">
        <w:rPr>
          <w:snapToGrid w:val="0"/>
          <w:color w:val="000000"/>
          <w:sz w:val="26"/>
          <w:szCs w:val="26"/>
          <w:lang w:val="nl-NL"/>
        </w:rPr>
        <w:t>Hồ sơ</w:t>
      </w:r>
      <w:r w:rsidR="00D84AE8" w:rsidRPr="00D84AE8">
        <w:rPr>
          <w:snapToGrid w:val="0"/>
          <w:color w:val="000000"/>
          <w:sz w:val="26"/>
          <w:szCs w:val="26"/>
          <w:lang w:val="nl-NL"/>
        </w:rPr>
        <w:t xml:space="preserve"> thanh toán:</w:t>
      </w:r>
    </w:p>
    <w:p w14:paraId="7D8E96FC" w14:textId="77777777" w:rsidR="00D84AE8" w:rsidRDefault="00C73E11" w:rsidP="00865762">
      <w:pPr>
        <w:spacing w:before="120" w:after="120" w:line="259" w:lineRule="auto"/>
        <w:ind w:firstLine="567"/>
        <w:jc w:val="both"/>
        <w:rPr>
          <w:iCs/>
          <w:color w:val="000000"/>
          <w:sz w:val="26"/>
          <w:szCs w:val="26"/>
          <w:lang w:val="nl-NL"/>
        </w:rPr>
      </w:pPr>
      <w:r>
        <w:rPr>
          <w:snapToGrid w:val="0"/>
          <w:color w:val="000000"/>
          <w:sz w:val="26"/>
          <w:szCs w:val="26"/>
          <w:lang w:val="nl-NL"/>
        </w:rPr>
        <w:t>-</w:t>
      </w:r>
      <w:r w:rsidR="00D84AE8" w:rsidRPr="00D84AE8">
        <w:rPr>
          <w:snapToGrid w:val="0"/>
          <w:color w:val="000000"/>
          <w:sz w:val="26"/>
          <w:szCs w:val="26"/>
          <w:lang w:val="nl-NL"/>
        </w:rPr>
        <w:t xml:space="preserve"> </w:t>
      </w:r>
      <w:r w:rsidR="00D84AE8" w:rsidRPr="00D84AE8">
        <w:rPr>
          <w:iCs/>
          <w:color w:val="000000"/>
          <w:sz w:val="26"/>
          <w:szCs w:val="26"/>
          <w:lang w:val="nl-NL"/>
        </w:rPr>
        <w:t xml:space="preserve">Giấy nghỉ phép năm do Thủ trưởng </w:t>
      </w:r>
      <w:r w:rsidR="00492D27">
        <w:rPr>
          <w:iCs/>
          <w:color w:val="000000"/>
          <w:sz w:val="26"/>
          <w:szCs w:val="26"/>
          <w:lang w:val="nl-NL"/>
        </w:rPr>
        <w:t>đơn vị</w:t>
      </w:r>
      <w:r w:rsidR="00D84AE8" w:rsidRPr="00D84AE8">
        <w:rPr>
          <w:iCs/>
          <w:color w:val="000000"/>
          <w:sz w:val="26"/>
          <w:szCs w:val="26"/>
          <w:lang w:val="nl-NL"/>
        </w:rPr>
        <w:t>, đơn vị cấp.</w:t>
      </w:r>
    </w:p>
    <w:p w14:paraId="62432CFE" w14:textId="77777777" w:rsidR="00A01CE5" w:rsidRPr="00D84AE8" w:rsidRDefault="00A01CE5" w:rsidP="00865762">
      <w:pPr>
        <w:spacing w:before="120" w:after="120" w:line="259" w:lineRule="auto"/>
        <w:ind w:firstLine="567"/>
        <w:jc w:val="both"/>
        <w:rPr>
          <w:iCs/>
          <w:color w:val="000000"/>
          <w:sz w:val="26"/>
          <w:szCs w:val="26"/>
          <w:lang w:val="nl-NL"/>
        </w:rPr>
      </w:pPr>
      <w:r>
        <w:rPr>
          <w:iCs/>
          <w:color w:val="000000"/>
          <w:sz w:val="26"/>
          <w:szCs w:val="26"/>
          <w:lang w:val="nl-NL"/>
        </w:rPr>
        <w:t>- Giấy đi đường</w:t>
      </w:r>
    </w:p>
    <w:p w14:paraId="4621F865" w14:textId="77777777" w:rsidR="00D84AE8" w:rsidRDefault="00C73E11" w:rsidP="00865762">
      <w:pPr>
        <w:spacing w:before="120" w:after="120" w:line="259" w:lineRule="auto"/>
        <w:ind w:firstLine="567"/>
        <w:jc w:val="both"/>
        <w:rPr>
          <w:iCs/>
          <w:color w:val="000000"/>
          <w:sz w:val="26"/>
          <w:szCs w:val="26"/>
          <w:lang w:val="nl-NL"/>
        </w:rPr>
      </w:pPr>
      <w:r>
        <w:rPr>
          <w:iCs/>
          <w:color w:val="000000"/>
          <w:sz w:val="26"/>
          <w:szCs w:val="26"/>
          <w:lang w:val="nl-NL"/>
        </w:rPr>
        <w:t xml:space="preserve">- </w:t>
      </w:r>
      <w:r w:rsidR="00D84AE8" w:rsidRPr="00D84AE8">
        <w:rPr>
          <w:iCs/>
          <w:color w:val="000000"/>
          <w:sz w:val="26"/>
          <w:szCs w:val="26"/>
          <w:lang w:val="nl-NL"/>
        </w:rPr>
        <w:t xml:space="preserve">Phải có đơn và được chính quyền địa phương </w:t>
      </w:r>
      <w:r w:rsidR="00D84AE8" w:rsidRPr="00D84AE8">
        <w:rPr>
          <w:color w:val="000000"/>
          <w:sz w:val="26"/>
          <w:szCs w:val="26"/>
          <w:lang w:val="nl-NL"/>
        </w:rPr>
        <w:t xml:space="preserve">nơi thân nhân cư trú </w:t>
      </w:r>
      <w:r w:rsidR="00D84AE8" w:rsidRPr="00D84AE8">
        <w:rPr>
          <w:iCs/>
          <w:color w:val="000000"/>
          <w:sz w:val="26"/>
          <w:szCs w:val="26"/>
          <w:lang w:val="nl-NL"/>
        </w:rPr>
        <w:t xml:space="preserve">hoặc cơ sở y tế xác nhận có người thân </w:t>
      </w:r>
      <w:r w:rsidR="00D84AE8" w:rsidRPr="00D84AE8">
        <w:rPr>
          <w:snapToGrid w:val="0"/>
          <w:color w:val="000000"/>
          <w:sz w:val="26"/>
          <w:szCs w:val="26"/>
          <w:lang w:val="nl-NL"/>
        </w:rPr>
        <w:t xml:space="preserve">bị ốm đau đi điều trị ở </w:t>
      </w:r>
      <w:r w:rsidR="00D84AE8" w:rsidRPr="00D84AE8">
        <w:rPr>
          <w:iCs/>
          <w:color w:val="000000"/>
          <w:sz w:val="26"/>
          <w:szCs w:val="26"/>
          <w:lang w:val="nl-NL"/>
        </w:rPr>
        <w:t>cơ sở y tế</w:t>
      </w:r>
      <w:r w:rsidR="00D84AE8" w:rsidRPr="00D84AE8">
        <w:rPr>
          <w:snapToGrid w:val="0"/>
          <w:color w:val="000000"/>
          <w:sz w:val="26"/>
          <w:szCs w:val="26"/>
          <w:lang w:val="nl-NL"/>
        </w:rPr>
        <w:t>, điều trị dài hạn tại nhà, hoặc bị chết</w:t>
      </w:r>
      <w:r w:rsidR="00D84AE8" w:rsidRPr="00D84AE8">
        <w:rPr>
          <w:iCs/>
          <w:color w:val="000000"/>
          <w:sz w:val="26"/>
          <w:szCs w:val="26"/>
          <w:lang w:val="nl-NL"/>
        </w:rPr>
        <w:t>.</w:t>
      </w:r>
    </w:p>
    <w:p w14:paraId="204318A7" w14:textId="77777777" w:rsidR="00AC6F86" w:rsidRPr="00C473BB" w:rsidRDefault="00AC6F86" w:rsidP="00865762">
      <w:pPr>
        <w:spacing w:before="120" w:after="120" w:line="259" w:lineRule="auto"/>
        <w:ind w:firstLine="567"/>
        <w:jc w:val="both"/>
        <w:rPr>
          <w:b/>
          <w:iCs/>
          <w:color w:val="000000"/>
          <w:sz w:val="26"/>
          <w:szCs w:val="26"/>
          <w:lang w:val="nl-NL"/>
        </w:rPr>
      </w:pPr>
      <w:r w:rsidRPr="00C473BB">
        <w:rPr>
          <w:b/>
          <w:iCs/>
          <w:color w:val="000000"/>
          <w:sz w:val="26"/>
          <w:szCs w:val="26"/>
          <w:lang w:val="nl-NL"/>
        </w:rPr>
        <w:t>Điều 1</w:t>
      </w:r>
      <w:r w:rsidR="0010161E">
        <w:rPr>
          <w:b/>
          <w:iCs/>
          <w:color w:val="000000"/>
          <w:sz w:val="26"/>
          <w:szCs w:val="26"/>
          <w:lang w:val="nl-NL"/>
        </w:rPr>
        <w:t>1</w:t>
      </w:r>
      <w:r w:rsidRPr="00C473BB">
        <w:rPr>
          <w:b/>
          <w:iCs/>
          <w:color w:val="000000"/>
          <w:sz w:val="26"/>
          <w:szCs w:val="26"/>
          <w:lang w:val="nl-NL"/>
        </w:rPr>
        <w:t xml:space="preserve">. </w:t>
      </w:r>
      <w:r w:rsidR="004978DE" w:rsidRPr="00C473BB">
        <w:rPr>
          <w:b/>
          <w:iCs/>
          <w:color w:val="000000"/>
          <w:sz w:val="26"/>
          <w:szCs w:val="26"/>
          <w:lang w:val="nl-NL"/>
        </w:rPr>
        <w:t>Chi phí đào tạo, bồi dưỡng cán bộ công chức, viên chức</w:t>
      </w:r>
    </w:p>
    <w:p w14:paraId="49158FF7" w14:textId="77777777" w:rsidR="00FE7C84" w:rsidRDefault="007B66FF" w:rsidP="00865762">
      <w:pPr>
        <w:spacing w:before="120" w:after="120" w:line="259" w:lineRule="auto"/>
        <w:ind w:firstLine="567"/>
        <w:jc w:val="both"/>
        <w:rPr>
          <w:iCs/>
          <w:color w:val="000000"/>
          <w:sz w:val="26"/>
          <w:szCs w:val="26"/>
          <w:lang w:val="nl-NL"/>
        </w:rPr>
      </w:pPr>
      <w:r>
        <w:rPr>
          <w:iCs/>
          <w:color w:val="000000"/>
          <w:sz w:val="26"/>
          <w:szCs w:val="26"/>
          <w:lang w:val="nl-NL"/>
        </w:rPr>
        <w:t>Thực hiện theo Nghị quyết số 14/2019/NQ-HĐND ngày 11 tháng 12 năm 2019</w:t>
      </w:r>
      <w:r w:rsidR="00C473BB">
        <w:rPr>
          <w:iCs/>
          <w:color w:val="000000"/>
          <w:sz w:val="26"/>
          <w:szCs w:val="26"/>
          <w:lang w:val="nl-NL"/>
        </w:rPr>
        <w:t xml:space="preserve"> của Hội đồng nhân dân tỉnh An Giang</w:t>
      </w:r>
      <w:r w:rsidR="00FB0747">
        <w:rPr>
          <w:iCs/>
          <w:color w:val="000000"/>
          <w:sz w:val="26"/>
          <w:szCs w:val="26"/>
          <w:lang w:val="nl-NL"/>
        </w:rPr>
        <w:t xml:space="preserve"> Ban hành Quy định mức chi đào tạo, bồi dưỡng cán bộ, công chức, viên chức tỉnh An Giang</w:t>
      </w:r>
      <w:r w:rsidR="009A79D6">
        <w:rPr>
          <w:iCs/>
          <w:color w:val="000000"/>
          <w:sz w:val="26"/>
          <w:szCs w:val="26"/>
          <w:lang w:val="nl-NL"/>
        </w:rPr>
        <w:t xml:space="preserve"> và các văn bản sửa đổi, bổ sung (nếu có)</w:t>
      </w:r>
      <w:r w:rsidR="007F30CF">
        <w:rPr>
          <w:iCs/>
          <w:color w:val="000000"/>
          <w:sz w:val="26"/>
          <w:szCs w:val="26"/>
          <w:lang w:val="nl-NL"/>
        </w:rPr>
        <w:t>.</w:t>
      </w:r>
    </w:p>
    <w:p w14:paraId="5B40D3A4" w14:textId="77777777" w:rsidR="002D1229" w:rsidRPr="00F67B82" w:rsidRDefault="002D1229" w:rsidP="00865762">
      <w:pPr>
        <w:spacing w:before="120" w:after="120" w:line="259" w:lineRule="auto"/>
        <w:ind w:firstLine="567"/>
        <w:jc w:val="both"/>
        <w:rPr>
          <w:b/>
          <w:iCs/>
          <w:color w:val="000000"/>
          <w:sz w:val="26"/>
          <w:szCs w:val="26"/>
          <w:lang w:val="nl-NL"/>
        </w:rPr>
      </w:pPr>
      <w:r w:rsidRPr="00F67B82">
        <w:rPr>
          <w:b/>
          <w:iCs/>
          <w:color w:val="000000"/>
          <w:sz w:val="26"/>
          <w:szCs w:val="26"/>
          <w:lang w:val="nl-NL"/>
        </w:rPr>
        <w:t>1. Mức chi đào tạo</w:t>
      </w:r>
    </w:p>
    <w:p w14:paraId="6E245EC7" w14:textId="72997F53" w:rsidR="00880621" w:rsidRDefault="000B5DFB" w:rsidP="00865762">
      <w:pPr>
        <w:spacing w:before="120" w:after="120" w:line="259" w:lineRule="auto"/>
        <w:ind w:firstLine="567"/>
        <w:jc w:val="both"/>
        <w:rPr>
          <w:bCs/>
          <w:color w:val="000000"/>
          <w:sz w:val="26"/>
          <w:szCs w:val="26"/>
          <w:lang w:val="nl-NL"/>
        </w:rPr>
      </w:pPr>
      <w:r w:rsidRPr="00461324">
        <w:rPr>
          <w:b/>
          <w:i/>
          <w:iCs/>
          <w:color w:val="000000"/>
          <w:sz w:val="26"/>
          <w:szCs w:val="26"/>
          <w:lang w:val="nl-NL"/>
        </w:rPr>
        <w:t>1.1.</w:t>
      </w:r>
      <w:r w:rsidR="00AC776B" w:rsidRPr="00461324">
        <w:rPr>
          <w:b/>
          <w:i/>
          <w:iCs/>
          <w:color w:val="000000"/>
          <w:sz w:val="26"/>
          <w:szCs w:val="26"/>
          <w:lang w:val="nl-NL"/>
        </w:rPr>
        <w:t xml:space="preserve"> </w:t>
      </w:r>
      <w:r w:rsidR="00880621">
        <w:rPr>
          <w:b/>
          <w:i/>
          <w:iCs/>
          <w:color w:val="000000"/>
          <w:sz w:val="26"/>
          <w:szCs w:val="26"/>
          <w:lang w:val="nl-NL"/>
        </w:rPr>
        <w:t xml:space="preserve">Trợ cấp học phí gồm: </w:t>
      </w:r>
      <w:r w:rsidR="00880621" w:rsidRPr="00B62FC6">
        <w:rPr>
          <w:bCs/>
          <w:color w:val="000000"/>
          <w:sz w:val="26"/>
          <w:szCs w:val="26"/>
          <w:lang w:val="nl-NL"/>
        </w:rPr>
        <w:t>học phí chính khóa và lệ phí thi tốt nghiệp một lần (hoặc bảo vệ luận văn) phải trả cho các cơ sở đào tạo theo chứng từ hợp pháp của cơ sở đào tạo.</w:t>
      </w:r>
    </w:p>
    <w:p w14:paraId="05B68832" w14:textId="351D989B" w:rsidR="00B62FC6" w:rsidRPr="00B62FC6" w:rsidRDefault="00B62FC6" w:rsidP="00865762">
      <w:pPr>
        <w:spacing w:before="120" w:after="120" w:line="259" w:lineRule="auto"/>
        <w:ind w:firstLine="567"/>
        <w:jc w:val="both"/>
        <w:rPr>
          <w:bCs/>
          <w:color w:val="000000"/>
          <w:sz w:val="26"/>
          <w:szCs w:val="26"/>
          <w:lang w:val="nl-NL"/>
        </w:rPr>
      </w:pPr>
      <w:r w:rsidRPr="00B62FC6">
        <w:rPr>
          <w:b/>
          <w:i/>
          <w:iCs/>
          <w:color w:val="000000"/>
          <w:sz w:val="26"/>
          <w:szCs w:val="26"/>
          <w:lang w:val="nl-NL"/>
        </w:rPr>
        <w:t>1.2. Chi hỗ trợ kinh phí mua tài liệu học tập bắt buộc</w:t>
      </w:r>
      <w:r>
        <w:rPr>
          <w:bCs/>
          <w:color w:val="000000"/>
          <w:sz w:val="26"/>
          <w:szCs w:val="26"/>
          <w:lang w:val="nl-NL"/>
        </w:rPr>
        <w:t>: theo chứng từ hóa đơn hợp pháp của cơ sở đào tạo (không kể tài liệu tham khảo).</w:t>
      </w:r>
    </w:p>
    <w:p w14:paraId="61041D68" w14:textId="659B5C40" w:rsidR="00AC776B" w:rsidRDefault="00B62FC6" w:rsidP="00865762">
      <w:pPr>
        <w:spacing w:before="120" w:after="120" w:line="259" w:lineRule="auto"/>
        <w:ind w:firstLine="567"/>
        <w:jc w:val="both"/>
        <w:rPr>
          <w:iCs/>
          <w:color w:val="000000"/>
          <w:sz w:val="26"/>
          <w:szCs w:val="26"/>
          <w:lang w:val="nl-NL"/>
        </w:rPr>
      </w:pPr>
      <w:r>
        <w:rPr>
          <w:b/>
          <w:i/>
          <w:iCs/>
          <w:color w:val="000000"/>
          <w:sz w:val="26"/>
          <w:szCs w:val="26"/>
          <w:lang w:val="nl-NL"/>
        </w:rPr>
        <w:t>1.3. Chi hỗ trợ một phần t</w:t>
      </w:r>
      <w:r w:rsidR="00815E08" w:rsidRPr="00461324">
        <w:rPr>
          <w:b/>
          <w:i/>
          <w:iCs/>
          <w:color w:val="000000"/>
          <w:sz w:val="26"/>
          <w:szCs w:val="26"/>
          <w:lang w:val="nl-NL"/>
        </w:rPr>
        <w:t>iền ăn</w:t>
      </w:r>
      <w:r>
        <w:rPr>
          <w:b/>
          <w:i/>
          <w:iCs/>
          <w:color w:val="000000"/>
          <w:sz w:val="26"/>
          <w:szCs w:val="26"/>
          <w:lang w:val="nl-NL"/>
        </w:rPr>
        <w:t xml:space="preserve"> trong thời gian đi học tập trung</w:t>
      </w:r>
      <w:r w:rsidR="00815E08">
        <w:rPr>
          <w:iCs/>
          <w:color w:val="000000"/>
          <w:sz w:val="26"/>
          <w:szCs w:val="26"/>
          <w:lang w:val="nl-NL"/>
        </w:rPr>
        <w:t xml:space="preserve"> </w:t>
      </w:r>
    </w:p>
    <w:p w14:paraId="75E90F05" w14:textId="77777777" w:rsidR="000B5DFB" w:rsidRDefault="000B5DFB" w:rsidP="00865762">
      <w:pPr>
        <w:spacing w:before="120" w:after="120" w:line="259" w:lineRule="auto"/>
        <w:ind w:firstLine="567"/>
        <w:jc w:val="both"/>
        <w:rPr>
          <w:iCs/>
          <w:color w:val="000000"/>
          <w:sz w:val="26"/>
          <w:szCs w:val="26"/>
          <w:lang w:val="nl-NL"/>
        </w:rPr>
      </w:pPr>
      <w:r>
        <w:rPr>
          <w:iCs/>
          <w:color w:val="000000"/>
          <w:sz w:val="26"/>
          <w:szCs w:val="26"/>
          <w:lang w:val="nl-NL"/>
        </w:rPr>
        <w:t>- Học ở trong tỉnh: 50.000 đồng/người/ngày</w:t>
      </w:r>
    </w:p>
    <w:p w14:paraId="08F236C5" w14:textId="77777777" w:rsidR="00921BC2" w:rsidRDefault="00921BC2" w:rsidP="00865762">
      <w:pPr>
        <w:spacing w:before="120" w:after="120" w:line="259" w:lineRule="auto"/>
        <w:ind w:firstLine="567"/>
        <w:jc w:val="both"/>
        <w:rPr>
          <w:iCs/>
          <w:color w:val="000000"/>
          <w:sz w:val="26"/>
          <w:szCs w:val="26"/>
          <w:lang w:val="nl-NL"/>
        </w:rPr>
      </w:pPr>
      <w:r>
        <w:rPr>
          <w:iCs/>
          <w:color w:val="000000"/>
          <w:sz w:val="26"/>
          <w:szCs w:val="26"/>
          <w:lang w:val="nl-NL"/>
        </w:rPr>
        <w:t>- Học ở ngoài tỉnh:</w:t>
      </w:r>
      <w:r w:rsidR="00B510D0">
        <w:rPr>
          <w:iCs/>
          <w:color w:val="000000"/>
          <w:sz w:val="26"/>
          <w:szCs w:val="26"/>
          <w:lang w:val="nl-NL"/>
        </w:rPr>
        <w:t xml:space="preserve"> 60.000 đồng/người/ngày.</w:t>
      </w:r>
      <w:r w:rsidR="007F183E">
        <w:rPr>
          <w:iCs/>
          <w:color w:val="000000"/>
          <w:sz w:val="26"/>
          <w:szCs w:val="26"/>
          <w:lang w:val="nl-NL"/>
        </w:rPr>
        <w:t xml:space="preserve"> Trường hợp đi đào tạo dài hạn</w:t>
      </w:r>
      <w:r w:rsidR="00D13AD9">
        <w:rPr>
          <w:iCs/>
          <w:color w:val="000000"/>
          <w:sz w:val="26"/>
          <w:szCs w:val="26"/>
          <w:lang w:val="nl-NL"/>
        </w:rPr>
        <w:t xml:space="preserve"> theo hình thức tập trung nhiều đợt, mỗi đợt dưới 15 ngày thì được hưởng </w:t>
      </w:r>
      <w:r w:rsidR="003F5B7B">
        <w:rPr>
          <w:iCs/>
          <w:color w:val="000000"/>
          <w:sz w:val="26"/>
          <w:szCs w:val="26"/>
          <w:lang w:val="nl-NL"/>
        </w:rPr>
        <w:t xml:space="preserve">mức </w:t>
      </w:r>
      <w:r w:rsidR="00DC5345">
        <w:rPr>
          <w:iCs/>
          <w:color w:val="000000"/>
          <w:sz w:val="26"/>
          <w:szCs w:val="26"/>
          <w:lang w:val="nl-NL"/>
        </w:rPr>
        <w:t>100.000 đồng/người/ngày.</w:t>
      </w:r>
    </w:p>
    <w:p w14:paraId="4F2BD219" w14:textId="0478D0C4" w:rsidR="00385206" w:rsidRDefault="00385206" w:rsidP="00865762">
      <w:pPr>
        <w:spacing w:before="120" w:after="120" w:line="259" w:lineRule="auto"/>
        <w:ind w:firstLine="567"/>
        <w:jc w:val="both"/>
        <w:rPr>
          <w:iCs/>
          <w:color w:val="000000"/>
          <w:sz w:val="26"/>
          <w:szCs w:val="26"/>
          <w:lang w:val="nl-NL"/>
        </w:rPr>
      </w:pPr>
      <w:r w:rsidRPr="00461324">
        <w:rPr>
          <w:b/>
          <w:i/>
          <w:iCs/>
          <w:color w:val="000000"/>
          <w:sz w:val="26"/>
          <w:szCs w:val="26"/>
          <w:lang w:val="nl-NL"/>
        </w:rPr>
        <w:t>1.</w:t>
      </w:r>
      <w:r w:rsidR="004F7D1B">
        <w:rPr>
          <w:b/>
          <w:i/>
          <w:iCs/>
          <w:color w:val="000000"/>
          <w:sz w:val="26"/>
          <w:szCs w:val="26"/>
          <w:lang w:val="nl-NL"/>
        </w:rPr>
        <w:t>4</w:t>
      </w:r>
      <w:r w:rsidRPr="00461324">
        <w:rPr>
          <w:b/>
          <w:i/>
          <w:iCs/>
          <w:color w:val="000000"/>
          <w:sz w:val="26"/>
          <w:szCs w:val="26"/>
          <w:lang w:val="nl-NL"/>
        </w:rPr>
        <w:t>. Tiền thuê chỗ nghỉ</w:t>
      </w:r>
      <w:r>
        <w:rPr>
          <w:iCs/>
          <w:color w:val="000000"/>
          <w:sz w:val="26"/>
          <w:szCs w:val="26"/>
          <w:lang w:val="nl-NL"/>
        </w:rPr>
        <w:t xml:space="preserve"> (</w:t>
      </w:r>
      <w:r w:rsidR="00B87F19">
        <w:rPr>
          <w:iCs/>
          <w:color w:val="000000"/>
          <w:sz w:val="26"/>
          <w:szCs w:val="26"/>
          <w:lang w:val="nl-NL"/>
        </w:rPr>
        <w:t>trong trường hợp cơ sở đào tạo và đơn vị tổ chức đào tạo xác nhận không bố trí</w:t>
      </w:r>
      <w:r w:rsidR="00B435A5">
        <w:rPr>
          <w:iCs/>
          <w:color w:val="000000"/>
          <w:sz w:val="26"/>
          <w:szCs w:val="26"/>
          <w:lang w:val="nl-NL"/>
        </w:rPr>
        <w:t xml:space="preserve"> chỗ nghỉ) khi cơ sở đào tạo cách trụ sở </w:t>
      </w:r>
      <w:r w:rsidR="005B6484">
        <w:rPr>
          <w:iCs/>
          <w:color w:val="000000"/>
          <w:sz w:val="26"/>
          <w:szCs w:val="26"/>
          <w:lang w:val="nl-NL"/>
        </w:rPr>
        <w:t>cơ quan, đơn vị công</w:t>
      </w:r>
      <w:r w:rsidR="008742A3">
        <w:rPr>
          <w:iCs/>
          <w:color w:val="000000"/>
          <w:sz w:val="26"/>
          <w:szCs w:val="26"/>
          <w:lang w:val="nl-NL"/>
        </w:rPr>
        <w:t xml:space="preserve"> </w:t>
      </w:r>
      <w:r w:rsidR="005B6484">
        <w:rPr>
          <w:iCs/>
          <w:color w:val="000000"/>
          <w:sz w:val="26"/>
          <w:szCs w:val="26"/>
          <w:lang w:val="nl-NL"/>
        </w:rPr>
        <w:t>tác</w:t>
      </w:r>
      <w:r w:rsidR="00524FF3">
        <w:rPr>
          <w:iCs/>
          <w:color w:val="000000"/>
          <w:sz w:val="26"/>
          <w:szCs w:val="26"/>
          <w:lang w:val="nl-NL"/>
        </w:rPr>
        <w:t xml:space="preserve"> từ 15km trở lên:</w:t>
      </w:r>
    </w:p>
    <w:p w14:paraId="5F27DB34" w14:textId="77777777" w:rsidR="00524FF3" w:rsidRDefault="00524FF3" w:rsidP="00865762">
      <w:pPr>
        <w:spacing w:before="120" w:after="120" w:line="259" w:lineRule="auto"/>
        <w:ind w:firstLine="567"/>
        <w:jc w:val="both"/>
        <w:rPr>
          <w:iCs/>
          <w:color w:val="000000"/>
          <w:sz w:val="26"/>
          <w:szCs w:val="26"/>
          <w:lang w:val="nl-NL"/>
        </w:rPr>
      </w:pPr>
      <w:r>
        <w:rPr>
          <w:iCs/>
          <w:color w:val="000000"/>
          <w:sz w:val="26"/>
          <w:szCs w:val="26"/>
          <w:lang w:val="nl-NL"/>
        </w:rPr>
        <w:lastRenderedPageBreak/>
        <w:t xml:space="preserve">- </w:t>
      </w:r>
      <w:r w:rsidR="00C34150">
        <w:rPr>
          <w:iCs/>
          <w:color w:val="000000"/>
          <w:sz w:val="26"/>
          <w:szCs w:val="26"/>
          <w:lang w:val="nl-NL"/>
        </w:rPr>
        <w:t>Học ở trong tỉnh: 30.000 đồng/người/ngày</w:t>
      </w:r>
    </w:p>
    <w:p w14:paraId="171136BB" w14:textId="77777777" w:rsidR="00175051" w:rsidRDefault="00175051" w:rsidP="00865762">
      <w:pPr>
        <w:spacing w:before="120" w:after="120" w:line="259" w:lineRule="auto"/>
        <w:ind w:firstLine="567"/>
        <w:jc w:val="both"/>
        <w:rPr>
          <w:iCs/>
          <w:color w:val="000000"/>
          <w:sz w:val="26"/>
          <w:szCs w:val="26"/>
          <w:lang w:val="nl-NL"/>
        </w:rPr>
      </w:pPr>
      <w:r>
        <w:rPr>
          <w:iCs/>
          <w:color w:val="000000"/>
          <w:sz w:val="26"/>
          <w:szCs w:val="26"/>
          <w:lang w:val="nl-NL"/>
        </w:rPr>
        <w:t xml:space="preserve">- Học ở ngoài tỉnh: </w:t>
      </w:r>
      <w:r w:rsidR="004C786C">
        <w:rPr>
          <w:iCs/>
          <w:color w:val="000000"/>
          <w:sz w:val="26"/>
          <w:szCs w:val="26"/>
          <w:lang w:val="nl-NL"/>
        </w:rPr>
        <w:t>40.000 đồng/người/ngày</w:t>
      </w:r>
      <w:r w:rsidR="00B87438">
        <w:rPr>
          <w:iCs/>
          <w:color w:val="000000"/>
          <w:sz w:val="26"/>
          <w:szCs w:val="26"/>
          <w:lang w:val="nl-NL"/>
        </w:rPr>
        <w:t xml:space="preserve">. Trường hợp theo lịch </w:t>
      </w:r>
      <w:r w:rsidR="006A352F">
        <w:rPr>
          <w:iCs/>
          <w:color w:val="000000"/>
          <w:sz w:val="26"/>
          <w:szCs w:val="26"/>
          <w:lang w:val="nl-NL"/>
        </w:rPr>
        <w:t>học phải tập trung nhiều đợt</w:t>
      </w:r>
      <w:r w:rsidR="0006015E">
        <w:rPr>
          <w:iCs/>
          <w:color w:val="000000"/>
          <w:sz w:val="26"/>
          <w:szCs w:val="26"/>
          <w:lang w:val="nl-NL"/>
        </w:rPr>
        <w:t xml:space="preserve"> và mỗi đợt dưới 15 ngày thì được hưởng 60.000 đồng/người/ngày.</w:t>
      </w:r>
    </w:p>
    <w:p w14:paraId="0A6D5970" w14:textId="094DDECD" w:rsidR="00C456B1" w:rsidRDefault="00C456B1" w:rsidP="00865762">
      <w:pPr>
        <w:spacing w:before="120" w:after="120" w:line="259" w:lineRule="auto"/>
        <w:ind w:firstLine="567"/>
        <w:jc w:val="both"/>
        <w:rPr>
          <w:b/>
          <w:bCs/>
          <w:iCs/>
          <w:color w:val="000000"/>
          <w:sz w:val="26"/>
          <w:szCs w:val="26"/>
          <w:lang w:val="nl-NL"/>
        </w:rPr>
      </w:pPr>
      <w:r w:rsidRPr="00461324">
        <w:rPr>
          <w:b/>
          <w:i/>
          <w:iCs/>
          <w:color w:val="000000"/>
          <w:sz w:val="26"/>
          <w:szCs w:val="26"/>
          <w:lang w:val="nl-NL"/>
        </w:rPr>
        <w:t>1.</w:t>
      </w:r>
      <w:r w:rsidR="004F7D1B">
        <w:rPr>
          <w:b/>
          <w:i/>
          <w:iCs/>
          <w:color w:val="000000"/>
          <w:sz w:val="26"/>
          <w:szCs w:val="26"/>
          <w:lang w:val="nl-NL"/>
        </w:rPr>
        <w:t>5</w:t>
      </w:r>
      <w:r w:rsidRPr="00461324">
        <w:rPr>
          <w:b/>
          <w:i/>
          <w:iCs/>
          <w:color w:val="000000"/>
          <w:sz w:val="26"/>
          <w:szCs w:val="26"/>
          <w:lang w:val="nl-NL"/>
        </w:rPr>
        <w:t>. Tiền tàu xe</w:t>
      </w:r>
      <w:r w:rsidR="000747E5">
        <w:rPr>
          <w:b/>
          <w:i/>
          <w:iCs/>
          <w:color w:val="000000"/>
          <w:sz w:val="26"/>
          <w:szCs w:val="26"/>
          <w:lang w:val="nl-NL"/>
        </w:rPr>
        <w:t xml:space="preserve"> </w:t>
      </w:r>
      <w:r w:rsidR="00730B4A">
        <w:rPr>
          <w:iCs/>
          <w:color w:val="000000"/>
          <w:sz w:val="26"/>
          <w:szCs w:val="26"/>
          <w:lang w:val="nl-NL"/>
        </w:rPr>
        <w:t>được tính từ cơ quan đến n</w:t>
      </w:r>
      <w:r w:rsidR="000460E4">
        <w:rPr>
          <w:iCs/>
          <w:color w:val="000000"/>
          <w:sz w:val="26"/>
          <w:szCs w:val="26"/>
          <w:lang w:val="nl-NL"/>
        </w:rPr>
        <w:t>ơi</w:t>
      </w:r>
      <w:r w:rsidR="00730B4A">
        <w:rPr>
          <w:iCs/>
          <w:color w:val="000000"/>
          <w:sz w:val="26"/>
          <w:szCs w:val="26"/>
          <w:lang w:val="nl-NL"/>
        </w:rPr>
        <w:t xml:space="preserve"> học tập</w:t>
      </w:r>
      <w:r w:rsidR="004E144A">
        <w:rPr>
          <w:iCs/>
          <w:color w:val="000000"/>
          <w:sz w:val="26"/>
          <w:szCs w:val="26"/>
          <w:lang w:val="nl-NL"/>
        </w:rPr>
        <w:t xml:space="preserve"> (một lượt đi và về</w:t>
      </w:r>
      <w:r w:rsidR="00DD7818">
        <w:rPr>
          <w:iCs/>
          <w:color w:val="000000"/>
          <w:sz w:val="26"/>
          <w:szCs w:val="26"/>
          <w:lang w:val="nl-NL"/>
        </w:rPr>
        <w:t>; nghỉ lễ, nghỉ tết)</w:t>
      </w:r>
      <w:r w:rsidR="009B18B5">
        <w:rPr>
          <w:iCs/>
          <w:color w:val="000000"/>
          <w:sz w:val="26"/>
          <w:szCs w:val="26"/>
          <w:lang w:val="nl-NL"/>
        </w:rPr>
        <w:t xml:space="preserve">: Thực hiện theo quy chế chi tiêu nội bộ của </w:t>
      </w:r>
      <w:r w:rsidR="003E718E">
        <w:rPr>
          <w:iCs/>
          <w:color w:val="000000"/>
          <w:sz w:val="26"/>
          <w:szCs w:val="26"/>
          <w:lang w:val="nl-NL"/>
        </w:rPr>
        <w:t>Trường</w:t>
      </w:r>
      <w:r w:rsidR="00867CA7">
        <w:rPr>
          <w:iCs/>
          <w:color w:val="000000"/>
          <w:sz w:val="26"/>
          <w:szCs w:val="26"/>
          <w:lang w:val="nl-NL"/>
        </w:rPr>
        <w:t xml:space="preserve"> </w:t>
      </w:r>
      <w:r w:rsidR="00867CA7" w:rsidRPr="004F7D1B">
        <w:rPr>
          <w:b/>
          <w:bCs/>
          <w:iCs/>
          <w:color w:val="000000"/>
          <w:sz w:val="26"/>
          <w:szCs w:val="26"/>
          <w:lang w:val="nl-NL"/>
        </w:rPr>
        <w:t>(</w:t>
      </w:r>
      <w:r w:rsidR="008444B0">
        <w:rPr>
          <w:b/>
          <w:bCs/>
          <w:iCs/>
          <w:color w:val="000000"/>
          <w:sz w:val="26"/>
          <w:szCs w:val="26"/>
          <w:lang w:val="nl-NL"/>
        </w:rPr>
        <w:t xml:space="preserve">theo </w:t>
      </w:r>
      <w:r w:rsidR="00867CA7" w:rsidRPr="004F7D1B">
        <w:rPr>
          <w:b/>
          <w:bCs/>
          <w:iCs/>
          <w:color w:val="000000"/>
          <w:sz w:val="26"/>
          <w:szCs w:val="26"/>
          <w:lang w:val="nl-NL"/>
        </w:rPr>
        <w:t xml:space="preserve">phụ lục </w:t>
      </w:r>
      <w:r w:rsidR="008444B0">
        <w:rPr>
          <w:b/>
          <w:bCs/>
          <w:iCs/>
          <w:color w:val="000000"/>
          <w:sz w:val="26"/>
          <w:szCs w:val="26"/>
          <w:lang w:val="nl-NL"/>
        </w:rPr>
        <w:t>0</w:t>
      </w:r>
      <w:r w:rsidR="004F7D1B" w:rsidRPr="004F7D1B">
        <w:rPr>
          <w:b/>
          <w:bCs/>
          <w:iCs/>
          <w:color w:val="000000"/>
          <w:sz w:val="26"/>
          <w:szCs w:val="26"/>
          <w:lang w:val="nl-NL"/>
        </w:rPr>
        <w:t xml:space="preserve">6, </w:t>
      </w:r>
      <w:r w:rsidR="008444B0">
        <w:rPr>
          <w:b/>
          <w:bCs/>
          <w:iCs/>
          <w:color w:val="000000"/>
          <w:sz w:val="26"/>
          <w:szCs w:val="26"/>
          <w:lang w:val="nl-NL"/>
        </w:rPr>
        <w:t>0</w:t>
      </w:r>
      <w:r w:rsidR="004F7D1B" w:rsidRPr="004F7D1B">
        <w:rPr>
          <w:b/>
          <w:bCs/>
          <w:iCs/>
          <w:color w:val="000000"/>
          <w:sz w:val="26"/>
          <w:szCs w:val="26"/>
          <w:lang w:val="nl-NL"/>
        </w:rPr>
        <w:t>7)</w:t>
      </w:r>
      <w:r w:rsidR="009B18B5" w:rsidRPr="004F7D1B">
        <w:rPr>
          <w:b/>
          <w:bCs/>
          <w:iCs/>
          <w:color w:val="000000"/>
          <w:sz w:val="26"/>
          <w:szCs w:val="26"/>
          <w:lang w:val="nl-NL"/>
        </w:rPr>
        <w:t>.</w:t>
      </w:r>
    </w:p>
    <w:p w14:paraId="1E867EDF" w14:textId="2B928DF9" w:rsidR="00886918" w:rsidRDefault="004F7D1B" w:rsidP="00B05C0B">
      <w:pPr>
        <w:spacing w:before="120" w:after="120" w:line="259" w:lineRule="auto"/>
        <w:ind w:firstLine="567"/>
        <w:jc w:val="both"/>
        <w:rPr>
          <w:iCs/>
          <w:color w:val="000000"/>
          <w:sz w:val="26"/>
          <w:szCs w:val="26"/>
          <w:lang w:val="nl-NL"/>
        </w:rPr>
      </w:pPr>
      <w:r w:rsidRPr="00B05C0B">
        <w:rPr>
          <w:b/>
          <w:bCs/>
          <w:i/>
          <w:color w:val="000000"/>
          <w:sz w:val="26"/>
          <w:szCs w:val="26"/>
          <w:lang w:val="nl-NL"/>
        </w:rPr>
        <w:t>1.6.</w:t>
      </w:r>
      <w:r>
        <w:rPr>
          <w:b/>
          <w:bCs/>
          <w:iCs/>
          <w:color w:val="000000"/>
          <w:sz w:val="26"/>
          <w:szCs w:val="26"/>
          <w:lang w:val="nl-NL"/>
        </w:rPr>
        <w:t xml:space="preserve"> </w:t>
      </w:r>
      <w:r w:rsidRPr="00B05C0B">
        <w:rPr>
          <w:iCs/>
          <w:color w:val="000000"/>
          <w:sz w:val="26"/>
          <w:szCs w:val="26"/>
          <w:lang w:val="nl-NL"/>
        </w:rPr>
        <w:t>Chi hỗ trợ đối với cán bộ, công chức, viên chức nữ hoặc là người dân tộc thiểu số 20.000 đồng/người/ngày</w:t>
      </w:r>
      <w:r w:rsidR="00B05C0B" w:rsidRPr="00B05C0B">
        <w:rPr>
          <w:iCs/>
          <w:color w:val="000000"/>
          <w:sz w:val="26"/>
          <w:szCs w:val="26"/>
          <w:lang w:val="nl-NL"/>
        </w:rPr>
        <w:t>. Trường hợp nữ cán bộ, công chức, viên chức là người dân tộc thiểu số 30.000 đồng/người/ngày.</w:t>
      </w:r>
    </w:p>
    <w:p w14:paraId="200CC554" w14:textId="75C37C3F" w:rsidR="00EE3136" w:rsidRPr="00461324" w:rsidRDefault="009776F8" w:rsidP="00865762">
      <w:pPr>
        <w:spacing w:before="120" w:after="120" w:line="259" w:lineRule="auto"/>
        <w:ind w:firstLine="567"/>
        <w:jc w:val="both"/>
        <w:rPr>
          <w:b/>
          <w:i/>
          <w:iCs/>
          <w:color w:val="000000"/>
          <w:sz w:val="26"/>
          <w:szCs w:val="26"/>
          <w:lang w:val="nl-NL"/>
        </w:rPr>
      </w:pPr>
      <w:r w:rsidRPr="00461324">
        <w:rPr>
          <w:b/>
          <w:i/>
          <w:iCs/>
          <w:color w:val="000000"/>
          <w:sz w:val="26"/>
          <w:szCs w:val="26"/>
          <w:lang w:val="nl-NL"/>
        </w:rPr>
        <w:t>1.</w:t>
      </w:r>
      <w:r w:rsidR="00B05C0B">
        <w:rPr>
          <w:b/>
          <w:i/>
          <w:iCs/>
          <w:color w:val="000000"/>
          <w:sz w:val="26"/>
          <w:szCs w:val="26"/>
          <w:lang w:val="nl-NL"/>
        </w:rPr>
        <w:t>7</w:t>
      </w:r>
      <w:r w:rsidRPr="00461324">
        <w:rPr>
          <w:b/>
          <w:i/>
          <w:iCs/>
          <w:color w:val="000000"/>
          <w:sz w:val="26"/>
          <w:szCs w:val="26"/>
          <w:lang w:val="nl-NL"/>
        </w:rPr>
        <w:t xml:space="preserve">. </w:t>
      </w:r>
      <w:r w:rsidR="00B01EC1" w:rsidRPr="00461324">
        <w:rPr>
          <w:b/>
          <w:i/>
          <w:iCs/>
          <w:color w:val="000000"/>
          <w:sz w:val="26"/>
          <w:szCs w:val="26"/>
          <w:lang w:val="nl-NL"/>
        </w:rPr>
        <w:t>Kinh phí dự tuyển sau đại học</w:t>
      </w:r>
      <w:r w:rsidR="006860F9" w:rsidRPr="00461324">
        <w:rPr>
          <w:b/>
          <w:i/>
          <w:iCs/>
          <w:color w:val="000000"/>
          <w:sz w:val="26"/>
          <w:szCs w:val="26"/>
          <w:lang w:val="nl-NL"/>
        </w:rPr>
        <w:t xml:space="preserve"> </w:t>
      </w:r>
    </w:p>
    <w:p w14:paraId="24FADE5D" w14:textId="77777777" w:rsidR="002D1229" w:rsidRDefault="006860F9" w:rsidP="00865762">
      <w:pPr>
        <w:spacing w:before="120" w:after="120" w:line="259" w:lineRule="auto"/>
        <w:ind w:firstLine="567"/>
        <w:jc w:val="both"/>
        <w:rPr>
          <w:iCs/>
          <w:color w:val="000000"/>
          <w:sz w:val="26"/>
          <w:szCs w:val="26"/>
          <w:lang w:val="nl-NL"/>
        </w:rPr>
      </w:pPr>
      <w:r>
        <w:rPr>
          <w:iCs/>
          <w:color w:val="000000"/>
          <w:sz w:val="26"/>
          <w:szCs w:val="26"/>
          <w:lang w:val="nl-NL"/>
        </w:rPr>
        <w:t xml:space="preserve">Trường hợp được cấp có thẩm quyền cử dự tuyển để đào tạo </w:t>
      </w:r>
      <w:r w:rsidR="00835081">
        <w:rPr>
          <w:iCs/>
          <w:color w:val="000000"/>
          <w:sz w:val="26"/>
          <w:szCs w:val="26"/>
          <w:lang w:val="nl-NL"/>
        </w:rPr>
        <w:t>sau đại học</w:t>
      </w:r>
      <w:r w:rsidR="00BA7C9F">
        <w:rPr>
          <w:iCs/>
          <w:color w:val="000000"/>
          <w:sz w:val="26"/>
          <w:szCs w:val="26"/>
          <w:lang w:val="nl-NL"/>
        </w:rPr>
        <w:t xml:space="preserve"> bằng ngân sách nhà nước</w:t>
      </w:r>
      <w:r w:rsidR="00CD4AF8">
        <w:rPr>
          <w:iCs/>
          <w:color w:val="000000"/>
          <w:sz w:val="26"/>
          <w:szCs w:val="26"/>
          <w:lang w:val="nl-NL"/>
        </w:rPr>
        <w:t xml:space="preserve"> và trúng tuyển ngay lần đầu dự tuyển thì được chi hỗ trợ</w:t>
      </w:r>
      <w:r w:rsidR="005627F0">
        <w:rPr>
          <w:iCs/>
          <w:color w:val="000000"/>
          <w:sz w:val="26"/>
          <w:szCs w:val="26"/>
          <w:lang w:val="nl-NL"/>
        </w:rPr>
        <w:t xml:space="preserve"> kinh phí dự tuyển</w:t>
      </w:r>
      <w:r w:rsidR="00EE3136">
        <w:rPr>
          <w:iCs/>
          <w:color w:val="000000"/>
          <w:sz w:val="26"/>
          <w:szCs w:val="26"/>
          <w:lang w:val="nl-NL"/>
        </w:rPr>
        <w:t xml:space="preserve"> bao gồm:</w:t>
      </w:r>
    </w:p>
    <w:p w14:paraId="47316E20" w14:textId="77777777" w:rsidR="00320EB0" w:rsidRDefault="00320EB0" w:rsidP="00865762">
      <w:pPr>
        <w:spacing w:before="120" w:after="120" w:line="259" w:lineRule="auto"/>
        <w:ind w:firstLine="567"/>
        <w:jc w:val="both"/>
        <w:rPr>
          <w:iCs/>
          <w:color w:val="000000"/>
          <w:sz w:val="26"/>
          <w:szCs w:val="26"/>
          <w:lang w:val="nl-NL"/>
        </w:rPr>
      </w:pPr>
      <w:r>
        <w:rPr>
          <w:iCs/>
          <w:color w:val="000000"/>
          <w:sz w:val="26"/>
          <w:szCs w:val="26"/>
          <w:lang w:val="nl-NL"/>
        </w:rPr>
        <w:t xml:space="preserve">- </w:t>
      </w:r>
      <w:r w:rsidR="007F36B1">
        <w:rPr>
          <w:iCs/>
          <w:color w:val="000000"/>
          <w:sz w:val="26"/>
          <w:szCs w:val="26"/>
          <w:lang w:val="nl-NL"/>
        </w:rPr>
        <w:t>Lệ phí đăng ký dự thi, lệ phí thi</w:t>
      </w:r>
      <w:r w:rsidR="00AE2A41">
        <w:rPr>
          <w:iCs/>
          <w:color w:val="000000"/>
          <w:sz w:val="26"/>
          <w:szCs w:val="26"/>
          <w:lang w:val="nl-NL"/>
        </w:rPr>
        <w:t xml:space="preserve"> theo hóa đơn</w:t>
      </w:r>
      <w:r w:rsidR="005736FA">
        <w:rPr>
          <w:iCs/>
          <w:color w:val="000000"/>
          <w:sz w:val="26"/>
          <w:szCs w:val="26"/>
          <w:lang w:val="nl-NL"/>
        </w:rPr>
        <w:t xml:space="preserve"> chứng từ hợp pháp</w:t>
      </w:r>
      <w:r w:rsidR="003172E3">
        <w:rPr>
          <w:iCs/>
          <w:color w:val="000000"/>
          <w:sz w:val="26"/>
          <w:szCs w:val="26"/>
          <w:lang w:val="nl-NL"/>
        </w:rPr>
        <w:t xml:space="preserve"> của cơ sở đào tạo.</w:t>
      </w:r>
    </w:p>
    <w:p w14:paraId="4E5AA162" w14:textId="0BD01B90" w:rsidR="00D76F62" w:rsidRDefault="00D877A8" w:rsidP="00865762">
      <w:pPr>
        <w:spacing w:before="120" w:after="120" w:line="259" w:lineRule="auto"/>
        <w:ind w:firstLine="567"/>
        <w:jc w:val="both"/>
        <w:rPr>
          <w:iCs/>
          <w:color w:val="000000"/>
          <w:sz w:val="26"/>
          <w:szCs w:val="26"/>
          <w:lang w:val="nl-NL"/>
        </w:rPr>
      </w:pPr>
      <w:r>
        <w:rPr>
          <w:iCs/>
          <w:color w:val="000000"/>
          <w:sz w:val="26"/>
          <w:szCs w:val="26"/>
          <w:lang w:val="nl-NL"/>
        </w:rPr>
        <w:t>- Tiền ăn, thuê chỗ nghỉ</w:t>
      </w:r>
      <w:r w:rsidR="00A16B33">
        <w:rPr>
          <w:iCs/>
          <w:color w:val="000000"/>
          <w:sz w:val="26"/>
          <w:szCs w:val="26"/>
          <w:lang w:val="nl-NL"/>
        </w:rPr>
        <w:t xml:space="preserve"> trong các ngày thi, chi phí đi lại một lượt</w:t>
      </w:r>
      <w:r w:rsidR="00883335">
        <w:rPr>
          <w:iCs/>
          <w:color w:val="000000"/>
          <w:sz w:val="26"/>
          <w:szCs w:val="26"/>
          <w:lang w:val="nl-NL"/>
        </w:rPr>
        <w:t xml:space="preserve"> đi và về theo định mức quy định</w:t>
      </w:r>
      <w:r w:rsidR="00FF3771">
        <w:rPr>
          <w:iCs/>
          <w:color w:val="000000"/>
          <w:sz w:val="26"/>
          <w:szCs w:val="26"/>
          <w:lang w:val="nl-NL"/>
        </w:rPr>
        <w:t xml:space="preserve"> theo quy chế chi ti</w:t>
      </w:r>
      <w:r w:rsidR="008C10AD">
        <w:rPr>
          <w:iCs/>
          <w:color w:val="000000"/>
          <w:sz w:val="26"/>
          <w:szCs w:val="26"/>
          <w:lang w:val="nl-NL"/>
        </w:rPr>
        <w:t>ê</w:t>
      </w:r>
      <w:r w:rsidR="00FF3771">
        <w:rPr>
          <w:iCs/>
          <w:color w:val="000000"/>
          <w:sz w:val="26"/>
          <w:szCs w:val="26"/>
          <w:lang w:val="nl-NL"/>
        </w:rPr>
        <w:t xml:space="preserve">u nội bộ của </w:t>
      </w:r>
      <w:r w:rsidR="0097795E">
        <w:rPr>
          <w:iCs/>
          <w:color w:val="000000"/>
          <w:sz w:val="26"/>
          <w:szCs w:val="26"/>
          <w:lang w:val="nl-NL"/>
        </w:rPr>
        <w:t>Trường THPT</w:t>
      </w:r>
      <w:r w:rsidR="00EC5BC5">
        <w:rPr>
          <w:iCs/>
          <w:color w:val="000000"/>
          <w:sz w:val="26"/>
          <w:szCs w:val="26"/>
          <w:lang w:val="nl-NL"/>
        </w:rPr>
        <w:t xml:space="preserve"> Nguyễn Bỉnh Khiêm</w:t>
      </w:r>
      <w:r w:rsidR="00867CA7">
        <w:rPr>
          <w:iCs/>
          <w:color w:val="000000"/>
          <w:sz w:val="26"/>
          <w:szCs w:val="26"/>
          <w:lang w:val="nl-NL"/>
        </w:rPr>
        <w:t xml:space="preserve"> (</w:t>
      </w:r>
      <w:r w:rsidR="005965B8">
        <w:rPr>
          <w:iCs/>
          <w:color w:val="000000"/>
          <w:sz w:val="26"/>
          <w:szCs w:val="26"/>
          <w:lang w:val="nl-NL"/>
        </w:rPr>
        <w:t xml:space="preserve">Điều 15 của </w:t>
      </w:r>
      <w:r w:rsidR="00403D6C">
        <w:rPr>
          <w:iCs/>
          <w:color w:val="000000"/>
          <w:sz w:val="26"/>
          <w:szCs w:val="26"/>
          <w:lang w:val="nl-NL"/>
        </w:rPr>
        <w:t>Q</w:t>
      </w:r>
      <w:r w:rsidR="005965B8">
        <w:rPr>
          <w:iCs/>
          <w:color w:val="000000"/>
          <w:sz w:val="26"/>
          <w:szCs w:val="26"/>
          <w:lang w:val="nl-NL"/>
        </w:rPr>
        <w:t>uy chế này</w:t>
      </w:r>
      <w:r w:rsidR="00867CA7">
        <w:rPr>
          <w:iCs/>
          <w:color w:val="000000"/>
          <w:sz w:val="26"/>
          <w:szCs w:val="26"/>
          <w:lang w:val="nl-NL"/>
        </w:rPr>
        <w:t>)</w:t>
      </w:r>
      <w:r w:rsidR="00FF3771">
        <w:rPr>
          <w:iCs/>
          <w:color w:val="000000"/>
          <w:sz w:val="26"/>
          <w:szCs w:val="26"/>
          <w:lang w:val="nl-NL"/>
        </w:rPr>
        <w:t>.</w:t>
      </w:r>
    </w:p>
    <w:p w14:paraId="05EE0BB0" w14:textId="66D09540" w:rsidR="002E58F4" w:rsidRPr="00461324" w:rsidRDefault="002E58F4" w:rsidP="00865762">
      <w:pPr>
        <w:spacing w:before="120" w:after="120" w:line="259" w:lineRule="auto"/>
        <w:ind w:firstLine="567"/>
        <w:jc w:val="both"/>
        <w:rPr>
          <w:b/>
          <w:i/>
          <w:iCs/>
          <w:color w:val="000000"/>
          <w:sz w:val="26"/>
          <w:szCs w:val="26"/>
          <w:lang w:val="nl-NL"/>
        </w:rPr>
      </w:pPr>
      <w:r w:rsidRPr="00461324">
        <w:rPr>
          <w:b/>
          <w:i/>
          <w:iCs/>
          <w:color w:val="000000"/>
          <w:sz w:val="26"/>
          <w:szCs w:val="26"/>
          <w:lang w:val="nl-NL"/>
        </w:rPr>
        <w:t>1.</w:t>
      </w:r>
      <w:r w:rsidR="00403033">
        <w:rPr>
          <w:b/>
          <w:i/>
          <w:iCs/>
          <w:color w:val="000000"/>
          <w:sz w:val="26"/>
          <w:szCs w:val="26"/>
          <w:lang w:val="nl-NL"/>
        </w:rPr>
        <w:t>8</w:t>
      </w:r>
      <w:r w:rsidRPr="00461324">
        <w:rPr>
          <w:b/>
          <w:i/>
          <w:iCs/>
          <w:color w:val="000000"/>
          <w:sz w:val="26"/>
          <w:szCs w:val="26"/>
          <w:lang w:val="nl-NL"/>
        </w:rPr>
        <w:t>.</w:t>
      </w:r>
      <w:r w:rsidR="00FF3FA1" w:rsidRPr="00461324">
        <w:rPr>
          <w:b/>
          <w:i/>
          <w:iCs/>
          <w:color w:val="000000"/>
          <w:sz w:val="26"/>
          <w:szCs w:val="26"/>
          <w:lang w:val="nl-NL"/>
        </w:rPr>
        <w:t xml:space="preserve"> Trợ </w:t>
      </w:r>
      <w:r w:rsidR="00251ED2" w:rsidRPr="00461324">
        <w:rPr>
          <w:b/>
          <w:i/>
          <w:iCs/>
          <w:color w:val="000000"/>
          <w:sz w:val="26"/>
          <w:szCs w:val="26"/>
          <w:lang w:val="nl-NL"/>
        </w:rPr>
        <w:t xml:space="preserve">cấp </w:t>
      </w:r>
      <w:r w:rsidR="008A67A7" w:rsidRPr="00461324">
        <w:rPr>
          <w:b/>
          <w:i/>
          <w:iCs/>
          <w:color w:val="000000"/>
          <w:sz w:val="26"/>
          <w:szCs w:val="26"/>
          <w:lang w:val="nl-NL"/>
        </w:rPr>
        <w:t>đi nghiên cứu thực tế</w:t>
      </w:r>
      <w:r w:rsidR="00EC621A" w:rsidRPr="00461324">
        <w:rPr>
          <w:b/>
          <w:i/>
          <w:iCs/>
          <w:color w:val="000000"/>
          <w:sz w:val="26"/>
          <w:szCs w:val="26"/>
          <w:lang w:val="nl-NL"/>
        </w:rPr>
        <w:t xml:space="preserve"> theo kế hoạch tổ chức lớp đối với cán bộ, công chức, viên chức</w:t>
      </w:r>
      <w:r w:rsidR="007009D0" w:rsidRPr="00461324">
        <w:rPr>
          <w:b/>
          <w:i/>
          <w:iCs/>
          <w:color w:val="000000"/>
          <w:sz w:val="26"/>
          <w:szCs w:val="26"/>
          <w:lang w:val="nl-NL"/>
        </w:rPr>
        <w:t xml:space="preserve"> học các lớp đào tạo, bồi dưỡng lý luận chính trị</w:t>
      </w:r>
    </w:p>
    <w:p w14:paraId="184325AC" w14:textId="77777777" w:rsidR="00A66228" w:rsidRDefault="00A66228" w:rsidP="00865762">
      <w:pPr>
        <w:spacing w:before="120" w:after="120" w:line="259" w:lineRule="auto"/>
        <w:ind w:firstLine="567"/>
        <w:jc w:val="both"/>
        <w:rPr>
          <w:iCs/>
          <w:color w:val="000000"/>
          <w:sz w:val="26"/>
          <w:szCs w:val="26"/>
          <w:lang w:val="nl-NL"/>
        </w:rPr>
      </w:pPr>
      <w:r>
        <w:rPr>
          <w:iCs/>
          <w:color w:val="000000"/>
          <w:sz w:val="26"/>
          <w:szCs w:val="26"/>
          <w:lang w:val="nl-NL"/>
        </w:rPr>
        <w:t>a) Các lớp cử nhân chính trị</w:t>
      </w:r>
      <w:r w:rsidR="003562FF">
        <w:rPr>
          <w:iCs/>
          <w:color w:val="000000"/>
          <w:sz w:val="26"/>
          <w:szCs w:val="26"/>
          <w:lang w:val="nl-NL"/>
        </w:rPr>
        <w:t xml:space="preserve">, cao cấp chính trị, cao học, nghiên cứu sinh tại </w:t>
      </w:r>
      <w:r w:rsidR="00397B8D">
        <w:rPr>
          <w:iCs/>
          <w:color w:val="000000"/>
          <w:sz w:val="26"/>
          <w:szCs w:val="26"/>
          <w:lang w:val="nl-NL"/>
        </w:rPr>
        <w:t>H</w:t>
      </w:r>
      <w:r w:rsidR="003562FF">
        <w:rPr>
          <w:iCs/>
          <w:color w:val="000000"/>
          <w:sz w:val="26"/>
          <w:szCs w:val="26"/>
          <w:lang w:val="nl-NL"/>
        </w:rPr>
        <w:t>ọc viện</w:t>
      </w:r>
      <w:r w:rsidR="00B06711">
        <w:rPr>
          <w:iCs/>
          <w:color w:val="000000"/>
          <w:sz w:val="26"/>
          <w:szCs w:val="26"/>
          <w:lang w:val="nl-NL"/>
        </w:rPr>
        <w:t xml:space="preserve"> Chính trị </w:t>
      </w:r>
      <w:r w:rsidR="00027D58">
        <w:rPr>
          <w:iCs/>
          <w:color w:val="000000"/>
          <w:sz w:val="26"/>
          <w:szCs w:val="26"/>
          <w:lang w:val="nl-NL"/>
        </w:rPr>
        <w:t>Q</w:t>
      </w:r>
      <w:r w:rsidR="00B06711">
        <w:rPr>
          <w:iCs/>
          <w:color w:val="000000"/>
          <w:sz w:val="26"/>
          <w:szCs w:val="26"/>
          <w:lang w:val="nl-NL"/>
        </w:rPr>
        <w:t xml:space="preserve">uốc gia </w:t>
      </w:r>
      <w:r w:rsidR="00027D58">
        <w:rPr>
          <w:iCs/>
          <w:color w:val="000000"/>
          <w:sz w:val="26"/>
          <w:szCs w:val="26"/>
          <w:lang w:val="nl-NL"/>
        </w:rPr>
        <w:t>Hồ Chí Minh</w:t>
      </w:r>
      <w:r w:rsidR="001203EE">
        <w:rPr>
          <w:iCs/>
          <w:color w:val="000000"/>
          <w:sz w:val="26"/>
          <w:szCs w:val="26"/>
          <w:lang w:val="nl-NL"/>
        </w:rPr>
        <w:t>, các Học viện Chính</w:t>
      </w:r>
      <w:r w:rsidR="0011628A">
        <w:rPr>
          <w:iCs/>
          <w:color w:val="000000"/>
          <w:sz w:val="26"/>
          <w:szCs w:val="26"/>
          <w:lang w:val="nl-NL"/>
        </w:rPr>
        <w:t xml:space="preserve"> trị </w:t>
      </w:r>
      <w:r w:rsidR="00746FB7">
        <w:rPr>
          <w:iCs/>
          <w:color w:val="000000"/>
          <w:sz w:val="26"/>
          <w:szCs w:val="26"/>
          <w:lang w:val="nl-NL"/>
        </w:rPr>
        <w:t>khu vực</w:t>
      </w:r>
      <w:r w:rsidR="00426A39">
        <w:rPr>
          <w:iCs/>
          <w:color w:val="000000"/>
          <w:sz w:val="26"/>
          <w:szCs w:val="26"/>
          <w:lang w:val="nl-NL"/>
        </w:rPr>
        <w:t>, Học viện báo chí</w:t>
      </w:r>
      <w:r w:rsidR="005D1C5F">
        <w:rPr>
          <w:iCs/>
          <w:color w:val="000000"/>
          <w:sz w:val="26"/>
          <w:szCs w:val="26"/>
          <w:lang w:val="nl-NL"/>
        </w:rPr>
        <w:t xml:space="preserve"> và tuyên truyền: Trợ cấp phần chênh lệch</w:t>
      </w:r>
      <w:r w:rsidR="00307FA3">
        <w:rPr>
          <w:iCs/>
          <w:color w:val="000000"/>
          <w:sz w:val="26"/>
          <w:szCs w:val="26"/>
          <w:lang w:val="nl-NL"/>
        </w:rPr>
        <w:t xml:space="preserve"> giữa chi phí thực tế</w:t>
      </w:r>
      <w:r w:rsidR="00CF08D5">
        <w:rPr>
          <w:iCs/>
          <w:color w:val="000000"/>
          <w:sz w:val="26"/>
          <w:szCs w:val="26"/>
          <w:lang w:val="nl-NL"/>
        </w:rPr>
        <w:t xml:space="preserve"> và kinh phí cơ sở đào tạo cấp theo quy định</w:t>
      </w:r>
      <w:r w:rsidR="007A7936">
        <w:rPr>
          <w:iCs/>
          <w:color w:val="000000"/>
          <w:sz w:val="26"/>
          <w:szCs w:val="26"/>
          <w:lang w:val="nl-NL"/>
        </w:rPr>
        <w:t xml:space="preserve"> nhưng tối đa không quá 2.500.000 đồng/người/khóa</w:t>
      </w:r>
      <w:r w:rsidR="00206574">
        <w:rPr>
          <w:iCs/>
          <w:color w:val="000000"/>
          <w:sz w:val="26"/>
          <w:szCs w:val="26"/>
          <w:lang w:val="nl-NL"/>
        </w:rPr>
        <w:t xml:space="preserve"> học.</w:t>
      </w:r>
    </w:p>
    <w:p w14:paraId="6308FCF1" w14:textId="0588B4F8" w:rsidR="00640F4A" w:rsidRDefault="00640F4A" w:rsidP="00865762">
      <w:pPr>
        <w:spacing w:before="120" w:after="120" w:line="259" w:lineRule="auto"/>
        <w:ind w:firstLine="567"/>
        <w:jc w:val="both"/>
        <w:rPr>
          <w:iCs/>
          <w:color w:val="000000"/>
          <w:sz w:val="26"/>
          <w:szCs w:val="26"/>
          <w:lang w:val="nl-NL"/>
        </w:rPr>
      </w:pPr>
      <w:r>
        <w:rPr>
          <w:iCs/>
          <w:color w:val="000000"/>
          <w:sz w:val="26"/>
          <w:szCs w:val="26"/>
          <w:lang w:val="nl-NL"/>
        </w:rPr>
        <w:t>b) Đối với các lớp trung cấp</w:t>
      </w:r>
      <w:r w:rsidR="009F5474">
        <w:rPr>
          <w:iCs/>
          <w:color w:val="000000"/>
          <w:sz w:val="26"/>
          <w:szCs w:val="26"/>
          <w:lang w:val="nl-NL"/>
        </w:rPr>
        <w:t xml:space="preserve"> lý luận chính trị - hành chính tại các cơ sở đào tạo trong tỉnh</w:t>
      </w:r>
      <w:r w:rsidR="001D4CA5">
        <w:rPr>
          <w:iCs/>
          <w:color w:val="000000"/>
          <w:sz w:val="26"/>
          <w:szCs w:val="26"/>
          <w:lang w:val="nl-NL"/>
        </w:rPr>
        <w:t>:</w:t>
      </w:r>
      <w:r w:rsidR="00515AED">
        <w:rPr>
          <w:iCs/>
          <w:color w:val="000000"/>
          <w:sz w:val="26"/>
          <w:szCs w:val="26"/>
          <w:lang w:val="nl-NL"/>
        </w:rPr>
        <w:t xml:space="preserve"> Học viên được trợ cấp một phần</w:t>
      </w:r>
      <w:r w:rsidR="00147D29">
        <w:rPr>
          <w:iCs/>
          <w:color w:val="000000"/>
          <w:sz w:val="26"/>
          <w:szCs w:val="26"/>
          <w:lang w:val="nl-NL"/>
        </w:rPr>
        <w:t xml:space="preserve"> tiền ăn, tiền nghỉ trong những ngày đi thực tế</w:t>
      </w:r>
      <w:r w:rsidR="00C91B43">
        <w:rPr>
          <w:iCs/>
          <w:color w:val="000000"/>
          <w:sz w:val="26"/>
          <w:szCs w:val="26"/>
          <w:lang w:val="nl-NL"/>
        </w:rPr>
        <w:t xml:space="preserve"> theo định mức quy định tại Mục 1.</w:t>
      </w:r>
      <w:r w:rsidR="00403033">
        <w:rPr>
          <w:iCs/>
          <w:color w:val="000000"/>
          <w:sz w:val="26"/>
          <w:szCs w:val="26"/>
          <w:lang w:val="nl-NL"/>
        </w:rPr>
        <w:t xml:space="preserve">3 </w:t>
      </w:r>
      <w:r w:rsidR="00C91B43">
        <w:rPr>
          <w:iCs/>
          <w:color w:val="000000"/>
          <w:sz w:val="26"/>
          <w:szCs w:val="26"/>
          <w:lang w:val="nl-NL"/>
        </w:rPr>
        <w:t>và 1.</w:t>
      </w:r>
      <w:r w:rsidR="00403033">
        <w:rPr>
          <w:iCs/>
          <w:color w:val="000000"/>
          <w:sz w:val="26"/>
          <w:szCs w:val="26"/>
          <w:lang w:val="nl-NL"/>
        </w:rPr>
        <w:t>4</w:t>
      </w:r>
      <w:r w:rsidR="00C91B43">
        <w:rPr>
          <w:iCs/>
          <w:color w:val="000000"/>
          <w:sz w:val="26"/>
          <w:szCs w:val="26"/>
          <w:lang w:val="nl-NL"/>
        </w:rPr>
        <w:t xml:space="preserve"> </w:t>
      </w:r>
      <w:r w:rsidR="00210247">
        <w:rPr>
          <w:iCs/>
          <w:color w:val="000000"/>
          <w:sz w:val="26"/>
          <w:szCs w:val="26"/>
          <w:lang w:val="nl-NL"/>
        </w:rPr>
        <w:t>Đ</w:t>
      </w:r>
      <w:r w:rsidR="00C91B43">
        <w:rPr>
          <w:iCs/>
          <w:color w:val="000000"/>
          <w:sz w:val="26"/>
          <w:szCs w:val="26"/>
          <w:lang w:val="nl-NL"/>
        </w:rPr>
        <w:t>iều này.</w:t>
      </w:r>
    </w:p>
    <w:p w14:paraId="6ADC9200" w14:textId="77777777" w:rsidR="002A2E67" w:rsidRPr="00B4564E" w:rsidRDefault="002A2E67" w:rsidP="00865762">
      <w:pPr>
        <w:spacing w:before="120" w:after="120" w:line="259" w:lineRule="auto"/>
        <w:ind w:firstLine="567"/>
        <w:jc w:val="both"/>
        <w:rPr>
          <w:b/>
          <w:iCs/>
          <w:color w:val="000000"/>
          <w:sz w:val="26"/>
          <w:szCs w:val="26"/>
          <w:lang w:val="nl-NL"/>
        </w:rPr>
      </w:pPr>
      <w:r w:rsidRPr="00B4564E">
        <w:rPr>
          <w:b/>
          <w:iCs/>
          <w:color w:val="000000"/>
          <w:sz w:val="26"/>
          <w:szCs w:val="26"/>
          <w:lang w:val="nl-NL"/>
        </w:rPr>
        <w:t>2. Mức chi bồi dưỡng</w:t>
      </w:r>
    </w:p>
    <w:p w14:paraId="2AD9EBC8" w14:textId="77777777" w:rsidR="00BC4138" w:rsidRDefault="007A573C" w:rsidP="00865762">
      <w:pPr>
        <w:spacing w:before="120" w:after="120" w:line="259" w:lineRule="auto"/>
        <w:ind w:firstLine="567"/>
        <w:jc w:val="both"/>
        <w:rPr>
          <w:iCs/>
          <w:color w:val="000000"/>
          <w:sz w:val="26"/>
          <w:szCs w:val="26"/>
          <w:lang w:val="nl-NL"/>
        </w:rPr>
      </w:pPr>
      <w:r>
        <w:rPr>
          <w:iCs/>
          <w:color w:val="000000"/>
          <w:sz w:val="26"/>
          <w:szCs w:val="26"/>
          <w:lang w:val="nl-NL"/>
        </w:rPr>
        <w:t xml:space="preserve">2.1. </w:t>
      </w:r>
      <w:r w:rsidR="00BC4138">
        <w:rPr>
          <w:iCs/>
          <w:color w:val="000000"/>
          <w:sz w:val="26"/>
          <w:szCs w:val="26"/>
          <w:lang w:val="nl-NL"/>
        </w:rPr>
        <w:t xml:space="preserve">Chi hỗ trợ kinh phí </w:t>
      </w:r>
      <w:r w:rsidR="00BF6863">
        <w:rPr>
          <w:iCs/>
          <w:color w:val="000000"/>
          <w:sz w:val="26"/>
          <w:szCs w:val="26"/>
          <w:lang w:val="nl-NL"/>
        </w:rPr>
        <w:t xml:space="preserve">mua trang bị, quân phục cho cán bộ, công chức viên chức </w:t>
      </w:r>
      <w:r w:rsidR="00946AD4">
        <w:rPr>
          <w:iCs/>
          <w:color w:val="000000"/>
          <w:sz w:val="26"/>
          <w:szCs w:val="26"/>
          <w:lang w:val="nl-NL"/>
        </w:rPr>
        <w:t xml:space="preserve">được cử </w:t>
      </w:r>
      <w:r w:rsidR="007E7321">
        <w:rPr>
          <w:iCs/>
          <w:color w:val="000000"/>
          <w:sz w:val="26"/>
          <w:szCs w:val="26"/>
          <w:lang w:val="nl-NL"/>
        </w:rPr>
        <w:t xml:space="preserve">đi bồi dưỡng kiến thức quốc phòng </w:t>
      </w:r>
      <w:r w:rsidR="00C93793">
        <w:rPr>
          <w:iCs/>
          <w:color w:val="000000"/>
          <w:sz w:val="26"/>
          <w:szCs w:val="26"/>
          <w:lang w:val="nl-NL"/>
        </w:rPr>
        <w:t>-</w:t>
      </w:r>
      <w:r w:rsidR="007E7321">
        <w:rPr>
          <w:iCs/>
          <w:color w:val="000000"/>
          <w:sz w:val="26"/>
          <w:szCs w:val="26"/>
          <w:lang w:val="nl-NL"/>
        </w:rPr>
        <w:t xml:space="preserve"> an ninh</w:t>
      </w:r>
      <w:r w:rsidR="00C93793">
        <w:rPr>
          <w:iCs/>
          <w:color w:val="000000"/>
          <w:sz w:val="26"/>
          <w:szCs w:val="26"/>
          <w:lang w:val="nl-NL"/>
        </w:rPr>
        <w:t xml:space="preserve"> đối tượng 1, đối tượng 2 được quy định tại Điều 5, Nghị định 116</w:t>
      </w:r>
      <w:r w:rsidR="00C93D9B">
        <w:rPr>
          <w:iCs/>
          <w:color w:val="000000"/>
          <w:sz w:val="26"/>
          <w:szCs w:val="26"/>
          <w:lang w:val="nl-NL"/>
        </w:rPr>
        <w:t>/2007/NĐ-CP ngày 10 tháng 7 năm 2007</w:t>
      </w:r>
      <w:r w:rsidR="00DA5408">
        <w:rPr>
          <w:iCs/>
          <w:color w:val="000000"/>
          <w:sz w:val="26"/>
          <w:szCs w:val="26"/>
          <w:lang w:val="nl-NL"/>
        </w:rPr>
        <w:t xml:space="preserve"> của Chính phủ </w:t>
      </w:r>
      <w:r w:rsidR="001C32FE">
        <w:rPr>
          <w:iCs/>
          <w:color w:val="000000"/>
          <w:sz w:val="26"/>
          <w:szCs w:val="26"/>
          <w:lang w:val="nl-NL"/>
        </w:rPr>
        <w:t xml:space="preserve">về giáo dục quốc phòng </w:t>
      </w:r>
      <w:r w:rsidR="00300760">
        <w:rPr>
          <w:iCs/>
          <w:color w:val="000000"/>
          <w:sz w:val="26"/>
          <w:szCs w:val="26"/>
          <w:lang w:val="nl-NL"/>
        </w:rPr>
        <w:t xml:space="preserve">- </w:t>
      </w:r>
      <w:r w:rsidR="001C32FE">
        <w:rPr>
          <w:iCs/>
          <w:color w:val="000000"/>
          <w:sz w:val="26"/>
          <w:szCs w:val="26"/>
          <w:lang w:val="nl-NL"/>
        </w:rPr>
        <w:t>an ninh</w:t>
      </w:r>
      <w:r w:rsidR="00300760">
        <w:rPr>
          <w:iCs/>
          <w:color w:val="000000"/>
          <w:sz w:val="26"/>
          <w:szCs w:val="26"/>
          <w:lang w:val="nl-NL"/>
        </w:rPr>
        <w:t>:</w:t>
      </w:r>
      <w:r w:rsidR="00122027">
        <w:rPr>
          <w:iCs/>
          <w:color w:val="000000"/>
          <w:sz w:val="26"/>
          <w:szCs w:val="26"/>
          <w:lang w:val="nl-NL"/>
        </w:rPr>
        <w:t xml:space="preserve"> Thanh toán theo chứng từ hợp pháp của cơ sở đào tạo</w:t>
      </w:r>
      <w:r w:rsidR="008760AA">
        <w:rPr>
          <w:iCs/>
          <w:color w:val="000000"/>
          <w:sz w:val="26"/>
          <w:szCs w:val="26"/>
          <w:lang w:val="nl-NL"/>
        </w:rPr>
        <w:t>.</w:t>
      </w:r>
    </w:p>
    <w:p w14:paraId="05373326" w14:textId="77777777" w:rsidR="00E601E0" w:rsidRPr="00D84AE8" w:rsidRDefault="007A1538" w:rsidP="00865762">
      <w:pPr>
        <w:spacing w:before="120" w:after="120" w:line="259" w:lineRule="auto"/>
        <w:ind w:firstLine="567"/>
        <w:jc w:val="both"/>
        <w:rPr>
          <w:iCs/>
          <w:color w:val="000000"/>
          <w:sz w:val="26"/>
          <w:szCs w:val="26"/>
          <w:lang w:val="nl-NL"/>
        </w:rPr>
      </w:pPr>
      <w:r>
        <w:rPr>
          <w:iCs/>
          <w:color w:val="000000"/>
          <w:sz w:val="26"/>
          <w:szCs w:val="26"/>
          <w:lang w:val="nl-NL"/>
        </w:rPr>
        <w:t>2.2.</w:t>
      </w:r>
      <w:r w:rsidR="000B0117">
        <w:rPr>
          <w:iCs/>
          <w:color w:val="000000"/>
          <w:sz w:val="26"/>
          <w:szCs w:val="26"/>
          <w:lang w:val="nl-NL"/>
        </w:rPr>
        <w:t xml:space="preserve"> Đối với các lớp bồi dưỡng khác</w:t>
      </w:r>
      <w:r w:rsidR="003C0018">
        <w:rPr>
          <w:iCs/>
          <w:color w:val="000000"/>
          <w:sz w:val="26"/>
          <w:szCs w:val="26"/>
          <w:lang w:val="nl-NL"/>
        </w:rPr>
        <w:t xml:space="preserve"> còn lại: </w:t>
      </w:r>
      <w:r w:rsidR="0077039F">
        <w:rPr>
          <w:iCs/>
          <w:color w:val="000000"/>
          <w:sz w:val="26"/>
          <w:szCs w:val="26"/>
          <w:lang w:val="nl-NL"/>
        </w:rPr>
        <w:t xml:space="preserve">Tiền tàu xe, tiền ăn, tiền ngủ thực hiện theo quy chế chi tiêu nội bộ (công tác phí) </w:t>
      </w:r>
    </w:p>
    <w:p w14:paraId="31B1E3F7" w14:textId="77777777" w:rsidR="00983993" w:rsidRPr="00416BA6" w:rsidRDefault="003C383A" w:rsidP="00865762">
      <w:pPr>
        <w:spacing w:before="120" w:after="120" w:line="259" w:lineRule="auto"/>
        <w:ind w:firstLine="567"/>
        <w:jc w:val="both"/>
        <w:rPr>
          <w:b/>
          <w:sz w:val="26"/>
          <w:szCs w:val="26"/>
        </w:rPr>
      </w:pPr>
      <w:r w:rsidRPr="00416BA6">
        <w:rPr>
          <w:b/>
          <w:sz w:val="26"/>
          <w:szCs w:val="26"/>
        </w:rPr>
        <w:t>Điều 1</w:t>
      </w:r>
      <w:r w:rsidR="00E5100B">
        <w:rPr>
          <w:b/>
          <w:sz w:val="26"/>
          <w:szCs w:val="26"/>
        </w:rPr>
        <w:t>2</w:t>
      </w:r>
      <w:r w:rsidRPr="00416BA6">
        <w:rPr>
          <w:b/>
          <w:sz w:val="26"/>
          <w:szCs w:val="26"/>
        </w:rPr>
        <w:t xml:space="preserve">. </w:t>
      </w:r>
      <w:r w:rsidR="0095607E" w:rsidRPr="00416BA6">
        <w:rPr>
          <w:b/>
          <w:sz w:val="26"/>
          <w:szCs w:val="26"/>
        </w:rPr>
        <w:t>Chi thanh toán dịch vụ công cộng</w:t>
      </w:r>
    </w:p>
    <w:p w14:paraId="10834630" w14:textId="52AC16EA" w:rsidR="00E74F34" w:rsidRDefault="008473F1" w:rsidP="00865762">
      <w:pPr>
        <w:spacing w:before="120" w:after="120" w:line="259" w:lineRule="auto"/>
        <w:ind w:firstLine="567"/>
        <w:jc w:val="both"/>
        <w:rPr>
          <w:sz w:val="26"/>
          <w:szCs w:val="26"/>
        </w:rPr>
      </w:pPr>
      <w:r>
        <w:rPr>
          <w:sz w:val="26"/>
          <w:szCs w:val="26"/>
        </w:rPr>
        <w:t xml:space="preserve">- </w:t>
      </w:r>
      <w:r w:rsidR="00F04F2C">
        <w:rPr>
          <w:sz w:val="26"/>
          <w:szCs w:val="26"/>
        </w:rPr>
        <w:t>V</w:t>
      </w:r>
      <w:r w:rsidR="00FF08BC">
        <w:rPr>
          <w:sz w:val="26"/>
          <w:szCs w:val="26"/>
        </w:rPr>
        <w:t>iên</w:t>
      </w:r>
      <w:r w:rsidR="00E22DB5">
        <w:rPr>
          <w:sz w:val="26"/>
          <w:szCs w:val="26"/>
        </w:rPr>
        <w:t xml:space="preserve"> chức</w:t>
      </w:r>
      <w:r w:rsidR="00225706">
        <w:rPr>
          <w:sz w:val="26"/>
          <w:szCs w:val="26"/>
        </w:rPr>
        <w:t xml:space="preserve"> và</w:t>
      </w:r>
      <w:r w:rsidR="00E22DB5">
        <w:rPr>
          <w:sz w:val="26"/>
          <w:szCs w:val="26"/>
        </w:rPr>
        <w:t xml:space="preserve"> người lao động</w:t>
      </w:r>
      <w:r w:rsidR="00BF5AEE">
        <w:rPr>
          <w:sz w:val="26"/>
          <w:szCs w:val="26"/>
        </w:rPr>
        <w:t xml:space="preserve"> thuộc </w:t>
      </w:r>
      <w:r w:rsidR="005B6C25">
        <w:rPr>
          <w:sz w:val="26"/>
          <w:szCs w:val="26"/>
        </w:rPr>
        <w:t xml:space="preserve">Trường THPT </w:t>
      </w:r>
      <w:r w:rsidR="00EC5BC5">
        <w:rPr>
          <w:sz w:val="26"/>
          <w:szCs w:val="26"/>
        </w:rPr>
        <w:t>Nguyễn Bỉnh Khiêm</w:t>
      </w:r>
      <w:r w:rsidR="009A439D">
        <w:rPr>
          <w:sz w:val="26"/>
          <w:szCs w:val="26"/>
        </w:rPr>
        <w:t xml:space="preserve"> có trách nhiệm </w:t>
      </w:r>
      <w:r w:rsidR="00512383">
        <w:rPr>
          <w:sz w:val="26"/>
          <w:szCs w:val="26"/>
        </w:rPr>
        <w:t>sử dụng tiết kiệm và hiệu quả điện, nước</w:t>
      </w:r>
      <w:r w:rsidR="00225706">
        <w:rPr>
          <w:sz w:val="26"/>
          <w:szCs w:val="26"/>
        </w:rPr>
        <w:t>, nhiên liệu và dịch vụ vệ sin</w:t>
      </w:r>
      <w:r w:rsidR="00B9644A">
        <w:rPr>
          <w:sz w:val="26"/>
          <w:szCs w:val="26"/>
        </w:rPr>
        <w:t xml:space="preserve">h </w:t>
      </w:r>
      <w:r w:rsidR="00512383">
        <w:rPr>
          <w:sz w:val="26"/>
          <w:szCs w:val="26"/>
        </w:rPr>
        <w:t xml:space="preserve">tại </w:t>
      </w:r>
      <w:r w:rsidR="005B6C25">
        <w:rPr>
          <w:sz w:val="26"/>
          <w:szCs w:val="26"/>
        </w:rPr>
        <w:t>đơn vị</w:t>
      </w:r>
      <w:r>
        <w:rPr>
          <w:sz w:val="26"/>
          <w:szCs w:val="26"/>
        </w:rPr>
        <w:t>;</w:t>
      </w:r>
    </w:p>
    <w:p w14:paraId="17284F8B" w14:textId="757B407F" w:rsidR="008473F1" w:rsidRDefault="008473F1" w:rsidP="00865762">
      <w:pPr>
        <w:spacing w:before="120" w:after="120" w:line="259" w:lineRule="auto"/>
        <w:ind w:firstLine="567"/>
        <w:jc w:val="both"/>
        <w:rPr>
          <w:sz w:val="26"/>
          <w:szCs w:val="26"/>
        </w:rPr>
      </w:pPr>
      <w:r>
        <w:rPr>
          <w:sz w:val="26"/>
          <w:szCs w:val="26"/>
        </w:rPr>
        <w:lastRenderedPageBreak/>
        <w:t>- Mức chi thanh toán tiền điện, nước</w:t>
      </w:r>
      <w:r w:rsidR="007A680F">
        <w:rPr>
          <w:sz w:val="26"/>
          <w:szCs w:val="26"/>
        </w:rPr>
        <w:t>, nhiên liệu, vệ sinh</w:t>
      </w:r>
      <w:r w:rsidR="00B9644A">
        <w:rPr>
          <w:sz w:val="26"/>
          <w:szCs w:val="26"/>
        </w:rPr>
        <w:t xml:space="preserve"> </w:t>
      </w:r>
      <w:r>
        <w:rPr>
          <w:sz w:val="26"/>
          <w:szCs w:val="26"/>
        </w:rPr>
        <w:t>theo thực tế sử dụng căn cứ chỉ số sử dụng tại công tơ điện, nước và đơn giá do cơ quan có thẩm quyền quy định; căn cứ hóa đơn của đơn vị cung cấp điện, nước;</w:t>
      </w:r>
    </w:p>
    <w:p w14:paraId="00805281" w14:textId="77777777" w:rsidR="008473F1" w:rsidRDefault="005B6C25" w:rsidP="00865762">
      <w:pPr>
        <w:spacing w:before="120" w:after="120" w:line="259" w:lineRule="auto"/>
        <w:ind w:firstLine="567"/>
        <w:jc w:val="both"/>
        <w:rPr>
          <w:sz w:val="26"/>
          <w:szCs w:val="26"/>
        </w:rPr>
      </w:pPr>
      <w:r>
        <w:rPr>
          <w:sz w:val="26"/>
          <w:szCs w:val="26"/>
        </w:rPr>
        <w:t xml:space="preserve">- Bộ phận phụ trách cơ sở vật chất của Trường </w:t>
      </w:r>
      <w:r w:rsidR="008473F1">
        <w:rPr>
          <w:sz w:val="26"/>
          <w:szCs w:val="26"/>
        </w:rPr>
        <w:t>có trách nhiệm theo dõi, sửa chữa hệ thống điện, nước, cơ sở vật chất kịp thời để tránh lãng phí và phục vụ tốt cho hoạt động chuyên môn;</w:t>
      </w:r>
    </w:p>
    <w:p w14:paraId="55E9CB85" w14:textId="77777777" w:rsidR="00DC7EEB" w:rsidRDefault="008473F1" w:rsidP="00865762">
      <w:pPr>
        <w:spacing w:before="120" w:after="120" w:line="259" w:lineRule="auto"/>
        <w:ind w:firstLine="567"/>
        <w:jc w:val="both"/>
        <w:rPr>
          <w:sz w:val="26"/>
          <w:szCs w:val="26"/>
        </w:rPr>
      </w:pPr>
      <w:r>
        <w:rPr>
          <w:sz w:val="26"/>
          <w:szCs w:val="26"/>
        </w:rPr>
        <w:t xml:space="preserve">- </w:t>
      </w:r>
      <w:r w:rsidR="00E7069F">
        <w:rPr>
          <w:sz w:val="26"/>
          <w:szCs w:val="26"/>
        </w:rPr>
        <w:t xml:space="preserve">Bộ phận phụ trách cơ sở vật chất của Trường </w:t>
      </w:r>
      <w:r w:rsidR="00DC7EEB">
        <w:rPr>
          <w:sz w:val="26"/>
          <w:szCs w:val="26"/>
        </w:rPr>
        <w:t xml:space="preserve">phối hợp với các </w:t>
      </w:r>
      <w:r w:rsidR="00E7069F">
        <w:rPr>
          <w:sz w:val="26"/>
          <w:szCs w:val="26"/>
        </w:rPr>
        <w:t xml:space="preserve">tổ chuyên môn, tổ văn phòng </w:t>
      </w:r>
      <w:r w:rsidR="00DC7EEB">
        <w:rPr>
          <w:sz w:val="26"/>
          <w:szCs w:val="26"/>
        </w:rPr>
        <w:t>kiểm tra, nhắc nhở ý thức</w:t>
      </w:r>
      <w:r w:rsidR="009B5092">
        <w:rPr>
          <w:sz w:val="26"/>
          <w:szCs w:val="26"/>
        </w:rPr>
        <w:t xml:space="preserve"> tiết kiệm trong việc sử dụng </w:t>
      </w:r>
      <w:r w:rsidR="008179E2">
        <w:rPr>
          <w:sz w:val="26"/>
          <w:szCs w:val="26"/>
        </w:rPr>
        <w:t>điện</w:t>
      </w:r>
      <w:r w:rsidR="008B2F59">
        <w:rPr>
          <w:sz w:val="26"/>
          <w:szCs w:val="26"/>
        </w:rPr>
        <w:t>, nước trong thời gian làm việc. Khi ra khỏi phòng hoặc hết giờ làm việc</w:t>
      </w:r>
      <w:r w:rsidR="00EE4111">
        <w:rPr>
          <w:sz w:val="26"/>
          <w:szCs w:val="26"/>
        </w:rPr>
        <w:t xml:space="preserve"> phải kiểm tra việc tắt đèn, quạt, máy lạnh, máy vi tính…</w:t>
      </w:r>
    </w:p>
    <w:p w14:paraId="0531910D" w14:textId="0A4297BE" w:rsidR="00592323" w:rsidRPr="00865762" w:rsidRDefault="00596442" w:rsidP="004765A9">
      <w:pPr>
        <w:shd w:val="clear" w:color="auto" w:fill="FFFFFF" w:themeFill="background1"/>
        <w:spacing w:before="120" w:after="120" w:line="259" w:lineRule="auto"/>
        <w:ind w:firstLine="567"/>
        <w:jc w:val="both"/>
        <w:rPr>
          <w:b/>
          <w:sz w:val="26"/>
          <w:szCs w:val="26"/>
        </w:rPr>
      </w:pPr>
      <w:r w:rsidRPr="00865762">
        <w:rPr>
          <w:b/>
          <w:sz w:val="26"/>
          <w:szCs w:val="26"/>
        </w:rPr>
        <w:t>Điều</w:t>
      </w:r>
      <w:r w:rsidR="009B2147" w:rsidRPr="00865762">
        <w:rPr>
          <w:b/>
          <w:sz w:val="26"/>
          <w:szCs w:val="26"/>
        </w:rPr>
        <w:t xml:space="preserve"> 1</w:t>
      </w:r>
      <w:r w:rsidR="009E0572" w:rsidRPr="00865762">
        <w:rPr>
          <w:b/>
          <w:sz w:val="26"/>
          <w:szCs w:val="26"/>
        </w:rPr>
        <w:t>3</w:t>
      </w:r>
      <w:r w:rsidR="001A54BA" w:rsidRPr="00865762">
        <w:rPr>
          <w:b/>
          <w:sz w:val="26"/>
          <w:szCs w:val="26"/>
        </w:rPr>
        <w:t>.</w:t>
      </w:r>
      <w:r w:rsidRPr="00865762">
        <w:rPr>
          <w:b/>
          <w:sz w:val="26"/>
          <w:szCs w:val="26"/>
        </w:rPr>
        <w:t xml:space="preserve"> Vật tư văn phòng</w:t>
      </w:r>
      <w:r w:rsidR="009D6591" w:rsidRPr="00865762">
        <w:rPr>
          <w:b/>
          <w:sz w:val="26"/>
          <w:szCs w:val="26"/>
        </w:rPr>
        <w:t xml:space="preserve"> </w:t>
      </w:r>
    </w:p>
    <w:p w14:paraId="59965598" w14:textId="77777777" w:rsidR="00155360" w:rsidRDefault="00461FB2" w:rsidP="004765A9">
      <w:pPr>
        <w:shd w:val="clear" w:color="auto" w:fill="FFFFFF" w:themeFill="background1"/>
        <w:spacing w:before="120" w:after="120" w:line="259" w:lineRule="auto"/>
        <w:ind w:firstLine="567"/>
        <w:jc w:val="both"/>
        <w:rPr>
          <w:sz w:val="26"/>
          <w:szCs w:val="26"/>
        </w:rPr>
      </w:pPr>
      <w:r w:rsidRPr="00865762">
        <w:rPr>
          <w:sz w:val="26"/>
          <w:szCs w:val="26"/>
        </w:rPr>
        <w:t>Sử dụng văn phòng phẩm và vật tư văn phòng trên tinh thần tiết kiệm</w:t>
      </w:r>
      <w:r w:rsidR="00F26EDE" w:rsidRPr="00865762">
        <w:rPr>
          <w:sz w:val="26"/>
          <w:szCs w:val="26"/>
        </w:rPr>
        <w:t>, đúng mục đích</w:t>
      </w:r>
      <w:r w:rsidR="005E233A" w:rsidRPr="00865762">
        <w:rPr>
          <w:sz w:val="26"/>
          <w:szCs w:val="26"/>
        </w:rPr>
        <w:t>, hiệu quả.</w:t>
      </w:r>
    </w:p>
    <w:p w14:paraId="775E990F" w14:textId="3F8ABE76" w:rsidR="005E233A" w:rsidRDefault="00815547" w:rsidP="004765A9">
      <w:pPr>
        <w:spacing w:before="120" w:after="120" w:line="259" w:lineRule="auto"/>
        <w:ind w:firstLine="567"/>
        <w:jc w:val="both"/>
        <w:rPr>
          <w:sz w:val="26"/>
          <w:szCs w:val="26"/>
        </w:rPr>
      </w:pPr>
      <w:r>
        <w:rPr>
          <w:sz w:val="26"/>
          <w:szCs w:val="26"/>
        </w:rPr>
        <w:t xml:space="preserve">Hồ sơ thanh toán bao gồm: Giấy đề nghị thanh toán, hóa đơn </w:t>
      </w:r>
      <w:r w:rsidR="003A0C4F">
        <w:rPr>
          <w:sz w:val="26"/>
          <w:szCs w:val="26"/>
        </w:rPr>
        <w:t xml:space="preserve">hợp pháp, hợp lệ, hợp lý </w:t>
      </w:r>
      <w:r>
        <w:rPr>
          <w:sz w:val="26"/>
          <w:szCs w:val="26"/>
        </w:rPr>
        <w:t xml:space="preserve">và các chứng từ </w:t>
      </w:r>
      <w:r w:rsidR="003A0C4F">
        <w:rPr>
          <w:sz w:val="26"/>
          <w:szCs w:val="26"/>
        </w:rPr>
        <w:t xml:space="preserve">khác </w:t>
      </w:r>
      <w:r>
        <w:rPr>
          <w:sz w:val="26"/>
          <w:szCs w:val="26"/>
        </w:rPr>
        <w:t>có liên quan.</w:t>
      </w:r>
      <w:r w:rsidR="002B1830">
        <w:rPr>
          <w:sz w:val="26"/>
          <w:szCs w:val="26"/>
        </w:rPr>
        <w:t xml:space="preserve"> </w:t>
      </w:r>
    </w:p>
    <w:p w14:paraId="48B999F2" w14:textId="359C74D7" w:rsidR="00AB2B06" w:rsidRDefault="00AB2B06" w:rsidP="004765A9">
      <w:pPr>
        <w:spacing w:before="120" w:after="120" w:line="259" w:lineRule="auto"/>
        <w:ind w:firstLine="567"/>
        <w:jc w:val="both"/>
        <w:rPr>
          <w:sz w:val="26"/>
          <w:szCs w:val="26"/>
        </w:rPr>
      </w:pPr>
      <w:r>
        <w:rPr>
          <w:sz w:val="26"/>
          <w:szCs w:val="26"/>
        </w:rPr>
        <w:t>Cụ thể:</w:t>
      </w:r>
    </w:p>
    <w:p w14:paraId="5BA2A255" w14:textId="2232E732" w:rsidR="00AB2B06" w:rsidRPr="00C046B5" w:rsidRDefault="00AB2B06" w:rsidP="004765A9">
      <w:pPr>
        <w:pStyle w:val="Normal13pt"/>
        <w:spacing w:before="120" w:after="120" w:line="259" w:lineRule="auto"/>
        <w:ind w:right="28" w:firstLine="567"/>
        <w:jc w:val="both"/>
        <w:rPr>
          <w:i w:val="0"/>
        </w:rPr>
      </w:pPr>
      <w:r w:rsidRPr="00C046B5">
        <w:rPr>
          <w:bCs/>
          <w:i w:val="0"/>
          <w:lang w:val="nl-NL"/>
        </w:rPr>
        <w:t>-</w:t>
      </w:r>
      <w:r>
        <w:rPr>
          <w:bCs/>
          <w:i w:val="0"/>
          <w:lang w:val="nl-NL"/>
        </w:rPr>
        <w:t xml:space="preserve"> </w:t>
      </w:r>
      <w:r w:rsidRPr="00C046B5">
        <w:rPr>
          <w:bCs/>
          <w:i w:val="0"/>
          <w:lang w:val="nl-NL"/>
        </w:rPr>
        <w:t>Định mức giấy soạn giáo án, in kế hoạch: t</w:t>
      </w:r>
      <w:r w:rsidRPr="00C046B5">
        <w:rPr>
          <w:i w:val="0"/>
        </w:rPr>
        <w:t xml:space="preserve">hực hiện theo công văn số 988/STC-HCSN ngày 19/08/2010 của Sở </w:t>
      </w:r>
      <w:r>
        <w:rPr>
          <w:i w:val="0"/>
        </w:rPr>
        <w:t>T</w:t>
      </w:r>
      <w:r w:rsidRPr="00C046B5">
        <w:rPr>
          <w:i w:val="0"/>
        </w:rPr>
        <w:t xml:space="preserve">ài chính An Giang về việc đề nghị điều chỉnh một số chế độ chi cho ngành giáo dục. </w:t>
      </w:r>
    </w:p>
    <w:p w14:paraId="093A8F5E" w14:textId="77777777" w:rsidR="00AB2B06" w:rsidRPr="00C046B5" w:rsidRDefault="00AB2B06" w:rsidP="004765A9">
      <w:pPr>
        <w:pStyle w:val="Normal13pt"/>
        <w:spacing w:before="120" w:after="120" w:line="259" w:lineRule="auto"/>
        <w:ind w:right="28" w:firstLine="567"/>
        <w:jc w:val="both"/>
        <w:rPr>
          <w:i w:val="0"/>
        </w:rPr>
      </w:pPr>
      <w:r w:rsidRPr="00C046B5">
        <w:rPr>
          <w:i w:val="0"/>
        </w:rPr>
        <w:t>+ Đối tượng: CB, GV trực tiếp giảng dạy.</w:t>
      </w:r>
    </w:p>
    <w:p w14:paraId="269ABFA0" w14:textId="77777777" w:rsidR="00AB2B06" w:rsidRPr="00C046B5" w:rsidRDefault="00AB2B06" w:rsidP="004765A9">
      <w:pPr>
        <w:pStyle w:val="Normal13pt"/>
        <w:spacing w:before="120" w:after="120" w:line="259" w:lineRule="auto"/>
        <w:ind w:right="28" w:firstLine="567"/>
        <w:jc w:val="both"/>
        <w:rPr>
          <w:i w:val="0"/>
        </w:rPr>
      </w:pPr>
      <w:r w:rsidRPr="00C046B5">
        <w:rPr>
          <w:i w:val="0"/>
        </w:rPr>
        <w:t>+ Mức khoán 20.000 đồng/người/tháng (không kể 3 tháng hè);</w:t>
      </w:r>
    </w:p>
    <w:p w14:paraId="19B612A0" w14:textId="77777777" w:rsidR="00AB2B06" w:rsidRPr="00C046B5" w:rsidRDefault="00AB2B06" w:rsidP="004765A9">
      <w:pPr>
        <w:pStyle w:val="Normal13pt"/>
        <w:spacing w:before="120" w:after="120" w:line="259" w:lineRule="auto"/>
        <w:ind w:right="28" w:firstLine="567"/>
        <w:jc w:val="both"/>
        <w:rPr>
          <w:i w:val="0"/>
        </w:rPr>
      </w:pPr>
      <w:r w:rsidRPr="00C046B5">
        <w:rPr>
          <w:i w:val="0"/>
        </w:rPr>
        <w:t>+ Trả</w:t>
      </w:r>
      <w:r>
        <w:rPr>
          <w:i w:val="0"/>
        </w:rPr>
        <w:t xml:space="preserve"> theo hàng tháng, chuyển vào tài khoản cá nhân.</w:t>
      </w:r>
    </w:p>
    <w:p w14:paraId="78F5521F" w14:textId="10970325" w:rsidR="00AB2B06" w:rsidRPr="00C046B5" w:rsidRDefault="00AB2B06" w:rsidP="004765A9">
      <w:pPr>
        <w:pStyle w:val="Normal13pt"/>
        <w:spacing w:before="120" w:after="120" w:line="259" w:lineRule="auto"/>
        <w:ind w:right="28" w:firstLine="567"/>
        <w:jc w:val="both"/>
        <w:rPr>
          <w:bCs/>
          <w:i w:val="0"/>
          <w:lang w:val="nl-NL"/>
        </w:rPr>
      </w:pPr>
      <w:r w:rsidRPr="00C046B5">
        <w:rPr>
          <w:bCs/>
          <w:i w:val="0"/>
          <w:lang w:val="nl-NL"/>
        </w:rPr>
        <w:t xml:space="preserve">-  Các vật tư khác như sổ họp tổ, họp hội đồng, sổ dự giờ, sổ đầu bài, sổ chủ nhiệm,  trang bị 1lần/năm vào đầu năm học. </w:t>
      </w:r>
    </w:p>
    <w:p w14:paraId="4E3B3558" w14:textId="05A3A7E4" w:rsidR="00AB2B06" w:rsidRPr="006D70BB" w:rsidRDefault="00AB2B06" w:rsidP="004765A9">
      <w:pPr>
        <w:pStyle w:val="Normal13pt"/>
        <w:spacing w:before="120" w:after="120" w:line="259" w:lineRule="auto"/>
        <w:ind w:right="28" w:firstLine="567"/>
        <w:jc w:val="both"/>
        <w:rPr>
          <w:bCs/>
          <w:i w:val="0"/>
          <w:lang w:val="nl-NL"/>
        </w:rPr>
      </w:pPr>
      <w:r w:rsidRPr="00C046B5">
        <w:rPr>
          <w:bCs/>
          <w:i w:val="0"/>
          <w:lang w:val="nl-NL"/>
        </w:rPr>
        <w:t>- V</w:t>
      </w:r>
      <w:r w:rsidRPr="00C046B5">
        <w:rPr>
          <w:rFonts w:hint="eastAsia"/>
          <w:bCs/>
          <w:i w:val="0"/>
          <w:lang w:val="nl-NL"/>
        </w:rPr>
        <w:t>ă</w:t>
      </w:r>
      <w:r w:rsidRPr="00C046B5">
        <w:rPr>
          <w:bCs/>
          <w:i w:val="0"/>
          <w:lang w:val="nl-NL"/>
        </w:rPr>
        <w:t xml:space="preserve">n phòng phẩm phục vụ cho các lớp học: phấn viết bảng, dụng cụ vệ sinh lớp học tùy theo nhu cầu thực tế khi có </w:t>
      </w:r>
      <w:r w:rsidRPr="00C046B5">
        <w:rPr>
          <w:rFonts w:hint="eastAsia"/>
          <w:bCs/>
          <w:i w:val="0"/>
          <w:lang w:val="nl-NL"/>
        </w:rPr>
        <w:t>đ</w:t>
      </w:r>
      <w:r w:rsidRPr="00C046B5">
        <w:rPr>
          <w:bCs/>
          <w:i w:val="0"/>
          <w:lang w:val="nl-NL"/>
        </w:rPr>
        <w:t>ề xuất của Phó Hiệu tr</w:t>
      </w:r>
      <w:r w:rsidRPr="00C046B5">
        <w:rPr>
          <w:rFonts w:hint="eastAsia"/>
          <w:bCs/>
          <w:i w:val="0"/>
          <w:lang w:val="nl-NL"/>
        </w:rPr>
        <w:t>ư</w:t>
      </w:r>
      <w:r w:rsidRPr="00C046B5">
        <w:rPr>
          <w:bCs/>
          <w:i w:val="0"/>
          <w:lang w:val="nl-NL"/>
        </w:rPr>
        <w:t>ởng CSVC và phê duyệt của Hiệu tr</w:t>
      </w:r>
      <w:r w:rsidRPr="00C046B5">
        <w:rPr>
          <w:rFonts w:hint="eastAsia"/>
          <w:bCs/>
          <w:i w:val="0"/>
          <w:lang w:val="nl-NL"/>
        </w:rPr>
        <w:t>ư</w:t>
      </w:r>
      <w:r w:rsidRPr="00C046B5">
        <w:rPr>
          <w:bCs/>
          <w:i w:val="0"/>
          <w:lang w:val="nl-NL"/>
        </w:rPr>
        <w:t>ởng.</w:t>
      </w:r>
    </w:p>
    <w:p w14:paraId="0322C36C" w14:textId="77777777" w:rsidR="00F3707F" w:rsidRPr="00043D3E" w:rsidRDefault="00BD13AA" w:rsidP="004765A9">
      <w:pPr>
        <w:spacing w:before="120" w:after="120" w:line="259" w:lineRule="auto"/>
        <w:ind w:firstLine="567"/>
        <w:jc w:val="both"/>
        <w:rPr>
          <w:b/>
          <w:sz w:val="26"/>
          <w:szCs w:val="26"/>
        </w:rPr>
      </w:pPr>
      <w:r w:rsidRPr="00043D3E">
        <w:rPr>
          <w:b/>
          <w:sz w:val="26"/>
          <w:szCs w:val="26"/>
        </w:rPr>
        <w:t>Điều</w:t>
      </w:r>
      <w:r w:rsidR="009B2147">
        <w:rPr>
          <w:b/>
          <w:sz w:val="26"/>
          <w:szCs w:val="26"/>
        </w:rPr>
        <w:t xml:space="preserve"> 1</w:t>
      </w:r>
      <w:r w:rsidR="00D912AA">
        <w:rPr>
          <w:b/>
          <w:sz w:val="26"/>
          <w:szCs w:val="26"/>
        </w:rPr>
        <w:t>4</w:t>
      </w:r>
      <w:r w:rsidRPr="00043D3E">
        <w:rPr>
          <w:b/>
          <w:sz w:val="26"/>
          <w:szCs w:val="26"/>
        </w:rPr>
        <w:t>. Thông tin tuyên truyền, liên lạc</w:t>
      </w:r>
    </w:p>
    <w:p w14:paraId="67AFBA28" w14:textId="77777777" w:rsidR="00E87029" w:rsidRPr="00331E5F" w:rsidRDefault="00E87029" w:rsidP="004765A9">
      <w:pPr>
        <w:spacing w:before="120" w:after="120" w:line="259" w:lineRule="auto"/>
        <w:ind w:firstLine="567"/>
        <w:jc w:val="both"/>
        <w:rPr>
          <w:b/>
          <w:sz w:val="26"/>
          <w:szCs w:val="26"/>
        </w:rPr>
      </w:pPr>
      <w:r w:rsidRPr="00331E5F">
        <w:rPr>
          <w:b/>
          <w:sz w:val="26"/>
          <w:szCs w:val="26"/>
        </w:rPr>
        <w:t>1. Cước phí bưu chính</w:t>
      </w:r>
    </w:p>
    <w:p w14:paraId="5B858C04" w14:textId="77777777" w:rsidR="00AF78BC" w:rsidRDefault="00331E5F" w:rsidP="004765A9">
      <w:pPr>
        <w:spacing w:before="120" w:after="120" w:line="259" w:lineRule="auto"/>
        <w:ind w:firstLine="567"/>
        <w:jc w:val="both"/>
        <w:rPr>
          <w:sz w:val="26"/>
          <w:szCs w:val="26"/>
        </w:rPr>
      </w:pPr>
      <w:r>
        <w:rPr>
          <w:sz w:val="26"/>
          <w:szCs w:val="26"/>
        </w:rPr>
        <w:t xml:space="preserve">- </w:t>
      </w:r>
      <w:r w:rsidR="00AF78BC">
        <w:rPr>
          <w:sz w:val="26"/>
          <w:szCs w:val="26"/>
        </w:rPr>
        <w:t>Cước phí bưu chính bao gồm</w:t>
      </w:r>
      <w:r w:rsidR="000D0A80">
        <w:rPr>
          <w:sz w:val="26"/>
          <w:szCs w:val="26"/>
        </w:rPr>
        <w:t>: Cước phí gửi công văn, tài liệu, bưu phẩm, bưu kiện; tem thư phục vụ</w:t>
      </w:r>
      <w:r>
        <w:rPr>
          <w:sz w:val="26"/>
          <w:szCs w:val="26"/>
        </w:rPr>
        <w:t xml:space="preserve"> công tác chuyên môn của đơn vị;</w:t>
      </w:r>
    </w:p>
    <w:p w14:paraId="2D594D1F" w14:textId="5B3D2E76" w:rsidR="005A069B" w:rsidRPr="00331E5F" w:rsidRDefault="00331E5F" w:rsidP="004765A9">
      <w:pPr>
        <w:spacing w:before="120" w:after="120" w:line="259" w:lineRule="auto"/>
        <w:ind w:firstLine="567"/>
        <w:jc w:val="both"/>
        <w:rPr>
          <w:spacing w:val="-2"/>
          <w:sz w:val="26"/>
          <w:szCs w:val="26"/>
        </w:rPr>
      </w:pPr>
      <w:r w:rsidRPr="00331E5F">
        <w:rPr>
          <w:spacing w:val="-2"/>
          <w:sz w:val="26"/>
          <w:szCs w:val="26"/>
        </w:rPr>
        <w:t xml:space="preserve">- </w:t>
      </w:r>
      <w:r w:rsidR="005A069B" w:rsidRPr="00331E5F">
        <w:rPr>
          <w:spacing w:val="-2"/>
          <w:sz w:val="26"/>
          <w:szCs w:val="26"/>
        </w:rPr>
        <w:t xml:space="preserve">Hàng tháng căn cứ vào hóa đơn cước phí bưu chính </w:t>
      </w:r>
      <w:r w:rsidR="00AA449E" w:rsidRPr="00331E5F">
        <w:rPr>
          <w:spacing w:val="-2"/>
          <w:sz w:val="26"/>
          <w:szCs w:val="26"/>
        </w:rPr>
        <w:t>do đơn vị cung cấp dịch vụ thông báo</w:t>
      </w:r>
      <w:r w:rsidR="00AD3E88" w:rsidRPr="00331E5F">
        <w:rPr>
          <w:spacing w:val="-2"/>
          <w:sz w:val="26"/>
          <w:szCs w:val="26"/>
        </w:rPr>
        <w:t xml:space="preserve"> </w:t>
      </w:r>
      <w:r w:rsidR="00BD5095">
        <w:rPr>
          <w:spacing w:val="-2"/>
          <w:sz w:val="26"/>
          <w:szCs w:val="26"/>
        </w:rPr>
        <w:t xml:space="preserve">Tổ trưởng tổ </w:t>
      </w:r>
      <w:r w:rsidR="00230245">
        <w:rPr>
          <w:spacing w:val="-2"/>
          <w:sz w:val="26"/>
          <w:szCs w:val="26"/>
        </w:rPr>
        <w:t>văn phòng</w:t>
      </w:r>
      <w:r w:rsidR="00AD3E88" w:rsidRPr="00331E5F">
        <w:rPr>
          <w:spacing w:val="-2"/>
          <w:sz w:val="26"/>
          <w:szCs w:val="26"/>
        </w:rPr>
        <w:t xml:space="preserve"> thực hiện kiểm tra, đối chiếu</w:t>
      </w:r>
      <w:r w:rsidR="005D5488" w:rsidRPr="00331E5F">
        <w:rPr>
          <w:spacing w:val="-2"/>
          <w:sz w:val="26"/>
          <w:szCs w:val="26"/>
        </w:rPr>
        <w:t xml:space="preserve"> số lượng công văn, tài liệu</w:t>
      </w:r>
      <w:r w:rsidRPr="00331E5F">
        <w:rPr>
          <w:spacing w:val="-2"/>
          <w:sz w:val="26"/>
          <w:szCs w:val="26"/>
        </w:rPr>
        <w:t>,</w:t>
      </w:r>
      <w:r w:rsidR="005D5488" w:rsidRPr="00331E5F">
        <w:rPr>
          <w:spacing w:val="-2"/>
          <w:sz w:val="26"/>
          <w:szCs w:val="26"/>
        </w:rPr>
        <w:t>…</w:t>
      </w:r>
      <w:r w:rsidRPr="00331E5F">
        <w:rPr>
          <w:spacing w:val="-2"/>
          <w:sz w:val="26"/>
          <w:szCs w:val="26"/>
        </w:rPr>
        <w:t xml:space="preserve"> </w:t>
      </w:r>
      <w:r w:rsidR="005D5488" w:rsidRPr="00331E5F">
        <w:rPr>
          <w:spacing w:val="-2"/>
          <w:sz w:val="26"/>
          <w:szCs w:val="26"/>
        </w:rPr>
        <w:t>gửi đi trong tháng và thực hiện hồ sơ thanh toán theo quy định.</w:t>
      </w:r>
    </w:p>
    <w:p w14:paraId="55F065AB" w14:textId="77777777" w:rsidR="00D87B28" w:rsidRPr="00331E5F" w:rsidRDefault="00D87B28" w:rsidP="004765A9">
      <w:pPr>
        <w:spacing w:before="120" w:after="120" w:line="259" w:lineRule="auto"/>
        <w:ind w:firstLine="567"/>
        <w:jc w:val="both"/>
        <w:rPr>
          <w:b/>
          <w:sz w:val="26"/>
          <w:szCs w:val="26"/>
        </w:rPr>
      </w:pPr>
      <w:r w:rsidRPr="00331E5F">
        <w:rPr>
          <w:b/>
          <w:sz w:val="26"/>
          <w:szCs w:val="26"/>
        </w:rPr>
        <w:t xml:space="preserve">2. </w:t>
      </w:r>
      <w:r w:rsidR="0089782E" w:rsidRPr="00331E5F">
        <w:rPr>
          <w:b/>
          <w:sz w:val="26"/>
          <w:szCs w:val="26"/>
        </w:rPr>
        <w:t>Điện thoại bàn</w:t>
      </w:r>
    </w:p>
    <w:p w14:paraId="02792EEF" w14:textId="77777777" w:rsidR="00631220" w:rsidRDefault="00331E5F" w:rsidP="004765A9">
      <w:pPr>
        <w:spacing w:before="120" w:after="120" w:line="259" w:lineRule="auto"/>
        <w:ind w:firstLine="567"/>
        <w:jc w:val="both"/>
        <w:rPr>
          <w:sz w:val="26"/>
          <w:szCs w:val="26"/>
        </w:rPr>
      </w:pPr>
      <w:r>
        <w:rPr>
          <w:sz w:val="26"/>
          <w:szCs w:val="26"/>
        </w:rPr>
        <w:t xml:space="preserve">- </w:t>
      </w:r>
      <w:r w:rsidR="00631220">
        <w:rPr>
          <w:sz w:val="26"/>
          <w:szCs w:val="26"/>
        </w:rPr>
        <w:t>Điện thoại bàn sử dụng</w:t>
      </w:r>
      <w:r>
        <w:rPr>
          <w:sz w:val="26"/>
          <w:szCs w:val="26"/>
        </w:rPr>
        <w:t>, phục vụ</w:t>
      </w:r>
      <w:r w:rsidR="00631220">
        <w:rPr>
          <w:sz w:val="26"/>
          <w:szCs w:val="26"/>
        </w:rPr>
        <w:t xml:space="preserve"> </w:t>
      </w:r>
      <w:r w:rsidR="00561378">
        <w:rPr>
          <w:sz w:val="26"/>
          <w:szCs w:val="26"/>
        </w:rPr>
        <w:t>cho công việc chuyên môn, nghiêm cấm sử</w:t>
      </w:r>
      <w:r>
        <w:rPr>
          <w:sz w:val="26"/>
          <w:szCs w:val="26"/>
        </w:rPr>
        <w:t xml:space="preserve"> dụng điện thoại vào việc riêng;</w:t>
      </w:r>
    </w:p>
    <w:p w14:paraId="7E0A4A2E" w14:textId="77777777" w:rsidR="00B27513" w:rsidRDefault="00331E5F" w:rsidP="004765A9">
      <w:pPr>
        <w:spacing w:before="120" w:after="120" w:line="259" w:lineRule="auto"/>
        <w:ind w:firstLine="567"/>
        <w:jc w:val="both"/>
        <w:rPr>
          <w:sz w:val="26"/>
          <w:szCs w:val="26"/>
        </w:rPr>
      </w:pPr>
      <w:r>
        <w:rPr>
          <w:sz w:val="26"/>
          <w:szCs w:val="26"/>
        </w:rPr>
        <w:lastRenderedPageBreak/>
        <w:t xml:space="preserve">- </w:t>
      </w:r>
      <w:r w:rsidR="00B27513">
        <w:rPr>
          <w:sz w:val="26"/>
          <w:szCs w:val="26"/>
        </w:rPr>
        <w:t xml:space="preserve">Hàng tháng căn cứ vào hóa đơn cước phí điện thoại do đơn vị cung cấp dịch vụ thông báo </w:t>
      </w:r>
      <w:r w:rsidR="0069486E">
        <w:rPr>
          <w:sz w:val="26"/>
          <w:szCs w:val="26"/>
        </w:rPr>
        <w:t>cho Trường</w:t>
      </w:r>
      <w:r w:rsidR="00B27513">
        <w:rPr>
          <w:sz w:val="26"/>
          <w:szCs w:val="26"/>
        </w:rPr>
        <w:t xml:space="preserve"> thực hiện kiểm tra, đối chiếu và thực hiện hồ sơ thanh toán theo quy định</w:t>
      </w:r>
      <w:r w:rsidR="009C04C9">
        <w:rPr>
          <w:sz w:val="26"/>
          <w:szCs w:val="26"/>
        </w:rPr>
        <w:t>.</w:t>
      </w:r>
    </w:p>
    <w:p w14:paraId="6BCCD23A" w14:textId="77777777" w:rsidR="00102F27" w:rsidRDefault="009C04C9" w:rsidP="004765A9">
      <w:pPr>
        <w:spacing w:before="120" w:after="120" w:line="259" w:lineRule="auto"/>
        <w:ind w:firstLine="567"/>
        <w:jc w:val="both"/>
        <w:rPr>
          <w:b/>
          <w:sz w:val="26"/>
          <w:szCs w:val="26"/>
        </w:rPr>
      </w:pPr>
      <w:r w:rsidRPr="00331E5F">
        <w:rPr>
          <w:b/>
          <w:sz w:val="26"/>
          <w:szCs w:val="26"/>
        </w:rPr>
        <w:t xml:space="preserve">3. </w:t>
      </w:r>
      <w:r w:rsidR="00102F27">
        <w:rPr>
          <w:b/>
          <w:sz w:val="26"/>
          <w:szCs w:val="26"/>
        </w:rPr>
        <w:t>Khoán điện thoại</w:t>
      </w:r>
    </w:p>
    <w:p w14:paraId="2BA9F43B" w14:textId="77777777" w:rsidR="00D42F6F" w:rsidRDefault="00102F27" w:rsidP="004765A9">
      <w:pPr>
        <w:spacing w:before="120" w:after="120" w:line="259" w:lineRule="auto"/>
        <w:ind w:firstLine="567"/>
        <w:jc w:val="both"/>
        <w:rPr>
          <w:sz w:val="26"/>
          <w:szCs w:val="26"/>
        </w:rPr>
      </w:pPr>
      <w:r>
        <w:rPr>
          <w:sz w:val="26"/>
          <w:szCs w:val="26"/>
        </w:rPr>
        <w:t xml:space="preserve">Hỗ trợ điện thoại di động </w:t>
      </w:r>
      <w:r w:rsidR="00F30FD0">
        <w:rPr>
          <w:sz w:val="26"/>
          <w:szCs w:val="26"/>
        </w:rPr>
        <w:t>thực hiện theo</w:t>
      </w:r>
      <w:r>
        <w:rPr>
          <w:sz w:val="26"/>
          <w:szCs w:val="26"/>
        </w:rPr>
        <w:t xml:space="preserve"> Quyết định số 17/VBHN-BTC ngày 04 tháng 03 năm 2014 của Bộ Tài chính về việc ban hành Quy định tiêu chuẩn, định mức sử dụng điện thoại công vụ tại nhà riêng và điện thoại di động đối với cán bộ lãnh đạo trong cơ quan hành chính, đơn vị sự nghiệp, tổ chức chính trị, các tổ chức chính trị xã hội; Quyết định số 1161/2002/QĐ-UB ngày 14 tháng 5 năm 2002 của UBND tỉnh An Giang về việc ban hành Quy định tiêu chuẩn, định mức sử dụng điện thoại công vụ tại nhà riêng và điện thoại di động đối với cán bộ lãnh đạo trong cơ quan hành chính, đơn vị sự nghiệp các tổ chức chính trị xã hội ngoài tiêu chuẩn quy định tại Quyết định số 78/2001/QĐ-TTg ngày 16 tháng năm 2001 của Chính Phủ</w:t>
      </w:r>
    </w:p>
    <w:p w14:paraId="320B4A56" w14:textId="77777777" w:rsidR="00102F27" w:rsidRDefault="00D42F6F" w:rsidP="004765A9">
      <w:pPr>
        <w:spacing w:before="120" w:after="120" w:line="259" w:lineRule="auto"/>
        <w:ind w:firstLine="567"/>
        <w:jc w:val="both"/>
        <w:rPr>
          <w:sz w:val="26"/>
          <w:szCs w:val="26"/>
        </w:rPr>
      </w:pPr>
      <w:r>
        <w:rPr>
          <w:sz w:val="26"/>
          <w:szCs w:val="26"/>
        </w:rPr>
        <w:t>- Đối tượng: Hiệu trưởng</w:t>
      </w:r>
    </w:p>
    <w:p w14:paraId="762F82FB" w14:textId="77777777" w:rsidR="00D42F6F" w:rsidRDefault="00D42F6F" w:rsidP="004765A9">
      <w:pPr>
        <w:spacing w:before="120" w:after="120" w:line="259" w:lineRule="auto"/>
        <w:ind w:firstLine="567"/>
        <w:jc w:val="both"/>
        <w:rPr>
          <w:sz w:val="26"/>
          <w:szCs w:val="26"/>
        </w:rPr>
      </w:pPr>
      <w:r>
        <w:rPr>
          <w:sz w:val="26"/>
          <w:szCs w:val="26"/>
        </w:rPr>
        <w:t>- Định mức: 100.000 đồng/tháng</w:t>
      </w:r>
    </w:p>
    <w:p w14:paraId="17C0CACD" w14:textId="77777777" w:rsidR="00002E39" w:rsidRDefault="00002E39" w:rsidP="004765A9">
      <w:pPr>
        <w:spacing w:before="120" w:after="120" w:line="259" w:lineRule="auto"/>
        <w:ind w:firstLine="567"/>
        <w:jc w:val="both"/>
        <w:rPr>
          <w:color w:val="000000"/>
          <w:sz w:val="26"/>
          <w:szCs w:val="26"/>
        </w:rPr>
      </w:pPr>
      <w:r w:rsidRPr="000278C5">
        <w:rPr>
          <w:color w:val="000000"/>
          <w:sz w:val="26"/>
          <w:szCs w:val="26"/>
        </w:rPr>
        <w:t>Chế độ này được thanh toán theo quý</w:t>
      </w:r>
    </w:p>
    <w:p w14:paraId="1EEC22D9" w14:textId="77777777" w:rsidR="00F90A03" w:rsidRPr="00F55D47" w:rsidRDefault="00784842" w:rsidP="004765A9">
      <w:pPr>
        <w:spacing w:before="120" w:after="120" w:line="259" w:lineRule="auto"/>
        <w:ind w:firstLine="567"/>
        <w:jc w:val="both"/>
        <w:rPr>
          <w:b/>
          <w:color w:val="000000"/>
          <w:sz w:val="26"/>
          <w:szCs w:val="26"/>
        </w:rPr>
      </w:pPr>
      <w:r w:rsidRPr="00F55D47">
        <w:rPr>
          <w:b/>
          <w:color w:val="000000"/>
          <w:sz w:val="26"/>
          <w:szCs w:val="26"/>
        </w:rPr>
        <w:t>4</w:t>
      </w:r>
      <w:r w:rsidR="00F90A03" w:rsidRPr="00F55D47">
        <w:rPr>
          <w:b/>
          <w:color w:val="000000"/>
          <w:sz w:val="26"/>
          <w:szCs w:val="26"/>
        </w:rPr>
        <w:t xml:space="preserve">. </w:t>
      </w:r>
      <w:r w:rsidR="00527EFF" w:rsidRPr="00F55D47">
        <w:rPr>
          <w:b/>
          <w:color w:val="000000"/>
          <w:sz w:val="26"/>
          <w:szCs w:val="26"/>
        </w:rPr>
        <w:t>Sách, báo, tài liệu nghiên cứu</w:t>
      </w:r>
    </w:p>
    <w:p w14:paraId="6401905C" w14:textId="77777777" w:rsidR="0034093B" w:rsidRDefault="0092305B" w:rsidP="004765A9">
      <w:pPr>
        <w:spacing w:before="120" w:after="120" w:line="259" w:lineRule="auto"/>
        <w:ind w:firstLine="567"/>
        <w:jc w:val="both"/>
        <w:rPr>
          <w:sz w:val="26"/>
          <w:szCs w:val="26"/>
        </w:rPr>
      </w:pPr>
      <w:r>
        <w:rPr>
          <w:sz w:val="26"/>
          <w:szCs w:val="26"/>
        </w:rPr>
        <w:t xml:space="preserve">- </w:t>
      </w:r>
      <w:r w:rsidR="0034093B">
        <w:rPr>
          <w:sz w:val="26"/>
          <w:szCs w:val="26"/>
        </w:rPr>
        <w:t>Đăng ký mua báo, tạp chí, chuyên san</w:t>
      </w:r>
      <w:r w:rsidR="00D927F4">
        <w:rPr>
          <w:sz w:val="26"/>
          <w:szCs w:val="26"/>
        </w:rPr>
        <w:t xml:space="preserve">… </w:t>
      </w:r>
      <w:r w:rsidR="00D927F4" w:rsidRPr="00767015">
        <w:rPr>
          <w:sz w:val="26"/>
          <w:szCs w:val="26"/>
        </w:rPr>
        <w:t xml:space="preserve">giao cho </w:t>
      </w:r>
      <w:r w:rsidR="00BC2F98">
        <w:rPr>
          <w:sz w:val="26"/>
          <w:szCs w:val="26"/>
        </w:rPr>
        <w:t>viên chức Thư viện</w:t>
      </w:r>
      <w:r w:rsidR="0016257C" w:rsidRPr="00767015">
        <w:rPr>
          <w:sz w:val="26"/>
          <w:szCs w:val="26"/>
        </w:rPr>
        <w:t xml:space="preserve"> </w:t>
      </w:r>
      <w:r w:rsidR="009D330A">
        <w:rPr>
          <w:sz w:val="26"/>
          <w:szCs w:val="26"/>
        </w:rPr>
        <w:t>đăng ký</w:t>
      </w:r>
      <w:r w:rsidR="00BC2F98">
        <w:rPr>
          <w:sz w:val="26"/>
          <w:szCs w:val="26"/>
        </w:rPr>
        <w:t>,</w:t>
      </w:r>
      <w:r w:rsidR="009D330A">
        <w:rPr>
          <w:sz w:val="26"/>
          <w:szCs w:val="26"/>
        </w:rPr>
        <w:t xml:space="preserve"> </w:t>
      </w:r>
      <w:r w:rsidR="002162BB">
        <w:rPr>
          <w:sz w:val="26"/>
          <w:szCs w:val="26"/>
        </w:rPr>
        <w:t xml:space="preserve">đặt mua và phân phối </w:t>
      </w:r>
      <w:r w:rsidR="007B7693">
        <w:rPr>
          <w:sz w:val="26"/>
          <w:szCs w:val="26"/>
        </w:rPr>
        <w:t>sử dụng</w:t>
      </w:r>
      <w:r>
        <w:rPr>
          <w:sz w:val="26"/>
          <w:szCs w:val="26"/>
        </w:rPr>
        <w:t>;</w:t>
      </w:r>
    </w:p>
    <w:p w14:paraId="2B0BF5BC" w14:textId="6761E9FC" w:rsidR="005C5911" w:rsidRDefault="0092305B" w:rsidP="004765A9">
      <w:pPr>
        <w:spacing w:before="120" w:after="120" w:line="259" w:lineRule="auto"/>
        <w:ind w:firstLine="567"/>
        <w:jc w:val="both"/>
        <w:rPr>
          <w:sz w:val="26"/>
          <w:szCs w:val="26"/>
        </w:rPr>
      </w:pPr>
      <w:r>
        <w:rPr>
          <w:sz w:val="26"/>
          <w:szCs w:val="26"/>
        </w:rPr>
        <w:t xml:space="preserve">- </w:t>
      </w:r>
      <w:r w:rsidR="005C5911">
        <w:rPr>
          <w:sz w:val="26"/>
          <w:szCs w:val="26"/>
        </w:rPr>
        <w:t>Hàng tháng căn cứ vào hóa đơn mua sách, báo, tạp chí</w:t>
      </w:r>
      <w:r w:rsidR="00623F39">
        <w:rPr>
          <w:sz w:val="26"/>
          <w:szCs w:val="26"/>
        </w:rPr>
        <w:t>…</w:t>
      </w:r>
      <w:r w:rsidR="005C5911">
        <w:rPr>
          <w:sz w:val="26"/>
          <w:szCs w:val="26"/>
        </w:rPr>
        <w:t xml:space="preserve"> của đơn vị cung cấp</w:t>
      </w:r>
      <w:r w:rsidR="00936204">
        <w:rPr>
          <w:sz w:val="26"/>
          <w:szCs w:val="26"/>
        </w:rPr>
        <w:t>,</w:t>
      </w:r>
      <w:r w:rsidR="005C5911">
        <w:rPr>
          <w:sz w:val="26"/>
          <w:szCs w:val="26"/>
        </w:rPr>
        <w:t xml:space="preserve"> </w:t>
      </w:r>
      <w:r w:rsidR="00777E5C">
        <w:rPr>
          <w:sz w:val="26"/>
          <w:szCs w:val="26"/>
        </w:rPr>
        <w:t>bộ phận tài chính</w:t>
      </w:r>
      <w:r w:rsidR="005C5911">
        <w:rPr>
          <w:sz w:val="26"/>
          <w:szCs w:val="26"/>
        </w:rPr>
        <w:t xml:space="preserve"> chịu trách nhiệm </w:t>
      </w:r>
      <w:r w:rsidR="00BE6A8D">
        <w:rPr>
          <w:sz w:val="26"/>
          <w:szCs w:val="26"/>
        </w:rPr>
        <w:t>lập hồ sơ thanh toán theo quy định.</w:t>
      </w:r>
    </w:p>
    <w:p w14:paraId="325A4F5A" w14:textId="281D0FF4" w:rsidR="009D6591" w:rsidRPr="009D6591" w:rsidRDefault="009D6591" w:rsidP="004765A9">
      <w:pPr>
        <w:spacing w:before="120" w:after="120" w:line="259" w:lineRule="auto"/>
        <w:ind w:firstLine="567"/>
        <w:jc w:val="both"/>
        <w:rPr>
          <w:b/>
          <w:bCs/>
          <w:sz w:val="26"/>
          <w:szCs w:val="26"/>
        </w:rPr>
      </w:pPr>
      <w:r w:rsidRPr="009D6591">
        <w:rPr>
          <w:b/>
          <w:bCs/>
          <w:sz w:val="26"/>
          <w:szCs w:val="26"/>
        </w:rPr>
        <w:t>5. Truyền thông, quảng cáo</w:t>
      </w:r>
    </w:p>
    <w:p w14:paraId="7DF9DC47" w14:textId="3AEF82A1" w:rsidR="009D6591" w:rsidRDefault="009D6591" w:rsidP="004765A9">
      <w:pPr>
        <w:spacing w:before="120" w:after="120" w:line="259" w:lineRule="auto"/>
        <w:ind w:firstLine="567"/>
        <w:jc w:val="both"/>
        <w:rPr>
          <w:sz w:val="26"/>
          <w:szCs w:val="26"/>
        </w:rPr>
      </w:pPr>
      <w:r>
        <w:rPr>
          <w:sz w:val="26"/>
          <w:szCs w:val="26"/>
        </w:rPr>
        <w:t>Do Hiệu trưởng quyết định trên nguyên tắc tiết kiệm và hiệu quả.</w:t>
      </w:r>
    </w:p>
    <w:p w14:paraId="04DEFEBF" w14:textId="01B945F4" w:rsidR="002F1C84" w:rsidRPr="000F7A7A" w:rsidRDefault="00224B0D" w:rsidP="00023725">
      <w:pPr>
        <w:spacing w:before="120" w:after="120" w:line="259" w:lineRule="auto"/>
        <w:ind w:firstLine="567"/>
        <w:jc w:val="both"/>
        <w:rPr>
          <w:b/>
          <w:sz w:val="26"/>
          <w:szCs w:val="26"/>
        </w:rPr>
      </w:pPr>
      <w:r w:rsidRPr="000F7A7A">
        <w:rPr>
          <w:b/>
          <w:sz w:val="26"/>
          <w:szCs w:val="26"/>
        </w:rPr>
        <w:t xml:space="preserve">Điều </w:t>
      </w:r>
      <w:r w:rsidR="00AB7B63">
        <w:rPr>
          <w:b/>
          <w:sz w:val="26"/>
          <w:szCs w:val="26"/>
        </w:rPr>
        <w:t>1</w:t>
      </w:r>
      <w:r w:rsidR="0059165D">
        <w:rPr>
          <w:b/>
          <w:sz w:val="26"/>
          <w:szCs w:val="26"/>
        </w:rPr>
        <w:t>5</w:t>
      </w:r>
      <w:r w:rsidR="00AB7B63">
        <w:rPr>
          <w:b/>
          <w:sz w:val="26"/>
          <w:szCs w:val="26"/>
        </w:rPr>
        <w:t xml:space="preserve">. </w:t>
      </w:r>
      <w:r w:rsidRPr="000F7A7A">
        <w:rPr>
          <w:b/>
          <w:sz w:val="26"/>
          <w:szCs w:val="26"/>
        </w:rPr>
        <w:t>Công tác phí</w:t>
      </w:r>
      <w:r w:rsidR="00E5056E">
        <w:rPr>
          <w:b/>
          <w:sz w:val="26"/>
          <w:szCs w:val="26"/>
        </w:rPr>
        <w:t xml:space="preserve"> </w:t>
      </w:r>
      <w:r w:rsidR="00E5056E" w:rsidRPr="004F7D1B">
        <w:rPr>
          <w:b/>
          <w:bCs/>
          <w:iCs/>
          <w:color w:val="000000"/>
          <w:sz w:val="26"/>
          <w:szCs w:val="26"/>
          <w:lang w:val="nl-NL"/>
        </w:rPr>
        <w:t>(</w:t>
      </w:r>
      <w:r w:rsidR="008444B0">
        <w:rPr>
          <w:b/>
          <w:bCs/>
          <w:iCs/>
          <w:color w:val="000000"/>
          <w:sz w:val="26"/>
          <w:szCs w:val="26"/>
          <w:lang w:val="nl-NL"/>
        </w:rPr>
        <w:t xml:space="preserve">theo </w:t>
      </w:r>
      <w:r w:rsidR="00E5056E" w:rsidRPr="004F7D1B">
        <w:rPr>
          <w:b/>
          <w:bCs/>
          <w:iCs/>
          <w:color w:val="000000"/>
          <w:sz w:val="26"/>
          <w:szCs w:val="26"/>
          <w:lang w:val="nl-NL"/>
        </w:rPr>
        <w:t xml:space="preserve">phụ lục </w:t>
      </w:r>
      <w:r w:rsidR="00E5056E">
        <w:rPr>
          <w:b/>
          <w:bCs/>
          <w:iCs/>
          <w:color w:val="000000"/>
          <w:sz w:val="26"/>
          <w:szCs w:val="26"/>
          <w:lang w:val="nl-NL"/>
        </w:rPr>
        <w:t>0</w:t>
      </w:r>
      <w:r w:rsidR="00E5056E" w:rsidRPr="004F7D1B">
        <w:rPr>
          <w:b/>
          <w:bCs/>
          <w:iCs/>
          <w:color w:val="000000"/>
          <w:sz w:val="26"/>
          <w:szCs w:val="26"/>
          <w:lang w:val="nl-NL"/>
        </w:rPr>
        <w:t xml:space="preserve">6, </w:t>
      </w:r>
      <w:r w:rsidR="00E5056E">
        <w:rPr>
          <w:b/>
          <w:bCs/>
          <w:iCs/>
          <w:color w:val="000000"/>
          <w:sz w:val="26"/>
          <w:szCs w:val="26"/>
          <w:lang w:val="nl-NL"/>
        </w:rPr>
        <w:t>0</w:t>
      </w:r>
      <w:r w:rsidR="00E5056E" w:rsidRPr="004F7D1B">
        <w:rPr>
          <w:b/>
          <w:bCs/>
          <w:iCs/>
          <w:color w:val="000000"/>
          <w:sz w:val="26"/>
          <w:szCs w:val="26"/>
          <w:lang w:val="nl-NL"/>
        </w:rPr>
        <w:t>7).</w:t>
      </w:r>
    </w:p>
    <w:p w14:paraId="79DFA9DE" w14:textId="77777777" w:rsidR="0008334A" w:rsidRPr="003F5E64" w:rsidRDefault="0008334A" w:rsidP="00023725">
      <w:pPr>
        <w:spacing w:before="120" w:after="120" w:line="259" w:lineRule="auto"/>
        <w:ind w:firstLine="567"/>
        <w:jc w:val="both"/>
        <w:rPr>
          <w:sz w:val="26"/>
          <w:szCs w:val="26"/>
        </w:rPr>
      </w:pPr>
      <w:r w:rsidRPr="003F5E64">
        <w:rPr>
          <w:sz w:val="26"/>
          <w:szCs w:val="26"/>
        </w:rPr>
        <w:t>Chế độ công tác phí được thực hiện theo quy định tại Nghị quyết số 27/2017/NQ-HĐND ngày 08 tháng 12 năm 2017</w:t>
      </w:r>
      <w:r w:rsidR="00E77E54" w:rsidRPr="003F5E64">
        <w:rPr>
          <w:sz w:val="26"/>
          <w:szCs w:val="26"/>
        </w:rPr>
        <w:t xml:space="preserve"> của UBND tỉnh An Giang Quy định chế độ công tác phí hội nghị trên địa bàn tỉnh An Giang</w:t>
      </w:r>
      <w:r w:rsidR="00905802" w:rsidRPr="003F5E64">
        <w:rPr>
          <w:sz w:val="26"/>
          <w:szCs w:val="26"/>
        </w:rPr>
        <w:t>.</w:t>
      </w:r>
    </w:p>
    <w:p w14:paraId="1484AA9A" w14:textId="55CD0D68" w:rsidR="009C4E47" w:rsidRPr="003F5E64" w:rsidRDefault="009C4E47" w:rsidP="00023725">
      <w:pPr>
        <w:spacing w:before="120" w:after="120" w:line="259" w:lineRule="auto"/>
        <w:ind w:firstLine="567"/>
        <w:jc w:val="both"/>
        <w:rPr>
          <w:color w:val="000000"/>
          <w:sz w:val="26"/>
          <w:szCs w:val="26"/>
        </w:rPr>
      </w:pPr>
      <w:r w:rsidRPr="003F5E64">
        <w:rPr>
          <w:color w:val="000000"/>
          <w:sz w:val="26"/>
          <w:szCs w:val="26"/>
        </w:rPr>
        <w:t xml:space="preserve">Căn cứ đặc điểm tình hình hoạt động của </w:t>
      </w:r>
      <w:r w:rsidR="00767015" w:rsidRPr="003F5E64">
        <w:rPr>
          <w:color w:val="000000"/>
          <w:sz w:val="26"/>
          <w:szCs w:val="26"/>
        </w:rPr>
        <w:t xml:space="preserve">đơn vị, </w:t>
      </w:r>
      <w:r w:rsidR="00B33B59">
        <w:rPr>
          <w:color w:val="000000"/>
          <w:sz w:val="26"/>
          <w:szCs w:val="26"/>
        </w:rPr>
        <w:t xml:space="preserve">Trường THPT </w:t>
      </w:r>
      <w:r w:rsidR="00F216A8">
        <w:rPr>
          <w:color w:val="000000"/>
          <w:sz w:val="26"/>
          <w:szCs w:val="26"/>
        </w:rPr>
        <w:t>Nguyễn Bỉnh Khiêm</w:t>
      </w:r>
      <w:r w:rsidRPr="003F5E64">
        <w:rPr>
          <w:color w:val="000000"/>
          <w:sz w:val="26"/>
          <w:szCs w:val="26"/>
        </w:rPr>
        <w:t xml:space="preserve"> quy định một số tiêu chuẩn, định mức chi cụ thể như sau:</w:t>
      </w:r>
    </w:p>
    <w:p w14:paraId="4091A0A6" w14:textId="77777777" w:rsidR="009C4E47" w:rsidRDefault="0064703E" w:rsidP="00023725">
      <w:pPr>
        <w:spacing w:before="120" w:after="120" w:line="259" w:lineRule="auto"/>
        <w:ind w:firstLine="567"/>
        <w:jc w:val="both"/>
        <w:rPr>
          <w:sz w:val="26"/>
          <w:szCs w:val="26"/>
        </w:rPr>
      </w:pPr>
      <w:r w:rsidRPr="003F5E64">
        <w:rPr>
          <w:sz w:val="26"/>
          <w:szCs w:val="26"/>
        </w:rPr>
        <w:t xml:space="preserve">- </w:t>
      </w:r>
      <w:r w:rsidR="001D0D08" w:rsidRPr="003F5E64">
        <w:rPr>
          <w:sz w:val="26"/>
          <w:szCs w:val="26"/>
        </w:rPr>
        <w:t xml:space="preserve">Căn cứ kế hoạch, công văn, </w:t>
      </w:r>
      <w:r w:rsidR="006D2CFF" w:rsidRPr="003F5E64">
        <w:rPr>
          <w:sz w:val="26"/>
          <w:szCs w:val="26"/>
        </w:rPr>
        <w:t>g</w:t>
      </w:r>
      <w:r w:rsidR="001D0D08" w:rsidRPr="003F5E64">
        <w:rPr>
          <w:sz w:val="26"/>
          <w:szCs w:val="26"/>
        </w:rPr>
        <w:t>iấy mời</w:t>
      </w:r>
      <w:r w:rsidR="00203075" w:rsidRPr="003F5E64">
        <w:rPr>
          <w:sz w:val="26"/>
          <w:szCs w:val="26"/>
        </w:rPr>
        <w:t xml:space="preserve"> và được </w:t>
      </w:r>
      <w:r w:rsidR="00B76599">
        <w:rPr>
          <w:sz w:val="26"/>
          <w:szCs w:val="26"/>
        </w:rPr>
        <w:t>hiệu trưởng</w:t>
      </w:r>
      <w:r w:rsidR="00203075" w:rsidRPr="003F5E64">
        <w:rPr>
          <w:sz w:val="26"/>
          <w:szCs w:val="26"/>
        </w:rPr>
        <w:t xml:space="preserve"> phân công </w:t>
      </w:r>
      <w:r w:rsidR="00B76599">
        <w:rPr>
          <w:sz w:val="26"/>
          <w:szCs w:val="26"/>
        </w:rPr>
        <w:t xml:space="preserve">tham </w:t>
      </w:r>
      <w:r w:rsidR="00203075" w:rsidRPr="003F5E64">
        <w:rPr>
          <w:sz w:val="26"/>
          <w:szCs w:val="26"/>
        </w:rPr>
        <w:t>dự</w:t>
      </w:r>
      <w:r w:rsidR="00960ECE" w:rsidRPr="003F5E64">
        <w:rPr>
          <w:sz w:val="26"/>
          <w:szCs w:val="26"/>
        </w:rPr>
        <w:t xml:space="preserve">, </w:t>
      </w:r>
      <w:r w:rsidR="003C6DCD">
        <w:rPr>
          <w:sz w:val="26"/>
          <w:szCs w:val="26"/>
        </w:rPr>
        <w:t>bộ phận văn thư</w:t>
      </w:r>
      <w:r w:rsidR="001D0D08" w:rsidRPr="003F5E64">
        <w:rPr>
          <w:sz w:val="26"/>
          <w:szCs w:val="26"/>
        </w:rPr>
        <w:t xml:space="preserve"> chịu trách nhiệm cấp giấy đi đường cho </w:t>
      </w:r>
      <w:r w:rsidR="00EE5823">
        <w:rPr>
          <w:sz w:val="26"/>
          <w:szCs w:val="26"/>
        </w:rPr>
        <w:t>viên</w:t>
      </w:r>
      <w:r w:rsidR="001D0D08" w:rsidRPr="003F5E64">
        <w:rPr>
          <w:sz w:val="26"/>
          <w:szCs w:val="26"/>
        </w:rPr>
        <w:t xml:space="preserve"> chức</w:t>
      </w:r>
      <w:r w:rsidR="00EE5823">
        <w:rPr>
          <w:sz w:val="26"/>
          <w:szCs w:val="26"/>
        </w:rPr>
        <w:t>, người lao động</w:t>
      </w:r>
      <w:r w:rsidR="001D0D08">
        <w:rPr>
          <w:sz w:val="26"/>
          <w:szCs w:val="26"/>
        </w:rPr>
        <w:t xml:space="preserve"> theo đúng quy định</w:t>
      </w:r>
      <w:r w:rsidR="002E2974">
        <w:rPr>
          <w:sz w:val="26"/>
          <w:szCs w:val="26"/>
        </w:rPr>
        <w:t>. Nếu đi bằng phương tiện máy bay</w:t>
      </w:r>
      <w:r w:rsidR="00E61CDE">
        <w:rPr>
          <w:sz w:val="26"/>
          <w:szCs w:val="26"/>
        </w:rPr>
        <w:t xml:space="preserve"> phải được </w:t>
      </w:r>
      <w:r w:rsidR="00195615">
        <w:rPr>
          <w:sz w:val="26"/>
          <w:szCs w:val="26"/>
        </w:rPr>
        <w:t xml:space="preserve">Thủ trưởng đơn vị </w:t>
      </w:r>
      <w:r>
        <w:rPr>
          <w:sz w:val="26"/>
          <w:szCs w:val="26"/>
        </w:rPr>
        <w:t>phê duyệt;</w:t>
      </w:r>
    </w:p>
    <w:p w14:paraId="2DCCDDD1" w14:textId="77777777" w:rsidR="0008334A" w:rsidRDefault="0064703E" w:rsidP="00023725">
      <w:pPr>
        <w:spacing w:before="120" w:after="120" w:line="259" w:lineRule="auto"/>
        <w:ind w:firstLine="567"/>
        <w:jc w:val="both"/>
        <w:rPr>
          <w:sz w:val="26"/>
          <w:szCs w:val="26"/>
        </w:rPr>
      </w:pPr>
      <w:r>
        <w:rPr>
          <w:sz w:val="26"/>
          <w:szCs w:val="26"/>
        </w:rPr>
        <w:t xml:space="preserve">- </w:t>
      </w:r>
      <w:r w:rsidR="00193D14">
        <w:rPr>
          <w:sz w:val="26"/>
          <w:szCs w:val="26"/>
        </w:rPr>
        <w:t>Việc cử cán bộ đi công tác ngoài tỉnh cần</w:t>
      </w:r>
      <w:r>
        <w:rPr>
          <w:sz w:val="26"/>
          <w:szCs w:val="26"/>
        </w:rPr>
        <w:t xml:space="preserve"> đầy đủ:</w:t>
      </w:r>
      <w:r w:rsidR="00193D14">
        <w:rPr>
          <w:sz w:val="26"/>
          <w:szCs w:val="26"/>
        </w:rPr>
        <w:t xml:space="preserve"> thành phần, số lượng tham dự. Căn cứ vào công văn, thư mời, giấy triệu tập</w:t>
      </w:r>
      <w:r>
        <w:rPr>
          <w:sz w:val="26"/>
          <w:szCs w:val="26"/>
        </w:rPr>
        <w:t>,</w:t>
      </w:r>
      <w:r w:rsidR="00193D14">
        <w:rPr>
          <w:sz w:val="26"/>
          <w:szCs w:val="26"/>
        </w:rPr>
        <w:t>…</w:t>
      </w:r>
      <w:r>
        <w:rPr>
          <w:sz w:val="26"/>
          <w:szCs w:val="26"/>
        </w:rPr>
        <w:t xml:space="preserve"> </w:t>
      </w:r>
      <w:r w:rsidR="006D1F71">
        <w:rPr>
          <w:sz w:val="26"/>
          <w:szCs w:val="26"/>
        </w:rPr>
        <w:t>Ban Giám hiệu</w:t>
      </w:r>
      <w:r>
        <w:rPr>
          <w:sz w:val="26"/>
          <w:szCs w:val="26"/>
        </w:rPr>
        <w:t xml:space="preserve"> cử cán bộ phù hợp và tiết kiệm;</w:t>
      </w:r>
    </w:p>
    <w:p w14:paraId="276668C7" w14:textId="77777777" w:rsidR="00BE32F0" w:rsidRDefault="0064703E" w:rsidP="00023725">
      <w:pPr>
        <w:spacing w:before="120" w:after="120" w:line="259" w:lineRule="auto"/>
        <w:ind w:firstLine="567"/>
        <w:jc w:val="both"/>
        <w:rPr>
          <w:sz w:val="26"/>
          <w:szCs w:val="26"/>
        </w:rPr>
      </w:pPr>
      <w:r>
        <w:rPr>
          <w:sz w:val="26"/>
          <w:szCs w:val="26"/>
        </w:rPr>
        <w:t xml:space="preserve">- </w:t>
      </w:r>
      <w:r w:rsidR="00E66F35">
        <w:rPr>
          <w:sz w:val="26"/>
          <w:szCs w:val="26"/>
        </w:rPr>
        <w:t>Viên</w:t>
      </w:r>
      <w:r w:rsidR="00BE32F0">
        <w:rPr>
          <w:sz w:val="26"/>
          <w:szCs w:val="26"/>
        </w:rPr>
        <w:t xml:space="preserve"> chức</w:t>
      </w:r>
      <w:r w:rsidR="00E66F35">
        <w:rPr>
          <w:sz w:val="26"/>
          <w:szCs w:val="26"/>
        </w:rPr>
        <w:t>, người lao động</w:t>
      </w:r>
      <w:r w:rsidR="000A33E7">
        <w:rPr>
          <w:sz w:val="26"/>
          <w:szCs w:val="26"/>
        </w:rPr>
        <w:t xml:space="preserve"> đi công tác, dự hội nghị phải báo cáo kết quả cho </w:t>
      </w:r>
      <w:r w:rsidR="00E66F35">
        <w:rPr>
          <w:sz w:val="26"/>
          <w:szCs w:val="26"/>
        </w:rPr>
        <w:t>Ban Giám hiệu</w:t>
      </w:r>
      <w:r w:rsidR="00091A21">
        <w:rPr>
          <w:sz w:val="26"/>
          <w:szCs w:val="26"/>
        </w:rPr>
        <w:t xml:space="preserve"> ngay sau khi về </w:t>
      </w:r>
      <w:r w:rsidR="00E66F35">
        <w:rPr>
          <w:sz w:val="26"/>
          <w:szCs w:val="26"/>
        </w:rPr>
        <w:t>đơn vị</w:t>
      </w:r>
      <w:r w:rsidR="007B1D3A">
        <w:rPr>
          <w:sz w:val="26"/>
          <w:szCs w:val="26"/>
        </w:rPr>
        <w:t>; kê khai công tác phí đầy đủ, trung thực, đúng định mức</w:t>
      </w:r>
      <w:r w:rsidR="00E66F35">
        <w:rPr>
          <w:sz w:val="26"/>
          <w:szCs w:val="26"/>
        </w:rPr>
        <w:t>;</w:t>
      </w:r>
    </w:p>
    <w:p w14:paraId="1ECE6992" w14:textId="7EDBCEE5" w:rsidR="003D0595" w:rsidRDefault="00244D0D" w:rsidP="00023725">
      <w:pPr>
        <w:spacing w:before="120" w:after="120" w:line="259" w:lineRule="auto"/>
        <w:ind w:firstLine="567"/>
        <w:jc w:val="both"/>
        <w:rPr>
          <w:sz w:val="26"/>
          <w:szCs w:val="26"/>
        </w:rPr>
      </w:pPr>
      <w:r>
        <w:rPr>
          <w:sz w:val="26"/>
          <w:szCs w:val="26"/>
        </w:rPr>
        <w:lastRenderedPageBreak/>
        <w:t xml:space="preserve">- </w:t>
      </w:r>
      <w:r w:rsidR="00077BB8">
        <w:rPr>
          <w:sz w:val="26"/>
          <w:szCs w:val="26"/>
        </w:rPr>
        <w:t xml:space="preserve">Trường hợp </w:t>
      </w:r>
      <w:r w:rsidR="00921C86">
        <w:rPr>
          <w:sz w:val="26"/>
          <w:szCs w:val="26"/>
        </w:rPr>
        <w:t xml:space="preserve">đi công tác </w:t>
      </w:r>
      <w:r w:rsidR="00077BB8">
        <w:rPr>
          <w:sz w:val="26"/>
          <w:szCs w:val="26"/>
        </w:rPr>
        <w:t xml:space="preserve">từ </w:t>
      </w:r>
      <w:r w:rsidR="00004352">
        <w:rPr>
          <w:sz w:val="26"/>
          <w:szCs w:val="26"/>
        </w:rPr>
        <w:t xml:space="preserve">Trường THPT </w:t>
      </w:r>
      <w:r w:rsidR="00FD14E2">
        <w:rPr>
          <w:sz w:val="26"/>
          <w:szCs w:val="26"/>
        </w:rPr>
        <w:t>Nguyễn Bỉnh Khiêm</w:t>
      </w:r>
      <w:r w:rsidR="00077BB8">
        <w:rPr>
          <w:sz w:val="26"/>
          <w:szCs w:val="26"/>
        </w:rPr>
        <w:t xml:space="preserve"> đến nơi công tác </w:t>
      </w:r>
      <w:r w:rsidR="002602F9">
        <w:rPr>
          <w:sz w:val="26"/>
          <w:szCs w:val="26"/>
        </w:rPr>
        <w:t>từ 60 km trở lên được cấp giấy đi đường trước 01 ngày</w:t>
      </w:r>
      <w:r>
        <w:rPr>
          <w:sz w:val="26"/>
          <w:szCs w:val="26"/>
        </w:rPr>
        <w:t>;</w:t>
      </w:r>
    </w:p>
    <w:p w14:paraId="6FB4C041" w14:textId="7204ADE8" w:rsidR="000A7154" w:rsidRDefault="00244D0D" w:rsidP="00023725">
      <w:pPr>
        <w:spacing w:before="120" w:after="120" w:line="259" w:lineRule="auto"/>
        <w:ind w:firstLine="567"/>
        <w:jc w:val="both"/>
        <w:rPr>
          <w:sz w:val="26"/>
          <w:szCs w:val="26"/>
        </w:rPr>
      </w:pPr>
      <w:r>
        <w:rPr>
          <w:sz w:val="26"/>
          <w:szCs w:val="26"/>
        </w:rPr>
        <w:t xml:space="preserve">- </w:t>
      </w:r>
      <w:r w:rsidR="004218CE">
        <w:rPr>
          <w:sz w:val="26"/>
          <w:szCs w:val="26"/>
        </w:rPr>
        <w:t xml:space="preserve">Trường hợp đi công tác tại Tp Hồ Chí Minh, Long An, Tiền Giang, Bến Tre, Trà Vinh, Sóc Trăng, Bạc Liêu, Cà Mau </w:t>
      </w:r>
      <w:r w:rsidR="0086065A">
        <w:rPr>
          <w:sz w:val="26"/>
          <w:szCs w:val="26"/>
        </w:rPr>
        <w:t>(</w:t>
      </w:r>
      <w:r w:rsidR="004218CE">
        <w:rPr>
          <w:sz w:val="26"/>
          <w:szCs w:val="26"/>
        </w:rPr>
        <w:t>08 tỉnh, thành phố</w:t>
      </w:r>
      <w:r w:rsidR="0086065A">
        <w:rPr>
          <w:sz w:val="26"/>
          <w:szCs w:val="26"/>
        </w:rPr>
        <w:t>)</w:t>
      </w:r>
      <w:r w:rsidR="004218CE">
        <w:rPr>
          <w:sz w:val="26"/>
          <w:szCs w:val="26"/>
        </w:rPr>
        <w:t xml:space="preserve">: </w:t>
      </w:r>
      <w:r w:rsidR="000A7154">
        <w:rPr>
          <w:sz w:val="26"/>
          <w:szCs w:val="26"/>
        </w:rPr>
        <w:t>Được cấp giấy đi đườ</w:t>
      </w:r>
      <w:r w:rsidR="00D75432">
        <w:rPr>
          <w:sz w:val="26"/>
          <w:szCs w:val="26"/>
        </w:rPr>
        <w:t>ng trước 01 ngày và sau 01 ngày;</w:t>
      </w:r>
    </w:p>
    <w:p w14:paraId="39EDE3AD" w14:textId="77777777" w:rsidR="00E64E25" w:rsidRPr="00D75432" w:rsidRDefault="00E64E25" w:rsidP="00023725">
      <w:pPr>
        <w:spacing w:before="120" w:after="120" w:line="259" w:lineRule="auto"/>
        <w:ind w:firstLine="567"/>
        <w:jc w:val="both"/>
        <w:rPr>
          <w:b/>
          <w:color w:val="000000"/>
          <w:sz w:val="26"/>
          <w:szCs w:val="26"/>
        </w:rPr>
      </w:pPr>
      <w:r w:rsidRPr="00D75432">
        <w:rPr>
          <w:b/>
          <w:color w:val="000000"/>
          <w:sz w:val="26"/>
          <w:szCs w:val="26"/>
        </w:rPr>
        <w:t>1. Tiền tàu xe</w:t>
      </w:r>
    </w:p>
    <w:p w14:paraId="76442D6D" w14:textId="48EC2DBE" w:rsidR="00E64E25" w:rsidRDefault="00D75432" w:rsidP="00023725">
      <w:pPr>
        <w:spacing w:before="120" w:after="120" w:line="259" w:lineRule="auto"/>
        <w:ind w:firstLine="567"/>
        <w:jc w:val="both"/>
        <w:rPr>
          <w:color w:val="000000"/>
          <w:sz w:val="26"/>
          <w:szCs w:val="26"/>
        </w:rPr>
      </w:pPr>
      <w:r>
        <w:rPr>
          <w:color w:val="000000"/>
          <w:sz w:val="26"/>
          <w:szCs w:val="26"/>
        </w:rPr>
        <w:t xml:space="preserve">- </w:t>
      </w:r>
      <w:r w:rsidR="00E64E25">
        <w:rPr>
          <w:color w:val="000000"/>
          <w:sz w:val="26"/>
          <w:szCs w:val="26"/>
        </w:rPr>
        <w:t>Tiền tàu xe công tác ngoài tỉnh</w:t>
      </w:r>
      <w:r w:rsidR="00100FC0">
        <w:rPr>
          <w:color w:val="000000"/>
          <w:sz w:val="26"/>
          <w:szCs w:val="26"/>
        </w:rPr>
        <w:t>:</w:t>
      </w:r>
      <w:r w:rsidR="00E64E25">
        <w:rPr>
          <w:color w:val="000000"/>
          <w:sz w:val="26"/>
          <w:szCs w:val="26"/>
        </w:rPr>
        <w:t xml:space="preserve"> </w:t>
      </w:r>
      <w:r w:rsidR="00100FC0">
        <w:rPr>
          <w:color w:val="000000"/>
          <w:sz w:val="26"/>
          <w:szCs w:val="26"/>
        </w:rPr>
        <w:t>T</w:t>
      </w:r>
      <w:r w:rsidR="00E64E25">
        <w:rPr>
          <w:color w:val="000000"/>
          <w:sz w:val="26"/>
          <w:szCs w:val="26"/>
        </w:rPr>
        <w:t>heo giá vé các phương tiện công cộng</w:t>
      </w:r>
      <w:r w:rsidR="00AE3931">
        <w:rPr>
          <w:color w:val="000000"/>
          <w:sz w:val="26"/>
          <w:szCs w:val="26"/>
        </w:rPr>
        <w:t xml:space="preserve"> </w:t>
      </w:r>
      <w:r w:rsidR="00D97D5B">
        <w:rPr>
          <w:color w:val="000000"/>
          <w:sz w:val="26"/>
          <w:szCs w:val="26"/>
        </w:rPr>
        <w:t>lượt đi và lượt về</w:t>
      </w:r>
      <w:r w:rsidR="00C325B0">
        <w:rPr>
          <w:color w:val="000000"/>
          <w:sz w:val="26"/>
          <w:szCs w:val="26"/>
        </w:rPr>
        <w:t xml:space="preserve"> bao gồm</w:t>
      </w:r>
      <w:r w:rsidR="00155761">
        <w:rPr>
          <w:color w:val="000000"/>
          <w:sz w:val="26"/>
          <w:szCs w:val="26"/>
        </w:rPr>
        <w:t xml:space="preserve">: </w:t>
      </w:r>
      <w:r w:rsidR="00FB7B8E">
        <w:rPr>
          <w:color w:val="000000"/>
          <w:sz w:val="26"/>
          <w:szCs w:val="26"/>
        </w:rPr>
        <w:t>Tiền v</w:t>
      </w:r>
      <w:r w:rsidR="00AE3931">
        <w:rPr>
          <w:color w:val="000000"/>
          <w:sz w:val="26"/>
          <w:szCs w:val="26"/>
        </w:rPr>
        <w:t xml:space="preserve">é máy bay, vé tàu, vé xe, </w:t>
      </w:r>
      <w:r w:rsidR="003E1FD0">
        <w:rPr>
          <w:color w:val="000000"/>
          <w:sz w:val="26"/>
          <w:szCs w:val="26"/>
        </w:rPr>
        <w:t>cước phí hành lý</w:t>
      </w:r>
      <w:r w:rsidR="00A1478E">
        <w:rPr>
          <w:color w:val="000000"/>
          <w:sz w:val="26"/>
          <w:szCs w:val="26"/>
        </w:rPr>
        <w:t xml:space="preserve"> (từ cơ quan đến nơi công tác; từ chỗ nghỉ đến sân bay, ga tàu, bến xe</w:t>
      </w:r>
      <w:r w:rsidR="00574544">
        <w:rPr>
          <w:color w:val="000000"/>
          <w:sz w:val="26"/>
          <w:szCs w:val="26"/>
        </w:rPr>
        <w:t>)</w:t>
      </w:r>
      <w:r w:rsidR="00EB3156">
        <w:rPr>
          <w:color w:val="000000"/>
          <w:sz w:val="26"/>
          <w:szCs w:val="26"/>
        </w:rPr>
        <w:t>.</w:t>
      </w:r>
      <w:r w:rsidR="00D97D5B">
        <w:rPr>
          <w:color w:val="000000"/>
          <w:sz w:val="26"/>
          <w:szCs w:val="26"/>
        </w:rPr>
        <w:t xml:space="preserve"> </w:t>
      </w:r>
    </w:p>
    <w:p w14:paraId="2482FC05" w14:textId="18847824" w:rsidR="000E1DAA" w:rsidRPr="006D125B" w:rsidRDefault="000E1DAA" w:rsidP="00023725">
      <w:pPr>
        <w:spacing w:before="120" w:after="120" w:line="259" w:lineRule="auto"/>
        <w:ind w:firstLine="567"/>
        <w:jc w:val="both"/>
        <w:rPr>
          <w:sz w:val="26"/>
          <w:szCs w:val="26"/>
        </w:rPr>
      </w:pPr>
      <w:r w:rsidRPr="006D125B">
        <w:rPr>
          <w:sz w:val="26"/>
          <w:szCs w:val="26"/>
        </w:rPr>
        <w:t xml:space="preserve">Riêng </w:t>
      </w:r>
      <w:r w:rsidR="007C1626" w:rsidRPr="006D125B">
        <w:rPr>
          <w:sz w:val="26"/>
          <w:szCs w:val="26"/>
        </w:rPr>
        <w:t xml:space="preserve">viên chức, người lao động </w:t>
      </w:r>
      <w:r w:rsidRPr="006D125B">
        <w:rPr>
          <w:sz w:val="26"/>
          <w:szCs w:val="26"/>
        </w:rPr>
        <w:t xml:space="preserve">đi công tác ngoài tỉnh mà bằng phương tiện cá nhân được khoán tiền tàu xe như sau: từ Trường THPT Nguyễn Bỉnh Khiêm đến nơi công tác </w:t>
      </w:r>
      <w:r w:rsidR="007C1626" w:rsidRPr="006D125B">
        <w:rPr>
          <w:sz w:val="26"/>
          <w:szCs w:val="26"/>
        </w:rPr>
        <w:t>(</w:t>
      </w:r>
      <w:r w:rsidRPr="006D125B">
        <w:rPr>
          <w:sz w:val="26"/>
          <w:szCs w:val="26"/>
        </w:rPr>
        <w:t>từ 100 km trở xuống</w:t>
      </w:r>
      <w:r w:rsidR="007C1626" w:rsidRPr="006D125B">
        <w:rPr>
          <w:sz w:val="26"/>
          <w:szCs w:val="26"/>
        </w:rPr>
        <w:t>)</w:t>
      </w:r>
      <w:r w:rsidRPr="006D125B">
        <w:rPr>
          <w:sz w:val="26"/>
          <w:szCs w:val="26"/>
        </w:rPr>
        <w:t xml:space="preserve"> khoán: 4.000 đồng/km (tính cả lượt đi và về).</w:t>
      </w:r>
    </w:p>
    <w:p w14:paraId="308F96AD" w14:textId="71B4147D" w:rsidR="001902DC" w:rsidRPr="006D125B" w:rsidRDefault="00D75432" w:rsidP="00023725">
      <w:pPr>
        <w:spacing w:before="120" w:after="120" w:line="259" w:lineRule="auto"/>
        <w:ind w:firstLine="567"/>
        <w:jc w:val="both"/>
        <w:rPr>
          <w:b/>
          <w:sz w:val="26"/>
          <w:szCs w:val="26"/>
        </w:rPr>
      </w:pPr>
      <w:r w:rsidRPr="006D125B">
        <w:rPr>
          <w:sz w:val="26"/>
          <w:szCs w:val="26"/>
        </w:rPr>
        <w:t xml:space="preserve">- </w:t>
      </w:r>
      <w:r w:rsidR="001902DC" w:rsidRPr="006D125B">
        <w:rPr>
          <w:sz w:val="26"/>
          <w:szCs w:val="26"/>
        </w:rPr>
        <w:t>Tiền tàu xe công tác trong tỉnh</w:t>
      </w:r>
      <w:r w:rsidR="004A330D" w:rsidRPr="006D125B">
        <w:rPr>
          <w:sz w:val="26"/>
          <w:szCs w:val="26"/>
        </w:rPr>
        <w:t xml:space="preserve">: </w:t>
      </w:r>
      <w:r w:rsidR="00532327" w:rsidRPr="006D125B">
        <w:rPr>
          <w:sz w:val="26"/>
          <w:szCs w:val="26"/>
        </w:rPr>
        <w:t xml:space="preserve">Xây dựng </w:t>
      </w:r>
      <w:r w:rsidR="00347670" w:rsidRPr="006D125B">
        <w:rPr>
          <w:sz w:val="26"/>
          <w:szCs w:val="26"/>
        </w:rPr>
        <w:t>theo định mức khoán</w:t>
      </w:r>
      <w:r w:rsidR="00C905AF" w:rsidRPr="006D125B">
        <w:rPr>
          <w:sz w:val="26"/>
          <w:szCs w:val="26"/>
        </w:rPr>
        <w:t xml:space="preserve"> </w:t>
      </w:r>
      <w:r w:rsidR="000E1DAA" w:rsidRPr="006D125B">
        <w:rPr>
          <w:sz w:val="26"/>
          <w:szCs w:val="26"/>
        </w:rPr>
        <w:t>4</w:t>
      </w:r>
      <w:r w:rsidR="00C905AF" w:rsidRPr="006D125B">
        <w:rPr>
          <w:sz w:val="26"/>
          <w:szCs w:val="26"/>
        </w:rPr>
        <w:t>.000 đồng/km</w:t>
      </w:r>
      <w:r w:rsidR="000E1DAA" w:rsidRPr="006D125B">
        <w:rPr>
          <w:sz w:val="26"/>
          <w:szCs w:val="26"/>
        </w:rPr>
        <w:t xml:space="preserve"> (tính cả lượt đi và về)</w:t>
      </w:r>
      <w:r w:rsidR="002022F6" w:rsidRPr="006D125B">
        <w:rPr>
          <w:sz w:val="26"/>
          <w:szCs w:val="26"/>
        </w:rPr>
        <w:t>.</w:t>
      </w:r>
      <w:r w:rsidR="00322122" w:rsidRPr="006D125B">
        <w:rPr>
          <w:sz w:val="26"/>
          <w:szCs w:val="26"/>
        </w:rPr>
        <w:t xml:space="preserve"> Danh mục đơn vị và khoảng cách thực tế xác định từ </w:t>
      </w:r>
      <w:r w:rsidR="00532E4C" w:rsidRPr="006D125B">
        <w:rPr>
          <w:sz w:val="26"/>
          <w:szCs w:val="26"/>
        </w:rPr>
        <w:t>Trường THPT</w:t>
      </w:r>
      <w:r w:rsidR="00B02453" w:rsidRPr="006D125B">
        <w:rPr>
          <w:sz w:val="26"/>
          <w:szCs w:val="26"/>
        </w:rPr>
        <w:t xml:space="preserve"> Nguyễn Bỉnh Khiêm </w:t>
      </w:r>
      <w:r w:rsidR="001F6226" w:rsidRPr="006D125B">
        <w:rPr>
          <w:sz w:val="26"/>
          <w:szCs w:val="26"/>
        </w:rPr>
        <w:t xml:space="preserve">đến </w:t>
      </w:r>
      <w:r w:rsidR="00532E4C" w:rsidRPr="006D125B">
        <w:rPr>
          <w:sz w:val="26"/>
          <w:szCs w:val="26"/>
        </w:rPr>
        <w:t xml:space="preserve">Sở Giáo dục và Đào tạo và </w:t>
      </w:r>
      <w:r w:rsidR="001F6226" w:rsidRPr="006D125B">
        <w:rPr>
          <w:sz w:val="26"/>
          <w:szCs w:val="26"/>
        </w:rPr>
        <w:t>các đơn vị trường học trên đ</w:t>
      </w:r>
      <w:r w:rsidR="006F2DB2" w:rsidRPr="006D125B">
        <w:rPr>
          <w:sz w:val="26"/>
          <w:szCs w:val="26"/>
        </w:rPr>
        <w:t>ịa</w:t>
      </w:r>
      <w:r w:rsidR="001F6226" w:rsidRPr="006D125B">
        <w:rPr>
          <w:sz w:val="26"/>
          <w:szCs w:val="26"/>
        </w:rPr>
        <w:t xml:space="preserve"> bàn tỉnh An Giang</w:t>
      </w:r>
      <w:r w:rsidR="000E1DAA" w:rsidRPr="006D125B">
        <w:rPr>
          <w:sz w:val="26"/>
          <w:szCs w:val="26"/>
        </w:rPr>
        <w:t>.</w:t>
      </w:r>
      <w:r w:rsidR="00B20C5C" w:rsidRPr="006D125B">
        <w:rPr>
          <w:sz w:val="26"/>
          <w:szCs w:val="26"/>
        </w:rPr>
        <w:t xml:space="preserve"> </w:t>
      </w:r>
    </w:p>
    <w:p w14:paraId="4216D3E8" w14:textId="77777777" w:rsidR="00986DBA" w:rsidRPr="00D75432" w:rsidRDefault="005F6960" w:rsidP="00023725">
      <w:pPr>
        <w:spacing w:before="120" w:after="120" w:line="259" w:lineRule="auto"/>
        <w:ind w:firstLine="567"/>
        <w:jc w:val="both"/>
        <w:rPr>
          <w:b/>
          <w:sz w:val="26"/>
          <w:szCs w:val="26"/>
        </w:rPr>
      </w:pPr>
      <w:r w:rsidRPr="00D75432">
        <w:rPr>
          <w:sz w:val="26"/>
          <w:szCs w:val="26"/>
        </w:rPr>
        <w:tab/>
      </w:r>
      <w:r w:rsidR="00723B37" w:rsidRPr="00D75432">
        <w:rPr>
          <w:b/>
          <w:sz w:val="26"/>
          <w:szCs w:val="26"/>
        </w:rPr>
        <w:t>2</w:t>
      </w:r>
      <w:r w:rsidRPr="00D75432">
        <w:rPr>
          <w:b/>
          <w:sz w:val="26"/>
          <w:szCs w:val="26"/>
        </w:rPr>
        <w:t>. Phụ cấp lưu trú (phụ cấp công tác phí)</w:t>
      </w:r>
    </w:p>
    <w:p w14:paraId="00CC5635" w14:textId="77777777" w:rsidR="00AD60C2" w:rsidRPr="006D125B" w:rsidRDefault="00AD60C2" w:rsidP="00023725">
      <w:pPr>
        <w:spacing w:before="120" w:after="120" w:line="259" w:lineRule="auto"/>
        <w:ind w:firstLine="567"/>
        <w:jc w:val="both"/>
        <w:rPr>
          <w:sz w:val="26"/>
          <w:szCs w:val="26"/>
        </w:rPr>
      </w:pPr>
      <w:r w:rsidRPr="006D125B">
        <w:rPr>
          <w:sz w:val="26"/>
          <w:szCs w:val="26"/>
        </w:rPr>
        <w:tab/>
        <w:t>- Trong tỉnh</w:t>
      </w:r>
      <w:r w:rsidR="00AE1BA5" w:rsidRPr="006D125B">
        <w:rPr>
          <w:sz w:val="26"/>
          <w:szCs w:val="26"/>
        </w:rPr>
        <w:t xml:space="preserve"> (</w:t>
      </w:r>
      <w:r w:rsidR="00FD64B1" w:rsidRPr="006D125B">
        <w:rPr>
          <w:sz w:val="26"/>
          <w:szCs w:val="26"/>
        </w:rPr>
        <w:t>cách cơ quan từ 15 km trở lên)</w:t>
      </w:r>
      <w:r w:rsidR="004E2649" w:rsidRPr="006D125B">
        <w:rPr>
          <w:sz w:val="26"/>
          <w:szCs w:val="26"/>
        </w:rPr>
        <w:t>: 120.000 đồng/ngày</w:t>
      </w:r>
    </w:p>
    <w:p w14:paraId="3A13EA73" w14:textId="77777777" w:rsidR="00A7716E" w:rsidRPr="006D125B" w:rsidRDefault="004E2649" w:rsidP="00023725">
      <w:pPr>
        <w:spacing w:before="120" w:after="120" w:line="259" w:lineRule="auto"/>
        <w:ind w:firstLine="567"/>
        <w:jc w:val="both"/>
        <w:rPr>
          <w:sz w:val="26"/>
          <w:szCs w:val="26"/>
        </w:rPr>
      </w:pPr>
      <w:r w:rsidRPr="006D125B">
        <w:rPr>
          <w:sz w:val="26"/>
          <w:szCs w:val="26"/>
        </w:rPr>
        <w:tab/>
        <w:t>- Ngoài tỉnh: 150.000 đồng</w:t>
      </w:r>
      <w:r w:rsidR="000B1527" w:rsidRPr="006D125B">
        <w:rPr>
          <w:sz w:val="26"/>
          <w:szCs w:val="26"/>
        </w:rPr>
        <w:t>/ngày</w:t>
      </w:r>
      <w:r w:rsidR="002743C8" w:rsidRPr="006D125B">
        <w:rPr>
          <w:sz w:val="26"/>
          <w:szCs w:val="26"/>
        </w:rPr>
        <w:t xml:space="preserve"> </w:t>
      </w:r>
    </w:p>
    <w:p w14:paraId="2916044A" w14:textId="77777777" w:rsidR="004718D8" w:rsidRPr="00D75432" w:rsidRDefault="004718D8" w:rsidP="00023725">
      <w:pPr>
        <w:spacing w:before="120" w:after="120" w:line="259" w:lineRule="auto"/>
        <w:ind w:firstLine="567"/>
        <w:jc w:val="both"/>
        <w:rPr>
          <w:b/>
          <w:sz w:val="26"/>
          <w:szCs w:val="26"/>
        </w:rPr>
      </w:pPr>
      <w:r w:rsidRPr="00D75432">
        <w:rPr>
          <w:sz w:val="26"/>
          <w:szCs w:val="26"/>
        </w:rPr>
        <w:tab/>
      </w:r>
      <w:r w:rsidR="00723B37" w:rsidRPr="00D75432">
        <w:rPr>
          <w:b/>
          <w:sz w:val="26"/>
          <w:szCs w:val="26"/>
        </w:rPr>
        <w:t>3</w:t>
      </w:r>
      <w:r w:rsidR="00940E5F" w:rsidRPr="00D75432">
        <w:rPr>
          <w:b/>
          <w:sz w:val="26"/>
          <w:szCs w:val="26"/>
        </w:rPr>
        <w:t xml:space="preserve">. </w:t>
      </w:r>
      <w:r w:rsidR="00595C18" w:rsidRPr="00D75432">
        <w:rPr>
          <w:b/>
          <w:sz w:val="26"/>
          <w:szCs w:val="26"/>
        </w:rPr>
        <w:t>Tiền thuê phòng ngủ</w:t>
      </w:r>
    </w:p>
    <w:p w14:paraId="4CAF46E6" w14:textId="77777777" w:rsidR="008370A8" w:rsidRPr="00AB6105" w:rsidRDefault="008370A8" w:rsidP="00023725">
      <w:pPr>
        <w:spacing w:before="120" w:after="120" w:line="259" w:lineRule="auto"/>
        <w:ind w:firstLine="567"/>
        <w:jc w:val="both"/>
        <w:rPr>
          <w:b/>
          <w:i/>
          <w:sz w:val="26"/>
          <w:szCs w:val="26"/>
        </w:rPr>
      </w:pPr>
      <w:r>
        <w:rPr>
          <w:sz w:val="26"/>
          <w:szCs w:val="26"/>
        </w:rPr>
        <w:tab/>
      </w:r>
      <w:r w:rsidRPr="00AB6105">
        <w:rPr>
          <w:b/>
          <w:i/>
          <w:sz w:val="26"/>
          <w:szCs w:val="26"/>
        </w:rPr>
        <w:t>a) Theo mức khoán:</w:t>
      </w:r>
    </w:p>
    <w:p w14:paraId="7B3FD259" w14:textId="7F4B8EA2" w:rsidR="008370A8" w:rsidRDefault="008370A8" w:rsidP="00023725">
      <w:pPr>
        <w:spacing w:before="120" w:after="120" w:line="259" w:lineRule="auto"/>
        <w:ind w:firstLine="567"/>
        <w:jc w:val="both"/>
        <w:rPr>
          <w:sz w:val="26"/>
          <w:szCs w:val="26"/>
        </w:rPr>
      </w:pPr>
      <w:r>
        <w:rPr>
          <w:sz w:val="26"/>
          <w:szCs w:val="26"/>
        </w:rPr>
        <w:tab/>
        <w:t xml:space="preserve">- </w:t>
      </w:r>
      <w:r w:rsidR="0046309F">
        <w:rPr>
          <w:sz w:val="26"/>
          <w:szCs w:val="26"/>
        </w:rPr>
        <w:t>Đi công tác ở quận, t</w:t>
      </w:r>
      <w:r w:rsidR="00C764B3">
        <w:rPr>
          <w:sz w:val="26"/>
          <w:szCs w:val="26"/>
        </w:rPr>
        <w:t xml:space="preserve">hành phố trực thuộc trung ương và thành phố là </w:t>
      </w:r>
      <w:r>
        <w:rPr>
          <w:sz w:val="26"/>
          <w:szCs w:val="26"/>
        </w:rPr>
        <w:t>đô thị loại I</w:t>
      </w:r>
      <w:r w:rsidR="00E5056E">
        <w:rPr>
          <w:sz w:val="26"/>
          <w:szCs w:val="26"/>
        </w:rPr>
        <w:t xml:space="preserve"> </w:t>
      </w:r>
      <w:r w:rsidR="00B94662">
        <w:rPr>
          <w:sz w:val="26"/>
          <w:szCs w:val="26"/>
        </w:rPr>
        <w:t xml:space="preserve"> thuộc tỉnh: 400.000 đồng/</w:t>
      </w:r>
      <w:r w:rsidR="009671C4">
        <w:rPr>
          <w:sz w:val="26"/>
          <w:szCs w:val="26"/>
        </w:rPr>
        <w:t>đêm/ng</w:t>
      </w:r>
      <w:r w:rsidR="00AB68C9">
        <w:rPr>
          <w:sz w:val="26"/>
          <w:szCs w:val="26"/>
        </w:rPr>
        <w:t>ười</w:t>
      </w:r>
      <w:r w:rsidR="009C60DF">
        <w:rPr>
          <w:sz w:val="26"/>
          <w:szCs w:val="26"/>
        </w:rPr>
        <w:t>;</w:t>
      </w:r>
    </w:p>
    <w:p w14:paraId="5A7596A4" w14:textId="77777777" w:rsidR="00E028BC" w:rsidRDefault="00E028BC" w:rsidP="00023725">
      <w:pPr>
        <w:spacing w:before="120" w:after="120" w:line="259" w:lineRule="auto"/>
        <w:ind w:firstLine="567"/>
        <w:jc w:val="both"/>
        <w:rPr>
          <w:sz w:val="26"/>
          <w:szCs w:val="26"/>
        </w:rPr>
      </w:pPr>
      <w:r>
        <w:rPr>
          <w:sz w:val="26"/>
          <w:szCs w:val="26"/>
        </w:rPr>
        <w:t>- Đi công tác tại các huyện, thị xã thuộc thành phố trực thuộc trung ương</w:t>
      </w:r>
      <w:r w:rsidR="00224C02">
        <w:rPr>
          <w:sz w:val="26"/>
          <w:szCs w:val="26"/>
        </w:rPr>
        <w:t>,</w:t>
      </w:r>
      <w:r w:rsidR="00362591">
        <w:rPr>
          <w:sz w:val="26"/>
          <w:szCs w:val="26"/>
        </w:rPr>
        <w:t xml:space="preserve"> </w:t>
      </w:r>
      <w:r w:rsidR="00BF194D">
        <w:rPr>
          <w:sz w:val="26"/>
          <w:szCs w:val="26"/>
        </w:rPr>
        <w:t xml:space="preserve">tại </w:t>
      </w:r>
      <w:r w:rsidR="00362591">
        <w:rPr>
          <w:sz w:val="26"/>
          <w:szCs w:val="26"/>
        </w:rPr>
        <w:t xml:space="preserve">thị xã thành phố </w:t>
      </w:r>
      <w:r w:rsidR="00224C02">
        <w:rPr>
          <w:sz w:val="26"/>
          <w:szCs w:val="26"/>
        </w:rPr>
        <w:t>còn lại thuộc tỉnh</w:t>
      </w:r>
      <w:r>
        <w:rPr>
          <w:sz w:val="26"/>
          <w:szCs w:val="26"/>
        </w:rPr>
        <w:t xml:space="preserve">: </w:t>
      </w:r>
      <w:r w:rsidR="00224C02">
        <w:rPr>
          <w:sz w:val="26"/>
          <w:szCs w:val="26"/>
        </w:rPr>
        <w:t>3</w:t>
      </w:r>
      <w:r>
        <w:rPr>
          <w:sz w:val="26"/>
          <w:szCs w:val="26"/>
        </w:rPr>
        <w:t>00.000 đồng/</w:t>
      </w:r>
      <w:r w:rsidR="009671C4">
        <w:rPr>
          <w:sz w:val="26"/>
          <w:szCs w:val="26"/>
        </w:rPr>
        <w:t>đêm/người</w:t>
      </w:r>
      <w:r w:rsidR="009C60DF">
        <w:rPr>
          <w:sz w:val="26"/>
          <w:szCs w:val="26"/>
        </w:rPr>
        <w:t>;</w:t>
      </w:r>
    </w:p>
    <w:p w14:paraId="6C210A96" w14:textId="77777777" w:rsidR="00E028BC" w:rsidRDefault="00CF55EF" w:rsidP="00023725">
      <w:pPr>
        <w:spacing w:before="120" w:after="120" w:line="259" w:lineRule="auto"/>
        <w:ind w:firstLine="567"/>
        <w:jc w:val="both"/>
        <w:rPr>
          <w:sz w:val="26"/>
          <w:szCs w:val="26"/>
        </w:rPr>
      </w:pPr>
      <w:r>
        <w:rPr>
          <w:sz w:val="26"/>
          <w:szCs w:val="26"/>
        </w:rPr>
        <w:t xml:space="preserve">- Đi công tác tại các vùng còn lại: </w:t>
      </w:r>
      <w:r w:rsidR="009671C4">
        <w:rPr>
          <w:sz w:val="26"/>
          <w:szCs w:val="26"/>
        </w:rPr>
        <w:t>250.000 đồng/đêm/người</w:t>
      </w:r>
      <w:r w:rsidR="009C60DF">
        <w:rPr>
          <w:sz w:val="26"/>
          <w:szCs w:val="26"/>
        </w:rPr>
        <w:t>.</w:t>
      </w:r>
    </w:p>
    <w:p w14:paraId="4AA003BE" w14:textId="77777777" w:rsidR="007C5E44" w:rsidRPr="00DC69C5" w:rsidRDefault="007C5E44" w:rsidP="00023725">
      <w:pPr>
        <w:spacing w:before="120" w:after="120" w:line="259" w:lineRule="auto"/>
        <w:ind w:firstLine="567"/>
        <w:jc w:val="both"/>
        <w:rPr>
          <w:b/>
          <w:i/>
          <w:sz w:val="26"/>
          <w:szCs w:val="26"/>
        </w:rPr>
      </w:pPr>
      <w:r>
        <w:rPr>
          <w:sz w:val="26"/>
          <w:szCs w:val="26"/>
        </w:rPr>
        <w:tab/>
      </w:r>
      <w:r w:rsidR="00B969B4" w:rsidRPr="00DC69C5">
        <w:rPr>
          <w:b/>
          <w:i/>
          <w:sz w:val="26"/>
          <w:szCs w:val="26"/>
        </w:rPr>
        <w:t>b</w:t>
      </w:r>
      <w:r w:rsidRPr="00DC69C5">
        <w:rPr>
          <w:b/>
          <w:i/>
          <w:sz w:val="26"/>
          <w:szCs w:val="26"/>
        </w:rPr>
        <w:t xml:space="preserve">) Theo hóa đơn thực tế: </w:t>
      </w:r>
    </w:p>
    <w:p w14:paraId="77BC758C" w14:textId="77777777" w:rsidR="00D27BA2" w:rsidRDefault="00153EA5" w:rsidP="00023725">
      <w:pPr>
        <w:spacing w:before="120" w:after="120" w:line="259" w:lineRule="auto"/>
        <w:ind w:firstLine="567"/>
        <w:jc w:val="both"/>
        <w:rPr>
          <w:sz w:val="26"/>
          <w:szCs w:val="26"/>
        </w:rPr>
      </w:pPr>
      <w:r>
        <w:rPr>
          <w:sz w:val="26"/>
          <w:szCs w:val="26"/>
        </w:rPr>
        <w:t xml:space="preserve">- Đi công tác ở quận, thành phố trực thuộc trung ương và thành phố là đô thị loại I thuộc tỉnh: </w:t>
      </w:r>
      <w:r w:rsidR="005F7CB5">
        <w:rPr>
          <w:sz w:val="26"/>
          <w:szCs w:val="26"/>
        </w:rPr>
        <w:t>1.000.000 đồng/đêm/phòng</w:t>
      </w:r>
      <w:r w:rsidR="002E5842">
        <w:rPr>
          <w:sz w:val="26"/>
          <w:szCs w:val="26"/>
        </w:rPr>
        <w:t xml:space="preserve"> theo </w:t>
      </w:r>
      <w:r w:rsidR="009C60DF">
        <w:rPr>
          <w:sz w:val="26"/>
          <w:szCs w:val="26"/>
        </w:rPr>
        <w:t>tiêu chuẩn 02 người/phòng;</w:t>
      </w:r>
    </w:p>
    <w:p w14:paraId="13F680C9" w14:textId="77777777" w:rsidR="001973C7" w:rsidRDefault="001973C7" w:rsidP="00023725">
      <w:pPr>
        <w:spacing w:before="120" w:after="120" w:line="259" w:lineRule="auto"/>
        <w:ind w:firstLine="567"/>
        <w:jc w:val="both"/>
        <w:rPr>
          <w:sz w:val="26"/>
          <w:szCs w:val="26"/>
        </w:rPr>
      </w:pPr>
      <w:r>
        <w:rPr>
          <w:sz w:val="26"/>
          <w:szCs w:val="26"/>
        </w:rPr>
        <w:t xml:space="preserve">- Đi công tác tại các vùng còn lại: </w:t>
      </w:r>
      <w:r w:rsidR="00671D48">
        <w:rPr>
          <w:sz w:val="26"/>
          <w:szCs w:val="26"/>
        </w:rPr>
        <w:t>700.000 đồng/đêm/phòng theo tiêu chuẩn 02 người/phòng</w:t>
      </w:r>
      <w:r w:rsidR="009C60DF">
        <w:rPr>
          <w:sz w:val="26"/>
          <w:szCs w:val="26"/>
        </w:rPr>
        <w:t>;</w:t>
      </w:r>
    </w:p>
    <w:p w14:paraId="72B75B7C" w14:textId="77777777" w:rsidR="00B76286" w:rsidRDefault="00B76286" w:rsidP="00023725">
      <w:pPr>
        <w:spacing w:before="120" w:after="120" w:line="259" w:lineRule="auto"/>
        <w:ind w:firstLine="567"/>
        <w:jc w:val="both"/>
        <w:rPr>
          <w:sz w:val="26"/>
          <w:szCs w:val="26"/>
        </w:rPr>
      </w:pPr>
      <w:r>
        <w:rPr>
          <w:sz w:val="26"/>
          <w:szCs w:val="26"/>
        </w:rPr>
        <w:t>Trường hợp đi công tác</w:t>
      </w:r>
      <w:r w:rsidR="00114650">
        <w:rPr>
          <w:sz w:val="26"/>
          <w:szCs w:val="26"/>
        </w:rPr>
        <w:t xml:space="preserve"> thuộc đối tượng thuê phòng nghỉ theo tiêu chuẩn 02 người/phòng</w:t>
      </w:r>
      <w:r>
        <w:rPr>
          <w:sz w:val="26"/>
          <w:szCs w:val="26"/>
        </w:rPr>
        <w:t xml:space="preserve"> </w:t>
      </w:r>
      <w:r w:rsidR="004302A5">
        <w:rPr>
          <w:sz w:val="26"/>
          <w:szCs w:val="26"/>
        </w:rPr>
        <w:t xml:space="preserve">đi công tác một mình hoặc </w:t>
      </w:r>
      <w:r w:rsidR="006852C1">
        <w:rPr>
          <w:sz w:val="26"/>
          <w:szCs w:val="26"/>
        </w:rPr>
        <w:t>đoàn công tác có người lẻ hoặc người khác giới thì được thuê phòng riêng</w:t>
      </w:r>
      <w:r w:rsidR="002145C9">
        <w:rPr>
          <w:sz w:val="26"/>
          <w:szCs w:val="26"/>
        </w:rPr>
        <w:t xml:space="preserve"> theo mức giá thuê phòng thực tế</w:t>
      </w:r>
      <w:r w:rsidR="00E90463">
        <w:rPr>
          <w:sz w:val="26"/>
          <w:szCs w:val="26"/>
        </w:rPr>
        <w:t xml:space="preserve"> nhưng tối đa không vượt định mức</w:t>
      </w:r>
      <w:r w:rsidR="00052E3E">
        <w:rPr>
          <w:sz w:val="26"/>
          <w:szCs w:val="26"/>
        </w:rPr>
        <w:t xml:space="preserve"> thuê phòng của những người đi cùng đoàn (theo tiêu chuẩn</w:t>
      </w:r>
      <w:r w:rsidR="006A1370">
        <w:rPr>
          <w:sz w:val="26"/>
          <w:szCs w:val="26"/>
        </w:rPr>
        <w:t xml:space="preserve"> 02 người/phòng)</w:t>
      </w:r>
      <w:r w:rsidR="008A6274">
        <w:rPr>
          <w:sz w:val="26"/>
          <w:szCs w:val="26"/>
        </w:rPr>
        <w:t>.</w:t>
      </w:r>
    </w:p>
    <w:p w14:paraId="7F3D9449" w14:textId="77777777" w:rsidR="008A6274" w:rsidRDefault="008A6274" w:rsidP="00023725">
      <w:pPr>
        <w:spacing w:before="120" w:after="120" w:line="259" w:lineRule="auto"/>
        <w:ind w:firstLine="567"/>
        <w:jc w:val="both"/>
        <w:rPr>
          <w:sz w:val="26"/>
          <w:szCs w:val="26"/>
        </w:rPr>
      </w:pPr>
      <w:r>
        <w:rPr>
          <w:sz w:val="26"/>
          <w:szCs w:val="26"/>
        </w:rPr>
        <w:t>Các mức chi thanh toán tiền thuê phòng nghỉ nêu trên đã bao gồm các loại thuế theo quy định của pháp luật.</w:t>
      </w:r>
    </w:p>
    <w:p w14:paraId="786EB89D" w14:textId="77777777" w:rsidR="00723B37" w:rsidRPr="009C60DF" w:rsidRDefault="00723B37" w:rsidP="00023725">
      <w:pPr>
        <w:spacing w:before="120" w:after="120" w:line="259" w:lineRule="auto"/>
        <w:ind w:firstLine="567"/>
        <w:jc w:val="both"/>
        <w:rPr>
          <w:b/>
          <w:sz w:val="26"/>
          <w:szCs w:val="26"/>
        </w:rPr>
      </w:pPr>
      <w:r w:rsidRPr="009C60DF">
        <w:rPr>
          <w:b/>
          <w:sz w:val="26"/>
          <w:szCs w:val="26"/>
        </w:rPr>
        <w:t>4</w:t>
      </w:r>
      <w:r w:rsidR="009C60DF">
        <w:rPr>
          <w:b/>
          <w:sz w:val="26"/>
          <w:szCs w:val="26"/>
        </w:rPr>
        <w:t>.</w:t>
      </w:r>
      <w:r w:rsidRPr="009C60DF">
        <w:rPr>
          <w:b/>
          <w:sz w:val="26"/>
          <w:szCs w:val="26"/>
        </w:rPr>
        <w:t xml:space="preserve"> </w:t>
      </w:r>
      <w:r w:rsidR="00CD30E3" w:rsidRPr="009C60DF">
        <w:rPr>
          <w:b/>
          <w:sz w:val="26"/>
          <w:szCs w:val="26"/>
        </w:rPr>
        <w:t xml:space="preserve">Khoán công tác phí </w:t>
      </w:r>
    </w:p>
    <w:p w14:paraId="39BFA63D" w14:textId="57EF24A8" w:rsidR="005F4B9D" w:rsidRDefault="009C60DF" w:rsidP="00023725">
      <w:pPr>
        <w:spacing w:before="120" w:after="120" w:line="259" w:lineRule="auto"/>
        <w:ind w:firstLine="567"/>
        <w:jc w:val="both"/>
        <w:rPr>
          <w:sz w:val="26"/>
          <w:szCs w:val="26"/>
        </w:rPr>
      </w:pPr>
      <w:r>
        <w:rPr>
          <w:sz w:val="26"/>
          <w:szCs w:val="26"/>
        </w:rPr>
        <w:lastRenderedPageBreak/>
        <w:t xml:space="preserve">- </w:t>
      </w:r>
      <w:r w:rsidR="002313A0">
        <w:rPr>
          <w:sz w:val="26"/>
          <w:szCs w:val="26"/>
        </w:rPr>
        <w:t xml:space="preserve">Khoán công tác phí đối với đối tượng là </w:t>
      </w:r>
      <w:r w:rsidR="00E34980">
        <w:rPr>
          <w:sz w:val="26"/>
          <w:szCs w:val="26"/>
        </w:rPr>
        <w:t>Hiệu trưởng, Phó Hiệu trưởng phụ trách công tác đảng (Phó Bí thư đảng ủy)</w:t>
      </w:r>
      <w:r w:rsidR="00D06DA4">
        <w:rPr>
          <w:sz w:val="26"/>
          <w:szCs w:val="26"/>
        </w:rPr>
        <w:t xml:space="preserve">, </w:t>
      </w:r>
      <w:r w:rsidR="0005181A">
        <w:rPr>
          <w:sz w:val="26"/>
          <w:szCs w:val="26"/>
        </w:rPr>
        <w:t>V</w:t>
      </w:r>
      <w:r w:rsidR="002313A0">
        <w:rPr>
          <w:sz w:val="26"/>
          <w:szCs w:val="26"/>
        </w:rPr>
        <w:t>ăn thư</w:t>
      </w:r>
      <w:r w:rsidR="00635290">
        <w:rPr>
          <w:sz w:val="26"/>
          <w:szCs w:val="26"/>
        </w:rPr>
        <w:t xml:space="preserve">, </w:t>
      </w:r>
      <w:r w:rsidR="0005181A">
        <w:rPr>
          <w:sz w:val="26"/>
          <w:szCs w:val="26"/>
        </w:rPr>
        <w:t>K</w:t>
      </w:r>
      <w:r w:rsidR="00635290">
        <w:rPr>
          <w:sz w:val="26"/>
          <w:szCs w:val="26"/>
        </w:rPr>
        <w:t xml:space="preserve">ế toán, </w:t>
      </w:r>
      <w:r w:rsidR="0005181A">
        <w:rPr>
          <w:sz w:val="26"/>
          <w:szCs w:val="26"/>
        </w:rPr>
        <w:t>T</w:t>
      </w:r>
      <w:r w:rsidR="00635290">
        <w:rPr>
          <w:sz w:val="26"/>
          <w:szCs w:val="26"/>
        </w:rPr>
        <w:t xml:space="preserve">hủ quỹ liên hệ công tác trong nội ô </w:t>
      </w:r>
      <w:r w:rsidR="00BD06ED">
        <w:rPr>
          <w:sz w:val="26"/>
          <w:szCs w:val="26"/>
        </w:rPr>
        <w:t>huyện</w:t>
      </w:r>
      <w:r w:rsidR="005F4B9D">
        <w:rPr>
          <w:sz w:val="26"/>
          <w:szCs w:val="26"/>
        </w:rPr>
        <w:t xml:space="preserve"> Châu Thành</w:t>
      </w:r>
      <w:r w:rsidR="00AA12A1">
        <w:rPr>
          <w:sz w:val="26"/>
          <w:szCs w:val="26"/>
        </w:rPr>
        <w:t xml:space="preserve"> trên 10 ngày/tháng</w:t>
      </w:r>
      <w:r w:rsidR="004642D4">
        <w:rPr>
          <w:sz w:val="26"/>
          <w:szCs w:val="26"/>
        </w:rPr>
        <w:t xml:space="preserve">. Trường hợp thủ quỹ có rút tiền quỹ với số lượng lớn, để đảm bảo an toàn </w:t>
      </w:r>
      <w:r w:rsidR="005C645D">
        <w:rPr>
          <w:sz w:val="26"/>
          <w:szCs w:val="26"/>
        </w:rPr>
        <w:t xml:space="preserve">sẽ </w:t>
      </w:r>
      <w:r w:rsidR="00EA7A8F">
        <w:rPr>
          <w:sz w:val="26"/>
          <w:szCs w:val="26"/>
        </w:rPr>
        <w:t>thuê phương tiện taxi</w:t>
      </w:r>
      <w:r>
        <w:rPr>
          <w:sz w:val="26"/>
          <w:szCs w:val="26"/>
        </w:rPr>
        <w:t>;</w:t>
      </w:r>
    </w:p>
    <w:p w14:paraId="79846962" w14:textId="252D3C48" w:rsidR="00BD06ED" w:rsidRPr="006D125B" w:rsidRDefault="005F4B9D" w:rsidP="00023725">
      <w:pPr>
        <w:spacing w:before="120" w:after="120" w:line="259" w:lineRule="auto"/>
        <w:ind w:firstLine="567"/>
        <w:jc w:val="both"/>
        <w:rPr>
          <w:sz w:val="26"/>
          <w:szCs w:val="26"/>
        </w:rPr>
      </w:pPr>
      <w:r w:rsidRPr="006D125B">
        <w:rPr>
          <w:sz w:val="26"/>
          <w:szCs w:val="26"/>
        </w:rPr>
        <w:t xml:space="preserve">- </w:t>
      </w:r>
      <w:r w:rsidR="00B712AC" w:rsidRPr="006D125B">
        <w:rPr>
          <w:sz w:val="26"/>
          <w:szCs w:val="26"/>
        </w:rPr>
        <w:t xml:space="preserve">Mức khoán: </w:t>
      </w:r>
      <w:r w:rsidR="00EF700C" w:rsidRPr="006D125B">
        <w:rPr>
          <w:sz w:val="26"/>
          <w:szCs w:val="26"/>
        </w:rPr>
        <w:t>Hiệu Trưởng</w:t>
      </w:r>
      <w:r w:rsidR="002B4B8C" w:rsidRPr="006D125B">
        <w:rPr>
          <w:sz w:val="26"/>
          <w:szCs w:val="26"/>
        </w:rPr>
        <w:t>:</w:t>
      </w:r>
      <w:r w:rsidR="001C19E6" w:rsidRPr="006D125B">
        <w:rPr>
          <w:sz w:val="26"/>
          <w:szCs w:val="26"/>
        </w:rPr>
        <w:t xml:space="preserve"> 400.000đ/tháng;</w:t>
      </w:r>
      <w:r w:rsidR="00EF700C" w:rsidRPr="006D125B">
        <w:rPr>
          <w:sz w:val="26"/>
          <w:szCs w:val="26"/>
        </w:rPr>
        <w:t xml:space="preserve"> </w:t>
      </w:r>
      <w:r w:rsidRPr="006D125B">
        <w:rPr>
          <w:sz w:val="26"/>
          <w:szCs w:val="26"/>
        </w:rPr>
        <w:t xml:space="preserve">01 </w:t>
      </w:r>
      <w:r w:rsidR="00EF700C" w:rsidRPr="006D125B">
        <w:rPr>
          <w:sz w:val="26"/>
          <w:szCs w:val="26"/>
        </w:rPr>
        <w:t>Phó Hiệu trưởng</w:t>
      </w:r>
      <w:r w:rsidRPr="006D125B">
        <w:rPr>
          <w:sz w:val="26"/>
          <w:szCs w:val="26"/>
        </w:rPr>
        <w:t xml:space="preserve"> phụ trách công tác đảng (Phó Bí thư đảng uỷ)</w:t>
      </w:r>
      <w:r w:rsidR="002B4B8C" w:rsidRPr="006D125B">
        <w:rPr>
          <w:sz w:val="26"/>
          <w:szCs w:val="26"/>
        </w:rPr>
        <w:t>:</w:t>
      </w:r>
      <w:r w:rsidR="001C19E6" w:rsidRPr="006D125B">
        <w:rPr>
          <w:sz w:val="26"/>
          <w:szCs w:val="26"/>
        </w:rPr>
        <w:t xml:space="preserve"> </w:t>
      </w:r>
      <w:r w:rsidR="00930A66" w:rsidRPr="006D125B">
        <w:rPr>
          <w:sz w:val="26"/>
          <w:szCs w:val="26"/>
        </w:rPr>
        <w:t>3</w:t>
      </w:r>
      <w:r w:rsidR="001C19E6" w:rsidRPr="006D125B">
        <w:rPr>
          <w:sz w:val="26"/>
          <w:szCs w:val="26"/>
        </w:rPr>
        <w:t>00.000đ</w:t>
      </w:r>
      <w:r w:rsidR="00B920EE" w:rsidRPr="006D125B">
        <w:rPr>
          <w:sz w:val="26"/>
          <w:szCs w:val="26"/>
        </w:rPr>
        <w:t>/</w:t>
      </w:r>
      <w:r w:rsidR="001C19E6" w:rsidRPr="006D125B">
        <w:rPr>
          <w:sz w:val="26"/>
          <w:szCs w:val="26"/>
        </w:rPr>
        <w:t>tháng;</w:t>
      </w:r>
      <w:r w:rsidR="00EF700C" w:rsidRPr="006D125B">
        <w:rPr>
          <w:sz w:val="26"/>
          <w:szCs w:val="26"/>
        </w:rPr>
        <w:t xml:space="preserve"> </w:t>
      </w:r>
      <w:r w:rsidR="00B712AC" w:rsidRPr="006D125B">
        <w:rPr>
          <w:sz w:val="26"/>
          <w:szCs w:val="26"/>
        </w:rPr>
        <w:t>Văn thư</w:t>
      </w:r>
      <w:r w:rsidR="002B4B8C" w:rsidRPr="006D125B">
        <w:rPr>
          <w:sz w:val="26"/>
          <w:szCs w:val="26"/>
        </w:rPr>
        <w:t>:</w:t>
      </w:r>
      <w:r w:rsidR="00ED534E" w:rsidRPr="006D125B">
        <w:rPr>
          <w:sz w:val="26"/>
          <w:szCs w:val="26"/>
        </w:rPr>
        <w:t xml:space="preserve"> </w:t>
      </w:r>
      <w:r w:rsidRPr="006D125B">
        <w:rPr>
          <w:sz w:val="26"/>
          <w:szCs w:val="26"/>
        </w:rPr>
        <w:t>3</w:t>
      </w:r>
      <w:r w:rsidR="00B712AC" w:rsidRPr="006D125B">
        <w:rPr>
          <w:sz w:val="26"/>
          <w:szCs w:val="26"/>
        </w:rPr>
        <w:t>00.000 đồng/tháng;</w:t>
      </w:r>
      <w:r w:rsidRPr="006D125B">
        <w:rPr>
          <w:sz w:val="26"/>
          <w:szCs w:val="26"/>
        </w:rPr>
        <w:t xml:space="preserve"> </w:t>
      </w:r>
      <w:r w:rsidR="00ED534E" w:rsidRPr="006D125B">
        <w:rPr>
          <w:sz w:val="26"/>
          <w:szCs w:val="26"/>
        </w:rPr>
        <w:t>kế toán</w:t>
      </w:r>
      <w:r w:rsidR="002B4B8C" w:rsidRPr="006D125B">
        <w:rPr>
          <w:sz w:val="26"/>
          <w:szCs w:val="26"/>
        </w:rPr>
        <w:t>:</w:t>
      </w:r>
      <w:r w:rsidR="00ED534E" w:rsidRPr="006D125B">
        <w:rPr>
          <w:sz w:val="26"/>
          <w:szCs w:val="26"/>
        </w:rPr>
        <w:t xml:space="preserve"> </w:t>
      </w:r>
      <w:r w:rsidR="000C657C" w:rsidRPr="006D125B">
        <w:rPr>
          <w:sz w:val="26"/>
          <w:szCs w:val="26"/>
        </w:rPr>
        <w:t>3</w:t>
      </w:r>
      <w:r w:rsidR="004C31B0" w:rsidRPr="006D125B">
        <w:rPr>
          <w:sz w:val="26"/>
          <w:szCs w:val="26"/>
        </w:rPr>
        <w:t>00.000 đồng/tháng</w:t>
      </w:r>
      <w:r w:rsidR="002B4B8C" w:rsidRPr="006D125B">
        <w:rPr>
          <w:sz w:val="26"/>
          <w:szCs w:val="26"/>
        </w:rPr>
        <w:t xml:space="preserve">; </w:t>
      </w:r>
      <w:r w:rsidR="00B712AC" w:rsidRPr="006D125B">
        <w:rPr>
          <w:sz w:val="26"/>
          <w:szCs w:val="26"/>
        </w:rPr>
        <w:t>T</w:t>
      </w:r>
      <w:r w:rsidR="009C60DF" w:rsidRPr="006D125B">
        <w:rPr>
          <w:sz w:val="26"/>
          <w:szCs w:val="26"/>
        </w:rPr>
        <w:t>hủ quỹ</w:t>
      </w:r>
      <w:r w:rsidR="002B4B8C" w:rsidRPr="006D125B">
        <w:rPr>
          <w:sz w:val="26"/>
          <w:szCs w:val="26"/>
        </w:rPr>
        <w:t>:</w:t>
      </w:r>
      <w:r w:rsidR="009C60DF" w:rsidRPr="006D125B">
        <w:rPr>
          <w:sz w:val="26"/>
          <w:szCs w:val="26"/>
        </w:rPr>
        <w:t xml:space="preserve"> </w:t>
      </w:r>
      <w:r w:rsidR="000E023D" w:rsidRPr="006D125B">
        <w:rPr>
          <w:sz w:val="26"/>
          <w:szCs w:val="26"/>
        </w:rPr>
        <w:t>3</w:t>
      </w:r>
      <w:r w:rsidR="000C657C" w:rsidRPr="006D125B">
        <w:rPr>
          <w:sz w:val="26"/>
          <w:szCs w:val="26"/>
        </w:rPr>
        <w:t>0</w:t>
      </w:r>
      <w:r w:rsidR="004C31B0" w:rsidRPr="006D125B">
        <w:rPr>
          <w:sz w:val="26"/>
          <w:szCs w:val="26"/>
        </w:rPr>
        <w:t>0</w:t>
      </w:r>
      <w:r w:rsidR="001877A0" w:rsidRPr="006D125B">
        <w:rPr>
          <w:sz w:val="26"/>
          <w:szCs w:val="26"/>
        </w:rPr>
        <w:t>.000 đồng/tháng</w:t>
      </w:r>
      <w:r w:rsidR="009C60DF" w:rsidRPr="006D125B">
        <w:rPr>
          <w:sz w:val="26"/>
          <w:szCs w:val="26"/>
        </w:rPr>
        <w:t>;</w:t>
      </w:r>
      <w:r w:rsidR="00F24495" w:rsidRPr="006D125B">
        <w:rPr>
          <w:sz w:val="26"/>
          <w:szCs w:val="26"/>
        </w:rPr>
        <w:t xml:space="preserve"> </w:t>
      </w:r>
    </w:p>
    <w:p w14:paraId="67CBDF84" w14:textId="77777777" w:rsidR="002022F6" w:rsidRDefault="004A3893" w:rsidP="00023725">
      <w:pPr>
        <w:spacing w:before="120" w:after="120" w:line="259" w:lineRule="auto"/>
        <w:ind w:firstLine="567"/>
        <w:jc w:val="both"/>
        <w:rPr>
          <w:color w:val="FF0000"/>
          <w:sz w:val="26"/>
          <w:szCs w:val="26"/>
        </w:rPr>
      </w:pPr>
      <w:r w:rsidRPr="000278C5">
        <w:rPr>
          <w:color w:val="000000"/>
          <w:sz w:val="26"/>
          <w:szCs w:val="26"/>
        </w:rPr>
        <w:t xml:space="preserve">Chế độ này được thanh toán </w:t>
      </w:r>
      <w:r w:rsidR="009C6962" w:rsidRPr="000278C5">
        <w:rPr>
          <w:color w:val="000000"/>
          <w:sz w:val="26"/>
          <w:szCs w:val="26"/>
        </w:rPr>
        <w:t>theo quý</w:t>
      </w:r>
      <w:r w:rsidR="002022F6">
        <w:rPr>
          <w:color w:val="000000"/>
          <w:sz w:val="26"/>
          <w:szCs w:val="26"/>
        </w:rPr>
        <w:t>.</w:t>
      </w:r>
      <w:r w:rsidR="000D021F">
        <w:rPr>
          <w:color w:val="FF0000"/>
          <w:sz w:val="26"/>
          <w:szCs w:val="26"/>
        </w:rPr>
        <w:t xml:space="preserve"> </w:t>
      </w:r>
    </w:p>
    <w:p w14:paraId="134AC22B" w14:textId="77777777" w:rsidR="00A461BD" w:rsidRPr="0036179F" w:rsidRDefault="00A461BD" w:rsidP="005940CB">
      <w:pPr>
        <w:spacing w:before="120" w:after="120" w:line="259" w:lineRule="auto"/>
        <w:ind w:firstLine="567"/>
        <w:jc w:val="both"/>
        <w:rPr>
          <w:b/>
          <w:sz w:val="26"/>
          <w:szCs w:val="26"/>
        </w:rPr>
      </w:pPr>
      <w:r w:rsidRPr="0036179F">
        <w:rPr>
          <w:b/>
          <w:sz w:val="26"/>
          <w:szCs w:val="26"/>
        </w:rPr>
        <w:t xml:space="preserve">Điều </w:t>
      </w:r>
      <w:r w:rsidR="00256AB6">
        <w:rPr>
          <w:b/>
          <w:sz w:val="26"/>
          <w:szCs w:val="26"/>
        </w:rPr>
        <w:t>1</w:t>
      </w:r>
      <w:r w:rsidR="0059165D">
        <w:rPr>
          <w:b/>
          <w:sz w:val="26"/>
          <w:szCs w:val="26"/>
        </w:rPr>
        <w:t>6</w:t>
      </w:r>
      <w:r w:rsidR="00256AB6">
        <w:rPr>
          <w:b/>
          <w:sz w:val="26"/>
          <w:szCs w:val="26"/>
        </w:rPr>
        <w:t xml:space="preserve">. </w:t>
      </w:r>
      <w:r w:rsidRPr="0036179F">
        <w:rPr>
          <w:b/>
          <w:sz w:val="26"/>
          <w:szCs w:val="26"/>
        </w:rPr>
        <w:t>Chi tiếp khách trong nước</w:t>
      </w:r>
    </w:p>
    <w:p w14:paraId="36079EB9" w14:textId="77777777" w:rsidR="00991222" w:rsidRPr="009C60DF" w:rsidRDefault="00991222" w:rsidP="005940CB">
      <w:pPr>
        <w:spacing w:before="120" w:after="120" w:line="259" w:lineRule="auto"/>
        <w:ind w:firstLine="567"/>
        <w:jc w:val="both"/>
        <w:rPr>
          <w:b/>
          <w:sz w:val="26"/>
          <w:szCs w:val="26"/>
        </w:rPr>
      </w:pPr>
      <w:r w:rsidRPr="009C60DF">
        <w:rPr>
          <w:b/>
          <w:sz w:val="26"/>
          <w:szCs w:val="26"/>
        </w:rPr>
        <w:t xml:space="preserve">1. Nguyên tắc: </w:t>
      </w:r>
    </w:p>
    <w:p w14:paraId="5D60F466" w14:textId="77777777" w:rsidR="003E1BA4" w:rsidRDefault="003E1BA4" w:rsidP="005940CB">
      <w:pPr>
        <w:spacing w:before="120" w:after="120" w:line="259" w:lineRule="auto"/>
        <w:ind w:firstLine="567"/>
        <w:jc w:val="both"/>
        <w:rPr>
          <w:sz w:val="26"/>
          <w:szCs w:val="26"/>
        </w:rPr>
      </w:pPr>
      <w:r>
        <w:rPr>
          <w:sz w:val="26"/>
          <w:szCs w:val="26"/>
        </w:rPr>
        <w:t xml:space="preserve">- Việc </w:t>
      </w:r>
      <w:r w:rsidR="00C739F2">
        <w:rPr>
          <w:sz w:val="26"/>
          <w:szCs w:val="26"/>
        </w:rPr>
        <w:t>tổ chức tiếp khách đơn giản, không phô trương hình thức, thành phần tham dự</w:t>
      </w:r>
      <w:r w:rsidR="00C9751D">
        <w:rPr>
          <w:sz w:val="26"/>
          <w:szCs w:val="26"/>
        </w:rPr>
        <w:t xml:space="preserve"> là những người trực tiếp liên quan</w:t>
      </w:r>
      <w:r w:rsidR="0065439B">
        <w:rPr>
          <w:sz w:val="26"/>
          <w:szCs w:val="26"/>
        </w:rPr>
        <w:t xml:space="preserve"> và phải được Ban Giám </w:t>
      </w:r>
      <w:r w:rsidR="001003AA">
        <w:rPr>
          <w:sz w:val="26"/>
          <w:szCs w:val="26"/>
        </w:rPr>
        <w:t>hiệu</w:t>
      </w:r>
      <w:r w:rsidR="0065439B">
        <w:rPr>
          <w:sz w:val="26"/>
          <w:szCs w:val="26"/>
        </w:rPr>
        <w:t xml:space="preserve"> phê duyệt</w:t>
      </w:r>
      <w:r w:rsidR="00B067AF">
        <w:rPr>
          <w:sz w:val="26"/>
          <w:szCs w:val="26"/>
        </w:rPr>
        <w:t>;</w:t>
      </w:r>
    </w:p>
    <w:p w14:paraId="6B8CDB0C" w14:textId="77777777" w:rsidR="001602E2" w:rsidRDefault="001602E2" w:rsidP="005940CB">
      <w:pPr>
        <w:spacing w:before="120" w:after="120" w:line="259" w:lineRule="auto"/>
        <w:ind w:firstLine="567"/>
        <w:jc w:val="both"/>
        <w:rPr>
          <w:sz w:val="26"/>
          <w:szCs w:val="26"/>
        </w:rPr>
      </w:pPr>
      <w:r>
        <w:rPr>
          <w:sz w:val="26"/>
          <w:szCs w:val="26"/>
        </w:rPr>
        <w:t xml:space="preserve">- </w:t>
      </w:r>
      <w:r w:rsidR="000D3735">
        <w:rPr>
          <w:sz w:val="26"/>
          <w:szCs w:val="26"/>
        </w:rPr>
        <w:t xml:space="preserve">Mọi việc chi tiêu tiếp khách phải đúng chế độ, </w:t>
      </w:r>
      <w:r w:rsidR="00AF0253">
        <w:rPr>
          <w:sz w:val="26"/>
          <w:szCs w:val="26"/>
        </w:rPr>
        <w:t>tiêu chuẩn, đối tượng theo quy định và đảm bảo tính công khai, minh bạch</w:t>
      </w:r>
      <w:r w:rsidR="00B067AF">
        <w:rPr>
          <w:sz w:val="26"/>
          <w:szCs w:val="26"/>
        </w:rPr>
        <w:t>;</w:t>
      </w:r>
    </w:p>
    <w:p w14:paraId="15BC4E14" w14:textId="77777777" w:rsidR="005A14F0" w:rsidRPr="00B067AF" w:rsidRDefault="005A14F0" w:rsidP="005940CB">
      <w:pPr>
        <w:spacing w:before="120" w:after="120" w:line="259" w:lineRule="auto"/>
        <w:ind w:firstLine="567"/>
        <w:jc w:val="both"/>
        <w:rPr>
          <w:spacing w:val="-4"/>
          <w:sz w:val="26"/>
          <w:szCs w:val="26"/>
        </w:rPr>
      </w:pPr>
      <w:r w:rsidRPr="00B067AF">
        <w:rPr>
          <w:spacing w:val="-4"/>
          <w:sz w:val="26"/>
          <w:szCs w:val="26"/>
        </w:rPr>
        <w:t xml:space="preserve">- </w:t>
      </w:r>
      <w:r w:rsidR="00915C31" w:rsidRPr="00B067AF">
        <w:rPr>
          <w:spacing w:val="-4"/>
          <w:sz w:val="26"/>
          <w:szCs w:val="26"/>
        </w:rPr>
        <w:t>K</w:t>
      </w:r>
      <w:r w:rsidRPr="00B067AF">
        <w:rPr>
          <w:spacing w:val="-4"/>
          <w:sz w:val="26"/>
          <w:szCs w:val="26"/>
        </w:rPr>
        <w:t>hông sử dụng ngân sách để mua quà tặng đối với các đoàn khách đến làm việc.</w:t>
      </w:r>
    </w:p>
    <w:p w14:paraId="740C0C56" w14:textId="77777777" w:rsidR="008505B1" w:rsidRPr="00B067AF" w:rsidRDefault="008505B1" w:rsidP="005940CB">
      <w:pPr>
        <w:spacing w:before="120" w:after="120" w:line="259" w:lineRule="auto"/>
        <w:ind w:firstLine="567"/>
        <w:jc w:val="both"/>
        <w:rPr>
          <w:b/>
          <w:sz w:val="26"/>
          <w:szCs w:val="26"/>
        </w:rPr>
      </w:pPr>
      <w:r w:rsidRPr="00B067AF">
        <w:rPr>
          <w:b/>
          <w:sz w:val="26"/>
          <w:szCs w:val="26"/>
        </w:rPr>
        <w:t>2. Mức chi:</w:t>
      </w:r>
    </w:p>
    <w:p w14:paraId="0D422C7E" w14:textId="77777777" w:rsidR="0091084B" w:rsidRDefault="0091084B" w:rsidP="005940CB">
      <w:pPr>
        <w:spacing w:before="120" w:after="120" w:line="259" w:lineRule="auto"/>
        <w:ind w:firstLine="567"/>
        <w:jc w:val="both"/>
        <w:rPr>
          <w:sz w:val="26"/>
          <w:szCs w:val="26"/>
        </w:rPr>
      </w:pPr>
      <w:r>
        <w:rPr>
          <w:sz w:val="26"/>
          <w:szCs w:val="26"/>
        </w:rPr>
        <w:t xml:space="preserve">Thực hiện theo </w:t>
      </w:r>
      <w:r w:rsidR="00694603">
        <w:rPr>
          <w:sz w:val="26"/>
          <w:szCs w:val="26"/>
        </w:rPr>
        <w:t>Nghị quyết số 11/2019/NQ-HĐND ngày 12 tháng 7 năm 2019</w:t>
      </w:r>
      <w:r w:rsidR="00940962">
        <w:rPr>
          <w:sz w:val="26"/>
          <w:szCs w:val="26"/>
        </w:rPr>
        <w:t xml:space="preserve"> của Hội đồng nhân dân tỉnh An Giang</w:t>
      </w:r>
      <w:r w:rsidR="00CA60B0">
        <w:rPr>
          <w:sz w:val="26"/>
          <w:szCs w:val="26"/>
        </w:rPr>
        <w:t xml:space="preserve"> Quy định </w:t>
      </w:r>
      <w:r w:rsidR="005137B4">
        <w:rPr>
          <w:sz w:val="26"/>
          <w:szCs w:val="26"/>
        </w:rPr>
        <w:t>mức chi tiếp khách</w:t>
      </w:r>
      <w:r w:rsidR="00155779">
        <w:rPr>
          <w:sz w:val="26"/>
          <w:szCs w:val="26"/>
        </w:rPr>
        <w:t xml:space="preserve"> nước ngoài, chi tổ chức hội nghị, hội thảo</w:t>
      </w:r>
      <w:r w:rsidR="00B5250D">
        <w:rPr>
          <w:sz w:val="26"/>
          <w:szCs w:val="26"/>
        </w:rPr>
        <w:t xml:space="preserve"> </w:t>
      </w:r>
      <w:r w:rsidR="00155779">
        <w:rPr>
          <w:sz w:val="26"/>
          <w:szCs w:val="26"/>
        </w:rPr>
        <w:t>quốc tế và mức chi tiếp khách trong nước trên địa bàn tỉnh An Giang</w:t>
      </w:r>
      <w:r w:rsidR="00344CFC">
        <w:rPr>
          <w:sz w:val="26"/>
          <w:szCs w:val="26"/>
        </w:rPr>
        <w:t>. Cụ thể sau:</w:t>
      </w:r>
    </w:p>
    <w:p w14:paraId="3EB18AF5" w14:textId="77777777" w:rsidR="009E2AC5" w:rsidRDefault="009855C8" w:rsidP="005940CB">
      <w:pPr>
        <w:spacing w:before="120" w:after="120" w:line="259" w:lineRule="auto"/>
        <w:ind w:firstLine="567"/>
        <w:jc w:val="both"/>
        <w:rPr>
          <w:sz w:val="26"/>
          <w:szCs w:val="26"/>
        </w:rPr>
      </w:pPr>
      <w:r w:rsidRPr="00AF54A5">
        <w:rPr>
          <w:b/>
          <w:i/>
          <w:sz w:val="26"/>
          <w:szCs w:val="26"/>
        </w:rPr>
        <w:t>2.1.</w:t>
      </w:r>
      <w:r w:rsidR="009E7213" w:rsidRPr="00AF54A5">
        <w:rPr>
          <w:b/>
          <w:i/>
          <w:sz w:val="26"/>
          <w:szCs w:val="26"/>
        </w:rPr>
        <w:t xml:space="preserve"> </w:t>
      </w:r>
      <w:r w:rsidR="00D471DC" w:rsidRPr="00AF54A5">
        <w:rPr>
          <w:b/>
          <w:i/>
          <w:sz w:val="26"/>
          <w:szCs w:val="26"/>
        </w:rPr>
        <w:t>Mức chi giải khát</w:t>
      </w:r>
      <w:r w:rsidR="009E7213" w:rsidRPr="00AF54A5">
        <w:rPr>
          <w:b/>
          <w:i/>
          <w:sz w:val="26"/>
          <w:szCs w:val="26"/>
        </w:rPr>
        <w:t>:</w:t>
      </w:r>
      <w:r w:rsidR="009E7213">
        <w:rPr>
          <w:sz w:val="26"/>
          <w:szCs w:val="26"/>
        </w:rPr>
        <w:t xml:space="preserve"> </w:t>
      </w:r>
      <w:r w:rsidR="00DF7BBE">
        <w:rPr>
          <w:sz w:val="26"/>
          <w:szCs w:val="26"/>
        </w:rPr>
        <w:t xml:space="preserve">Tối đa </w:t>
      </w:r>
      <w:r w:rsidR="009E7213">
        <w:rPr>
          <w:sz w:val="26"/>
          <w:szCs w:val="26"/>
        </w:rPr>
        <w:t>30.000 đồng/buổi</w:t>
      </w:r>
      <w:r w:rsidR="00A5449B">
        <w:rPr>
          <w:sz w:val="26"/>
          <w:szCs w:val="26"/>
        </w:rPr>
        <w:t>/</w:t>
      </w:r>
      <w:r w:rsidR="009E7213">
        <w:rPr>
          <w:sz w:val="26"/>
          <w:szCs w:val="26"/>
        </w:rPr>
        <w:t>người</w:t>
      </w:r>
      <w:r w:rsidR="00EC6F34">
        <w:rPr>
          <w:sz w:val="26"/>
          <w:szCs w:val="26"/>
        </w:rPr>
        <w:t xml:space="preserve"> </w:t>
      </w:r>
    </w:p>
    <w:p w14:paraId="3C2CA0C9" w14:textId="77777777" w:rsidR="009855C8" w:rsidRDefault="009855C8" w:rsidP="005940CB">
      <w:pPr>
        <w:spacing w:before="120" w:after="120" w:line="259" w:lineRule="auto"/>
        <w:ind w:firstLine="567"/>
        <w:jc w:val="both"/>
        <w:rPr>
          <w:sz w:val="26"/>
          <w:szCs w:val="26"/>
        </w:rPr>
      </w:pPr>
      <w:r w:rsidRPr="00AF54A5">
        <w:rPr>
          <w:b/>
          <w:i/>
          <w:sz w:val="26"/>
          <w:szCs w:val="26"/>
        </w:rPr>
        <w:t>2.2. Mức chi mời cơm</w:t>
      </w:r>
      <w:r w:rsidR="00C20C60">
        <w:rPr>
          <w:sz w:val="26"/>
          <w:szCs w:val="26"/>
        </w:rPr>
        <w:t xml:space="preserve"> (đã bao gồm đồ uống)</w:t>
      </w:r>
    </w:p>
    <w:p w14:paraId="17211950" w14:textId="77777777" w:rsidR="003E4765" w:rsidRDefault="00C8507D" w:rsidP="005940CB">
      <w:pPr>
        <w:spacing w:before="120" w:after="120" w:line="259" w:lineRule="auto"/>
        <w:ind w:firstLine="567"/>
        <w:jc w:val="both"/>
        <w:rPr>
          <w:sz w:val="26"/>
          <w:szCs w:val="26"/>
        </w:rPr>
      </w:pPr>
      <w:r>
        <w:rPr>
          <w:sz w:val="26"/>
          <w:szCs w:val="26"/>
        </w:rPr>
        <w:t xml:space="preserve">a) </w:t>
      </w:r>
      <w:r w:rsidR="007B4200">
        <w:rPr>
          <w:sz w:val="26"/>
          <w:szCs w:val="26"/>
        </w:rPr>
        <w:t xml:space="preserve">Mức chi: 300.000 đồng/suất đối với </w:t>
      </w:r>
      <w:r w:rsidR="003E4765">
        <w:rPr>
          <w:sz w:val="26"/>
          <w:szCs w:val="26"/>
        </w:rPr>
        <w:t>các đối tượng sau:</w:t>
      </w:r>
    </w:p>
    <w:p w14:paraId="6BD4C0D1" w14:textId="77777777" w:rsidR="0041524D" w:rsidRDefault="003E4765" w:rsidP="005940CB">
      <w:pPr>
        <w:spacing w:before="120" w:after="120" w:line="259" w:lineRule="auto"/>
        <w:ind w:firstLine="567"/>
        <w:jc w:val="both"/>
        <w:rPr>
          <w:sz w:val="26"/>
          <w:szCs w:val="26"/>
        </w:rPr>
      </w:pPr>
      <w:r>
        <w:rPr>
          <w:sz w:val="26"/>
          <w:szCs w:val="26"/>
        </w:rPr>
        <w:t xml:space="preserve">- </w:t>
      </w:r>
      <w:r w:rsidR="00C8507D">
        <w:rPr>
          <w:sz w:val="26"/>
          <w:szCs w:val="26"/>
        </w:rPr>
        <w:t xml:space="preserve">Đoàn khách </w:t>
      </w:r>
      <w:r w:rsidR="00DC311C">
        <w:rPr>
          <w:sz w:val="26"/>
          <w:szCs w:val="26"/>
        </w:rPr>
        <w:t>Lão thành cách mạng;</w:t>
      </w:r>
      <w:r w:rsidR="00081B8C">
        <w:rPr>
          <w:sz w:val="26"/>
          <w:szCs w:val="26"/>
        </w:rPr>
        <w:t xml:space="preserve"> Đoàn khách Bà mẹ Việt Nam anh hùng; đoàn khách </w:t>
      </w:r>
      <w:r w:rsidR="008F72AA">
        <w:rPr>
          <w:sz w:val="26"/>
          <w:szCs w:val="26"/>
        </w:rPr>
        <w:t>cơ sở là bà con dân tộc thiểu số</w:t>
      </w:r>
      <w:r>
        <w:rPr>
          <w:sz w:val="26"/>
          <w:szCs w:val="26"/>
        </w:rPr>
        <w:t>; đoàn khách của cơ quan Trung ương và các thành viên trong đoàn (nếu có).</w:t>
      </w:r>
    </w:p>
    <w:p w14:paraId="5BF5F8F3" w14:textId="77777777" w:rsidR="003E4765" w:rsidRDefault="003E4765" w:rsidP="005940CB">
      <w:pPr>
        <w:spacing w:before="120" w:after="120" w:line="259" w:lineRule="auto"/>
        <w:ind w:firstLine="567"/>
        <w:jc w:val="both"/>
        <w:rPr>
          <w:sz w:val="26"/>
          <w:szCs w:val="26"/>
        </w:rPr>
      </w:pPr>
      <w:r>
        <w:rPr>
          <w:sz w:val="26"/>
          <w:szCs w:val="26"/>
        </w:rPr>
        <w:t>- Đoàn khách có lãnh đạo cấp tỉnh gồm: Bí th</w:t>
      </w:r>
      <w:r w:rsidR="00BA269D">
        <w:rPr>
          <w:sz w:val="26"/>
          <w:szCs w:val="26"/>
        </w:rPr>
        <w:t>ư</w:t>
      </w:r>
      <w:r>
        <w:rPr>
          <w:sz w:val="26"/>
          <w:szCs w:val="26"/>
        </w:rPr>
        <w:t xml:space="preserve">, Phó bí thư, Ủy viên </w:t>
      </w:r>
      <w:r w:rsidR="00103F99">
        <w:rPr>
          <w:sz w:val="26"/>
          <w:szCs w:val="26"/>
        </w:rPr>
        <w:t>B</w:t>
      </w:r>
      <w:r>
        <w:rPr>
          <w:sz w:val="26"/>
          <w:szCs w:val="26"/>
        </w:rPr>
        <w:t xml:space="preserve">an </w:t>
      </w:r>
      <w:r w:rsidR="00103F99">
        <w:rPr>
          <w:sz w:val="26"/>
          <w:szCs w:val="26"/>
        </w:rPr>
        <w:t>T</w:t>
      </w:r>
      <w:r>
        <w:rPr>
          <w:sz w:val="26"/>
          <w:szCs w:val="26"/>
        </w:rPr>
        <w:t>hường vụ tỉnh ủy</w:t>
      </w:r>
      <w:r w:rsidR="00BA269D">
        <w:rPr>
          <w:sz w:val="26"/>
          <w:szCs w:val="26"/>
        </w:rPr>
        <w:t xml:space="preserve">; Chủ tịch, Phó Chủ tịch, Ủy viên thường trực Hội đồng nhân dân tỉnh; </w:t>
      </w:r>
      <w:r w:rsidR="00103F99">
        <w:rPr>
          <w:sz w:val="26"/>
          <w:szCs w:val="26"/>
        </w:rPr>
        <w:t>Chủ tịch, Phó Chủ tịch Ủy Ban Mặt trận tổ Quốc Việt Nam</w:t>
      </w:r>
      <w:r w:rsidR="00D3634D">
        <w:rPr>
          <w:sz w:val="26"/>
          <w:szCs w:val="26"/>
        </w:rPr>
        <w:t xml:space="preserve"> và các chức danh tương đương</w:t>
      </w:r>
      <w:r w:rsidR="00773000">
        <w:rPr>
          <w:sz w:val="26"/>
          <w:szCs w:val="26"/>
        </w:rPr>
        <w:t xml:space="preserve">; </w:t>
      </w:r>
      <w:r w:rsidR="00337847">
        <w:rPr>
          <w:sz w:val="26"/>
          <w:szCs w:val="26"/>
        </w:rPr>
        <w:t>Đoàn</w:t>
      </w:r>
      <w:r w:rsidR="00773000">
        <w:rPr>
          <w:sz w:val="26"/>
          <w:szCs w:val="26"/>
        </w:rPr>
        <w:t xml:space="preserve"> giám sát </w:t>
      </w:r>
      <w:r w:rsidR="00337847">
        <w:rPr>
          <w:sz w:val="26"/>
          <w:szCs w:val="26"/>
        </w:rPr>
        <w:t>của T</w:t>
      </w:r>
      <w:r w:rsidR="00773000">
        <w:rPr>
          <w:sz w:val="26"/>
          <w:szCs w:val="26"/>
        </w:rPr>
        <w:t>hường trực</w:t>
      </w:r>
      <w:r w:rsidR="008E4B72">
        <w:rPr>
          <w:sz w:val="26"/>
          <w:szCs w:val="26"/>
        </w:rPr>
        <w:t xml:space="preserve"> </w:t>
      </w:r>
      <w:r w:rsidR="00773000">
        <w:rPr>
          <w:sz w:val="26"/>
          <w:szCs w:val="26"/>
        </w:rPr>
        <w:t>Hội đồng nhân dân</w:t>
      </w:r>
      <w:r w:rsidR="008E4B72">
        <w:rPr>
          <w:sz w:val="26"/>
          <w:szCs w:val="26"/>
        </w:rPr>
        <w:t xml:space="preserve"> và các Ban thuộc Hội đồng nhân dân tỉnh</w:t>
      </w:r>
      <w:r w:rsidR="00533DFA">
        <w:rPr>
          <w:sz w:val="26"/>
          <w:szCs w:val="26"/>
        </w:rPr>
        <w:t>; Giám đốc, Phó Giám đốc Sở, Ban, ngành, đoàn thể cùng các thành viên trong đoàn (nếu có).</w:t>
      </w:r>
    </w:p>
    <w:p w14:paraId="065C7931" w14:textId="77777777" w:rsidR="00D471DC" w:rsidRDefault="00AC4BB9" w:rsidP="005940CB">
      <w:pPr>
        <w:spacing w:before="120" w:after="120" w:line="259" w:lineRule="auto"/>
        <w:ind w:firstLine="567"/>
        <w:jc w:val="both"/>
        <w:rPr>
          <w:sz w:val="26"/>
          <w:szCs w:val="26"/>
        </w:rPr>
      </w:pPr>
      <w:r>
        <w:rPr>
          <w:sz w:val="26"/>
          <w:szCs w:val="26"/>
        </w:rPr>
        <w:t>b) Mức chi: 200.000 đồng/suất</w:t>
      </w:r>
      <w:r w:rsidR="0056408D">
        <w:rPr>
          <w:sz w:val="26"/>
          <w:szCs w:val="26"/>
        </w:rPr>
        <w:t xml:space="preserve"> đối với các đoàn khách còn lại.</w:t>
      </w:r>
    </w:p>
    <w:p w14:paraId="24A20A65" w14:textId="159C70C3" w:rsidR="00BE4957" w:rsidRDefault="00BE4957" w:rsidP="005940CB">
      <w:pPr>
        <w:spacing w:before="120" w:after="120" w:line="259" w:lineRule="auto"/>
        <w:ind w:firstLine="567"/>
        <w:jc w:val="both"/>
        <w:rPr>
          <w:sz w:val="26"/>
          <w:szCs w:val="26"/>
        </w:rPr>
      </w:pPr>
      <w:r>
        <w:rPr>
          <w:sz w:val="26"/>
          <w:szCs w:val="26"/>
        </w:rPr>
        <w:t>Chứng từ thanh toán</w:t>
      </w:r>
      <w:r w:rsidR="00881816">
        <w:rPr>
          <w:sz w:val="26"/>
          <w:szCs w:val="26"/>
        </w:rPr>
        <w:t xml:space="preserve">: </w:t>
      </w:r>
      <w:r w:rsidR="00771163">
        <w:rPr>
          <w:sz w:val="26"/>
          <w:szCs w:val="26"/>
        </w:rPr>
        <w:t>Tờ trình xin chủ trương tiếp khách</w:t>
      </w:r>
      <w:r w:rsidR="00C460BA">
        <w:rPr>
          <w:sz w:val="26"/>
          <w:szCs w:val="26"/>
        </w:rPr>
        <w:t xml:space="preserve"> được Ban Giám </w:t>
      </w:r>
      <w:r w:rsidR="00780638">
        <w:rPr>
          <w:sz w:val="26"/>
          <w:szCs w:val="26"/>
        </w:rPr>
        <w:t xml:space="preserve">hiệu </w:t>
      </w:r>
      <w:r w:rsidR="00C460BA">
        <w:rPr>
          <w:sz w:val="26"/>
          <w:szCs w:val="26"/>
        </w:rPr>
        <w:t>phê duyệt</w:t>
      </w:r>
      <w:r w:rsidR="00771163">
        <w:rPr>
          <w:sz w:val="26"/>
          <w:szCs w:val="26"/>
        </w:rPr>
        <w:t xml:space="preserve">, bảng </w:t>
      </w:r>
      <w:r w:rsidR="006F6B1C">
        <w:rPr>
          <w:sz w:val="26"/>
          <w:szCs w:val="26"/>
        </w:rPr>
        <w:t>dự trù kinh phí</w:t>
      </w:r>
      <w:r w:rsidR="00771163">
        <w:rPr>
          <w:sz w:val="26"/>
          <w:szCs w:val="26"/>
        </w:rPr>
        <w:t>, d</w:t>
      </w:r>
      <w:r w:rsidR="00881816">
        <w:rPr>
          <w:sz w:val="26"/>
          <w:szCs w:val="26"/>
        </w:rPr>
        <w:t>anh sách đoàn khách</w:t>
      </w:r>
      <w:r w:rsidR="00AD26C8">
        <w:rPr>
          <w:sz w:val="26"/>
          <w:szCs w:val="26"/>
        </w:rPr>
        <w:t>;</w:t>
      </w:r>
      <w:r w:rsidR="00881816">
        <w:rPr>
          <w:sz w:val="26"/>
          <w:szCs w:val="26"/>
        </w:rPr>
        <w:t xml:space="preserve"> </w:t>
      </w:r>
      <w:r w:rsidR="00AD26C8">
        <w:rPr>
          <w:sz w:val="26"/>
          <w:szCs w:val="26"/>
        </w:rPr>
        <w:t xml:space="preserve">danh sách </w:t>
      </w:r>
      <w:r w:rsidR="00881816">
        <w:rPr>
          <w:sz w:val="26"/>
          <w:szCs w:val="26"/>
        </w:rPr>
        <w:t>cán bộ, công chức</w:t>
      </w:r>
      <w:r w:rsidR="00E319C1">
        <w:rPr>
          <w:sz w:val="26"/>
          <w:szCs w:val="26"/>
        </w:rPr>
        <w:t>, viên chức</w:t>
      </w:r>
      <w:r w:rsidR="00881816">
        <w:rPr>
          <w:sz w:val="26"/>
          <w:szCs w:val="26"/>
        </w:rPr>
        <w:t xml:space="preserve"> được phân công tiếp khách</w:t>
      </w:r>
      <w:r w:rsidR="00B067AF">
        <w:rPr>
          <w:sz w:val="26"/>
          <w:szCs w:val="26"/>
        </w:rPr>
        <w:t>,</w:t>
      </w:r>
      <w:r w:rsidR="006D43AC">
        <w:rPr>
          <w:sz w:val="26"/>
          <w:szCs w:val="26"/>
        </w:rPr>
        <w:t>…</w:t>
      </w:r>
      <w:r w:rsidR="00B067AF">
        <w:rPr>
          <w:sz w:val="26"/>
          <w:szCs w:val="26"/>
        </w:rPr>
        <w:t xml:space="preserve"> </w:t>
      </w:r>
      <w:r w:rsidR="006D43AC">
        <w:rPr>
          <w:sz w:val="26"/>
          <w:szCs w:val="26"/>
        </w:rPr>
        <w:t>các chứng từ</w:t>
      </w:r>
      <w:r w:rsidR="00000632">
        <w:rPr>
          <w:sz w:val="26"/>
          <w:szCs w:val="26"/>
        </w:rPr>
        <w:t xml:space="preserve"> hợp lệ, hợp pháp và hợp lý </w:t>
      </w:r>
      <w:r w:rsidR="006D43AC">
        <w:rPr>
          <w:sz w:val="26"/>
          <w:szCs w:val="26"/>
        </w:rPr>
        <w:t>khác liên quan</w:t>
      </w:r>
      <w:r w:rsidR="00C460BA">
        <w:rPr>
          <w:sz w:val="26"/>
          <w:szCs w:val="26"/>
        </w:rPr>
        <w:t>.</w:t>
      </w:r>
      <w:r w:rsidR="006D43AC">
        <w:rPr>
          <w:sz w:val="26"/>
          <w:szCs w:val="26"/>
        </w:rPr>
        <w:t xml:space="preserve"> </w:t>
      </w:r>
    </w:p>
    <w:p w14:paraId="2D9EAC20" w14:textId="77777777" w:rsidR="005D3D19" w:rsidRDefault="005D3D19" w:rsidP="005940CB">
      <w:pPr>
        <w:spacing w:before="120" w:after="120" w:line="259" w:lineRule="auto"/>
        <w:ind w:firstLine="567"/>
        <w:jc w:val="both"/>
        <w:rPr>
          <w:sz w:val="26"/>
          <w:szCs w:val="26"/>
        </w:rPr>
      </w:pPr>
    </w:p>
    <w:p w14:paraId="77758401" w14:textId="77777777" w:rsidR="00D80C31" w:rsidRPr="008E3345" w:rsidRDefault="00D80C31" w:rsidP="005940CB">
      <w:pPr>
        <w:spacing w:before="120" w:after="120" w:line="259" w:lineRule="auto"/>
        <w:ind w:firstLine="567"/>
        <w:jc w:val="both"/>
        <w:rPr>
          <w:b/>
          <w:sz w:val="26"/>
          <w:szCs w:val="26"/>
        </w:rPr>
      </w:pPr>
      <w:r w:rsidRPr="008E3345">
        <w:rPr>
          <w:b/>
          <w:sz w:val="26"/>
          <w:szCs w:val="26"/>
        </w:rPr>
        <w:lastRenderedPageBreak/>
        <w:t xml:space="preserve">Điều </w:t>
      </w:r>
      <w:r w:rsidR="0059165D">
        <w:rPr>
          <w:b/>
          <w:sz w:val="26"/>
          <w:szCs w:val="26"/>
        </w:rPr>
        <w:t>17</w:t>
      </w:r>
      <w:r w:rsidR="00B466EC">
        <w:rPr>
          <w:b/>
          <w:sz w:val="26"/>
          <w:szCs w:val="26"/>
        </w:rPr>
        <w:t xml:space="preserve">. </w:t>
      </w:r>
      <w:r w:rsidRPr="008E3345">
        <w:rPr>
          <w:b/>
          <w:sz w:val="26"/>
          <w:szCs w:val="26"/>
        </w:rPr>
        <w:t>Họp mặt ngày truyền thống</w:t>
      </w:r>
    </w:p>
    <w:p w14:paraId="725606DB" w14:textId="77777777" w:rsidR="008E3345" w:rsidRPr="00685121" w:rsidRDefault="008E3345" w:rsidP="005940CB">
      <w:pPr>
        <w:pStyle w:val="NormalWeb"/>
        <w:shd w:val="clear" w:color="auto" w:fill="FFFFFF"/>
        <w:spacing w:before="120" w:beforeAutospacing="0" w:after="120" w:afterAutospacing="0" w:line="259" w:lineRule="auto"/>
        <w:ind w:firstLine="567"/>
        <w:jc w:val="both"/>
        <w:rPr>
          <w:color w:val="000000"/>
          <w:sz w:val="26"/>
          <w:szCs w:val="26"/>
        </w:rPr>
      </w:pPr>
      <w:r w:rsidRPr="00685121">
        <w:rPr>
          <w:color w:val="000000"/>
          <w:sz w:val="26"/>
          <w:szCs w:val="26"/>
        </w:rPr>
        <w:t>Thực hiện theo Công văn số 1373/UBND-TH ngày 28 tháng 08 năm 2012 của UBND tỉnh An Giang về việc mức chi họp mặt nhân ngày thành lập hoặc truyền thống; Công văn số 1704/STC-HCSN ngày 18 tháng 09 năm 2012 của Sở Tài chính An Giang về việc mức chi họp mặt nhân ngày thành lập hoặc truyền thống ngành</w:t>
      </w:r>
      <w:r w:rsidR="00D76523">
        <w:rPr>
          <w:color w:val="000000"/>
          <w:sz w:val="26"/>
          <w:szCs w:val="26"/>
        </w:rPr>
        <w:t xml:space="preserve"> và các văn bản sửa đổi</w:t>
      </w:r>
      <w:r w:rsidR="003D677D">
        <w:rPr>
          <w:color w:val="000000"/>
          <w:sz w:val="26"/>
          <w:szCs w:val="26"/>
        </w:rPr>
        <w:t>,</w:t>
      </w:r>
      <w:r w:rsidR="00D76523">
        <w:rPr>
          <w:color w:val="000000"/>
          <w:sz w:val="26"/>
          <w:szCs w:val="26"/>
        </w:rPr>
        <w:t xml:space="preserve"> bổ sung (nếu có)</w:t>
      </w:r>
      <w:r w:rsidRPr="00685121">
        <w:rPr>
          <w:color w:val="000000"/>
          <w:sz w:val="26"/>
          <w:szCs w:val="26"/>
        </w:rPr>
        <w:t>.</w:t>
      </w:r>
    </w:p>
    <w:p w14:paraId="6952005C" w14:textId="77777777" w:rsidR="008E3345" w:rsidRDefault="008E3345" w:rsidP="005940CB">
      <w:pPr>
        <w:pStyle w:val="NormalWeb"/>
        <w:shd w:val="clear" w:color="auto" w:fill="FFFFFF"/>
        <w:spacing w:before="120" w:beforeAutospacing="0" w:after="120" w:afterAutospacing="0" w:line="259" w:lineRule="auto"/>
        <w:ind w:firstLine="567"/>
        <w:jc w:val="both"/>
        <w:rPr>
          <w:color w:val="000000"/>
          <w:sz w:val="26"/>
          <w:szCs w:val="26"/>
        </w:rPr>
      </w:pPr>
      <w:r w:rsidRPr="00940923">
        <w:rPr>
          <w:color w:val="000000"/>
          <w:sz w:val="26"/>
          <w:szCs w:val="26"/>
        </w:rPr>
        <w:t>Định mức:</w:t>
      </w:r>
      <w:r w:rsidR="00365A77" w:rsidRPr="00940923">
        <w:rPr>
          <w:color w:val="000000"/>
          <w:sz w:val="26"/>
          <w:szCs w:val="26"/>
        </w:rPr>
        <w:t xml:space="preserve"> </w:t>
      </w:r>
      <w:r w:rsidR="007F7942" w:rsidRPr="00940923">
        <w:rPr>
          <w:color w:val="000000"/>
          <w:sz w:val="26"/>
          <w:szCs w:val="26"/>
        </w:rPr>
        <w:t>1</w:t>
      </w:r>
      <w:r w:rsidR="006563DC">
        <w:rPr>
          <w:color w:val="000000"/>
          <w:sz w:val="26"/>
          <w:szCs w:val="26"/>
        </w:rPr>
        <w:t>0</w:t>
      </w:r>
      <w:r w:rsidR="007F7942" w:rsidRPr="00940923">
        <w:rPr>
          <w:color w:val="000000"/>
          <w:sz w:val="26"/>
          <w:szCs w:val="26"/>
        </w:rPr>
        <w:t>0.000</w:t>
      </w:r>
      <w:r w:rsidR="005B6487" w:rsidRPr="00940923">
        <w:rPr>
          <w:color w:val="000000"/>
          <w:sz w:val="26"/>
          <w:szCs w:val="26"/>
        </w:rPr>
        <w:t xml:space="preserve"> </w:t>
      </w:r>
      <w:r w:rsidR="007F7942" w:rsidRPr="00940923">
        <w:rPr>
          <w:color w:val="000000"/>
          <w:sz w:val="26"/>
          <w:szCs w:val="26"/>
        </w:rPr>
        <w:t>đồng/người (</w:t>
      </w:r>
      <w:r w:rsidRPr="00940923">
        <w:rPr>
          <w:color w:val="000000"/>
          <w:sz w:val="26"/>
          <w:szCs w:val="26"/>
        </w:rPr>
        <w:t xml:space="preserve">Không vượt quá mức chi hỗ trợ tiền ăn 01 người/ngày tham dự hội nghị theo quy định của UBND tỉnh An Giang </w:t>
      </w:r>
      <w:r w:rsidR="007F7942" w:rsidRPr="00940923">
        <w:rPr>
          <w:color w:val="000000"/>
          <w:sz w:val="26"/>
          <w:szCs w:val="26"/>
        </w:rPr>
        <w:t xml:space="preserve">- </w:t>
      </w:r>
      <w:r w:rsidRPr="00940923">
        <w:rPr>
          <w:color w:val="000000"/>
          <w:sz w:val="26"/>
          <w:szCs w:val="26"/>
        </w:rPr>
        <w:t>Nghị quyết số 27/2017/NQ-HĐND</w:t>
      </w:r>
      <w:r w:rsidR="00D90BC9" w:rsidRPr="00940923">
        <w:rPr>
          <w:color w:val="000000"/>
          <w:sz w:val="26"/>
          <w:szCs w:val="26"/>
        </w:rPr>
        <w:t xml:space="preserve"> ngày 08 tháng 12 năm 2017</w:t>
      </w:r>
      <w:r w:rsidR="007F7942" w:rsidRPr="00940923">
        <w:rPr>
          <w:color w:val="000000"/>
          <w:sz w:val="26"/>
          <w:szCs w:val="26"/>
        </w:rPr>
        <w:t>)</w:t>
      </w:r>
      <w:r w:rsidRPr="00940923">
        <w:rPr>
          <w:color w:val="000000"/>
          <w:sz w:val="26"/>
          <w:szCs w:val="26"/>
        </w:rPr>
        <w:t>.</w:t>
      </w:r>
    </w:p>
    <w:p w14:paraId="09E4AC8E" w14:textId="77777777" w:rsidR="009A6CEB" w:rsidRPr="006432DB" w:rsidRDefault="009A6CEB" w:rsidP="005940CB">
      <w:pPr>
        <w:spacing w:before="120" w:after="120" w:line="259" w:lineRule="auto"/>
        <w:ind w:firstLine="567"/>
        <w:jc w:val="both"/>
        <w:rPr>
          <w:b/>
          <w:sz w:val="26"/>
          <w:szCs w:val="26"/>
        </w:rPr>
      </w:pPr>
      <w:r>
        <w:rPr>
          <w:b/>
          <w:sz w:val="26"/>
          <w:szCs w:val="26"/>
        </w:rPr>
        <w:t>Điều 18</w:t>
      </w:r>
      <w:r w:rsidRPr="006432DB">
        <w:rPr>
          <w:b/>
          <w:sz w:val="26"/>
          <w:szCs w:val="26"/>
        </w:rPr>
        <w:t>. Chế độ trang phục</w:t>
      </w:r>
    </w:p>
    <w:p w14:paraId="24BC82FA" w14:textId="77777777" w:rsidR="009A6CEB" w:rsidRDefault="009A6CEB" w:rsidP="005940CB">
      <w:pPr>
        <w:spacing w:before="120" w:after="120" w:line="259" w:lineRule="auto"/>
        <w:ind w:firstLine="567"/>
        <w:jc w:val="both"/>
        <w:rPr>
          <w:sz w:val="26"/>
          <w:szCs w:val="26"/>
        </w:rPr>
      </w:pPr>
      <w:r>
        <w:rPr>
          <w:sz w:val="26"/>
          <w:szCs w:val="26"/>
        </w:rPr>
        <w:t>- Nguyên tắc cấp trang phục cá nhân</w:t>
      </w:r>
      <w:r w:rsidRPr="00E426E3">
        <w:rPr>
          <w:sz w:val="26"/>
          <w:szCs w:val="26"/>
        </w:rPr>
        <w:t>:</w:t>
      </w:r>
      <w:r>
        <w:rPr>
          <w:sz w:val="26"/>
          <w:szCs w:val="26"/>
        </w:rPr>
        <w:t xml:space="preserve"> Đúng đối tượng, nhiệm vụ; mẫu trang phục đúng theo cấp thẩm quyền quy định; việc sử dụng trang phục phải đúng mục đích. Nghiêm cấm sử dụng tiền may sắm trang phục sai mục đích, trái quy định;</w:t>
      </w:r>
    </w:p>
    <w:p w14:paraId="6EF97DEB" w14:textId="2A60EA20" w:rsidR="009A6CEB" w:rsidRPr="007C0D35" w:rsidRDefault="009A6CEB" w:rsidP="005940CB">
      <w:pPr>
        <w:spacing w:before="120" w:after="120" w:line="259" w:lineRule="auto"/>
        <w:ind w:firstLine="567"/>
        <w:jc w:val="both"/>
        <w:rPr>
          <w:color w:val="000000"/>
          <w:sz w:val="26"/>
          <w:szCs w:val="26"/>
        </w:rPr>
      </w:pPr>
      <w:r w:rsidRPr="007C0D35">
        <w:rPr>
          <w:color w:val="000000"/>
          <w:sz w:val="26"/>
          <w:szCs w:val="26"/>
        </w:rPr>
        <w:t xml:space="preserve">- Đối tượng được cấp trang phục: </w:t>
      </w:r>
      <w:r w:rsidR="007339DC">
        <w:rPr>
          <w:color w:val="000000"/>
          <w:sz w:val="26"/>
          <w:szCs w:val="26"/>
        </w:rPr>
        <w:t xml:space="preserve">Giáo viên dạy thể dục, </w:t>
      </w:r>
      <w:r w:rsidR="00670CB0">
        <w:rPr>
          <w:color w:val="000000"/>
          <w:sz w:val="26"/>
          <w:szCs w:val="26"/>
        </w:rPr>
        <w:t xml:space="preserve">thể thao; </w:t>
      </w:r>
      <w:r w:rsidR="007339DC">
        <w:rPr>
          <w:color w:val="000000"/>
          <w:sz w:val="26"/>
          <w:szCs w:val="26"/>
        </w:rPr>
        <w:t>giáo viên dạy quốc phòng an ninh</w:t>
      </w:r>
      <w:r w:rsidR="00E55F56">
        <w:rPr>
          <w:color w:val="000000"/>
          <w:sz w:val="26"/>
          <w:szCs w:val="26"/>
        </w:rPr>
        <w:t>;</w:t>
      </w:r>
      <w:r w:rsidR="00EC5DA0">
        <w:rPr>
          <w:color w:val="000000"/>
          <w:sz w:val="26"/>
          <w:szCs w:val="26"/>
        </w:rPr>
        <w:t xml:space="preserve"> bí thư đoàn trường</w:t>
      </w:r>
      <w:r w:rsidR="00E55F56">
        <w:rPr>
          <w:color w:val="000000"/>
          <w:sz w:val="26"/>
          <w:szCs w:val="26"/>
        </w:rPr>
        <w:t>;</w:t>
      </w:r>
      <w:r w:rsidR="00EC5DA0">
        <w:rPr>
          <w:color w:val="000000"/>
          <w:sz w:val="26"/>
          <w:szCs w:val="26"/>
        </w:rPr>
        <w:t xml:space="preserve"> </w:t>
      </w:r>
      <w:r w:rsidR="00805765">
        <w:rPr>
          <w:color w:val="000000"/>
          <w:sz w:val="26"/>
          <w:szCs w:val="26"/>
        </w:rPr>
        <w:t>viên chức phụ trách phòng bộ môn Lý, Hóa, Sinh</w:t>
      </w:r>
      <w:r w:rsidR="00E55F56">
        <w:rPr>
          <w:color w:val="000000"/>
          <w:sz w:val="26"/>
          <w:szCs w:val="26"/>
        </w:rPr>
        <w:t>;</w:t>
      </w:r>
      <w:r w:rsidR="00805765">
        <w:rPr>
          <w:color w:val="000000"/>
          <w:sz w:val="26"/>
          <w:szCs w:val="26"/>
        </w:rPr>
        <w:t xml:space="preserve"> </w:t>
      </w:r>
      <w:r w:rsidRPr="007C0D35">
        <w:rPr>
          <w:color w:val="000000"/>
          <w:sz w:val="26"/>
          <w:szCs w:val="26"/>
        </w:rPr>
        <w:t xml:space="preserve">bảo vệ </w:t>
      </w:r>
      <w:r w:rsidR="00E55F56">
        <w:rPr>
          <w:color w:val="000000"/>
          <w:sz w:val="26"/>
          <w:szCs w:val="26"/>
        </w:rPr>
        <w:t>đơn vị.</w:t>
      </w:r>
    </w:p>
    <w:p w14:paraId="74609D0D" w14:textId="3BBD60E1" w:rsidR="009A6CEB" w:rsidRDefault="009A6CEB" w:rsidP="005940CB">
      <w:pPr>
        <w:spacing w:before="120" w:after="120" w:line="259" w:lineRule="auto"/>
        <w:ind w:firstLine="567"/>
        <w:jc w:val="both"/>
        <w:rPr>
          <w:sz w:val="26"/>
          <w:szCs w:val="26"/>
        </w:rPr>
      </w:pPr>
      <w:r>
        <w:rPr>
          <w:sz w:val="26"/>
          <w:szCs w:val="26"/>
        </w:rPr>
        <w:t>- Danh mục, số lượng</w:t>
      </w:r>
      <w:r w:rsidR="00596164">
        <w:rPr>
          <w:sz w:val="26"/>
          <w:szCs w:val="26"/>
        </w:rPr>
        <w:t>, đơn giá</w:t>
      </w:r>
      <w:r>
        <w:rPr>
          <w:sz w:val="26"/>
          <w:szCs w:val="26"/>
        </w:rPr>
        <w:t xml:space="preserve"> và niên hạn sử dụng</w:t>
      </w:r>
      <w:r w:rsidRPr="00F354A0">
        <w:rPr>
          <w:sz w:val="26"/>
          <w:szCs w:val="26"/>
        </w:rPr>
        <w:t xml:space="preserve">: </w:t>
      </w:r>
      <w:r w:rsidRPr="00F354A0">
        <w:rPr>
          <w:b/>
          <w:sz w:val="26"/>
          <w:szCs w:val="26"/>
        </w:rPr>
        <w:t xml:space="preserve">Theo Phụ lục số </w:t>
      </w:r>
      <w:r w:rsidR="008444B0">
        <w:rPr>
          <w:b/>
          <w:sz w:val="26"/>
          <w:szCs w:val="26"/>
        </w:rPr>
        <w:t>0</w:t>
      </w:r>
      <w:r w:rsidR="00AB22BD">
        <w:rPr>
          <w:b/>
          <w:sz w:val="26"/>
          <w:szCs w:val="26"/>
        </w:rPr>
        <w:t>5</w:t>
      </w:r>
      <w:r w:rsidRPr="006432DB">
        <w:rPr>
          <w:sz w:val="26"/>
          <w:szCs w:val="26"/>
        </w:rPr>
        <w:t>;</w:t>
      </w:r>
      <w:r>
        <w:rPr>
          <w:b/>
          <w:sz w:val="26"/>
          <w:szCs w:val="26"/>
        </w:rPr>
        <w:t xml:space="preserve"> </w:t>
      </w:r>
    </w:p>
    <w:p w14:paraId="3975DF27" w14:textId="77777777" w:rsidR="009A6CEB" w:rsidRPr="00904635" w:rsidRDefault="009A6CEB" w:rsidP="005940CB">
      <w:pPr>
        <w:spacing w:before="120" w:after="120" w:line="259" w:lineRule="auto"/>
        <w:ind w:firstLine="567"/>
        <w:jc w:val="both"/>
        <w:rPr>
          <w:spacing w:val="-6"/>
          <w:sz w:val="26"/>
          <w:szCs w:val="26"/>
        </w:rPr>
      </w:pPr>
      <w:r w:rsidRPr="00904635">
        <w:rPr>
          <w:spacing w:val="-6"/>
          <w:sz w:val="26"/>
          <w:szCs w:val="26"/>
        </w:rPr>
        <w:t>- Phương thức thanh toán: Khoán bằng tiền cho cá nhân tự mua sắm theo tiêu chuẩn</w:t>
      </w:r>
      <w:r w:rsidR="003717BB">
        <w:rPr>
          <w:spacing w:val="-6"/>
          <w:sz w:val="26"/>
          <w:szCs w:val="26"/>
        </w:rPr>
        <w:t xml:space="preserve">; </w:t>
      </w:r>
      <w:r w:rsidR="00BB1429">
        <w:rPr>
          <w:spacing w:val="-6"/>
          <w:sz w:val="26"/>
          <w:szCs w:val="26"/>
        </w:rPr>
        <w:t>chế độ trang phục được cấp 01 lần/năm</w:t>
      </w:r>
      <w:r w:rsidR="00930CEE">
        <w:rPr>
          <w:spacing w:val="-6"/>
          <w:sz w:val="26"/>
          <w:szCs w:val="26"/>
        </w:rPr>
        <w:t xml:space="preserve"> vào thời điểm đầu năm học</w:t>
      </w:r>
      <w:r w:rsidR="00596164">
        <w:rPr>
          <w:spacing w:val="-6"/>
          <w:sz w:val="26"/>
          <w:szCs w:val="26"/>
        </w:rPr>
        <w:t>.</w:t>
      </w:r>
    </w:p>
    <w:p w14:paraId="79FEB681" w14:textId="77777777" w:rsidR="009A6CEB" w:rsidRPr="00154346" w:rsidRDefault="009A6CEB" w:rsidP="005940CB">
      <w:pPr>
        <w:spacing w:before="120" w:after="120" w:line="259" w:lineRule="auto"/>
        <w:ind w:firstLine="567"/>
        <w:jc w:val="both"/>
        <w:rPr>
          <w:color w:val="000000"/>
          <w:sz w:val="26"/>
          <w:szCs w:val="26"/>
        </w:rPr>
      </w:pPr>
      <w:r w:rsidRPr="00154346">
        <w:rPr>
          <w:sz w:val="26"/>
          <w:szCs w:val="26"/>
        </w:rPr>
        <w:t xml:space="preserve">Hàng năm </w:t>
      </w:r>
      <w:r w:rsidR="004B50CC">
        <w:rPr>
          <w:sz w:val="26"/>
          <w:szCs w:val="26"/>
        </w:rPr>
        <w:t>các tổ bộ môn và tổ văn phòng</w:t>
      </w:r>
      <w:r w:rsidRPr="00154346">
        <w:rPr>
          <w:sz w:val="26"/>
          <w:szCs w:val="26"/>
        </w:rPr>
        <w:t xml:space="preserve"> có trách nhiệm xác định đối tượng, danh mục, số lượng theo quy định tại Quy chế này và tham khảo giá thị trường tại thời điểm đề nghị, trên cơ sở đó đề xuất mức chi gửi </w:t>
      </w:r>
      <w:r w:rsidR="004B50CC">
        <w:rPr>
          <w:sz w:val="26"/>
          <w:szCs w:val="26"/>
        </w:rPr>
        <w:t>Ban Giám hiệu</w:t>
      </w:r>
      <w:r w:rsidRPr="00154346">
        <w:rPr>
          <w:sz w:val="26"/>
          <w:szCs w:val="26"/>
        </w:rPr>
        <w:t xml:space="preserve"> và </w:t>
      </w:r>
      <w:r w:rsidR="004B50CC">
        <w:rPr>
          <w:sz w:val="26"/>
          <w:szCs w:val="26"/>
        </w:rPr>
        <w:t>Bộ phận tài chính</w:t>
      </w:r>
      <w:r w:rsidRPr="00154346">
        <w:rPr>
          <w:sz w:val="26"/>
          <w:szCs w:val="26"/>
        </w:rPr>
        <w:t>.</w:t>
      </w:r>
    </w:p>
    <w:p w14:paraId="3BAC5CD0" w14:textId="77777777" w:rsidR="00685121" w:rsidRPr="00DF6DB7" w:rsidRDefault="00685121" w:rsidP="005940CB">
      <w:pPr>
        <w:pStyle w:val="NormalWeb"/>
        <w:shd w:val="clear" w:color="auto" w:fill="FFFFFF"/>
        <w:spacing w:before="120" w:beforeAutospacing="0" w:after="120" w:afterAutospacing="0" w:line="259" w:lineRule="auto"/>
        <w:ind w:firstLine="567"/>
        <w:jc w:val="both"/>
        <w:rPr>
          <w:b/>
          <w:color w:val="000000"/>
          <w:sz w:val="26"/>
          <w:szCs w:val="26"/>
        </w:rPr>
      </w:pPr>
      <w:r w:rsidRPr="00DF6DB7">
        <w:rPr>
          <w:b/>
          <w:color w:val="000000"/>
          <w:sz w:val="26"/>
          <w:szCs w:val="26"/>
        </w:rPr>
        <w:t xml:space="preserve">Điều </w:t>
      </w:r>
      <w:r w:rsidR="00920F32">
        <w:rPr>
          <w:b/>
          <w:color w:val="000000"/>
          <w:sz w:val="26"/>
          <w:szCs w:val="26"/>
        </w:rPr>
        <w:t>1</w:t>
      </w:r>
      <w:r w:rsidR="00154346">
        <w:rPr>
          <w:b/>
          <w:color w:val="000000"/>
          <w:sz w:val="26"/>
          <w:szCs w:val="26"/>
        </w:rPr>
        <w:t>9</w:t>
      </w:r>
      <w:r w:rsidR="00920F32">
        <w:rPr>
          <w:b/>
          <w:color w:val="000000"/>
          <w:sz w:val="26"/>
          <w:szCs w:val="26"/>
        </w:rPr>
        <w:t xml:space="preserve">. </w:t>
      </w:r>
      <w:r w:rsidRPr="00DF6DB7">
        <w:rPr>
          <w:b/>
          <w:color w:val="000000"/>
          <w:sz w:val="26"/>
          <w:szCs w:val="26"/>
        </w:rPr>
        <w:t>Mua sắm, sửa chữa th</w:t>
      </w:r>
      <w:r w:rsidR="0061646C" w:rsidRPr="00DF6DB7">
        <w:rPr>
          <w:b/>
          <w:color w:val="000000"/>
          <w:sz w:val="26"/>
          <w:szCs w:val="26"/>
        </w:rPr>
        <w:t>ường</w:t>
      </w:r>
      <w:r w:rsidRPr="00DF6DB7">
        <w:rPr>
          <w:b/>
          <w:color w:val="000000"/>
          <w:sz w:val="26"/>
          <w:szCs w:val="26"/>
        </w:rPr>
        <w:t xml:space="preserve"> xuyên tài sản cố định</w:t>
      </w:r>
    </w:p>
    <w:p w14:paraId="5E716B68" w14:textId="77777777" w:rsidR="00684CA0" w:rsidRDefault="00BC2859" w:rsidP="005940CB">
      <w:pPr>
        <w:pStyle w:val="NormalWeb"/>
        <w:shd w:val="clear" w:color="auto" w:fill="FFFFFF"/>
        <w:spacing w:before="120" w:beforeAutospacing="0" w:after="120" w:afterAutospacing="0" w:line="259" w:lineRule="auto"/>
        <w:ind w:firstLine="567"/>
        <w:jc w:val="both"/>
        <w:rPr>
          <w:color w:val="000000"/>
          <w:sz w:val="26"/>
          <w:szCs w:val="26"/>
        </w:rPr>
      </w:pPr>
      <w:r>
        <w:rPr>
          <w:color w:val="000000"/>
          <w:sz w:val="26"/>
          <w:szCs w:val="26"/>
        </w:rPr>
        <w:t xml:space="preserve">1. </w:t>
      </w:r>
      <w:r w:rsidR="00684CA0">
        <w:rPr>
          <w:color w:val="000000"/>
          <w:sz w:val="26"/>
          <w:szCs w:val="26"/>
        </w:rPr>
        <w:t>Việc mua sắm, sửa chữa</w:t>
      </w:r>
      <w:r w:rsidR="006B0A40">
        <w:rPr>
          <w:color w:val="000000"/>
          <w:sz w:val="26"/>
          <w:szCs w:val="26"/>
        </w:rPr>
        <w:t xml:space="preserve"> tài sản, cung cấp hàng hóa, dịch vụ</w:t>
      </w:r>
      <w:r w:rsidR="00D67C30">
        <w:rPr>
          <w:color w:val="000000"/>
          <w:sz w:val="26"/>
          <w:szCs w:val="26"/>
        </w:rPr>
        <w:t xml:space="preserve"> phục vụ hoạt động của </w:t>
      </w:r>
      <w:r w:rsidR="00655915">
        <w:rPr>
          <w:color w:val="000000"/>
          <w:sz w:val="26"/>
          <w:szCs w:val="26"/>
        </w:rPr>
        <w:t>đơn vị</w:t>
      </w:r>
      <w:r w:rsidR="00772C1C">
        <w:rPr>
          <w:color w:val="000000"/>
          <w:sz w:val="26"/>
          <w:szCs w:val="26"/>
        </w:rPr>
        <w:t xml:space="preserve"> phải có trong dự toán</w:t>
      </w:r>
      <w:r w:rsidR="00573DD9">
        <w:rPr>
          <w:color w:val="000000"/>
          <w:sz w:val="26"/>
          <w:szCs w:val="26"/>
        </w:rPr>
        <w:t xml:space="preserve"> được phê duyệt</w:t>
      </w:r>
      <w:r w:rsidR="00AB691A">
        <w:rPr>
          <w:color w:val="000000"/>
          <w:sz w:val="26"/>
          <w:szCs w:val="26"/>
        </w:rPr>
        <w:t xml:space="preserve"> hoặc từ kinh phí tiết kiệm của đơn vị</w:t>
      </w:r>
      <w:r w:rsidR="00573DD9">
        <w:rPr>
          <w:color w:val="000000"/>
          <w:sz w:val="26"/>
          <w:szCs w:val="26"/>
        </w:rPr>
        <w:t xml:space="preserve"> và thực hi</w:t>
      </w:r>
      <w:r w:rsidR="004F5973">
        <w:rPr>
          <w:color w:val="000000"/>
          <w:sz w:val="26"/>
          <w:szCs w:val="26"/>
        </w:rPr>
        <w:t>ện đúng theo quy định hiện hành</w:t>
      </w:r>
      <w:r w:rsidR="00631882">
        <w:rPr>
          <w:color w:val="000000"/>
          <w:sz w:val="26"/>
          <w:szCs w:val="26"/>
        </w:rPr>
        <w:t>.</w:t>
      </w:r>
    </w:p>
    <w:p w14:paraId="40325870" w14:textId="77777777" w:rsidR="00C43510" w:rsidRPr="00685121" w:rsidRDefault="00C13A28" w:rsidP="005940CB">
      <w:pPr>
        <w:pStyle w:val="NormalWeb"/>
        <w:shd w:val="clear" w:color="auto" w:fill="FFFFFF"/>
        <w:spacing w:before="120" w:beforeAutospacing="0" w:after="120" w:afterAutospacing="0" w:line="259" w:lineRule="auto"/>
        <w:ind w:firstLine="567"/>
        <w:jc w:val="both"/>
        <w:rPr>
          <w:color w:val="000000"/>
          <w:sz w:val="26"/>
          <w:szCs w:val="26"/>
        </w:rPr>
      </w:pPr>
      <w:r>
        <w:rPr>
          <w:color w:val="000000"/>
          <w:sz w:val="26"/>
          <w:szCs w:val="26"/>
        </w:rPr>
        <w:t xml:space="preserve">- </w:t>
      </w:r>
      <w:r w:rsidR="00A75A83">
        <w:rPr>
          <w:color w:val="000000"/>
          <w:sz w:val="26"/>
          <w:szCs w:val="26"/>
        </w:rPr>
        <w:t xml:space="preserve">Thẩm quyền mua sắm tài sản được thực hiện </w:t>
      </w:r>
      <w:r w:rsidR="003F2FCB">
        <w:rPr>
          <w:color w:val="000000"/>
          <w:sz w:val="26"/>
          <w:szCs w:val="26"/>
        </w:rPr>
        <w:t>theo Nghị quyết số 04/2018/NQ-HĐND</w:t>
      </w:r>
      <w:r w:rsidR="002305DF">
        <w:rPr>
          <w:color w:val="000000"/>
          <w:sz w:val="26"/>
          <w:szCs w:val="26"/>
        </w:rPr>
        <w:t xml:space="preserve"> ngày 19 tháng 07 năm 2018 của Hội đồng nhân dân</w:t>
      </w:r>
      <w:r w:rsidR="00EA21A7">
        <w:rPr>
          <w:color w:val="000000"/>
          <w:sz w:val="26"/>
          <w:szCs w:val="26"/>
        </w:rPr>
        <w:t xml:space="preserve"> tỉnh An Giang </w:t>
      </w:r>
      <w:r w:rsidR="00983D09" w:rsidRPr="009A6CEB">
        <w:rPr>
          <w:color w:val="000000"/>
          <w:sz w:val="26"/>
          <w:szCs w:val="26"/>
        </w:rPr>
        <w:t>b</w:t>
      </w:r>
      <w:r w:rsidR="00EA21A7">
        <w:rPr>
          <w:color w:val="000000"/>
          <w:sz w:val="26"/>
          <w:szCs w:val="26"/>
        </w:rPr>
        <w:t xml:space="preserve">an hành Quy định </w:t>
      </w:r>
      <w:r w:rsidR="007B3F8B">
        <w:rPr>
          <w:color w:val="000000"/>
          <w:sz w:val="26"/>
          <w:szCs w:val="26"/>
        </w:rPr>
        <w:t>phân cấp quản lý tài sản công thuộc phạm vi</w:t>
      </w:r>
      <w:r w:rsidR="00C43510">
        <w:rPr>
          <w:color w:val="000000"/>
          <w:sz w:val="26"/>
          <w:szCs w:val="26"/>
        </w:rPr>
        <w:t xml:space="preserve"> </w:t>
      </w:r>
      <w:r w:rsidR="00575709">
        <w:rPr>
          <w:color w:val="000000"/>
          <w:sz w:val="26"/>
          <w:szCs w:val="26"/>
        </w:rPr>
        <w:t>quản lý của tỉnh An Giang.</w:t>
      </w:r>
    </w:p>
    <w:p w14:paraId="66778A7D" w14:textId="77777777" w:rsidR="00986DBA" w:rsidRDefault="004C5EA2" w:rsidP="005940CB">
      <w:pPr>
        <w:spacing w:before="120" w:after="120" w:line="259" w:lineRule="auto"/>
        <w:ind w:firstLine="567"/>
        <w:jc w:val="both"/>
        <w:rPr>
          <w:spacing w:val="-2"/>
          <w:sz w:val="26"/>
          <w:szCs w:val="26"/>
        </w:rPr>
      </w:pPr>
      <w:r w:rsidRPr="004F5973">
        <w:rPr>
          <w:spacing w:val="-2"/>
          <w:sz w:val="26"/>
          <w:szCs w:val="26"/>
        </w:rPr>
        <w:tab/>
      </w:r>
      <w:r w:rsidR="00C13A28" w:rsidRPr="004F5973">
        <w:rPr>
          <w:spacing w:val="-2"/>
          <w:sz w:val="26"/>
          <w:szCs w:val="26"/>
        </w:rPr>
        <w:t xml:space="preserve">- </w:t>
      </w:r>
      <w:r w:rsidR="00CE2139" w:rsidRPr="004F5973">
        <w:rPr>
          <w:spacing w:val="-2"/>
          <w:sz w:val="26"/>
          <w:szCs w:val="26"/>
        </w:rPr>
        <w:t>Tiê</w:t>
      </w:r>
      <w:r w:rsidR="00EA36CF" w:rsidRPr="004F5973">
        <w:rPr>
          <w:spacing w:val="-2"/>
          <w:sz w:val="26"/>
          <w:szCs w:val="26"/>
        </w:rPr>
        <w:t xml:space="preserve">u chuẩn, định mức </w:t>
      </w:r>
      <w:r w:rsidR="0064666B" w:rsidRPr="004F5973">
        <w:rPr>
          <w:spacing w:val="-2"/>
          <w:sz w:val="26"/>
          <w:szCs w:val="26"/>
        </w:rPr>
        <w:t>sử dụng máy móc</w:t>
      </w:r>
      <w:r w:rsidR="00323B50" w:rsidRPr="004F5973">
        <w:rPr>
          <w:spacing w:val="-2"/>
          <w:sz w:val="26"/>
          <w:szCs w:val="26"/>
        </w:rPr>
        <w:t>,</w:t>
      </w:r>
      <w:r w:rsidR="0064666B" w:rsidRPr="004F5973">
        <w:rPr>
          <w:spacing w:val="-2"/>
          <w:sz w:val="26"/>
          <w:szCs w:val="26"/>
        </w:rPr>
        <w:t xml:space="preserve"> thiết bị</w:t>
      </w:r>
      <w:r w:rsidR="00323B50" w:rsidRPr="004F5973">
        <w:rPr>
          <w:spacing w:val="-2"/>
          <w:sz w:val="26"/>
          <w:szCs w:val="26"/>
        </w:rPr>
        <w:t xml:space="preserve"> thực hiện theo Quyết định số 50/2017/QĐ-TTg ngày 31 tháng 12 năm 2017</w:t>
      </w:r>
      <w:r w:rsidR="00FE4802" w:rsidRPr="004F5973">
        <w:rPr>
          <w:spacing w:val="-2"/>
          <w:sz w:val="26"/>
          <w:szCs w:val="26"/>
        </w:rPr>
        <w:t xml:space="preserve"> của Thủ tướng Chính phủ quy định tiêu chuẩn, định mức, sử dụng máy móc thiết bị</w:t>
      </w:r>
      <w:r w:rsidR="00DA219E" w:rsidRPr="004F5973">
        <w:rPr>
          <w:spacing w:val="-2"/>
          <w:sz w:val="26"/>
          <w:szCs w:val="26"/>
        </w:rPr>
        <w:t xml:space="preserve">; </w:t>
      </w:r>
      <w:r w:rsidR="000261F5" w:rsidRPr="004F5973">
        <w:rPr>
          <w:spacing w:val="-2"/>
          <w:sz w:val="26"/>
          <w:szCs w:val="26"/>
        </w:rPr>
        <w:t>Nghị định 151/2017/NĐ-CP ngày 26 tháng 12 năm 2017</w:t>
      </w:r>
      <w:r w:rsidR="007E6D6F" w:rsidRPr="004F5973">
        <w:rPr>
          <w:spacing w:val="-2"/>
          <w:sz w:val="26"/>
          <w:szCs w:val="26"/>
        </w:rPr>
        <w:t xml:space="preserve"> Quy định chi tiết một số điều của Luật quản lý, sử dụng tài sản công; </w:t>
      </w:r>
      <w:r w:rsidR="00FB45D3" w:rsidRPr="004F5973">
        <w:rPr>
          <w:spacing w:val="-2"/>
          <w:sz w:val="26"/>
          <w:szCs w:val="26"/>
        </w:rPr>
        <w:t>Thông tư 144/2017/TT-BTC ngày 29 tháng 12 năm 2017</w:t>
      </w:r>
      <w:r w:rsidR="007E0DDD" w:rsidRPr="004F5973">
        <w:rPr>
          <w:spacing w:val="-2"/>
          <w:sz w:val="26"/>
          <w:szCs w:val="26"/>
        </w:rPr>
        <w:t xml:space="preserve"> của Bộ Tài chính </w:t>
      </w:r>
      <w:r w:rsidR="00BB63C9" w:rsidRPr="004F5973">
        <w:rPr>
          <w:spacing w:val="-2"/>
          <w:sz w:val="26"/>
          <w:szCs w:val="26"/>
        </w:rPr>
        <w:t xml:space="preserve">Hướng dẫn một số nội dung </w:t>
      </w:r>
      <w:r w:rsidR="003331AA" w:rsidRPr="004F5973">
        <w:rPr>
          <w:spacing w:val="-2"/>
          <w:sz w:val="26"/>
          <w:szCs w:val="26"/>
        </w:rPr>
        <w:t>của Nghị định</w:t>
      </w:r>
      <w:r w:rsidR="00013FC0" w:rsidRPr="004F5973">
        <w:rPr>
          <w:spacing w:val="-2"/>
          <w:sz w:val="26"/>
          <w:szCs w:val="26"/>
        </w:rPr>
        <w:t xml:space="preserve"> 151/2017/NĐ-CP ngày 26 tháng 12 năm 2017</w:t>
      </w:r>
      <w:r w:rsidR="00AE7A47" w:rsidRPr="004F5973">
        <w:rPr>
          <w:spacing w:val="-2"/>
          <w:sz w:val="26"/>
          <w:szCs w:val="26"/>
        </w:rPr>
        <w:t>.</w:t>
      </w:r>
    </w:p>
    <w:p w14:paraId="1308DA65" w14:textId="77777777" w:rsidR="009732F6" w:rsidRDefault="009732F6" w:rsidP="005940CB">
      <w:pPr>
        <w:spacing w:before="120" w:after="120" w:line="259" w:lineRule="auto"/>
        <w:ind w:firstLine="567"/>
        <w:jc w:val="both"/>
        <w:rPr>
          <w:spacing w:val="-2"/>
          <w:sz w:val="26"/>
          <w:szCs w:val="26"/>
        </w:rPr>
      </w:pPr>
      <w:r>
        <w:rPr>
          <w:spacing w:val="-2"/>
          <w:sz w:val="26"/>
          <w:szCs w:val="26"/>
        </w:rPr>
        <w:tab/>
        <w:t xml:space="preserve">2. </w:t>
      </w:r>
      <w:r w:rsidR="009216A6">
        <w:rPr>
          <w:spacing w:val="-2"/>
          <w:sz w:val="26"/>
          <w:szCs w:val="26"/>
        </w:rPr>
        <w:t>Quy định về mua sắm tài sản được thực hiện theo Thông tư số 58/2016/TT-BTC ngày 29 tháng 3 năm 2016</w:t>
      </w:r>
      <w:r w:rsidR="00DA539D">
        <w:rPr>
          <w:spacing w:val="-2"/>
          <w:sz w:val="26"/>
          <w:szCs w:val="26"/>
        </w:rPr>
        <w:t xml:space="preserve"> của Bộ Tài chính</w:t>
      </w:r>
      <w:r w:rsidR="00150549">
        <w:rPr>
          <w:spacing w:val="-2"/>
          <w:sz w:val="26"/>
          <w:szCs w:val="26"/>
        </w:rPr>
        <w:t xml:space="preserve"> quy định chi tiết việc sử dụng</w:t>
      </w:r>
      <w:r w:rsidR="00F571BD">
        <w:rPr>
          <w:spacing w:val="-2"/>
          <w:sz w:val="26"/>
          <w:szCs w:val="26"/>
        </w:rPr>
        <w:t xml:space="preserve"> vốn ngân sách nhà nước để mua sắm duy trì hoạt động thường xuyên của cơ quan nhà nước, đơn vị sự nghiệp công lập</w:t>
      </w:r>
      <w:r w:rsidR="00EA7F43">
        <w:rPr>
          <w:spacing w:val="-2"/>
          <w:sz w:val="26"/>
          <w:szCs w:val="26"/>
        </w:rPr>
        <w:t>, tổ chức chính trị, tổ chức chính trị</w:t>
      </w:r>
      <w:r w:rsidR="009A0AC9">
        <w:rPr>
          <w:spacing w:val="-2"/>
          <w:sz w:val="26"/>
          <w:szCs w:val="26"/>
        </w:rPr>
        <w:t xml:space="preserve"> </w:t>
      </w:r>
      <w:r w:rsidR="00EA7F43">
        <w:rPr>
          <w:spacing w:val="-2"/>
          <w:sz w:val="26"/>
          <w:szCs w:val="26"/>
        </w:rPr>
        <w:t>-</w:t>
      </w:r>
      <w:r w:rsidR="009A0AC9">
        <w:rPr>
          <w:spacing w:val="-2"/>
          <w:sz w:val="26"/>
          <w:szCs w:val="26"/>
        </w:rPr>
        <w:t xml:space="preserve"> </w:t>
      </w:r>
      <w:r w:rsidR="00EA7F43">
        <w:rPr>
          <w:spacing w:val="-2"/>
          <w:sz w:val="26"/>
          <w:szCs w:val="26"/>
        </w:rPr>
        <w:t>xã hội</w:t>
      </w:r>
      <w:r w:rsidR="009A0AC9">
        <w:rPr>
          <w:spacing w:val="-2"/>
          <w:sz w:val="26"/>
          <w:szCs w:val="26"/>
        </w:rPr>
        <w:t>, tổ chức chính trị xã hội - nghề nghiệp</w:t>
      </w:r>
      <w:r w:rsidR="00C928C7">
        <w:rPr>
          <w:spacing w:val="-2"/>
          <w:sz w:val="26"/>
          <w:szCs w:val="26"/>
        </w:rPr>
        <w:t xml:space="preserve">, tổ chức xã </w:t>
      </w:r>
      <w:r w:rsidR="00E501EC">
        <w:rPr>
          <w:spacing w:val="-2"/>
          <w:sz w:val="26"/>
          <w:szCs w:val="26"/>
        </w:rPr>
        <w:t xml:space="preserve">hội, tổ chức xã hội nghề nghiệp; Quyết định số 17/2019/QĐ-TTg </w:t>
      </w:r>
      <w:r w:rsidR="00E501EC">
        <w:rPr>
          <w:spacing w:val="-2"/>
          <w:sz w:val="26"/>
          <w:szCs w:val="26"/>
        </w:rPr>
        <w:lastRenderedPageBreak/>
        <w:t>ngày 08 tháng 4 năm 2019</w:t>
      </w:r>
      <w:r w:rsidR="00D3184C">
        <w:rPr>
          <w:spacing w:val="-2"/>
          <w:sz w:val="26"/>
          <w:szCs w:val="26"/>
        </w:rPr>
        <w:t xml:space="preserve"> của Thủ tướng Chính phủ</w:t>
      </w:r>
      <w:r w:rsidR="00CF7A78">
        <w:rPr>
          <w:spacing w:val="-2"/>
          <w:sz w:val="26"/>
          <w:szCs w:val="26"/>
        </w:rPr>
        <w:t xml:space="preserve"> quy định một số gói thầu, nội dung mua sắm nhằm duy trì </w:t>
      </w:r>
      <w:r w:rsidR="008D4006">
        <w:rPr>
          <w:spacing w:val="-2"/>
          <w:sz w:val="26"/>
          <w:szCs w:val="26"/>
        </w:rPr>
        <w:t>hoạt động thường xuyên được áp dụng hình thức lựa chọn nhà thầu trong trường hợp đặc biệt</w:t>
      </w:r>
      <w:r w:rsidR="00BF65E1">
        <w:rPr>
          <w:spacing w:val="-2"/>
          <w:sz w:val="26"/>
          <w:szCs w:val="26"/>
        </w:rPr>
        <w:t xml:space="preserve"> theo quy định tại Điều 26 Luật Đấu thầu.</w:t>
      </w:r>
    </w:p>
    <w:p w14:paraId="55AF0744" w14:textId="77777777" w:rsidR="005E018A" w:rsidRDefault="00132EC5" w:rsidP="005940CB">
      <w:pPr>
        <w:spacing w:before="120" w:after="120" w:line="259" w:lineRule="auto"/>
        <w:ind w:firstLine="567"/>
        <w:jc w:val="both"/>
        <w:rPr>
          <w:sz w:val="26"/>
          <w:szCs w:val="26"/>
        </w:rPr>
      </w:pPr>
      <w:r>
        <w:rPr>
          <w:spacing w:val="-2"/>
          <w:sz w:val="26"/>
          <w:szCs w:val="26"/>
        </w:rPr>
        <w:tab/>
      </w:r>
      <w:r w:rsidR="009732F6">
        <w:rPr>
          <w:spacing w:val="-2"/>
          <w:sz w:val="26"/>
          <w:szCs w:val="26"/>
        </w:rPr>
        <w:t>3</w:t>
      </w:r>
      <w:r w:rsidR="00BC2859">
        <w:rPr>
          <w:sz w:val="26"/>
          <w:szCs w:val="26"/>
        </w:rPr>
        <w:t xml:space="preserve">. </w:t>
      </w:r>
      <w:r w:rsidR="00AE7A47">
        <w:rPr>
          <w:sz w:val="26"/>
          <w:szCs w:val="26"/>
        </w:rPr>
        <w:t xml:space="preserve">Công tác </w:t>
      </w:r>
      <w:r w:rsidR="00E66E37">
        <w:rPr>
          <w:sz w:val="26"/>
          <w:szCs w:val="26"/>
        </w:rPr>
        <w:t>bảo quản, sửa chữa tài sản công</w:t>
      </w:r>
      <w:r w:rsidR="005D6B49">
        <w:rPr>
          <w:sz w:val="26"/>
          <w:szCs w:val="26"/>
        </w:rPr>
        <w:t xml:space="preserve"> thực hiện </w:t>
      </w:r>
      <w:r w:rsidR="005C17A2">
        <w:rPr>
          <w:sz w:val="26"/>
          <w:szCs w:val="26"/>
        </w:rPr>
        <w:t xml:space="preserve">theo Thông tư số </w:t>
      </w:r>
      <w:r w:rsidR="00612A8E">
        <w:rPr>
          <w:sz w:val="26"/>
          <w:szCs w:val="26"/>
        </w:rPr>
        <w:t>65</w:t>
      </w:r>
      <w:r w:rsidR="005C17A2">
        <w:rPr>
          <w:sz w:val="26"/>
          <w:szCs w:val="26"/>
        </w:rPr>
        <w:t>/20</w:t>
      </w:r>
      <w:r w:rsidR="00612A8E">
        <w:rPr>
          <w:sz w:val="26"/>
          <w:szCs w:val="26"/>
        </w:rPr>
        <w:t>21</w:t>
      </w:r>
      <w:r w:rsidR="005C17A2">
        <w:rPr>
          <w:sz w:val="26"/>
          <w:szCs w:val="26"/>
        </w:rPr>
        <w:t xml:space="preserve">/TT-BTC ngày </w:t>
      </w:r>
      <w:r w:rsidR="00612A8E">
        <w:rPr>
          <w:sz w:val="26"/>
          <w:szCs w:val="26"/>
        </w:rPr>
        <w:t>29</w:t>
      </w:r>
      <w:r w:rsidR="00CA43A8">
        <w:rPr>
          <w:sz w:val="26"/>
          <w:szCs w:val="26"/>
        </w:rPr>
        <w:t xml:space="preserve"> tháng </w:t>
      </w:r>
      <w:r w:rsidR="00612A8E">
        <w:rPr>
          <w:sz w:val="26"/>
          <w:szCs w:val="26"/>
        </w:rPr>
        <w:t xml:space="preserve">07 </w:t>
      </w:r>
      <w:r w:rsidR="00CA43A8">
        <w:rPr>
          <w:sz w:val="26"/>
          <w:szCs w:val="26"/>
        </w:rPr>
        <w:t>năm 20</w:t>
      </w:r>
      <w:r w:rsidR="005E018A">
        <w:rPr>
          <w:sz w:val="26"/>
          <w:szCs w:val="26"/>
        </w:rPr>
        <w:t>21</w:t>
      </w:r>
      <w:r w:rsidR="005C44FD">
        <w:rPr>
          <w:sz w:val="26"/>
          <w:szCs w:val="26"/>
        </w:rPr>
        <w:t xml:space="preserve"> của Bộ Tài chính </w:t>
      </w:r>
      <w:r w:rsidR="00FD3523">
        <w:rPr>
          <w:sz w:val="26"/>
          <w:szCs w:val="26"/>
        </w:rPr>
        <w:t>Q</w:t>
      </w:r>
      <w:r w:rsidR="00CA7EDD">
        <w:rPr>
          <w:sz w:val="26"/>
          <w:szCs w:val="26"/>
        </w:rPr>
        <w:t xml:space="preserve">uy định về lập dự toán, </w:t>
      </w:r>
      <w:r w:rsidR="005E018A">
        <w:rPr>
          <w:sz w:val="26"/>
          <w:szCs w:val="26"/>
        </w:rPr>
        <w:t>quản lý, sử dụng</w:t>
      </w:r>
      <w:r w:rsidR="00CA7EDD">
        <w:rPr>
          <w:sz w:val="26"/>
          <w:szCs w:val="26"/>
        </w:rPr>
        <w:t xml:space="preserve"> và quyết toán kinh phí </w:t>
      </w:r>
      <w:r w:rsidR="005E018A">
        <w:rPr>
          <w:sz w:val="26"/>
          <w:szCs w:val="26"/>
        </w:rPr>
        <w:t>bảo dưỡng, sửa chữa tài sản công.</w:t>
      </w:r>
      <w:r w:rsidR="00661AEC" w:rsidRPr="007607B8">
        <w:rPr>
          <w:sz w:val="26"/>
          <w:szCs w:val="26"/>
        </w:rPr>
        <w:t xml:space="preserve"> </w:t>
      </w:r>
    </w:p>
    <w:p w14:paraId="36B6ACD9" w14:textId="77777777" w:rsidR="00BA3C23" w:rsidRDefault="004B1391" w:rsidP="005940CB">
      <w:pPr>
        <w:spacing w:before="120" w:after="120" w:line="259" w:lineRule="auto"/>
        <w:ind w:firstLine="567"/>
        <w:jc w:val="both"/>
        <w:rPr>
          <w:b/>
          <w:sz w:val="26"/>
          <w:szCs w:val="26"/>
        </w:rPr>
      </w:pPr>
      <w:r w:rsidRPr="00E26C8E">
        <w:rPr>
          <w:b/>
          <w:sz w:val="26"/>
          <w:szCs w:val="26"/>
        </w:rPr>
        <w:t xml:space="preserve">Điều </w:t>
      </w:r>
      <w:r w:rsidR="000C6F0F">
        <w:rPr>
          <w:b/>
          <w:sz w:val="26"/>
          <w:szCs w:val="26"/>
        </w:rPr>
        <w:t>20</w:t>
      </w:r>
      <w:r w:rsidR="009E03A8">
        <w:rPr>
          <w:b/>
          <w:sz w:val="26"/>
          <w:szCs w:val="26"/>
        </w:rPr>
        <w:t xml:space="preserve">. </w:t>
      </w:r>
      <w:r w:rsidRPr="00E26C8E">
        <w:rPr>
          <w:b/>
          <w:sz w:val="26"/>
          <w:szCs w:val="26"/>
        </w:rPr>
        <w:t>Chi phí nghiệp vụ chuyên môn</w:t>
      </w:r>
    </w:p>
    <w:p w14:paraId="1911BEF3" w14:textId="77777777" w:rsidR="000722F0" w:rsidRPr="005B17BD" w:rsidRDefault="00EE647D" w:rsidP="005940CB">
      <w:pPr>
        <w:spacing w:before="120" w:after="120" w:line="259" w:lineRule="auto"/>
        <w:ind w:firstLine="567"/>
        <w:jc w:val="both"/>
        <w:rPr>
          <w:b/>
          <w:sz w:val="26"/>
          <w:szCs w:val="26"/>
        </w:rPr>
      </w:pPr>
      <w:r w:rsidRPr="005B17BD">
        <w:rPr>
          <w:b/>
          <w:sz w:val="26"/>
          <w:szCs w:val="26"/>
        </w:rPr>
        <w:t>1. Chế độ bồi dưỡng đối với giáo viên thể dục thể thao</w:t>
      </w:r>
      <w:r w:rsidR="000C25EE" w:rsidRPr="005B17BD">
        <w:rPr>
          <w:b/>
          <w:sz w:val="26"/>
          <w:szCs w:val="26"/>
        </w:rPr>
        <w:t xml:space="preserve"> và giáo viên giáo dục quốc phòng an ninh</w:t>
      </w:r>
      <w:r w:rsidR="00284CD7" w:rsidRPr="005B17BD">
        <w:rPr>
          <w:b/>
          <w:sz w:val="26"/>
          <w:szCs w:val="26"/>
        </w:rPr>
        <w:t xml:space="preserve"> </w:t>
      </w:r>
    </w:p>
    <w:p w14:paraId="58D73A01" w14:textId="77777777" w:rsidR="00284CD7" w:rsidRDefault="00D512D8" w:rsidP="005940CB">
      <w:pPr>
        <w:spacing w:before="120" w:after="120" w:line="259" w:lineRule="auto"/>
        <w:ind w:firstLine="567"/>
        <w:jc w:val="both"/>
        <w:rPr>
          <w:sz w:val="26"/>
          <w:szCs w:val="26"/>
        </w:rPr>
      </w:pPr>
      <w:r>
        <w:rPr>
          <w:sz w:val="26"/>
          <w:szCs w:val="26"/>
        </w:rPr>
        <w:t>Chế độ bồi dưỡng giáo viên dạy thể dục thể thao đ</w:t>
      </w:r>
      <w:r w:rsidR="00284CD7">
        <w:rPr>
          <w:sz w:val="26"/>
          <w:szCs w:val="26"/>
        </w:rPr>
        <w:t>ược thực hiện theo Quyết định số 51/2012/QĐ-TTg ngày 16 tháng 11 năm 2012 của Thủ tướng Chính phủ Quy định</w:t>
      </w:r>
      <w:r w:rsidR="002C0C68">
        <w:rPr>
          <w:sz w:val="26"/>
          <w:szCs w:val="26"/>
        </w:rPr>
        <w:t xml:space="preserve"> về chế độ bồi dưỡng và chế độ trang phục đối với</w:t>
      </w:r>
      <w:r w:rsidR="00876134">
        <w:rPr>
          <w:sz w:val="26"/>
          <w:szCs w:val="26"/>
        </w:rPr>
        <w:t xml:space="preserve"> giáo viên, giảng viên dạy thể dục thể thao.</w:t>
      </w:r>
    </w:p>
    <w:p w14:paraId="53D92E60" w14:textId="77777777" w:rsidR="00D512D8" w:rsidRDefault="00D512D8" w:rsidP="005940CB">
      <w:pPr>
        <w:spacing w:before="120" w:after="120" w:line="259" w:lineRule="auto"/>
        <w:ind w:firstLine="567"/>
        <w:jc w:val="both"/>
        <w:rPr>
          <w:sz w:val="26"/>
          <w:szCs w:val="26"/>
        </w:rPr>
      </w:pPr>
      <w:r>
        <w:rPr>
          <w:sz w:val="26"/>
          <w:szCs w:val="26"/>
        </w:rPr>
        <w:t xml:space="preserve">Chế độ bồi dưỡng </w:t>
      </w:r>
      <w:r w:rsidR="007F1A19">
        <w:rPr>
          <w:sz w:val="26"/>
          <w:szCs w:val="26"/>
        </w:rPr>
        <w:t xml:space="preserve">giáo viên dạy </w:t>
      </w:r>
      <w:r w:rsidR="008B0C21">
        <w:rPr>
          <w:sz w:val="26"/>
          <w:szCs w:val="26"/>
        </w:rPr>
        <w:t>giáo dục quốc phòng an ninh được thực hiện theo Thông tư liên tịch số 15/2015/TTLT-</w:t>
      </w:r>
      <w:r w:rsidR="006E3D3E">
        <w:rPr>
          <w:sz w:val="26"/>
          <w:szCs w:val="26"/>
        </w:rPr>
        <w:t>BDGĐT- BLĐTXXH-BQP-BCA-BNV-BTC</w:t>
      </w:r>
      <w:r w:rsidR="00534423">
        <w:rPr>
          <w:sz w:val="26"/>
          <w:szCs w:val="26"/>
        </w:rPr>
        <w:t xml:space="preserve"> ngày 16 tháng 07 năm 2015 Quy định chế độ</w:t>
      </w:r>
      <w:r w:rsidR="00B85512">
        <w:rPr>
          <w:sz w:val="26"/>
          <w:szCs w:val="26"/>
        </w:rPr>
        <w:t>, chính sách đối với cán bộ quản lý</w:t>
      </w:r>
      <w:r w:rsidR="00795ACA">
        <w:rPr>
          <w:sz w:val="26"/>
          <w:szCs w:val="26"/>
        </w:rPr>
        <w:t>, giáo viên, giảng viên giáo dục quốc phòng và an ninh.</w:t>
      </w:r>
    </w:p>
    <w:p w14:paraId="4DD4F5EF" w14:textId="77777777" w:rsidR="005B17BD" w:rsidRPr="005B17BD" w:rsidRDefault="00D538B2" w:rsidP="005940CB">
      <w:pPr>
        <w:spacing w:before="120" w:after="120" w:line="259" w:lineRule="auto"/>
        <w:ind w:firstLine="567"/>
        <w:jc w:val="both"/>
        <w:rPr>
          <w:b/>
          <w:sz w:val="26"/>
          <w:szCs w:val="26"/>
        </w:rPr>
      </w:pPr>
      <w:r w:rsidRPr="005B17BD">
        <w:rPr>
          <w:b/>
          <w:sz w:val="26"/>
          <w:szCs w:val="26"/>
        </w:rPr>
        <w:t xml:space="preserve">2. Chế độ chính sách </w:t>
      </w:r>
      <w:r w:rsidR="00D21A70" w:rsidRPr="005B17BD">
        <w:rPr>
          <w:b/>
          <w:sz w:val="26"/>
          <w:szCs w:val="26"/>
        </w:rPr>
        <w:t>đối với cán bộ đoàn</w:t>
      </w:r>
    </w:p>
    <w:p w14:paraId="7DEBC296" w14:textId="77777777" w:rsidR="00D538B2" w:rsidRPr="00EE647D" w:rsidRDefault="00D21A70" w:rsidP="005940CB">
      <w:pPr>
        <w:spacing w:before="120" w:after="120" w:line="259" w:lineRule="auto"/>
        <w:ind w:firstLine="567"/>
        <w:jc w:val="both"/>
        <w:rPr>
          <w:sz w:val="26"/>
          <w:szCs w:val="26"/>
        </w:rPr>
      </w:pPr>
      <w:r>
        <w:rPr>
          <w:sz w:val="26"/>
          <w:szCs w:val="26"/>
        </w:rPr>
        <w:t xml:space="preserve"> </w:t>
      </w:r>
      <w:r w:rsidR="005B17BD">
        <w:rPr>
          <w:sz w:val="26"/>
          <w:szCs w:val="26"/>
        </w:rPr>
        <w:t xml:space="preserve">Chế độ chính sách đối với cán bộ đoàn </w:t>
      </w:r>
      <w:r>
        <w:rPr>
          <w:sz w:val="26"/>
          <w:szCs w:val="26"/>
        </w:rPr>
        <w:t xml:space="preserve">được thực hiện theo Quyết định số 13/2013/QĐ-TTg ngày 06 tháng 02 năm 2013 </w:t>
      </w:r>
      <w:r w:rsidR="002F0905">
        <w:rPr>
          <w:sz w:val="26"/>
          <w:szCs w:val="26"/>
        </w:rPr>
        <w:t xml:space="preserve">của Thủ tướng Chính phủ </w:t>
      </w:r>
      <w:r w:rsidR="00A62734">
        <w:rPr>
          <w:sz w:val="26"/>
          <w:szCs w:val="26"/>
        </w:rPr>
        <w:t xml:space="preserve">Về chế độ, chính sách đối với cán bộ </w:t>
      </w:r>
      <w:r w:rsidR="00E73F56">
        <w:rPr>
          <w:sz w:val="26"/>
          <w:szCs w:val="26"/>
        </w:rPr>
        <w:t>Đ</w:t>
      </w:r>
      <w:r w:rsidR="00A62734">
        <w:rPr>
          <w:sz w:val="26"/>
          <w:szCs w:val="26"/>
        </w:rPr>
        <w:t xml:space="preserve">oàn </w:t>
      </w:r>
      <w:r w:rsidR="00E73F56">
        <w:rPr>
          <w:sz w:val="26"/>
          <w:szCs w:val="26"/>
        </w:rPr>
        <w:t>Thanh niên cộng sản Hồ Chí Minh</w:t>
      </w:r>
      <w:r w:rsidR="00152AE5">
        <w:rPr>
          <w:sz w:val="26"/>
          <w:szCs w:val="26"/>
        </w:rPr>
        <w:t xml:space="preserve">, Hội sinh viên Việt Nam, Hội liên hiệp Thanh niên </w:t>
      </w:r>
      <w:r w:rsidR="00BC6187">
        <w:rPr>
          <w:sz w:val="26"/>
          <w:szCs w:val="26"/>
        </w:rPr>
        <w:t xml:space="preserve">Việt Nam trong các cơ sở giáo dục </w:t>
      </w:r>
      <w:r w:rsidR="003A0E37">
        <w:rPr>
          <w:sz w:val="26"/>
          <w:szCs w:val="26"/>
        </w:rPr>
        <w:t>và cơ sở dạy nghề.</w:t>
      </w:r>
    </w:p>
    <w:p w14:paraId="589502DB" w14:textId="459EFCD6" w:rsidR="00C07283" w:rsidRPr="00076182" w:rsidRDefault="00AD6440" w:rsidP="005940CB">
      <w:pPr>
        <w:spacing w:before="120" w:after="120" w:line="259" w:lineRule="auto"/>
        <w:ind w:firstLine="567"/>
        <w:jc w:val="both"/>
        <w:rPr>
          <w:b/>
          <w:sz w:val="26"/>
          <w:szCs w:val="26"/>
        </w:rPr>
      </w:pPr>
      <w:r w:rsidRPr="00076182">
        <w:rPr>
          <w:b/>
          <w:sz w:val="26"/>
          <w:szCs w:val="26"/>
        </w:rPr>
        <w:t xml:space="preserve">3. </w:t>
      </w:r>
      <w:r w:rsidR="007C64D1" w:rsidRPr="00076182">
        <w:rPr>
          <w:b/>
          <w:sz w:val="26"/>
          <w:szCs w:val="26"/>
        </w:rPr>
        <w:t xml:space="preserve">Hội thi </w:t>
      </w:r>
      <w:r w:rsidR="00093B4A" w:rsidRPr="00076182">
        <w:rPr>
          <w:b/>
          <w:sz w:val="26"/>
          <w:szCs w:val="26"/>
        </w:rPr>
        <w:t xml:space="preserve">khỏe </w:t>
      </w:r>
      <w:r w:rsidR="000668C2">
        <w:rPr>
          <w:b/>
          <w:sz w:val="26"/>
          <w:szCs w:val="26"/>
        </w:rPr>
        <w:t>P</w:t>
      </w:r>
      <w:r w:rsidR="00093B4A" w:rsidRPr="00076182">
        <w:rPr>
          <w:b/>
          <w:sz w:val="26"/>
          <w:szCs w:val="26"/>
        </w:rPr>
        <w:t xml:space="preserve">hù </w:t>
      </w:r>
      <w:r w:rsidR="000668C2">
        <w:rPr>
          <w:b/>
          <w:sz w:val="26"/>
          <w:szCs w:val="26"/>
        </w:rPr>
        <w:t>Đ</w:t>
      </w:r>
      <w:r w:rsidR="00093B4A" w:rsidRPr="00076182">
        <w:rPr>
          <w:b/>
          <w:sz w:val="26"/>
          <w:szCs w:val="26"/>
        </w:rPr>
        <w:t>ổng</w:t>
      </w:r>
    </w:p>
    <w:p w14:paraId="13750605" w14:textId="77777777" w:rsidR="007A3D1E" w:rsidRPr="009A17EE" w:rsidRDefault="007A3D1E" w:rsidP="005940CB">
      <w:pPr>
        <w:spacing w:before="120" w:after="120" w:line="259" w:lineRule="auto"/>
        <w:ind w:firstLine="567"/>
        <w:jc w:val="both"/>
        <w:rPr>
          <w:sz w:val="26"/>
          <w:szCs w:val="26"/>
        </w:rPr>
      </w:pPr>
      <w:r w:rsidRPr="009A17EE">
        <w:rPr>
          <w:sz w:val="26"/>
          <w:szCs w:val="26"/>
        </w:rPr>
        <w:t>- Số môn thi đấu tùy theo thực tế học sinh đăng ký.</w:t>
      </w:r>
    </w:p>
    <w:p w14:paraId="0B74A2CB" w14:textId="77777777" w:rsidR="007A3D1E" w:rsidRPr="009A17EE" w:rsidRDefault="007A3D1E" w:rsidP="005940CB">
      <w:pPr>
        <w:spacing w:before="120" w:after="120" w:line="259" w:lineRule="auto"/>
        <w:ind w:firstLine="567"/>
        <w:jc w:val="both"/>
        <w:rPr>
          <w:sz w:val="26"/>
          <w:szCs w:val="26"/>
        </w:rPr>
      </w:pPr>
      <w:r w:rsidRPr="009A17EE">
        <w:rPr>
          <w:sz w:val="26"/>
          <w:szCs w:val="26"/>
        </w:rPr>
        <w:t>- Định mức chi: bằng 50% định mức chi cấp tỉnh theo Quyết định số 29/2016/QĐ-UBND ngày 24/06/2016 của Ủy ban Nhân dân tỉnh An Giang về việc quy định nội dung, mức chi các kỳ thi, hội thi và chế độ hỗ trợ của ngành Giáo dục và Đào tạo tỉnh An Giang.</w:t>
      </w:r>
    </w:p>
    <w:p w14:paraId="14960956" w14:textId="77777777" w:rsidR="007A3D1E" w:rsidRPr="009A17EE" w:rsidRDefault="007A3D1E" w:rsidP="005940CB">
      <w:pPr>
        <w:spacing w:before="120" w:after="120" w:line="259" w:lineRule="auto"/>
        <w:ind w:firstLine="567"/>
        <w:jc w:val="both"/>
        <w:rPr>
          <w:sz w:val="26"/>
          <w:szCs w:val="26"/>
        </w:rPr>
      </w:pPr>
      <w:r w:rsidRPr="009A17EE">
        <w:rPr>
          <w:sz w:val="26"/>
          <w:szCs w:val="26"/>
        </w:rPr>
        <w:t xml:space="preserve">Ngoài ra, khi có tham gia Hội khỏe Phù </w:t>
      </w:r>
      <w:r>
        <w:rPr>
          <w:sz w:val="26"/>
          <w:szCs w:val="26"/>
        </w:rPr>
        <w:t>Đ</w:t>
      </w:r>
      <w:r w:rsidRPr="009A17EE">
        <w:rPr>
          <w:sz w:val="26"/>
          <w:szCs w:val="26"/>
        </w:rPr>
        <w:t>ổng cấp cụm, cấp tỉnh theo kế hoạch tổ chức của Sở GDĐT thì định mức chi tuân thủ đúng theo quy định hiện hành.</w:t>
      </w:r>
    </w:p>
    <w:p w14:paraId="503A43F7" w14:textId="34B95E3C" w:rsidR="00AD6440" w:rsidRDefault="00A464D2" w:rsidP="005940CB">
      <w:pPr>
        <w:spacing w:before="120" w:after="120" w:line="259" w:lineRule="auto"/>
        <w:ind w:firstLine="567"/>
        <w:jc w:val="both"/>
        <w:rPr>
          <w:b/>
          <w:sz w:val="26"/>
          <w:szCs w:val="26"/>
        </w:rPr>
      </w:pPr>
      <w:r>
        <w:rPr>
          <w:b/>
          <w:sz w:val="26"/>
          <w:szCs w:val="26"/>
        </w:rPr>
        <w:t>4. Hội thi ca múa nhạc</w:t>
      </w:r>
    </w:p>
    <w:p w14:paraId="10E0F40C" w14:textId="77777777" w:rsidR="009325F9" w:rsidRPr="009A17EE" w:rsidRDefault="009325F9" w:rsidP="005940CB">
      <w:pPr>
        <w:spacing w:before="120" w:after="120" w:line="259" w:lineRule="auto"/>
        <w:ind w:firstLine="567"/>
        <w:jc w:val="both"/>
        <w:rPr>
          <w:sz w:val="26"/>
          <w:szCs w:val="26"/>
        </w:rPr>
      </w:pPr>
      <w:r w:rsidRPr="009A17EE">
        <w:rPr>
          <w:sz w:val="26"/>
          <w:szCs w:val="26"/>
        </w:rPr>
        <w:t>- Các nội dung chi cho BTC, BGK, khen thưởng học sinh theo Quyết định số 29/2016/QĐ-UBND ngày 24/06/2016 của Ủy ban Nhân dân tỉnh An Giang về việc quy định nội dung, mức chi các kỳ thi, hội thi và chế độ hỗ trợ của ngành Giáo dục và Đào tạo tỉnh An Giang (định mức bằng 50% cấp tỉnh)</w:t>
      </w:r>
    </w:p>
    <w:p w14:paraId="20FF2722" w14:textId="77777777" w:rsidR="009325F9" w:rsidRPr="009A17EE" w:rsidRDefault="009325F9" w:rsidP="005940CB">
      <w:pPr>
        <w:spacing w:before="120" w:after="120" w:line="259" w:lineRule="auto"/>
        <w:ind w:firstLine="567"/>
        <w:jc w:val="both"/>
        <w:rPr>
          <w:sz w:val="26"/>
          <w:szCs w:val="26"/>
        </w:rPr>
      </w:pPr>
      <w:r w:rsidRPr="009A17EE">
        <w:rPr>
          <w:sz w:val="26"/>
          <w:szCs w:val="26"/>
        </w:rPr>
        <w:t>- Riêng thuê mướn âm thanh, ánh sáng, sân khấu thì theo hợp đồng với nhà cung cấp dịch vụ.</w:t>
      </w:r>
    </w:p>
    <w:p w14:paraId="4660F698" w14:textId="18209CA1" w:rsidR="009325F9" w:rsidRPr="009325F9" w:rsidRDefault="009325F9" w:rsidP="005940CB">
      <w:pPr>
        <w:spacing w:before="120" w:after="120" w:line="259" w:lineRule="auto"/>
        <w:ind w:firstLine="567"/>
        <w:jc w:val="both"/>
        <w:rPr>
          <w:sz w:val="26"/>
          <w:szCs w:val="26"/>
        </w:rPr>
      </w:pPr>
      <w:r w:rsidRPr="009A17EE">
        <w:rPr>
          <w:sz w:val="26"/>
          <w:szCs w:val="26"/>
        </w:rPr>
        <w:t>Ngoài ra, khi có tham gia Hội thi Ca múa nhạc cấp cụm, cấp tỉnh theo kế hoạch tổ chức của Sở GDĐT thì định mức chi tuân thủ đúng theo quy định hiện hành.</w:t>
      </w:r>
    </w:p>
    <w:p w14:paraId="664E4966" w14:textId="1D0A3790" w:rsidR="004151FE" w:rsidRDefault="00AD6440" w:rsidP="005940CB">
      <w:pPr>
        <w:spacing w:before="120" w:after="120" w:line="259" w:lineRule="auto"/>
        <w:ind w:firstLine="567"/>
        <w:jc w:val="both"/>
        <w:rPr>
          <w:sz w:val="26"/>
          <w:szCs w:val="26"/>
        </w:rPr>
      </w:pPr>
      <w:r w:rsidRPr="00C71A7C">
        <w:rPr>
          <w:b/>
          <w:sz w:val="26"/>
          <w:szCs w:val="26"/>
        </w:rPr>
        <w:lastRenderedPageBreak/>
        <w:t>5</w:t>
      </w:r>
      <w:r w:rsidR="004151FE" w:rsidRPr="00C71A7C">
        <w:rPr>
          <w:b/>
          <w:sz w:val="26"/>
          <w:szCs w:val="26"/>
        </w:rPr>
        <w:t>. Các khoản chi nghiệp vụ chuyên môn khác</w:t>
      </w:r>
      <w:r w:rsidR="00281147">
        <w:rPr>
          <w:b/>
          <w:sz w:val="26"/>
          <w:szCs w:val="26"/>
        </w:rPr>
        <w:t xml:space="preserve"> (từ nguồn thu dịch vụ giáo dục)</w:t>
      </w:r>
      <w:r w:rsidR="004151FE" w:rsidRPr="00C71A7C">
        <w:rPr>
          <w:b/>
          <w:sz w:val="26"/>
          <w:szCs w:val="26"/>
        </w:rPr>
        <w:t>:</w:t>
      </w:r>
      <w:r w:rsidR="004151FE" w:rsidRPr="00C71A7C">
        <w:rPr>
          <w:sz w:val="26"/>
          <w:szCs w:val="26"/>
        </w:rPr>
        <w:t xml:space="preserve"> Thực hiện theo chế độ quy định hiện hành của </w:t>
      </w:r>
      <w:r w:rsidR="004151FE">
        <w:rPr>
          <w:sz w:val="26"/>
          <w:szCs w:val="26"/>
        </w:rPr>
        <w:t xml:space="preserve">Nhà nước và hướng dẫn của </w:t>
      </w:r>
      <w:r w:rsidR="00977985">
        <w:rPr>
          <w:sz w:val="26"/>
          <w:szCs w:val="26"/>
        </w:rPr>
        <w:t>cơ quan có thẩm quyền.</w:t>
      </w:r>
    </w:p>
    <w:p w14:paraId="025995D9" w14:textId="13ECB37B" w:rsidR="006416F6" w:rsidRPr="009A17EE" w:rsidRDefault="0060551B" w:rsidP="005940CB">
      <w:pPr>
        <w:widowControl w:val="0"/>
        <w:tabs>
          <w:tab w:val="left" w:pos="1320"/>
        </w:tabs>
        <w:spacing w:before="120" w:after="120" w:line="259" w:lineRule="auto"/>
        <w:ind w:firstLine="567"/>
        <w:jc w:val="both"/>
        <w:rPr>
          <w:bCs/>
          <w:iCs/>
          <w:sz w:val="26"/>
          <w:szCs w:val="26"/>
          <w:lang w:val="fr-FR"/>
        </w:rPr>
      </w:pPr>
      <w:r>
        <w:rPr>
          <w:b/>
          <w:bCs/>
          <w:iCs/>
          <w:sz w:val="26"/>
          <w:szCs w:val="26"/>
          <w:lang w:val="fr-FR"/>
        </w:rPr>
        <w:t>5.1.</w:t>
      </w:r>
      <w:r w:rsidR="006416F6" w:rsidRPr="009A17EE">
        <w:rPr>
          <w:bCs/>
          <w:iCs/>
          <w:sz w:val="26"/>
          <w:szCs w:val="26"/>
          <w:lang w:val="fr-FR"/>
        </w:rPr>
        <w:t xml:space="preserve"> Chi bồi dưỡng báo cáo viên là CB, GV của trường được đi tập huấn, bồi dưỡng các chuyên đề được Hiệu trưởng phân công báo cáo, tập huấn lại cho GV của đơn vị (thực hiện theo kế hoạch của nhà trường)</w:t>
      </w:r>
    </w:p>
    <w:p w14:paraId="41D64B26" w14:textId="77777777" w:rsidR="006416F6" w:rsidRPr="009A17EE" w:rsidRDefault="006416F6" w:rsidP="005940CB">
      <w:pPr>
        <w:widowControl w:val="0"/>
        <w:tabs>
          <w:tab w:val="left" w:pos="1320"/>
        </w:tabs>
        <w:spacing w:before="120" w:after="120" w:line="259" w:lineRule="auto"/>
        <w:ind w:firstLine="567"/>
        <w:jc w:val="both"/>
        <w:rPr>
          <w:bCs/>
          <w:iCs/>
          <w:sz w:val="26"/>
          <w:szCs w:val="26"/>
          <w:lang w:val="fr-FR"/>
        </w:rPr>
      </w:pPr>
      <w:r>
        <w:rPr>
          <w:bCs/>
          <w:iCs/>
          <w:sz w:val="26"/>
          <w:szCs w:val="26"/>
          <w:lang w:val="fr-FR"/>
        </w:rPr>
        <w:t xml:space="preserve">- </w:t>
      </w:r>
      <w:r w:rsidRPr="009A17EE">
        <w:rPr>
          <w:bCs/>
          <w:iCs/>
          <w:sz w:val="26"/>
          <w:szCs w:val="26"/>
          <w:lang w:val="fr-FR"/>
        </w:rPr>
        <w:t>Định mức: 50.000 đ/tiết.</w:t>
      </w:r>
    </w:p>
    <w:p w14:paraId="550DB5D1" w14:textId="7525504A" w:rsidR="006416F6" w:rsidRPr="006213AD" w:rsidRDefault="0060551B" w:rsidP="005940CB">
      <w:pPr>
        <w:tabs>
          <w:tab w:val="center" w:pos="4819"/>
          <w:tab w:val="right" w:pos="9638"/>
        </w:tabs>
        <w:spacing w:before="120" w:after="120" w:line="259" w:lineRule="auto"/>
        <w:ind w:firstLine="567"/>
        <w:jc w:val="both"/>
        <w:rPr>
          <w:color w:val="000000"/>
          <w:sz w:val="26"/>
          <w:szCs w:val="26"/>
        </w:rPr>
      </w:pPr>
      <w:r>
        <w:rPr>
          <w:b/>
          <w:color w:val="000000"/>
          <w:sz w:val="26"/>
          <w:szCs w:val="26"/>
        </w:rPr>
        <w:t>5.2.</w:t>
      </w:r>
      <w:r w:rsidR="006416F6" w:rsidRPr="006213AD">
        <w:rPr>
          <w:b/>
          <w:color w:val="000000"/>
          <w:sz w:val="26"/>
          <w:szCs w:val="26"/>
        </w:rPr>
        <w:t xml:space="preserve"> </w:t>
      </w:r>
      <w:r w:rsidR="006416F6" w:rsidRPr="006213AD">
        <w:rPr>
          <w:color w:val="000000"/>
          <w:sz w:val="26"/>
          <w:szCs w:val="26"/>
        </w:rPr>
        <w:t xml:space="preserve">Chi hỗ trợ cho GV được phân công bồi dưỡng học sinh giỏi các môn văn hóa dự thi </w:t>
      </w:r>
      <w:r w:rsidR="006416F6">
        <w:rPr>
          <w:color w:val="000000"/>
          <w:sz w:val="26"/>
          <w:szCs w:val="26"/>
        </w:rPr>
        <w:t xml:space="preserve">vòng 2 và vòng </w:t>
      </w:r>
      <w:r w:rsidR="006416F6" w:rsidRPr="006213AD">
        <w:rPr>
          <w:color w:val="000000"/>
          <w:sz w:val="26"/>
          <w:szCs w:val="26"/>
        </w:rPr>
        <w:t>quốc gia (nếu có), cụ thể:</w:t>
      </w:r>
    </w:p>
    <w:p w14:paraId="0A04E893"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xml:space="preserve">- Số tiết: </w:t>
      </w:r>
      <w:r>
        <w:rPr>
          <w:color w:val="000000"/>
          <w:sz w:val="26"/>
          <w:szCs w:val="26"/>
        </w:rPr>
        <w:t xml:space="preserve">vòng 2 </w:t>
      </w:r>
      <w:r w:rsidRPr="006213AD">
        <w:rPr>
          <w:color w:val="000000"/>
          <w:sz w:val="26"/>
          <w:szCs w:val="26"/>
        </w:rPr>
        <w:t xml:space="preserve">không quá </w:t>
      </w:r>
      <w:r>
        <w:rPr>
          <w:color w:val="000000"/>
          <w:sz w:val="26"/>
          <w:szCs w:val="26"/>
        </w:rPr>
        <w:t xml:space="preserve">60 tiết/môn; vòng quốc gia không quá </w:t>
      </w:r>
      <w:r w:rsidRPr="006213AD">
        <w:rPr>
          <w:color w:val="000000"/>
          <w:sz w:val="26"/>
          <w:szCs w:val="26"/>
        </w:rPr>
        <w:t>120 tiết/môn</w:t>
      </w:r>
    </w:p>
    <w:p w14:paraId="795AF41D"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xml:space="preserve">- Định mức: </w:t>
      </w:r>
      <w:r>
        <w:rPr>
          <w:color w:val="000000"/>
          <w:sz w:val="26"/>
          <w:szCs w:val="26"/>
        </w:rPr>
        <w:t xml:space="preserve">vòng 2 là 100.000 đồng/tiết; vòng quốc gia là </w:t>
      </w:r>
      <w:r w:rsidRPr="006213AD">
        <w:rPr>
          <w:color w:val="000000"/>
          <w:sz w:val="26"/>
          <w:szCs w:val="26"/>
        </w:rPr>
        <w:t>120.000 đồng/tiết</w:t>
      </w:r>
      <w:r>
        <w:rPr>
          <w:color w:val="000000"/>
          <w:sz w:val="26"/>
          <w:szCs w:val="26"/>
        </w:rPr>
        <w:t>.</w:t>
      </w:r>
    </w:p>
    <w:p w14:paraId="3153FCE3"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Thủ tục: kế hoạch bồi dưỡng, quyết định phân công GV, danh sách ký tên nhận tiền.</w:t>
      </w:r>
    </w:p>
    <w:p w14:paraId="7E197025" w14:textId="7426B68B" w:rsidR="006416F6" w:rsidRPr="006213AD" w:rsidRDefault="0060551B" w:rsidP="005940CB">
      <w:pPr>
        <w:tabs>
          <w:tab w:val="center" w:pos="4819"/>
          <w:tab w:val="right" w:pos="9638"/>
        </w:tabs>
        <w:spacing w:before="120" w:after="120" w:line="259" w:lineRule="auto"/>
        <w:ind w:firstLine="567"/>
        <w:jc w:val="both"/>
        <w:rPr>
          <w:color w:val="000000"/>
          <w:sz w:val="26"/>
          <w:szCs w:val="26"/>
        </w:rPr>
      </w:pPr>
      <w:r>
        <w:rPr>
          <w:b/>
          <w:color w:val="000000"/>
          <w:sz w:val="26"/>
          <w:szCs w:val="26"/>
        </w:rPr>
        <w:t>5.3.</w:t>
      </w:r>
      <w:r w:rsidR="006416F6" w:rsidRPr="006213AD">
        <w:rPr>
          <w:color w:val="000000"/>
          <w:sz w:val="26"/>
          <w:szCs w:val="26"/>
        </w:rPr>
        <w:t xml:space="preserve"> Chi hỗ trợ cho GV được phân công bồi dưỡng học sinh trong các cuộc thi phong trào như Khoa học kỹ thuật dành cho học sinh trung học, sáng tạo thanh thiếu niên nhi đồng, hùng biện Tiếng Anh, Tin học trẻ, Olympic 30/4 tại Tp. HCM, cụ thể:</w:t>
      </w:r>
    </w:p>
    <w:p w14:paraId="30F039EC"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Mỗi phong trào không quá 40 tiết/môn</w:t>
      </w:r>
    </w:p>
    <w:p w14:paraId="0AEADD97"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Định mức: 70.000 đồng/tiết</w:t>
      </w:r>
    </w:p>
    <w:p w14:paraId="6F43AEF0" w14:textId="77777777" w:rsidR="006416F6" w:rsidRPr="006213AD" w:rsidRDefault="006416F6" w:rsidP="005940CB">
      <w:pPr>
        <w:tabs>
          <w:tab w:val="center" w:pos="4819"/>
          <w:tab w:val="right" w:pos="9638"/>
        </w:tabs>
        <w:spacing w:before="120" w:after="120" w:line="259" w:lineRule="auto"/>
        <w:ind w:firstLine="567"/>
        <w:jc w:val="both"/>
        <w:rPr>
          <w:color w:val="000000"/>
          <w:sz w:val="26"/>
          <w:szCs w:val="26"/>
        </w:rPr>
      </w:pPr>
      <w:r w:rsidRPr="006213AD">
        <w:rPr>
          <w:color w:val="000000"/>
          <w:sz w:val="26"/>
          <w:szCs w:val="26"/>
        </w:rPr>
        <w:t>- Thủ tục: kế hoạch bồi dưỡng, quyết định phân công GV, danh sách ký tên nhận tiền.</w:t>
      </w:r>
    </w:p>
    <w:p w14:paraId="129B192A" w14:textId="5C8B42DB" w:rsidR="006416F6" w:rsidRPr="009A17EE" w:rsidRDefault="006416F6" w:rsidP="005940CB">
      <w:pPr>
        <w:spacing w:before="120" w:after="120" w:line="259" w:lineRule="auto"/>
        <w:ind w:firstLine="567"/>
        <w:jc w:val="both"/>
        <w:rPr>
          <w:sz w:val="26"/>
          <w:szCs w:val="26"/>
        </w:rPr>
      </w:pPr>
      <w:r w:rsidRPr="003C4286">
        <w:rPr>
          <w:b/>
          <w:sz w:val="26"/>
          <w:szCs w:val="26"/>
        </w:rPr>
        <w:t>*</w:t>
      </w:r>
      <w:r w:rsidRPr="009A17EE">
        <w:rPr>
          <w:sz w:val="26"/>
          <w:szCs w:val="26"/>
        </w:rPr>
        <w:t xml:space="preserve"> Chi bồi dưỡng tổ chức các hội thi cấp trường: GVG, SKKN, làm ĐDDH</w:t>
      </w:r>
      <w:r w:rsidR="00281147">
        <w:rPr>
          <w:sz w:val="26"/>
          <w:szCs w:val="26"/>
        </w:rPr>
        <w:t>.</w:t>
      </w:r>
    </w:p>
    <w:p w14:paraId="632109FE" w14:textId="77777777" w:rsidR="006416F6" w:rsidRPr="009A17EE" w:rsidRDefault="006416F6" w:rsidP="005940CB">
      <w:pPr>
        <w:spacing w:before="120" w:after="120" w:line="259" w:lineRule="auto"/>
        <w:ind w:firstLine="567"/>
        <w:jc w:val="both"/>
        <w:rPr>
          <w:sz w:val="26"/>
          <w:szCs w:val="26"/>
        </w:rPr>
      </w:pPr>
      <w:r w:rsidRPr="009A17EE">
        <w:rPr>
          <w:sz w:val="26"/>
          <w:szCs w:val="26"/>
        </w:rPr>
        <w:t>- Định mức chi: theo quyết định số 29/2016/QĐ-UBND ngày 24/06/2016 của Ủy ban Nhân dân tỉnh An Giang về việc quy định nội dung, mức chi các kỳ thi, hội thi và chế độ hỗ trợ của ngành Giáo dục và Đào tạo tỉnh An Giang</w:t>
      </w:r>
      <w:r>
        <w:rPr>
          <w:sz w:val="26"/>
          <w:szCs w:val="26"/>
        </w:rPr>
        <w:t xml:space="preserve"> (tối đa 50% theo quyết định)</w:t>
      </w:r>
    </w:p>
    <w:p w14:paraId="058935C9" w14:textId="132B0D17" w:rsidR="006416F6" w:rsidRDefault="0060551B" w:rsidP="005940CB">
      <w:pPr>
        <w:spacing w:before="120" w:after="120" w:line="259" w:lineRule="auto"/>
        <w:ind w:firstLine="567"/>
        <w:jc w:val="both"/>
        <w:rPr>
          <w:sz w:val="26"/>
          <w:szCs w:val="26"/>
        </w:rPr>
      </w:pPr>
      <w:r>
        <w:rPr>
          <w:b/>
          <w:sz w:val="26"/>
          <w:szCs w:val="26"/>
        </w:rPr>
        <w:t>5.4.</w:t>
      </w:r>
      <w:r w:rsidR="006416F6" w:rsidRPr="009A17EE">
        <w:rPr>
          <w:sz w:val="26"/>
          <w:szCs w:val="26"/>
        </w:rPr>
        <w:t xml:space="preserve"> Chi </w:t>
      </w:r>
      <w:r w:rsidR="006416F6">
        <w:rPr>
          <w:sz w:val="26"/>
          <w:szCs w:val="26"/>
        </w:rPr>
        <w:t>thù lao</w:t>
      </w:r>
      <w:r w:rsidR="006416F6" w:rsidRPr="009A17EE">
        <w:rPr>
          <w:sz w:val="26"/>
          <w:szCs w:val="26"/>
        </w:rPr>
        <w:t xml:space="preserve"> cho Ban </w:t>
      </w:r>
      <w:r w:rsidR="006416F6">
        <w:rPr>
          <w:sz w:val="26"/>
          <w:szCs w:val="26"/>
        </w:rPr>
        <w:t xml:space="preserve">quản trị </w:t>
      </w:r>
      <w:r w:rsidR="006416F6" w:rsidRPr="009A17EE">
        <w:rPr>
          <w:sz w:val="26"/>
          <w:szCs w:val="26"/>
        </w:rPr>
        <w:t xml:space="preserve">Website của trường </w:t>
      </w:r>
      <w:r w:rsidR="006416F6">
        <w:rPr>
          <w:sz w:val="26"/>
          <w:szCs w:val="26"/>
        </w:rPr>
        <w:t xml:space="preserve">(Theo Quyết định số 64/2017/QĐ-UBND, ngày 25/9/2017 của UBND tỉnh An Giang) </w:t>
      </w:r>
    </w:p>
    <w:p w14:paraId="7BE111B2" w14:textId="77777777" w:rsidR="006416F6" w:rsidRDefault="006416F6" w:rsidP="005940CB">
      <w:pPr>
        <w:spacing w:before="120" w:after="120" w:line="259" w:lineRule="auto"/>
        <w:ind w:firstLine="567"/>
        <w:jc w:val="both"/>
        <w:rPr>
          <w:sz w:val="26"/>
          <w:szCs w:val="26"/>
        </w:rPr>
      </w:pPr>
      <w:r w:rsidRPr="009A17EE">
        <w:rPr>
          <w:sz w:val="26"/>
          <w:szCs w:val="26"/>
        </w:rPr>
        <w:t xml:space="preserve">- </w:t>
      </w:r>
      <w:r>
        <w:rPr>
          <w:sz w:val="26"/>
          <w:szCs w:val="26"/>
        </w:rPr>
        <w:t xml:space="preserve">Đối tượng: theo khoản 2, Điều 2 (của QĐ 64): </w:t>
      </w:r>
      <w:r>
        <w:rPr>
          <w:rStyle w:val="fontstyle01"/>
        </w:rPr>
        <w:t xml:space="preserve">thành viên Ban Biên tập thực hiện các công việc liên quan đến việc quản trị, vận hành </w:t>
      </w:r>
      <w:r w:rsidRPr="009A17EE">
        <w:rPr>
          <w:sz w:val="26"/>
          <w:szCs w:val="26"/>
        </w:rPr>
        <w:t>Website của trường gồm 03 người:</w:t>
      </w:r>
      <w:r>
        <w:rPr>
          <w:sz w:val="26"/>
          <w:szCs w:val="26"/>
        </w:rPr>
        <w:t xml:space="preserve"> 01 tổ trưởng và 02 thành viên.</w:t>
      </w:r>
    </w:p>
    <w:p w14:paraId="0470C3EB" w14:textId="77777777" w:rsidR="006416F6" w:rsidRDefault="006416F6" w:rsidP="005940CB">
      <w:pPr>
        <w:spacing w:before="120" w:after="120" w:line="259" w:lineRule="auto"/>
        <w:ind w:firstLine="567"/>
        <w:jc w:val="both"/>
        <w:rPr>
          <w:sz w:val="26"/>
          <w:szCs w:val="26"/>
        </w:rPr>
      </w:pPr>
      <w:r>
        <w:rPr>
          <w:sz w:val="26"/>
          <w:szCs w:val="26"/>
        </w:rPr>
        <w:t xml:space="preserve">- Mức chi: theo khoản 5, Điều 6 (QĐ 64) các thành viên Ban Biên tập, quản trị, vận hành </w:t>
      </w:r>
      <w:r w:rsidRPr="009A17EE">
        <w:rPr>
          <w:sz w:val="26"/>
          <w:szCs w:val="26"/>
        </w:rPr>
        <w:t>Website của trường</w:t>
      </w:r>
      <w:r>
        <w:rPr>
          <w:sz w:val="26"/>
          <w:szCs w:val="26"/>
        </w:rPr>
        <w:t xml:space="preserve"> đ</w:t>
      </w:r>
      <w:r>
        <w:rPr>
          <w:rStyle w:val="fontstyle01"/>
        </w:rPr>
        <w:t>ược hưởng thù lao không vượt</w:t>
      </w:r>
      <w:r>
        <w:rPr>
          <w:rFonts w:ascii="TimesNewRomanPSMT" w:hAnsi="TimesNewRomanPSMT"/>
          <w:color w:val="000000"/>
          <w:sz w:val="26"/>
          <w:szCs w:val="26"/>
        </w:rPr>
        <w:t xml:space="preserve"> </w:t>
      </w:r>
      <w:r>
        <w:rPr>
          <w:rStyle w:val="fontstyle01"/>
        </w:rPr>
        <w:t>quá 80% mức chi tại khoản 1, 2, 3 Điều 6. Cụ thể:</w:t>
      </w:r>
    </w:p>
    <w:p w14:paraId="7518B15C" w14:textId="77777777" w:rsidR="006416F6" w:rsidRPr="009A17EE" w:rsidRDefault="006416F6" w:rsidP="005940CB">
      <w:pPr>
        <w:spacing w:before="120" w:after="120" w:line="259" w:lineRule="auto"/>
        <w:ind w:firstLine="567"/>
        <w:jc w:val="both"/>
        <w:rPr>
          <w:sz w:val="26"/>
          <w:szCs w:val="26"/>
        </w:rPr>
      </w:pPr>
      <w:r>
        <w:rPr>
          <w:sz w:val="26"/>
          <w:szCs w:val="26"/>
        </w:rPr>
        <w:t xml:space="preserve">+ </w:t>
      </w:r>
      <w:r w:rsidRPr="009A17EE">
        <w:rPr>
          <w:sz w:val="26"/>
          <w:szCs w:val="26"/>
        </w:rPr>
        <w:t>Tổ trưởng: 200.000 đ/người/tháng</w:t>
      </w:r>
    </w:p>
    <w:p w14:paraId="4F590FF4" w14:textId="77777777" w:rsidR="006416F6" w:rsidRPr="009A17EE" w:rsidRDefault="006416F6" w:rsidP="005940CB">
      <w:pPr>
        <w:spacing w:before="120" w:after="120" w:line="259" w:lineRule="auto"/>
        <w:ind w:firstLine="567"/>
        <w:jc w:val="both"/>
        <w:rPr>
          <w:sz w:val="26"/>
          <w:szCs w:val="26"/>
        </w:rPr>
      </w:pPr>
      <w:r>
        <w:rPr>
          <w:sz w:val="26"/>
          <w:szCs w:val="26"/>
        </w:rPr>
        <w:t>+</w:t>
      </w:r>
      <w:r w:rsidRPr="009A17EE">
        <w:rPr>
          <w:sz w:val="26"/>
          <w:szCs w:val="26"/>
        </w:rPr>
        <w:t xml:space="preserve"> Thành viên: 150.000 đ/người/tháng</w:t>
      </w:r>
    </w:p>
    <w:p w14:paraId="26C5F575" w14:textId="77777777" w:rsidR="006416F6" w:rsidRPr="009A17EE" w:rsidRDefault="006416F6" w:rsidP="005940CB">
      <w:pPr>
        <w:spacing w:before="120" w:after="120" w:line="259" w:lineRule="auto"/>
        <w:ind w:firstLine="567"/>
        <w:jc w:val="both"/>
        <w:rPr>
          <w:sz w:val="26"/>
          <w:szCs w:val="26"/>
        </w:rPr>
      </w:pPr>
      <w:r w:rsidRPr="009A17EE">
        <w:rPr>
          <w:sz w:val="26"/>
          <w:szCs w:val="26"/>
        </w:rPr>
        <w:t xml:space="preserve">- Thủ tục: quyết định thành lập ban </w:t>
      </w:r>
      <w:r>
        <w:rPr>
          <w:sz w:val="26"/>
          <w:szCs w:val="26"/>
        </w:rPr>
        <w:t>quản trị</w:t>
      </w:r>
      <w:r w:rsidRPr="009A17EE">
        <w:rPr>
          <w:sz w:val="26"/>
          <w:szCs w:val="26"/>
        </w:rPr>
        <w:t xml:space="preserve"> Website, kế toán lập danh sách hỗ trợ tiền bồi dưỡng (theo quý) có ký duyệt của thủ trưởng đơn vị.</w:t>
      </w:r>
    </w:p>
    <w:p w14:paraId="13665FF9" w14:textId="451D7D6E" w:rsidR="006416F6" w:rsidRPr="00A742B9" w:rsidRDefault="0060551B" w:rsidP="005940CB">
      <w:pPr>
        <w:spacing w:before="120" w:after="120" w:line="259" w:lineRule="auto"/>
        <w:ind w:firstLine="567"/>
        <w:jc w:val="both"/>
        <w:rPr>
          <w:sz w:val="26"/>
          <w:szCs w:val="26"/>
        </w:rPr>
      </w:pPr>
      <w:r w:rsidRPr="0060551B">
        <w:rPr>
          <w:b/>
          <w:bCs/>
          <w:sz w:val="26"/>
          <w:szCs w:val="26"/>
        </w:rPr>
        <w:t>5.5.</w:t>
      </w:r>
      <w:r w:rsidR="006416F6" w:rsidRPr="00A742B9">
        <w:rPr>
          <w:sz w:val="26"/>
          <w:szCs w:val="26"/>
        </w:rPr>
        <w:t xml:space="preserve"> Chi hỗ trợ tập huấn cán bộ đoàn h</w:t>
      </w:r>
      <w:r w:rsidR="002E1C29">
        <w:rPr>
          <w:sz w:val="26"/>
          <w:szCs w:val="26"/>
        </w:rPr>
        <w:t>ằng</w:t>
      </w:r>
      <w:r w:rsidR="006416F6" w:rsidRPr="00A742B9">
        <w:rPr>
          <w:sz w:val="26"/>
          <w:szCs w:val="26"/>
        </w:rPr>
        <w:t xml:space="preserve"> năm: 1.500.000 đồng </w:t>
      </w:r>
    </w:p>
    <w:p w14:paraId="597C9E76" w14:textId="7610B6B4" w:rsidR="006416F6" w:rsidRPr="009A17EE" w:rsidRDefault="0060551B" w:rsidP="005940CB">
      <w:pPr>
        <w:spacing w:before="120" w:after="120" w:line="259" w:lineRule="auto"/>
        <w:ind w:firstLine="567"/>
        <w:jc w:val="both"/>
        <w:rPr>
          <w:sz w:val="26"/>
          <w:szCs w:val="26"/>
        </w:rPr>
      </w:pPr>
      <w:r>
        <w:rPr>
          <w:b/>
          <w:sz w:val="26"/>
          <w:szCs w:val="26"/>
        </w:rPr>
        <w:lastRenderedPageBreak/>
        <w:t>5.6.</w:t>
      </w:r>
      <w:r w:rsidR="006416F6" w:rsidRPr="009A17EE">
        <w:rPr>
          <w:sz w:val="26"/>
          <w:szCs w:val="26"/>
        </w:rPr>
        <w:t xml:space="preserve"> Chi hỗ trợ </w:t>
      </w:r>
      <w:bookmarkStart w:id="0" w:name="_Hlk61512011"/>
      <w:r w:rsidR="006416F6" w:rsidRPr="009A17EE">
        <w:rPr>
          <w:sz w:val="26"/>
          <w:szCs w:val="26"/>
        </w:rPr>
        <w:t xml:space="preserve">chi phí các dự án nghiên cứu khoa học kỹ thuật, đồ dùng dạy học, … (theo đề xuất của tổ bộ môn): </w:t>
      </w:r>
    </w:p>
    <w:p w14:paraId="1CD7E7E4" w14:textId="77777777" w:rsidR="006416F6" w:rsidRPr="009A17EE" w:rsidRDefault="006416F6" w:rsidP="005940CB">
      <w:pPr>
        <w:spacing w:before="120" w:after="120" w:line="259" w:lineRule="auto"/>
        <w:ind w:firstLine="567"/>
        <w:jc w:val="both"/>
        <w:rPr>
          <w:sz w:val="26"/>
          <w:szCs w:val="26"/>
        </w:rPr>
      </w:pPr>
      <w:r w:rsidRPr="009A17EE">
        <w:rPr>
          <w:sz w:val="26"/>
          <w:szCs w:val="26"/>
        </w:rPr>
        <w:t xml:space="preserve">- Định mức hỗ trợ: 50% tổng giá thành của dự án, sản phẩm nhưng không vượt quá </w:t>
      </w:r>
      <w:r>
        <w:rPr>
          <w:sz w:val="26"/>
          <w:szCs w:val="26"/>
        </w:rPr>
        <w:t>1.0</w:t>
      </w:r>
      <w:r w:rsidRPr="009A17EE">
        <w:rPr>
          <w:sz w:val="26"/>
          <w:szCs w:val="26"/>
        </w:rPr>
        <w:t>00.000đ/dự án, sản phẩm.</w:t>
      </w:r>
    </w:p>
    <w:bookmarkEnd w:id="0"/>
    <w:p w14:paraId="21E7D332" w14:textId="77777777" w:rsidR="006416F6" w:rsidRPr="009A17EE" w:rsidRDefault="006416F6" w:rsidP="005940CB">
      <w:pPr>
        <w:spacing w:before="120" w:after="120" w:line="259" w:lineRule="auto"/>
        <w:ind w:firstLine="567"/>
        <w:jc w:val="both"/>
        <w:rPr>
          <w:sz w:val="26"/>
          <w:szCs w:val="26"/>
        </w:rPr>
      </w:pPr>
      <w:r w:rsidRPr="009A17EE">
        <w:rPr>
          <w:sz w:val="26"/>
          <w:szCs w:val="26"/>
        </w:rPr>
        <w:t>- Thủ tục: tổ trưởng bộ môn xác nhận giá thành của dự án hoặc sản phẩm đồng thời làm đề nghị chi hỗ trợ, kế toán lập danh sách nhận tiền có ký duyệt của thủ trưởng đơn vị.</w:t>
      </w:r>
    </w:p>
    <w:p w14:paraId="559DF5F0" w14:textId="150ADC97" w:rsidR="006416F6" w:rsidRPr="009A17EE" w:rsidRDefault="0060551B" w:rsidP="005940CB">
      <w:pPr>
        <w:spacing w:before="120" w:after="120" w:line="259" w:lineRule="auto"/>
        <w:ind w:firstLine="567"/>
        <w:jc w:val="both"/>
        <w:rPr>
          <w:sz w:val="26"/>
          <w:szCs w:val="26"/>
        </w:rPr>
      </w:pPr>
      <w:r>
        <w:rPr>
          <w:b/>
          <w:sz w:val="26"/>
          <w:szCs w:val="26"/>
        </w:rPr>
        <w:t>5.7.</w:t>
      </w:r>
      <w:r w:rsidR="006416F6" w:rsidRPr="009A17EE">
        <w:rPr>
          <w:sz w:val="26"/>
          <w:szCs w:val="26"/>
        </w:rPr>
        <w:t xml:space="preserve"> Chi hỗ trợ chi phí cho hoạt động Thư viện</w:t>
      </w:r>
      <w:r w:rsidR="006416F6">
        <w:rPr>
          <w:sz w:val="26"/>
          <w:szCs w:val="26"/>
        </w:rPr>
        <w:t>, Hội thi Hùng biện Tiếng Anh, Ca múa nhạc</w:t>
      </w:r>
      <w:r w:rsidR="006416F6" w:rsidRPr="009A17EE">
        <w:rPr>
          <w:sz w:val="26"/>
          <w:szCs w:val="26"/>
        </w:rPr>
        <w:t xml:space="preserve"> cấp cụm (theo kế hoạch h</w:t>
      </w:r>
      <w:r w:rsidR="002E1C29">
        <w:rPr>
          <w:sz w:val="26"/>
          <w:szCs w:val="26"/>
        </w:rPr>
        <w:t>ằng</w:t>
      </w:r>
      <w:r w:rsidR="006416F6" w:rsidRPr="009A17EE">
        <w:rPr>
          <w:sz w:val="26"/>
          <w:szCs w:val="26"/>
        </w:rPr>
        <w:t xml:space="preserve"> năm), định mức </w:t>
      </w:r>
      <w:r w:rsidR="006416F6">
        <w:rPr>
          <w:sz w:val="26"/>
          <w:szCs w:val="26"/>
        </w:rPr>
        <w:t>chi thực tế hàng năm theo thống nhất chung của cụm</w:t>
      </w:r>
      <w:r w:rsidR="006416F6" w:rsidRPr="009A17EE">
        <w:rPr>
          <w:sz w:val="26"/>
          <w:szCs w:val="26"/>
        </w:rPr>
        <w:t>.</w:t>
      </w:r>
    </w:p>
    <w:p w14:paraId="27F0CAAF" w14:textId="2DDD241A" w:rsidR="006416F6" w:rsidRPr="009A17EE" w:rsidRDefault="0060551B" w:rsidP="005940CB">
      <w:pPr>
        <w:spacing w:before="120" w:after="120" w:line="259" w:lineRule="auto"/>
        <w:ind w:firstLine="567"/>
        <w:jc w:val="both"/>
        <w:rPr>
          <w:sz w:val="26"/>
          <w:szCs w:val="26"/>
        </w:rPr>
      </w:pPr>
      <w:r>
        <w:rPr>
          <w:b/>
          <w:sz w:val="26"/>
          <w:szCs w:val="26"/>
        </w:rPr>
        <w:t>5.8.</w:t>
      </w:r>
      <w:r w:rsidR="006416F6" w:rsidRPr="009A17EE">
        <w:rPr>
          <w:sz w:val="26"/>
          <w:szCs w:val="26"/>
        </w:rPr>
        <w:t xml:space="preserve"> Chi tổ chức, lễ tân (trang trí, </w:t>
      </w:r>
      <w:r w:rsidR="00E62EBA">
        <w:rPr>
          <w:sz w:val="26"/>
          <w:szCs w:val="26"/>
        </w:rPr>
        <w:t xml:space="preserve">tài liệu, </w:t>
      </w:r>
      <w:r w:rsidR="006416F6" w:rsidRPr="009A17EE">
        <w:rPr>
          <w:sz w:val="26"/>
          <w:szCs w:val="26"/>
        </w:rPr>
        <w:t xml:space="preserve">nước uống) cho </w:t>
      </w:r>
      <w:r w:rsidR="006416F6">
        <w:rPr>
          <w:sz w:val="26"/>
          <w:szCs w:val="26"/>
        </w:rPr>
        <w:t>L</w:t>
      </w:r>
      <w:r w:rsidR="006416F6" w:rsidRPr="009A17EE">
        <w:rPr>
          <w:sz w:val="26"/>
          <w:szCs w:val="26"/>
        </w:rPr>
        <w:t xml:space="preserve">ễ Khai giảng, Lễ Tổng kết, Lễ Kỷ niệm 20/11: </w:t>
      </w:r>
      <w:r w:rsidR="00D676FC">
        <w:rPr>
          <w:sz w:val="26"/>
          <w:szCs w:val="26"/>
        </w:rPr>
        <w:t>3</w:t>
      </w:r>
      <w:r w:rsidR="006416F6" w:rsidRPr="009A17EE">
        <w:rPr>
          <w:sz w:val="26"/>
          <w:szCs w:val="26"/>
        </w:rPr>
        <w:t>.000.000 đồng/hoạt động (có kế hoạch tổ chức được</w:t>
      </w:r>
      <w:r w:rsidR="006416F6">
        <w:rPr>
          <w:sz w:val="26"/>
          <w:szCs w:val="26"/>
        </w:rPr>
        <w:t xml:space="preserve"> Hiệu trưởng</w:t>
      </w:r>
      <w:r w:rsidR="006416F6" w:rsidRPr="009A17EE">
        <w:rPr>
          <w:sz w:val="26"/>
          <w:szCs w:val="26"/>
        </w:rPr>
        <w:t xml:space="preserve"> phê duyệt).</w:t>
      </w:r>
    </w:p>
    <w:p w14:paraId="5B9C74E3" w14:textId="12A31FD4" w:rsidR="006416F6" w:rsidRPr="009A17EE" w:rsidRDefault="0060551B" w:rsidP="005940CB">
      <w:pPr>
        <w:spacing w:before="120" w:after="120" w:line="259" w:lineRule="auto"/>
        <w:ind w:firstLine="567"/>
        <w:jc w:val="both"/>
        <w:rPr>
          <w:sz w:val="26"/>
          <w:szCs w:val="26"/>
        </w:rPr>
      </w:pPr>
      <w:r>
        <w:rPr>
          <w:b/>
          <w:sz w:val="26"/>
          <w:szCs w:val="26"/>
        </w:rPr>
        <w:t>5.9.</w:t>
      </w:r>
      <w:r w:rsidR="006416F6" w:rsidRPr="009A17EE">
        <w:rPr>
          <w:sz w:val="26"/>
          <w:szCs w:val="26"/>
        </w:rPr>
        <w:t xml:space="preserve"> Chi tổ chức, lễ tân (trang trí, nước uống</w:t>
      </w:r>
      <w:r w:rsidR="006416F6">
        <w:rPr>
          <w:sz w:val="26"/>
          <w:szCs w:val="26"/>
        </w:rPr>
        <w:t>, tài liệu</w:t>
      </w:r>
      <w:r w:rsidR="006416F6" w:rsidRPr="009A17EE">
        <w:rPr>
          <w:sz w:val="26"/>
          <w:szCs w:val="26"/>
        </w:rPr>
        <w:t xml:space="preserve">) cho Hội nghị Cán bộ viên chức, Đại hội Đoàn trường: </w:t>
      </w:r>
      <w:r w:rsidR="00F33550">
        <w:rPr>
          <w:sz w:val="26"/>
          <w:szCs w:val="26"/>
        </w:rPr>
        <w:t>2</w:t>
      </w:r>
      <w:r w:rsidR="006416F6" w:rsidRPr="009A17EE">
        <w:rPr>
          <w:sz w:val="26"/>
          <w:szCs w:val="26"/>
        </w:rPr>
        <w:t>.</w:t>
      </w:r>
      <w:r w:rsidR="00F33550">
        <w:rPr>
          <w:sz w:val="26"/>
          <w:szCs w:val="26"/>
        </w:rPr>
        <w:t>0</w:t>
      </w:r>
      <w:r w:rsidR="006416F6" w:rsidRPr="009A17EE">
        <w:rPr>
          <w:sz w:val="26"/>
          <w:szCs w:val="26"/>
        </w:rPr>
        <w:t xml:space="preserve">00.000 đồng/hoạt động (có kế hoạch tổ chức được </w:t>
      </w:r>
      <w:r w:rsidR="006416F6">
        <w:rPr>
          <w:sz w:val="26"/>
          <w:szCs w:val="26"/>
        </w:rPr>
        <w:t xml:space="preserve">Hiệu trưởng </w:t>
      </w:r>
      <w:r w:rsidR="006416F6" w:rsidRPr="009A17EE">
        <w:rPr>
          <w:sz w:val="26"/>
          <w:szCs w:val="26"/>
        </w:rPr>
        <w:t>phê duyệt).</w:t>
      </w:r>
    </w:p>
    <w:p w14:paraId="1C3D1616" w14:textId="67DF5736" w:rsidR="006416F6" w:rsidRPr="009A17EE" w:rsidRDefault="0060551B" w:rsidP="005940CB">
      <w:pPr>
        <w:spacing w:before="120" w:after="120" w:line="259" w:lineRule="auto"/>
        <w:ind w:firstLine="567"/>
        <w:jc w:val="both"/>
        <w:rPr>
          <w:sz w:val="26"/>
          <w:szCs w:val="26"/>
        </w:rPr>
      </w:pPr>
      <w:r>
        <w:rPr>
          <w:b/>
          <w:sz w:val="26"/>
          <w:szCs w:val="26"/>
        </w:rPr>
        <w:t>5.10.</w:t>
      </w:r>
      <w:r w:rsidR="006416F6" w:rsidRPr="009A17EE">
        <w:rPr>
          <w:sz w:val="26"/>
          <w:szCs w:val="26"/>
        </w:rPr>
        <w:t xml:space="preserve"> Chi hỗ trợ các hoạt động tháng bộ môn, </w:t>
      </w:r>
      <w:r w:rsidR="00770AF9">
        <w:rPr>
          <w:sz w:val="26"/>
          <w:szCs w:val="26"/>
        </w:rPr>
        <w:t xml:space="preserve">giáo dục STEM, </w:t>
      </w:r>
      <w:r w:rsidR="006416F6" w:rsidRPr="009A17EE">
        <w:rPr>
          <w:sz w:val="26"/>
          <w:szCs w:val="26"/>
        </w:rPr>
        <w:t>các hoạt động chủ điểm như ATGT, dân số, môi trường, Ngày hội tuổi chúng mình, ngày hội đón học sinh đầu cấp, ngày sách Việt Nam</w:t>
      </w:r>
      <w:r w:rsidR="006416F6">
        <w:rPr>
          <w:sz w:val="26"/>
          <w:szCs w:val="26"/>
        </w:rPr>
        <w:t>, ngày truyền thống học sinh, sinh viên 9/1</w:t>
      </w:r>
      <w:r w:rsidR="006416F6" w:rsidRPr="009A17EE">
        <w:rPr>
          <w:sz w:val="26"/>
          <w:szCs w:val="26"/>
        </w:rPr>
        <w:t xml:space="preserve">: </w:t>
      </w:r>
      <w:r w:rsidR="00F33550">
        <w:rPr>
          <w:sz w:val="26"/>
          <w:szCs w:val="26"/>
        </w:rPr>
        <w:t>2</w:t>
      </w:r>
      <w:r w:rsidR="006416F6" w:rsidRPr="009A17EE">
        <w:rPr>
          <w:sz w:val="26"/>
          <w:szCs w:val="26"/>
        </w:rPr>
        <w:t>.</w:t>
      </w:r>
      <w:r w:rsidR="00F33550">
        <w:rPr>
          <w:sz w:val="26"/>
          <w:szCs w:val="26"/>
        </w:rPr>
        <w:t>0</w:t>
      </w:r>
      <w:r w:rsidR="006416F6" w:rsidRPr="009A17EE">
        <w:rPr>
          <w:sz w:val="26"/>
          <w:szCs w:val="26"/>
        </w:rPr>
        <w:t xml:space="preserve">00.000 đồng/hoạt động (có kế hoạch tổ chức được </w:t>
      </w:r>
      <w:r w:rsidR="006416F6">
        <w:rPr>
          <w:sz w:val="26"/>
          <w:szCs w:val="26"/>
        </w:rPr>
        <w:t xml:space="preserve">Hiệu trưởng </w:t>
      </w:r>
      <w:r w:rsidR="006416F6" w:rsidRPr="009A17EE">
        <w:rPr>
          <w:sz w:val="26"/>
          <w:szCs w:val="26"/>
        </w:rPr>
        <w:t>phê duyệt).</w:t>
      </w:r>
    </w:p>
    <w:p w14:paraId="6E8519DD" w14:textId="110BA451" w:rsidR="006416F6" w:rsidRPr="009A17EE" w:rsidRDefault="0060551B" w:rsidP="005940CB">
      <w:pPr>
        <w:spacing w:before="120" w:after="120" w:line="259" w:lineRule="auto"/>
        <w:ind w:firstLine="567"/>
        <w:jc w:val="both"/>
        <w:rPr>
          <w:sz w:val="26"/>
          <w:szCs w:val="26"/>
        </w:rPr>
      </w:pPr>
      <w:r>
        <w:rPr>
          <w:b/>
          <w:sz w:val="26"/>
          <w:szCs w:val="26"/>
        </w:rPr>
        <w:t>5.11.</w:t>
      </w:r>
      <w:r w:rsidR="006416F6" w:rsidRPr="009A17EE">
        <w:rPr>
          <w:sz w:val="26"/>
          <w:szCs w:val="26"/>
        </w:rPr>
        <w:t xml:space="preserve"> Chi hỗ trợ BGK, phát thưởng các hội thi cắm hoa (8/3), kể chuyện Bác Hồ (19/5), báo tường, báo ảnh, tập san: </w:t>
      </w:r>
      <w:r w:rsidR="006D70BB">
        <w:rPr>
          <w:sz w:val="26"/>
          <w:szCs w:val="26"/>
        </w:rPr>
        <w:t>3</w:t>
      </w:r>
      <w:r w:rsidR="006416F6" w:rsidRPr="009A17EE">
        <w:rPr>
          <w:sz w:val="26"/>
          <w:szCs w:val="26"/>
        </w:rPr>
        <w:t xml:space="preserve">.000.000 đồng/hoạt động (có kế hoạch tổ chức được </w:t>
      </w:r>
      <w:r w:rsidR="006416F6">
        <w:rPr>
          <w:sz w:val="26"/>
          <w:szCs w:val="26"/>
        </w:rPr>
        <w:t xml:space="preserve">Hiệu trưởng </w:t>
      </w:r>
      <w:r w:rsidR="006416F6" w:rsidRPr="009A17EE">
        <w:rPr>
          <w:sz w:val="26"/>
          <w:szCs w:val="26"/>
        </w:rPr>
        <w:t>phê duyệt).</w:t>
      </w:r>
    </w:p>
    <w:p w14:paraId="033E2541" w14:textId="2CBE6200" w:rsidR="006416F6" w:rsidRDefault="0060551B" w:rsidP="005940CB">
      <w:pPr>
        <w:spacing w:before="120" w:after="120" w:line="259" w:lineRule="auto"/>
        <w:ind w:firstLine="567"/>
        <w:jc w:val="both"/>
        <w:rPr>
          <w:sz w:val="26"/>
          <w:szCs w:val="26"/>
        </w:rPr>
      </w:pPr>
      <w:r>
        <w:rPr>
          <w:b/>
          <w:sz w:val="26"/>
          <w:szCs w:val="26"/>
        </w:rPr>
        <w:t>5.12.</w:t>
      </w:r>
      <w:r w:rsidR="006416F6" w:rsidRPr="009A17EE">
        <w:rPr>
          <w:sz w:val="26"/>
          <w:szCs w:val="26"/>
        </w:rPr>
        <w:t xml:space="preserve"> Chi hỗ trợ các hoạt động Trẩy hội mùa xuân, 26/3, Tri ân trưởng thành h</w:t>
      </w:r>
      <w:r w:rsidR="006D70BB">
        <w:rPr>
          <w:sz w:val="26"/>
          <w:szCs w:val="26"/>
        </w:rPr>
        <w:t>ằng</w:t>
      </w:r>
      <w:r w:rsidR="006416F6" w:rsidRPr="009A17EE">
        <w:rPr>
          <w:sz w:val="26"/>
          <w:szCs w:val="26"/>
        </w:rPr>
        <w:t xml:space="preserve"> năm gồm nhiều hoạt động như: ca múa nhạc, biểu diễn thời trang, cắm trại, các trò chơi dân gian, … mức chi: </w:t>
      </w:r>
      <w:r w:rsidR="006D70BB">
        <w:rPr>
          <w:sz w:val="26"/>
          <w:szCs w:val="26"/>
        </w:rPr>
        <w:t>6</w:t>
      </w:r>
      <w:r w:rsidR="006416F6" w:rsidRPr="009A17EE">
        <w:rPr>
          <w:sz w:val="26"/>
          <w:szCs w:val="26"/>
        </w:rPr>
        <w:t>.000.000đ/hoạt động (có kế hoạch tổ chức, dự trù kinh phí được Hiệu trưởng phê duyệt).</w:t>
      </w:r>
    </w:p>
    <w:p w14:paraId="21C97479" w14:textId="62AA4670" w:rsidR="0060551B" w:rsidRDefault="0060551B" w:rsidP="005940CB">
      <w:pPr>
        <w:spacing w:before="120" w:after="120" w:line="259" w:lineRule="auto"/>
        <w:ind w:firstLine="567"/>
        <w:jc w:val="both"/>
        <w:rPr>
          <w:sz w:val="26"/>
          <w:szCs w:val="26"/>
        </w:rPr>
      </w:pPr>
      <w:r>
        <w:rPr>
          <w:b/>
          <w:sz w:val="26"/>
          <w:szCs w:val="26"/>
        </w:rPr>
        <w:t>5.13.</w:t>
      </w:r>
      <w:r w:rsidRPr="003A14B7">
        <w:rPr>
          <w:b/>
          <w:sz w:val="26"/>
          <w:szCs w:val="26"/>
        </w:rPr>
        <w:t xml:space="preserve"> </w:t>
      </w:r>
      <w:r w:rsidRPr="003A14B7">
        <w:rPr>
          <w:sz w:val="26"/>
          <w:szCs w:val="26"/>
        </w:rPr>
        <w:t>Chi bồi dưỡng cán bộ, giáo viên tham gia công tác Kiểm định chất lượng giáo dục hằng năm. Định mức chi theo Thông tư 125/2014/TTLT-BTC-BGDĐT ngày 27/8/2014 và Công văn 1936/SGDĐT-TC, ngày 17/11/2014 của Sở GDĐT An Giang về việc hướng dẫn thực hiện chi cho công tác kiểm định chất lượng giáo dục từ năm học 2014-2015.</w:t>
      </w:r>
    </w:p>
    <w:p w14:paraId="392B5543" w14:textId="39706C8D" w:rsidR="0060551B" w:rsidRPr="00621E25" w:rsidRDefault="0060551B" w:rsidP="005940CB">
      <w:pPr>
        <w:spacing w:before="120" w:after="120" w:line="259" w:lineRule="auto"/>
        <w:ind w:firstLine="567"/>
        <w:jc w:val="both"/>
        <w:rPr>
          <w:sz w:val="26"/>
          <w:szCs w:val="26"/>
          <w:lang w:val="fr-FR"/>
        </w:rPr>
      </w:pPr>
      <w:r w:rsidRPr="00621E25">
        <w:rPr>
          <w:b/>
          <w:bCs/>
          <w:sz w:val="26"/>
          <w:szCs w:val="26"/>
        </w:rPr>
        <w:t>5.14.</w:t>
      </w:r>
      <w:r w:rsidRPr="00621E25">
        <w:rPr>
          <w:sz w:val="26"/>
          <w:szCs w:val="26"/>
        </w:rPr>
        <w:t xml:space="preserve"> </w:t>
      </w:r>
      <w:r w:rsidRPr="00621E25">
        <w:rPr>
          <w:sz w:val="26"/>
          <w:szCs w:val="26"/>
          <w:lang w:val="fr-FR"/>
        </w:rPr>
        <w:t xml:space="preserve">Chi hỗ trợ công tác kiểm kê tài sản đầu năm: mức chi 200.000đ/người (không quá </w:t>
      </w:r>
      <w:r w:rsidR="00EE5B2A" w:rsidRPr="00621E25">
        <w:rPr>
          <w:sz w:val="26"/>
          <w:szCs w:val="26"/>
          <w:lang w:val="fr-FR"/>
        </w:rPr>
        <w:t>7</w:t>
      </w:r>
      <w:r w:rsidRPr="00621E25">
        <w:rPr>
          <w:sz w:val="26"/>
          <w:szCs w:val="26"/>
          <w:lang w:val="fr-FR"/>
        </w:rPr>
        <w:t xml:space="preserve"> người).</w:t>
      </w:r>
    </w:p>
    <w:p w14:paraId="34950437" w14:textId="55923176" w:rsidR="0060551B" w:rsidRPr="00621E25" w:rsidRDefault="0060551B" w:rsidP="005940CB">
      <w:pPr>
        <w:spacing w:before="120" w:after="120" w:line="259" w:lineRule="auto"/>
        <w:ind w:firstLine="567"/>
        <w:jc w:val="both"/>
        <w:rPr>
          <w:sz w:val="26"/>
          <w:szCs w:val="26"/>
          <w:lang w:val="fr-FR"/>
        </w:rPr>
      </w:pPr>
      <w:r w:rsidRPr="00621E25">
        <w:rPr>
          <w:b/>
          <w:bCs/>
          <w:sz w:val="26"/>
          <w:szCs w:val="26"/>
        </w:rPr>
        <w:t>5.15.</w:t>
      </w:r>
      <w:r w:rsidRPr="00621E25">
        <w:rPr>
          <w:sz w:val="26"/>
          <w:szCs w:val="26"/>
        </w:rPr>
        <w:t xml:space="preserve"> </w:t>
      </w:r>
      <w:r w:rsidRPr="00621E25">
        <w:rPr>
          <w:sz w:val="26"/>
          <w:szCs w:val="26"/>
          <w:lang w:val="fr-FR"/>
        </w:rPr>
        <w:t>Chi bồi dưỡng công tác báo cáo thống kê số liệu đầu năm, HKI, HKII và cuối năm học gồm các loại báo cáo như: thống kê csdl.moet.edu.vn</w:t>
      </w:r>
      <w:r w:rsidR="00EE5B2A" w:rsidRPr="00621E25">
        <w:rPr>
          <w:sz w:val="26"/>
          <w:szCs w:val="26"/>
          <w:lang w:val="fr-FR"/>
        </w:rPr>
        <w:t xml:space="preserve"> (các mục)</w:t>
      </w:r>
      <w:r w:rsidRPr="00621E25">
        <w:rPr>
          <w:sz w:val="26"/>
          <w:szCs w:val="26"/>
          <w:lang w:val="fr-FR"/>
        </w:rPr>
        <w:t>, báo cáo kết quả HS toàn trường, kết quả đánh giá chuẩn nghề nghiệp CB</w:t>
      </w:r>
      <w:r w:rsidR="00EE5B2A" w:rsidRPr="00621E25">
        <w:rPr>
          <w:sz w:val="26"/>
          <w:szCs w:val="26"/>
          <w:lang w:val="fr-FR"/>
        </w:rPr>
        <w:t>-</w:t>
      </w:r>
      <w:r w:rsidRPr="00621E25">
        <w:rPr>
          <w:sz w:val="26"/>
          <w:szCs w:val="26"/>
          <w:lang w:val="fr-FR"/>
        </w:rPr>
        <w:t xml:space="preserve">GV, kết quả BDTX, </w:t>
      </w:r>
      <w:r w:rsidR="00EE5B2A" w:rsidRPr="00621E25">
        <w:rPr>
          <w:sz w:val="26"/>
          <w:szCs w:val="26"/>
          <w:lang w:val="fr-FR"/>
        </w:rPr>
        <w:t>các báo cáo khác,....</w:t>
      </w:r>
      <w:r w:rsidRPr="00621E25">
        <w:rPr>
          <w:sz w:val="26"/>
          <w:szCs w:val="26"/>
          <w:lang w:val="fr-FR"/>
        </w:rPr>
        <w:t xml:space="preserve">: mức chi không quá </w:t>
      </w:r>
      <w:r w:rsidR="004F27EA" w:rsidRPr="00621E25">
        <w:rPr>
          <w:sz w:val="26"/>
          <w:szCs w:val="26"/>
          <w:lang w:val="fr-FR"/>
        </w:rPr>
        <w:t>5</w:t>
      </w:r>
      <w:r w:rsidRPr="00621E25">
        <w:rPr>
          <w:sz w:val="26"/>
          <w:szCs w:val="26"/>
          <w:lang w:val="fr-FR"/>
        </w:rPr>
        <w:t>00.000đ/người/năm</w:t>
      </w:r>
      <w:r w:rsidR="004F27EA" w:rsidRPr="00621E25">
        <w:rPr>
          <w:sz w:val="26"/>
          <w:szCs w:val="26"/>
          <w:lang w:val="fr-FR"/>
        </w:rPr>
        <w:t xml:space="preserve"> và </w:t>
      </w:r>
      <w:r w:rsidR="008B0ECF" w:rsidRPr="00621E25">
        <w:rPr>
          <w:sz w:val="26"/>
          <w:szCs w:val="26"/>
          <w:lang w:val="fr-FR"/>
        </w:rPr>
        <w:t xml:space="preserve">chi </w:t>
      </w:r>
      <w:r w:rsidR="004F27EA" w:rsidRPr="00621E25">
        <w:rPr>
          <w:sz w:val="26"/>
          <w:szCs w:val="26"/>
          <w:lang w:val="fr-FR"/>
        </w:rPr>
        <w:t>không quá 2 người (có danh sách phân công nhiệm vụ của Hiệu trưởng)</w:t>
      </w:r>
      <w:r w:rsidRPr="00621E25">
        <w:rPr>
          <w:sz w:val="26"/>
          <w:szCs w:val="26"/>
          <w:lang w:val="fr-FR"/>
        </w:rPr>
        <w:t xml:space="preserve">. </w:t>
      </w:r>
    </w:p>
    <w:p w14:paraId="1ECF318E" w14:textId="1566D031" w:rsidR="004F27EA" w:rsidRPr="00621E25" w:rsidRDefault="00EE5B2A" w:rsidP="005940CB">
      <w:pPr>
        <w:spacing w:before="120" w:after="120" w:line="259" w:lineRule="auto"/>
        <w:ind w:firstLine="567"/>
        <w:jc w:val="both"/>
        <w:rPr>
          <w:sz w:val="26"/>
          <w:szCs w:val="26"/>
          <w:lang w:val="fr-FR"/>
        </w:rPr>
      </w:pPr>
      <w:r w:rsidRPr="00621E25">
        <w:rPr>
          <w:b/>
          <w:bCs/>
          <w:sz w:val="26"/>
          <w:szCs w:val="26"/>
          <w:lang w:val="fr-FR"/>
        </w:rPr>
        <w:lastRenderedPageBreak/>
        <w:t>5.16.</w:t>
      </w:r>
      <w:r w:rsidRPr="00621E25">
        <w:rPr>
          <w:sz w:val="26"/>
          <w:szCs w:val="26"/>
          <w:lang w:val="fr-FR"/>
        </w:rPr>
        <w:t xml:space="preserve"> </w:t>
      </w:r>
      <w:r w:rsidR="0060551B" w:rsidRPr="00621E25">
        <w:rPr>
          <w:sz w:val="26"/>
          <w:szCs w:val="26"/>
          <w:lang w:val="fr-FR"/>
        </w:rPr>
        <w:t xml:space="preserve">Chi hỗ trợ cho </w:t>
      </w:r>
      <w:r w:rsidRPr="00621E25">
        <w:rPr>
          <w:sz w:val="26"/>
          <w:szCs w:val="26"/>
          <w:lang w:val="fr-FR"/>
        </w:rPr>
        <w:t xml:space="preserve">quản </w:t>
      </w:r>
      <w:r w:rsidR="0060551B" w:rsidRPr="00621E25">
        <w:rPr>
          <w:sz w:val="26"/>
          <w:szCs w:val="26"/>
          <w:lang w:val="fr-FR"/>
        </w:rPr>
        <w:t xml:space="preserve">lý cơ sở dữ liệu dùng chung như Temis.edu.vn, Taphuan.edu.vn....: mức chi không quá 500.000đ/người/năm </w:t>
      </w:r>
      <w:r w:rsidR="004F27EA" w:rsidRPr="00621E25">
        <w:rPr>
          <w:sz w:val="26"/>
          <w:szCs w:val="26"/>
          <w:lang w:val="fr-FR"/>
        </w:rPr>
        <w:t xml:space="preserve">và </w:t>
      </w:r>
      <w:r w:rsidR="008B0ECF" w:rsidRPr="00621E25">
        <w:rPr>
          <w:sz w:val="26"/>
          <w:szCs w:val="26"/>
          <w:lang w:val="fr-FR"/>
        </w:rPr>
        <w:t xml:space="preserve">chi </w:t>
      </w:r>
      <w:r w:rsidR="004F27EA" w:rsidRPr="00621E25">
        <w:rPr>
          <w:sz w:val="26"/>
          <w:szCs w:val="26"/>
          <w:lang w:val="fr-FR"/>
        </w:rPr>
        <w:t xml:space="preserve">không quá 2 người (có danh sách phân công nhiệm vụ của Hiệu trưởng). </w:t>
      </w:r>
    </w:p>
    <w:p w14:paraId="5C1DAE5F" w14:textId="1C75596E" w:rsidR="004F27EA" w:rsidRPr="00621E25" w:rsidRDefault="004F27EA" w:rsidP="005940CB">
      <w:pPr>
        <w:spacing w:before="120" w:after="120" w:line="259" w:lineRule="auto"/>
        <w:ind w:firstLine="567"/>
        <w:jc w:val="both"/>
        <w:rPr>
          <w:sz w:val="26"/>
          <w:szCs w:val="26"/>
          <w:lang w:val="fr-FR"/>
        </w:rPr>
      </w:pPr>
      <w:r w:rsidRPr="00621E25">
        <w:rPr>
          <w:b/>
          <w:bCs/>
          <w:sz w:val="26"/>
          <w:szCs w:val="26"/>
          <w:lang w:val="fr-FR"/>
        </w:rPr>
        <w:t>5.17.</w:t>
      </w:r>
      <w:r w:rsidRPr="00621E25">
        <w:rPr>
          <w:sz w:val="26"/>
          <w:szCs w:val="26"/>
          <w:lang w:val="fr-FR"/>
        </w:rPr>
        <w:t xml:space="preserve"> </w:t>
      </w:r>
      <w:r w:rsidR="002508EC" w:rsidRPr="00621E25">
        <w:rPr>
          <w:sz w:val="26"/>
          <w:szCs w:val="26"/>
          <w:lang w:val="fr-FR"/>
        </w:rPr>
        <w:t xml:space="preserve">Chi hỗ trợ cho </w:t>
      </w:r>
      <w:r w:rsidRPr="00621E25">
        <w:rPr>
          <w:sz w:val="26"/>
          <w:szCs w:val="26"/>
          <w:lang w:val="fr-FR"/>
        </w:rPr>
        <w:t xml:space="preserve">công tác </w:t>
      </w:r>
      <w:r w:rsidR="002508EC" w:rsidRPr="00621E25">
        <w:rPr>
          <w:sz w:val="26"/>
          <w:szCs w:val="26"/>
          <w:lang w:val="fr-FR"/>
        </w:rPr>
        <w:t>quản lý phần mềm Vietschool</w:t>
      </w:r>
      <w:r w:rsidRPr="00621E25">
        <w:rPr>
          <w:sz w:val="26"/>
          <w:szCs w:val="26"/>
          <w:lang w:val="fr-FR"/>
        </w:rPr>
        <w:t xml:space="preserve"> bao gồm sổ điểm điện tử, tin nhắn</w:t>
      </w:r>
      <w:r w:rsidR="008B0ECF" w:rsidRPr="00621E25">
        <w:rPr>
          <w:sz w:val="26"/>
          <w:szCs w:val="26"/>
          <w:lang w:val="fr-FR"/>
        </w:rPr>
        <w:t>,....</w:t>
      </w:r>
      <w:r w:rsidR="002508EC" w:rsidRPr="00621E25">
        <w:rPr>
          <w:sz w:val="26"/>
          <w:szCs w:val="26"/>
          <w:lang w:val="fr-FR"/>
        </w:rPr>
        <w:t xml:space="preserve">: mức chi 500.000đ/người/năm </w:t>
      </w:r>
      <w:r w:rsidRPr="00621E25">
        <w:rPr>
          <w:sz w:val="26"/>
          <w:szCs w:val="26"/>
          <w:lang w:val="fr-FR"/>
        </w:rPr>
        <w:t xml:space="preserve">và </w:t>
      </w:r>
      <w:r w:rsidR="008B0ECF" w:rsidRPr="00621E25">
        <w:rPr>
          <w:sz w:val="26"/>
          <w:szCs w:val="26"/>
          <w:lang w:val="fr-FR"/>
        </w:rPr>
        <w:t xml:space="preserve">chi </w:t>
      </w:r>
      <w:r w:rsidRPr="00621E25">
        <w:rPr>
          <w:sz w:val="26"/>
          <w:szCs w:val="26"/>
          <w:lang w:val="fr-FR"/>
        </w:rPr>
        <w:t xml:space="preserve">không quá 2 người (có danh sách phân công nhiệm vụ của Hiệu trưởng). </w:t>
      </w:r>
    </w:p>
    <w:p w14:paraId="41B5C1BC" w14:textId="1E112049" w:rsidR="002508EC" w:rsidRPr="002220C0" w:rsidRDefault="004F27EA" w:rsidP="005940CB">
      <w:pPr>
        <w:spacing w:before="120" w:after="120" w:line="259" w:lineRule="auto"/>
        <w:ind w:firstLine="567"/>
        <w:jc w:val="both"/>
        <w:rPr>
          <w:color w:val="FF0000"/>
          <w:sz w:val="26"/>
          <w:szCs w:val="26"/>
          <w:lang w:val="fr-FR"/>
        </w:rPr>
      </w:pPr>
      <w:r w:rsidRPr="00621E25">
        <w:rPr>
          <w:b/>
          <w:bCs/>
          <w:sz w:val="26"/>
          <w:szCs w:val="26"/>
          <w:lang w:val="fr-FR"/>
        </w:rPr>
        <w:t>5.18.</w:t>
      </w:r>
      <w:r w:rsidRPr="00621E25">
        <w:rPr>
          <w:sz w:val="26"/>
          <w:szCs w:val="26"/>
          <w:lang w:val="fr-FR"/>
        </w:rPr>
        <w:t xml:space="preserve"> </w:t>
      </w:r>
      <w:r w:rsidR="002508EC" w:rsidRPr="00621E25">
        <w:rPr>
          <w:sz w:val="26"/>
          <w:szCs w:val="26"/>
          <w:lang w:val="fr-FR"/>
        </w:rPr>
        <w:t xml:space="preserve">Chi hỗ trợ GVCN 12 </w:t>
      </w:r>
      <w:r w:rsidRPr="00621E25">
        <w:rPr>
          <w:sz w:val="26"/>
          <w:szCs w:val="26"/>
          <w:lang w:val="fr-FR"/>
        </w:rPr>
        <w:t xml:space="preserve">làm </w:t>
      </w:r>
      <w:r w:rsidR="002508EC" w:rsidRPr="00621E25">
        <w:rPr>
          <w:sz w:val="26"/>
          <w:szCs w:val="26"/>
          <w:lang w:val="fr-FR"/>
        </w:rPr>
        <w:t>công tác hướng dẫn, tư vấn học sinh</w:t>
      </w:r>
      <w:r w:rsidRPr="00621E25">
        <w:rPr>
          <w:sz w:val="26"/>
          <w:szCs w:val="26"/>
          <w:lang w:val="fr-FR"/>
        </w:rPr>
        <w:t>,</w:t>
      </w:r>
      <w:r w:rsidR="002508EC" w:rsidRPr="00621E25">
        <w:rPr>
          <w:sz w:val="26"/>
          <w:szCs w:val="26"/>
          <w:lang w:val="fr-FR"/>
        </w:rPr>
        <w:t xml:space="preserve"> thiết lập hồ sơ đăng ký dự thi tốt nghiệp THPT Quốc gia và xét tuyển sinh Đại học, Cao đẳng: mức chi 150.000đ/lớp.</w:t>
      </w:r>
    </w:p>
    <w:p w14:paraId="11836037" w14:textId="41F876A6" w:rsidR="008C22DA" w:rsidRPr="00621E25" w:rsidRDefault="00977904" w:rsidP="005940CB">
      <w:pPr>
        <w:spacing w:before="120" w:after="120" w:line="259" w:lineRule="auto"/>
        <w:ind w:firstLine="567"/>
        <w:jc w:val="both"/>
        <w:rPr>
          <w:sz w:val="26"/>
          <w:szCs w:val="26"/>
          <w:lang w:val="fr-FR"/>
        </w:rPr>
      </w:pPr>
      <w:r w:rsidRPr="00621E25">
        <w:rPr>
          <w:b/>
          <w:bCs/>
          <w:sz w:val="26"/>
          <w:szCs w:val="26"/>
          <w:lang w:val="fr-FR"/>
        </w:rPr>
        <w:t>5.19.</w:t>
      </w:r>
      <w:r w:rsidRPr="00621E25">
        <w:rPr>
          <w:sz w:val="26"/>
          <w:szCs w:val="26"/>
          <w:lang w:val="fr-FR"/>
        </w:rPr>
        <w:t xml:space="preserve"> </w:t>
      </w:r>
      <w:r w:rsidR="008C22DA" w:rsidRPr="00621E25">
        <w:rPr>
          <w:sz w:val="26"/>
          <w:szCs w:val="26"/>
          <w:lang w:val="fr-FR"/>
        </w:rPr>
        <w:t xml:space="preserve">Chi hỗ trợ công tác nhập dữ liệu, kiểm tra hồ sơ thi tốt nghiệp THPT Quốc gia; tuyển sinh lớp 10: mức chi </w:t>
      </w:r>
      <w:r w:rsidR="00621E25" w:rsidRPr="00621E25">
        <w:rPr>
          <w:sz w:val="26"/>
          <w:szCs w:val="26"/>
          <w:lang w:val="fr-FR"/>
        </w:rPr>
        <w:t>5</w:t>
      </w:r>
      <w:r w:rsidR="008C22DA" w:rsidRPr="00621E25">
        <w:rPr>
          <w:sz w:val="26"/>
          <w:szCs w:val="26"/>
          <w:lang w:val="fr-FR"/>
        </w:rPr>
        <w:t>00.000đ/người/kỳ thi (chi không quá 5 người/kỳ thi). Nếu đã được chi từ nguồn lệ phí của Sở GD&amp;ĐT trích lại, để lại hoặc từ lệ phí của thí sinh nộp cho nhà trường thì không được chi trùng lắp.</w:t>
      </w:r>
    </w:p>
    <w:p w14:paraId="1EC25F29" w14:textId="20D028B2" w:rsidR="0060551B" w:rsidRPr="00621E25" w:rsidRDefault="00B3116C" w:rsidP="005940CB">
      <w:pPr>
        <w:spacing w:before="120" w:after="120" w:line="259" w:lineRule="auto"/>
        <w:ind w:firstLine="567"/>
        <w:jc w:val="both"/>
        <w:rPr>
          <w:sz w:val="26"/>
          <w:szCs w:val="26"/>
          <w:lang w:val="fr-FR"/>
        </w:rPr>
      </w:pPr>
      <w:r w:rsidRPr="00621E25">
        <w:rPr>
          <w:b/>
          <w:bCs/>
          <w:sz w:val="26"/>
          <w:szCs w:val="26"/>
          <w:lang w:val="fr-FR"/>
        </w:rPr>
        <w:t>5.20.</w:t>
      </w:r>
      <w:r w:rsidRPr="00621E25">
        <w:rPr>
          <w:sz w:val="26"/>
          <w:szCs w:val="26"/>
          <w:lang w:val="fr-FR"/>
        </w:rPr>
        <w:t xml:space="preserve"> Chi khoán bồi dưỡng các thành viên Hội đồng xét duyệt chuyển CDNN; hội đồng chấm sơ khảo thăng hạng CDNN</w:t>
      </w:r>
      <w:r w:rsidR="00E526C1" w:rsidRPr="00621E25">
        <w:rPr>
          <w:sz w:val="26"/>
          <w:szCs w:val="26"/>
          <w:lang w:val="fr-FR"/>
        </w:rPr>
        <w:t xml:space="preserve"> (số lượng thành viên hội đồng theo quyết định của Hiệu trưởng)</w:t>
      </w:r>
      <w:r w:rsidRPr="00621E25">
        <w:rPr>
          <w:sz w:val="26"/>
          <w:szCs w:val="26"/>
          <w:lang w:val="fr-FR"/>
        </w:rPr>
        <w:t>: 100.000đ/người/kỳ.</w:t>
      </w:r>
    </w:p>
    <w:p w14:paraId="2D920360" w14:textId="7E21B224" w:rsidR="003D53CD" w:rsidRDefault="00E12774" w:rsidP="005940CB">
      <w:pPr>
        <w:spacing w:before="120" w:after="120" w:line="259" w:lineRule="auto"/>
        <w:ind w:firstLine="567"/>
        <w:jc w:val="both"/>
        <w:rPr>
          <w:sz w:val="26"/>
          <w:szCs w:val="26"/>
        </w:rPr>
      </w:pPr>
      <w:r>
        <w:rPr>
          <w:b/>
          <w:sz w:val="26"/>
          <w:szCs w:val="26"/>
          <w:lang w:val="fr-FR"/>
        </w:rPr>
        <w:t>5.21.</w:t>
      </w:r>
      <w:r w:rsidR="008808DB" w:rsidRPr="009A17EE">
        <w:rPr>
          <w:sz w:val="26"/>
          <w:szCs w:val="26"/>
          <w:lang w:val="fr-FR"/>
        </w:rPr>
        <w:t xml:space="preserve"> </w:t>
      </w:r>
      <w:r w:rsidR="008808DB" w:rsidRPr="009A17EE">
        <w:rPr>
          <w:sz w:val="26"/>
          <w:szCs w:val="26"/>
        </w:rPr>
        <w:t>Chi giao lưu, học tập kinh nghiệm với các trường bạn trong và ngoài tỉnh:</w:t>
      </w:r>
      <w:r w:rsidR="000D1FD2">
        <w:rPr>
          <w:sz w:val="26"/>
          <w:szCs w:val="26"/>
        </w:rPr>
        <w:t xml:space="preserve"> dự</w:t>
      </w:r>
      <w:r w:rsidR="003D53CD">
        <w:rPr>
          <w:sz w:val="26"/>
          <w:szCs w:val="26"/>
        </w:rPr>
        <w:t>a</w:t>
      </w:r>
      <w:r w:rsidR="000D1FD2">
        <w:rPr>
          <w:sz w:val="26"/>
          <w:szCs w:val="26"/>
        </w:rPr>
        <w:t xml:space="preserve"> trên nhu cầu của </w:t>
      </w:r>
      <w:r w:rsidR="000D1FD2" w:rsidRPr="00E137E6">
        <w:rPr>
          <w:sz w:val="28"/>
          <w:szCs w:val="28"/>
          <w:lang w:val="fr-FR"/>
        </w:rPr>
        <w:t xml:space="preserve">các tổ chuyên môn, các bộ phận công tác </w:t>
      </w:r>
      <w:r w:rsidR="000D1FD2">
        <w:rPr>
          <w:sz w:val="28"/>
          <w:szCs w:val="28"/>
          <w:lang w:val="fr-FR"/>
        </w:rPr>
        <w:t>trong nhà trường</w:t>
      </w:r>
      <w:r w:rsidR="000D1FD2" w:rsidRPr="00E137E6">
        <w:rPr>
          <w:sz w:val="28"/>
          <w:szCs w:val="28"/>
          <w:lang w:val="fr-FR"/>
        </w:rPr>
        <w:t xml:space="preserve"> phối hợp với các đơn vị bạn </w:t>
      </w:r>
      <w:r w:rsidR="003D53CD">
        <w:rPr>
          <w:sz w:val="28"/>
          <w:szCs w:val="28"/>
          <w:lang w:val="fr-FR"/>
        </w:rPr>
        <w:t xml:space="preserve">xây dựng, </w:t>
      </w:r>
      <w:r w:rsidR="000D1FD2" w:rsidRPr="00E137E6">
        <w:rPr>
          <w:sz w:val="28"/>
          <w:szCs w:val="28"/>
          <w:lang w:val="fr-FR"/>
        </w:rPr>
        <w:t>tổ chức các chuyên đề phối hợp</w:t>
      </w:r>
      <w:r w:rsidR="000D1FD2">
        <w:rPr>
          <w:sz w:val="28"/>
          <w:szCs w:val="28"/>
          <w:lang w:val="fr-FR"/>
        </w:rPr>
        <w:t>,</w:t>
      </w:r>
      <w:r w:rsidR="000D1FD2" w:rsidRPr="00E137E6">
        <w:rPr>
          <w:sz w:val="28"/>
          <w:szCs w:val="28"/>
          <w:lang w:val="fr-FR"/>
        </w:rPr>
        <w:t xml:space="preserve"> giao lưu</w:t>
      </w:r>
      <w:r w:rsidR="000D1FD2">
        <w:rPr>
          <w:sz w:val="28"/>
          <w:szCs w:val="28"/>
          <w:lang w:val="fr-FR"/>
        </w:rPr>
        <w:t>,</w:t>
      </w:r>
      <w:r w:rsidR="000D1FD2" w:rsidRPr="00E137E6">
        <w:rPr>
          <w:sz w:val="28"/>
          <w:szCs w:val="28"/>
          <w:lang w:val="fr-FR"/>
        </w:rPr>
        <w:t xml:space="preserve"> học hỏi kinh nghiệm </w:t>
      </w:r>
      <w:r w:rsidR="003D53CD">
        <w:rPr>
          <w:sz w:val="28"/>
          <w:szCs w:val="28"/>
          <w:lang w:val="fr-FR"/>
        </w:rPr>
        <w:t xml:space="preserve">và </w:t>
      </w:r>
      <w:r w:rsidR="000D1FD2">
        <w:rPr>
          <w:sz w:val="28"/>
          <w:szCs w:val="28"/>
          <w:lang w:val="fr-FR"/>
        </w:rPr>
        <w:t>được Hiệu trưởng phê duyệt</w:t>
      </w:r>
      <w:r w:rsidR="003D53CD">
        <w:rPr>
          <w:sz w:val="28"/>
          <w:szCs w:val="28"/>
          <w:lang w:val="fr-FR"/>
        </w:rPr>
        <w:t xml:space="preserve"> thì </w:t>
      </w:r>
      <w:r w:rsidR="008808DB" w:rsidRPr="009A17EE">
        <w:rPr>
          <w:sz w:val="26"/>
          <w:szCs w:val="26"/>
        </w:rPr>
        <w:t xml:space="preserve">mức chi </w:t>
      </w:r>
      <w:r w:rsidR="003D53CD">
        <w:rPr>
          <w:sz w:val="26"/>
          <w:szCs w:val="26"/>
        </w:rPr>
        <w:t xml:space="preserve">như sau: </w:t>
      </w:r>
    </w:p>
    <w:p w14:paraId="2F6FB0D4" w14:textId="6F304AE0" w:rsidR="003D53CD" w:rsidRDefault="003D53CD" w:rsidP="005940CB">
      <w:pPr>
        <w:spacing w:before="120" w:after="120" w:line="259" w:lineRule="auto"/>
        <w:ind w:firstLine="567"/>
        <w:jc w:val="both"/>
        <w:rPr>
          <w:sz w:val="26"/>
          <w:szCs w:val="26"/>
        </w:rPr>
      </w:pPr>
      <w:r>
        <w:rPr>
          <w:sz w:val="26"/>
          <w:szCs w:val="26"/>
        </w:rPr>
        <w:t>- Chi thuê xe (nếu có) theo hợp đồng và hoá đơn thực tế;</w:t>
      </w:r>
    </w:p>
    <w:p w14:paraId="2C59CD8F" w14:textId="2AB56185" w:rsidR="003D53CD" w:rsidRDefault="003D53CD" w:rsidP="005940CB">
      <w:pPr>
        <w:spacing w:before="120" w:after="120" w:line="259" w:lineRule="auto"/>
        <w:ind w:firstLine="567"/>
        <w:jc w:val="both"/>
        <w:rPr>
          <w:sz w:val="26"/>
          <w:szCs w:val="26"/>
        </w:rPr>
      </w:pPr>
      <w:r>
        <w:rPr>
          <w:sz w:val="26"/>
          <w:szCs w:val="26"/>
        </w:rPr>
        <w:t>- Chi tiền báo cáo viên (nếu có);</w:t>
      </w:r>
    </w:p>
    <w:p w14:paraId="0B6B05C2" w14:textId="7DB70FFB" w:rsidR="003D53CD" w:rsidRDefault="003D53CD" w:rsidP="005940CB">
      <w:pPr>
        <w:spacing w:before="120" w:after="120" w:line="259" w:lineRule="auto"/>
        <w:ind w:firstLine="567"/>
        <w:jc w:val="both"/>
        <w:rPr>
          <w:sz w:val="26"/>
          <w:szCs w:val="26"/>
        </w:rPr>
      </w:pPr>
      <w:r>
        <w:rPr>
          <w:sz w:val="26"/>
          <w:szCs w:val="26"/>
        </w:rPr>
        <w:t>- Tiền công tác phí, tiền nhà nghỉ (nếu có);</w:t>
      </w:r>
    </w:p>
    <w:p w14:paraId="7A44ED5E" w14:textId="77777777" w:rsidR="003D53CD" w:rsidRDefault="003D53CD" w:rsidP="005940CB">
      <w:pPr>
        <w:spacing w:before="120" w:after="120" w:line="259" w:lineRule="auto"/>
        <w:ind w:firstLine="567"/>
        <w:jc w:val="both"/>
        <w:rPr>
          <w:sz w:val="26"/>
          <w:szCs w:val="26"/>
        </w:rPr>
      </w:pPr>
      <w:r>
        <w:rPr>
          <w:sz w:val="26"/>
          <w:szCs w:val="26"/>
        </w:rPr>
        <w:t xml:space="preserve">- Hỗ trợ </w:t>
      </w:r>
      <w:r w:rsidR="008808DB" w:rsidRPr="009A17EE">
        <w:rPr>
          <w:b/>
          <w:sz w:val="26"/>
          <w:szCs w:val="26"/>
        </w:rPr>
        <w:t>200.000</w:t>
      </w:r>
      <w:r w:rsidR="008808DB" w:rsidRPr="009A17EE">
        <w:rPr>
          <w:sz w:val="26"/>
          <w:szCs w:val="26"/>
        </w:rPr>
        <w:t xml:space="preserve"> đồng/người/lần</w:t>
      </w:r>
      <w:r>
        <w:rPr>
          <w:sz w:val="26"/>
          <w:szCs w:val="26"/>
        </w:rPr>
        <w:t xml:space="preserve"> (</w:t>
      </w:r>
      <w:r w:rsidRPr="009A17EE">
        <w:rPr>
          <w:sz w:val="26"/>
          <w:szCs w:val="26"/>
        </w:rPr>
        <w:t>trong tỉnh</w:t>
      </w:r>
      <w:r>
        <w:rPr>
          <w:sz w:val="26"/>
          <w:szCs w:val="26"/>
        </w:rPr>
        <w:t>)</w:t>
      </w:r>
      <w:r w:rsidR="008808DB" w:rsidRPr="009A17EE">
        <w:rPr>
          <w:sz w:val="26"/>
          <w:szCs w:val="26"/>
        </w:rPr>
        <w:t xml:space="preserve">, </w:t>
      </w:r>
      <w:r w:rsidR="008808DB" w:rsidRPr="009A17EE">
        <w:rPr>
          <w:b/>
          <w:sz w:val="26"/>
          <w:szCs w:val="26"/>
        </w:rPr>
        <w:t>300.000</w:t>
      </w:r>
      <w:r w:rsidR="008808DB" w:rsidRPr="009A17EE">
        <w:rPr>
          <w:sz w:val="26"/>
          <w:szCs w:val="26"/>
        </w:rPr>
        <w:t xml:space="preserve"> đồng/người/lần</w:t>
      </w:r>
      <w:r>
        <w:rPr>
          <w:sz w:val="26"/>
          <w:szCs w:val="26"/>
        </w:rPr>
        <w:t xml:space="preserve"> (</w:t>
      </w:r>
      <w:r w:rsidRPr="009A17EE">
        <w:rPr>
          <w:sz w:val="26"/>
          <w:szCs w:val="26"/>
        </w:rPr>
        <w:t>ngoài tỉnh</w:t>
      </w:r>
      <w:r>
        <w:rPr>
          <w:sz w:val="26"/>
          <w:szCs w:val="26"/>
        </w:rPr>
        <w:t>)</w:t>
      </w:r>
    </w:p>
    <w:p w14:paraId="30CF2C75" w14:textId="58E70073" w:rsidR="008808DB" w:rsidRDefault="003D53CD" w:rsidP="005940CB">
      <w:pPr>
        <w:spacing w:before="120" w:after="120" w:line="259" w:lineRule="auto"/>
        <w:ind w:firstLine="567"/>
        <w:jc w:val="both"/>
        <w:rPr>
          <w:sz w:val="26"/>
          <w:szCs w:val="26"/>
        </w:rPr>
      </w:pPr>
      <w:r>
        <w:rPr>
          <w:sz w:val="26"/>
          <w:szCs w:val="26"/>
        </w:rPr>
        <w:t>Lưu ý: t</w:t>
      </w:r>
      <w:r w:rsidR="008808DB" w:rsidRPr="009A17EE">
        <w:rPr>
          <w:sz w:val="26"/>
          <w:szCs w:val="26"/>
        </w:rPr>
        <w:t>ùy theo nội dung, yêu cầu trao đổi, học tập, giao lưu, Hiệu trưởng quyết định thành phần, số lượng thành viên của đoàn.</w:t>
      </w:r>
      <w:r>
        <w:rPr>
          <w:sz w:val="26"/>
          <w:szCs w:val="26"/>
        </w:rPr>
        <w:t xml:space="preserve"> Đồng thời, trong năm thực hiện giao lưu </w:t>
      </w:r>
      <w:r w:rsidRPr="009A17EE">
        <w:rPr>
          <w:sz w:val="26"/>
          <w:szCs w:val="26"/>
        </w:rPr>
        <w:t>tối đa không quá 2 lần</w:t>
      </w:r>
      <w:r w:rsidR="002A6740">
        <w:rPr>
          <w:sz w:val="26"/>
          <w:szCs w:val="26"/>
        </w:rPr>
        <w:t xml:space="preserve"> (kể cả trong và ngoài tỉnh)</w:t>
      </w:r>
    </w:p>
    <w:p w14:paraId="310919E3" w14:textId="166BE7A3" w:rsidR="00A25569" w:rsidRPr="00412D8D" w:rsidRDefault="00A25569" w:rsidP="005940CB">
      <w:pPr>
        <w:spacing w:before="120" w:after="120" w:line="259" w:lineRule="auto"/>
        <w:ind w:firstLine="567"/>
        <w:jc w:val="both"/>
        <w:rPr>
          <w:sz w:val="26"/>
          <w:szCs w:val="26"/>
          <w:lang w:val="fr-FR"/>
        </w:rPr>
      </w:pPr>
      <w:r w:rsidRPr="00412D8D">
        <w:rPr>
          <w:b/>
          <w:bCs/>
          <w:sz w:val="26"/>
          <w:szCs w:val="26"/>
        </w:rPr>
        <w:t xml:space="preserve">5.22. </w:t>
      </w:r>
      <w:r w:rsidR="00B77DED" w:rsidRPr="00412D8D">
        <w:rPr>
          <w:sz w:val="26"/>
          <w:szCs w:val="26"/>
          <w:lang w:val="fr-FR"/>
        </w:rPr>
        <w:t>Chi hỗ trợ phụ trách công tác thi đua khen thưởng</w:t>
      </w:r>
      <w:r w:rsidR="003E496F" w:rsidRPr="00412D8D">
        <w:rPr>
          <w:sz w:val="26"/>
          <w:szCs w:val="26"/>
          <w:lang w:val="fr-FR"/>
        </w:rPr>
        <w:t xml:space="preserve"> (kể cả nghiên cứu văn bản,</w:t>
      </w:r>
      <w:r w:rsidR="001504D2" w:rsidRPr="00412D8D">
        <w:rPr>
          <w:sz w:val="26"/>
          <w:szCs w:val="26"/>
          <w:lang w:val="fr-FR"/>
        </w:rPr>
        <w:t xml:space="preserve"> hướng dẫn thực hiện,</w:t>
      </w:r>
      <w:r w:rsidR="003E496F" w:rsidRPr="00412D8D">
        <w:rPr>
          <w:sz w:val="26"/>
          <w:szCs w:val="26"/>
          <w:lang w:val="fr-FR"/>
        </w:rPr>
        <w:t xml:space="preserve"> tổng hợp các hồ sơ trình khen)</w:t>
      </w:r>
      <w:r w:rsidR="00B77DED" w:rsidRPr="00412D8D">
        <w:rPr>
          <w:sz w:val="26"/>
          <w:szCs w:val="26"/>
          <w:lang w:val="fr-FR"/>
        </w:rPr>
        <w:t>: 3.000.000đ/năm</w:t>
      </w:r>
      <w:r w:rsidR="003E496F" w:rsidRPr="00412D8D">
        <w:rPr>
          <w:sz w:val="26"/>
          <w:szCs w:val="26"/>
          <w:lang w:val="fr-FR"/>
        </w:rPr>
        <w:t xml:space="preserve"> (có quyết định phân công </w:t>
      </w:r>
      <w:r w:rsidR="001504D2" w:rsidRPr="00412D8D">
        <w:rPr>
          <w:sz w:val="26"/>
          <w:szCs w:val="26"/>
          <w:lang w:val="fr-FR"/>
        </w:rPr>
        <w:t xml:space="preserve">các </w:t>
      </w:r>
      <w:r w:rsidR="003E496F" w:rsidRPr="00412D8D">
        <w:rPr>
          <w:sz w:val="26"/>
          <w:szCs w:val="26"/>
          <w:lang w:val="fr-FR"/>
        </w:rPr>
        <w:t>cá nhân phụ trách của Hiệu trưởng).</w:t>
      </w:r>
    </w:p>
    <w:p w14:paraId="16E94458" w14:textId="1A29031E" w:rsidR="008808DB" w:rsidRPr="009A17EE" w:rsidRDefault="00346562" w:rsidP="005940CB">
      <w:pPr>
        <w:spacing w:before="120" w:after="120" w:line="259" w:lineRule="auto"/>
        <w:ind w:firstLine="567"/>
        <w:jc w:val="both"/>
        <w:rPr>
          <w:sz w:val="26"/>
          <w:szCs w:val="26"/>
        </w:rPr>
      </w:pPr>
      <w:r>
        <w:rPr>
          <w:b/>
          <w:sz w:val="26"/>
          <w:szCs w:val="26"/>
        </w:rPr>
        <w:t xml:space="preserve">5.23. </w:t>
      </w:r>
      <w:r w:rsidR="008808DB" w:rsidRPr="00581F12">
        <w:rPr>
          <w:sz w:val="26"/>
          <w:szCs w:val="26"/>
        </w:rPr>
        <w:t>Đóng góp các nguồn quỹ địa phương: quỹ An ninh quốc phòng, ngày hội Đại đoàn kết, đóng góp khác theo chủ trương của địa phương</w:t>
      </w:r>
      <w:r w:rsidR="008808DB">
        <w:rPr>
          <w:sz w:val="26"/>
          <w:szCs w:val="26"/>
        </w:rPr>
        <w:t xml:space="preserve"> (thực tế)</w:t>
      </w:r>
    </w:p>
    <w:p w14:paraId="0DEFB485" w14:textId="03455590" w:rsidR="008808DB" w:rsidRPr="009A17EE" w:rsidRDefault="00346562" w:rsidP="005940CB">
      <w:pPr>
        <w:spacing w:before="120" w:after="120" w:line="259" w:lineRule="auto"/>
        <w:ind w:firstLine="567"/>
        <w:jc w:val="both"/>
        <w:rPr>
          <w:sz w:val="26"/>
          <w:szCs w:val="26"/>
        </w:rPr>
      </w:pPr>
      <w:r w:rsidRPr="00346562">
        <w:rPr>
          <w:b/>
          <w:iCs/>
          <w:sz w:val="26"/>
          <w:szCs w:val="26"/>
        </w:rPr>
        <w:t>5.24.</w:t>
      </w:r>
      <w:r w:rsidR="008808DB" w:rsidRPr="00AC7A86">
        <w:rPr>
          <w:b/>
          <w:i/>
          <w:sz w:val="26"/>
          <w:szCs w:val="26"/>
        </w:rPr>
        <w:t xml:space="preserve"> </w:t>
      </w:r>
      <w:r w:rsidR="008808DB" w:rsidRPr="009A17EE">
        <w:rPr>
          <w:sz w:val="26"/>
          <w:szCs w:val="26"/>
        </w:rPr>
        <w:t>Chi quan hệ với các đơn vị, địa phương như: lễ hội, kỷ niệm, khánh thành, tổng kết</w:t>
      </w:r>
      <w:r w:rsidR="008808DB" w:rsidRPr="009A17EE">
        <w:rPr>
          <w:i/>
          <w:sz w:val="26"/>
          <w:szCs w:val="26"/>
        </w:rPr>
        <w:t>,</w:t>
      </w:r>
      <w:r w:rsidR="008808DB" w:rsidRPr="009A17EE">
        <w:rPr>
          <w:sz w:val="26"/>
          <w:szCs w:val="26"/>
        </w:rPr>
        <w:t xml:space="preserve">… không quá </w:t>
      </w:r>
      <w:r w:rsidR="008808DB" w:rsidRPr="009A17EE">
        <w:rPr>
          <w:b/>
          <w:sz w:val="26"/>
          <w:szCs w:val="26"/>
        </w:rPr>
        <w:t>500.000đ/đơn vị/lần</w:t>
      </w:r>
      <w:r w:rsidR="008808DB" w:rsidRPr="009A17EE">
        <w:rPr>
          <w:sz w:val="26"/>
          <w:szCs w:val="26"/>
        </w:rPr>
        <w:t>.</w:t>
      </w:r>
    </w:p>
    <w:p w14:paraId="394C9E5B" w14:textId="3E24E95D" w:rsidR="00CE4976" w:rsidRDefault="00CE4976" w:rsidP="005940CB">
      <w:pPr>
        <w:spacing w:before="120" w:after="120" w:line="259" w:lineRule="auto"/>
        <w:ind w:firstLine="567"/>
        <w:jc w:val="both"/>
        <w:rPr>
          <w:b/>
          <w:bCs/>
          <w:sz w:val="26"/>
          <w:szCs w:val="26"/>
        </w:rPr>
      </w:pPr>
      <w:r w:rsidRPr="00CE4976">
        <w:rPr>
          <w:b/>
          <w:bCs/>
          <w:sz w:val="26"/>
          <w:szCs w:val="26"/>
        </w:rPr>
        <w:t>6. Chi phí thuê mướn</w:t>
      </w:r>
    </w:p>
    <w:p w14:paraId="5056BA8E" w14:textId="5AE2B0CD" w:rsidR="00CE4976" w:rsidRDefault="00551D0E" w:rsidP="005940CB">
      <w:pPr>
        <w:spacing w:before="120" w:after="120" w:line="259" w:lineRule="auto"/>
        <w:ind w:firstLine="567"/>
        <w:jc w:val="both"/>
        <w:rPr>
          <w:sz w:val="26"/>
          <w:szCs w:val="26"/>
        </w:rPr>
      </w:pPr>
      <w:r w:rsidRPr="00551D0E">
        <w:rPr>
          <w:b/>
          <w:bCs/>
          <w:sz w:val="26"/>
          <w:szCs w:val="26"/>
        </w:rPr>
        <w:t>6.1.</w:t>
      </w:r>
      <w:r w:rsidR="00CE4976" w:rsidRPr="002858F0">
        <w:rPr>
          <w:sz w:val="26"/>
          <w:szCs w:val="26"/>
        </w:rPr>
        <w:t xml:space="preserve"> Thuê máy photocopy: </w:t>
      </w:r>
      <w:r w:rsidR="00CE4976">
        <w:rPr>
          <w:sz w:val="26"/>
          <w:szCs w:val="26"/>
        </w:rPr>
        <w:t>giá thuê theo tháng,</w:t>
      </w:r>
      <w:r w:rsidR="00CE4976" w:rsidRPr="002858F0">
        <w:rPr>
          <w:sz w:val="26"/>
          <w:szCs w:val="26"/>
        </w:rPr>
        <w:t xml:space="preserve"> hợp đồng 12 tháng</w:t>
      </w:r>
      <w:r w:rsidR="00CE4976">
        <w:rPr>
          <w:sz w:val="26"/>
          <w:szCs w:val="26"/>
        </w:rPr>
        <w:t>/năm.</w:t>
      </w:r>
    </w:p>
    <w:p w14:paraId="2A3FB261" w14:textId="2D611663" w:rsidR="00CE4976" w:rsidRDefault="00551D0E" w:rsidP="005940CB">
      <w:pPr>
        <w:spacing w:before="120" w:after="120" w:line="259" w:lineRule="auto"/>
        <w:ind w:firstLine="567"/>
        <w:jc w:val="both"/>
        <w:rPr>
          <w:bCs/>
          <w:sz w:val="26"/>
          <w:szCs w:val="26"/>
          <w:lang w:val="nl-NL"/>
        </w:rPr>
      </w:pPr>
      <w:r w:rsidRPr="00551D0E">
        <w:rPr>
          <w:b/>
          <w:bCs/>
          <w:sz w:val="26"/>
          <w:szCs w:val="26"/>
        </w:rPr>
        <w:t>6.2.</w:t>
      </w:r>
      <w:r>
        <w:rPr>
          <w:sz w:val="26"/>
          <w:szCs w:val="26"/>
        </w:rPr>
        <w:t xml:space="preserve"> </w:t>
      </w:r>
      <w:r w:rsidR="00CE4976" w:rsidRPr="00FB7AC2">
        <w:rPr>
          <w:sz w:val="26"/>
          <w:szCs w:val="26"/>
        </w:rPr>
        <w:t xml:space="preserve">Thuê </w:t>
      </w:r>
      <w:r w:rsidR="00CE4976">
        <w:rPr>
          <w:bCs/>
          <w:sz w:val="26"/>
          <w:szCs w:val="26"/>
          <w:lang w:val="nl-NL"/>
        </w:rPr>
        <w:t>quét dọn</w:t>
      </w:r>
      <w:r w:rsidR="00CE4976" w:rsidRPr="00FB7AC2">
        <w:rPr>
          <w:bCs/>
          <w:sz w:val="26"/>
          <w:szCs w:val="26"/>
          <w:lang w:val="nl-NL"/>
        </w:rPr>
        <w:t xml:space="preserve"> </w:t>
      </w:r>
      <w:r w:rsidR="00CE4976">
        <w:rPr>
          <w:bCs/>
          <w:sz w:val="26"/>
          <w:szCs w:val="26"/>
          <w:lang w:val="nl-NL"/>
        </w:rPr>
        <w:t>8</w:t>
      </w:r>
      <w:r w:rsidR="00CE4976" w:rsidRPr="00FB7AC2">
        <w:rPr>
          <w:bCs/>
          <w:sz w:val="26"/>
          <w:szCs w:val="26"/>
          <w:lang w:val="nl-NL"/>
        </w:rPr>
        <w:t xml:space="preserve"> phòng học, quét sân ở cơ sở 2: </w:t>
      </w:r>
      <w:r w:rsidR="00CE4976">
        <w:rPr>
          <w:bCs/>
          <w:sz w:val="26"/>
          <w:szCs w:val="26"/>
          <w:lang w:val="nl-NL"/>
        </w:rPr>
        <w:t>giá thuê theo thoả thuận</w:t>
      </w:r>
      <w:r w:rsidR="00CE4976" w:rsidRPr="00FB7AC2">
        <w:rPr>
          <w:bCs/>
          <w:sz w:val="26"/>
          <w:szCs w:val="26"/>
          <w:lang w:val="nl-NL"/>
        </w:rPr>
        <w:t xml:space="preserve">. Chứng từ thanh toán: lập </w:t>
      </w:r>
      <w:r w:rsidR="00CE4976">
        <w:rPr>
          <w:bCs/>
          <w:sz w:val="26"/>
          <w:szCs w:val="26"/>
          <w:lang w:val="nl-NL"/>
        </w:rPr>
        <w:t>danh sách</w:t>
      </w:r>
      <w:r w:rsidR="00CE4976" w:rsidRPr="00FB7AC2">
        <w:rPr>
          <w:bCs/>
          <w:sz w:val="26"/>
          <w:szCs w:val="26"/>
          <w:lang w:val="nl-NL"/>
        </w:rPr>
        <w:t xml:space="preserve"> thanh toán từng tháng.</w:t>
      </w:r>
    </w:p>
    <w:p w14:paraId="68AAF014" w14:textId="6C8D98CE" w:rsidR="00CE4976" w:rsidRDefault="00551D0E" w:rsidP="005940CB">
      <w:pPr>
        <w:spacing w:before="120" w:after="120" w:line="259" w:lineRule="auto"/>
        <w:ind w:firstLine="567"/>
        <w:jc w:val="both"/>
        <w:rPr>
          <w:bCs/>
          <w:sz w:val="26"/>
          <w:szCs w:val="26"/>
          <w:lang w:val="nl-NL"/>
        </w:rPr>
      </w:pPr>
      <w:r w:rsidRPr="00551D0E">
        <w:rPr>
          <w:b/>
          <w:sz w:val="26"/>
          <w:szCs w:val="26"/>
          <w:lang w:val="nl-NL"/>
        </w:rPr>
        <w:lastRenderedPageBreak/>
        <w:t>6.3.</w:t>
      </w:r>
      <w:r w:rsidR="00CE4976">
        <w:rPr>
          <w:bCs/>
          <w:sz w:val="26"/>
          <w:szCs w:val="26"/>
          <w:lang w:val="nl-NL"/>
        </w:rPr>
        <w:t xml:space="preserve"> Thuê quét dọn 18 phòng học, khu chức năng và quét sân (phía sau) cơ sở 1: giá thuê theo thoả thuận. Chứng </w:t>
      </w:r>
      <w:r w:rsidR="00CE4976" w:rsidRPr="00FB7AC2">
        <w:rPr>
          <w:bCs/>
          <w:sz w:val="26"/>
          <w:szCs w:val="26"/>
          <w:lang w:val="nl-NL"/>
        </w:rPr>
        <w:t xml:space="preserve">từ thanh toán: lập </w:t>
      </w:r>
      <w:r w:rsidR="00CE4976">
        <w:rPr>
          <w:bCs/>
          <w:sz w:val="26"/>
          <w:szCs w:val="26"/>
          <w:lang w:val="nl-NL"/>
        </w:rPr>
        <w:t>danh sách</w:t>
      </w:r>
      <w:r w:rsidR="00CE4976" w:rsidRPr="00FB7AC2">
        <w:rPr>
          <w:bCs/>
          <w:sz w:val="26"/>
          <w:szCs w:val="26"/>
          <w:lang w:val="nl-NL"/>
        </w:rPr>
        <w:t xml:space="preserve"> thanh toán từng tháng.</w:t>
      </w:r>
    </w:p>
    <w:p w14:paraId="00C91BFE" w14:textId="7DDDE8FA" w:rsidR="00CE4976" w:rsidRPr="009A3449" w:rsidRDefault="00551D0E" w:rsidP="005940CB">
      <w:pPr>
        <w:spacing w:before="120" w:after="120" w:line="259" w:lineRule="auto"/>
        <w:ind w:firstLine="567"/>
        <w:jc w:val="both"/>
        <w:rPr>
          <w:sz w:val="26"/>
          <w:szCs w:val="26"/>
        </w:rPr>
      </w:pPr>
      <w:r w:rsidRPr="00551D0E">
        <w:rPr>
          <w:b/>
          <w:bCs/>
          <w:sz w:val="26"/>
          <w:szCs w:val="26"/>
        </w:rPr>
        <w:t>6.4.</w:t>
      </w:r>
      <w:r w:rsidR="00CE4976" w:rsidRPr="009A3449">
        <w:rPr>
          <w:sz w:val="26"/>
          <w:szCs w:val="26"/>
        </w:rPr>
        <w:t xml:space="preserve"> Thuê công tác trực đêm bảo vệ tài sản đơn vị tại cơ sở 1 (thời gian từ 18 giờ hôm trước đến 06 giờ sáng hôm sau): 2.400.000 đồng/tháng/2 người</w:t>
      </w:r>
    </w:p>
    <w:p w14:paraId="3E4381E4" w14:textId="3B5086C1" w:rsidR="00CE4976" w:rsidRDefault="00551D0E" w:rsidP="005940CB">
      <w:pPr>
        <w:pStyle w:val="Normal13pt"/>
        <w:spacing w:before="120" w:after="120" w:line="259" w:lineRule="auto"/>
        <w:ind w:right="28" w:firstLine="567"/>
        <w:jc w:val="both"/>
        <w:rPr>
          <w:i w:val="0"/>
        </w:rPr>
      </w:pPr>
      <w:r>
        <w:rPr>
          <w:i w:val="0"/>
        </w:rPr>
        <w:t>-</w:t>
      </w:r>
      <w:r w:rsidR="00CE4976">
        <w:rPr>
          <w:i w:val="0"/>
        </w:rPr>
        <w:t xml:space="preserve"> Ca đầu (từ 18 giờ đến 23 giờ): đ</w:t>
      </w:r>
      <w:r w:rsidR="00CE4976" w:rsidRPr="00D85DDF">
        <w:rPr>
          <w:i w:val="0"/>
        </w:rPr>
        <w:t>ịnh mức</w:t>
      </w:r>
      <w:r w:rsidR="00CE4976">
        <w:rPr>
          <w:i w:val="0"/>
        </w:rPr>
        <w:t xml:space="preserve"> khoán: 1.000.000 đồng</w:t>
      </w:r>
      <w:r w:rsidR="00CE4976" w:rsidRPr="00D85DDF">
        <w:rPr>
          <w:i w:val="0"/>
        </w:rPr>
        <w:t>/</w:t>
      </w:r>
      <w:r w:rsidR="00CE4976">
        <w:rPr>
          <w:i w:val="0"/>
        </w:rPr>
        <w:t>tháng</w:t>
      </w:r>
      <w:r w:rsidR="00CE4976" w:rsidRPr="00D85DDF">
        <w:rPr>
          <w:i w:val="0"/>
        </w:rPr>
        <w:t>, được chi trả theo hàng tháng.</w:t>
      </w:r>
    </w:p>
    <w:p w14:paraId="3EDADE86" w14:textId="2861F03E" w:rsidR="00CE4976" w:rsidRDefault="00551D0E" w:rsidP="005940CB">
      <w:pPr>
        <w:pStyle w:val="Normal13pt"/>
        <w:spacing w:before="120" w:after="120" w:line="259" w:lineRule="auto"/>
        <w:ind w:right="28" w:firstLine="567"/>
        <w:jc w:val="both"/>
        <w:rPr>
          <w:i w:val="0"/>
        </w:rPr>
      </w:pPr>
      <w:r>
        <w:rPr>
          <w:i w:val="0"/>
        </w:rPr>
        <w:t>-</w:t>
      </w:r>
      <w:r w:rsidR="00CE4976">
        <w:rPr>
          <w:i w:val="0"/>
        </w:rPr>
        <w:t xml:space="preserve"> Ca sau (từ 23 giờ đến 6 giờ sáng hôm sau): định mức khoán 1.400.000 đồng/tháng, được chi trả hàng tháng.</w:t>
      </w:r>
    </w:p>
    <w:p w14:paraId="6D977FB0" w14:textId="77777777" w:rsidR="00CE4976" w:rsidRDefault="00CE4976" w:rsidP="005940CB">
      <w:pPr>
        <w:pStyle w:val="Normal13pt"/>
        <w:spacing w:before="120" w:after="120" w:line="259" w:lineRule="auto"/>
        <w:ind w:right="28" w:firstLine="567"/>
        <w:jc w:val="both"/>
        <w:rPr>
          <w:i w:val="0"/>
        </w:rPr>
      </w:pPr>
      <w:r w:rsidRPr="00D85DDF">
        <w:rPr>
          <w:i w:val="0"/>
        </w:rPr>
        <w:t xml:space="preserve">Thủ tục thanh toán: </w:t>
      </w:r>
      <w:r>
        <w:rPr>
          <w:i w:val="0"/>
        </w:rPr>
        <w:t xml:space="preserve">hợp đồng, </w:t>
      </w:r>
      <w:r w:rsidRPr="00D85DDF">
        <w:rPr>
          <w:i w:val="0"/>
        </w:rPr>
        <w:t>bảng phân công ca trực, bảng thanh toán tiền trực đêm có ký duyệt của thủ trưởng đơn vị.</w:t>
      </w:r>
    </w:p>
    <w:p w14:paraId="680A67F0" w14:textId="358A5767" w:rsidR="00CE4976" w:rsidRDefault="00551D0E" w:rsidP="005940CB">
      <w:pPr>
        <w:pStyle w:val="Normal13pt"/>
        <w:spacing w:before="120" w:after="120" w:line="259" w:lineRule="auto"/>
        <w:ind w:right="28" w:firstLine="567"/>
        <w:jc w:val="both"/>
        <w:rPr>
          <w:i w:val="0"/>
        </w:rPr>
      </w:pPr>
      <w:r w:rsidRPr="00551D0E">
        <w:rPr>
          <w:b/>
          <w:bCs/>
          <w:i w:val="0"/>
        </w:rPr>
        <w:t>6.5.</w:t>
      </w:r>
      <w:r>
        <w:rPr>
          <w:i w:val="0"/>
        </w:rPr>
        <w:t xml:space="preserve"> </w:t>
      </w:r>
      <w:r w:rsidR="00CE4976">
        <w:rPr>
          <w:i w:val="0"/>
        </w:rPr>
        <w:t xml:space="preserve">Thuê mướn phương tiện </w:t>
      </w:r>
      <w:r>
        <w:rPr>
          <w:i w:val="0"/>
        </w:rPr>
        <w:t>đ</w:t>
      </w:r>
      <w:r w:rsidR="00CC6269">
        <w:rPr>
          <w:i w:val="0"/>
        </w:rPr>
        <w:t>ưa</w:t>
      </w:r>
      <w:r>
        <w:rPr>
          <w:i w:val="0"/>
        </w:rPr>
        <w:t xml:space="preserve"> rước</w:t>
      </w:r>
      <w:r w:rsidR="00CE4976">
        <w:rPr>
          <w:i w:val="0"/>
        </w:rPr>
        <w:t xml:space="preserve"> học sinh tham dự các hội thi, kỳ thi các cấp. Thủ tục thanh toán: theo nhu cầu phát sinh (gồm hợp đồng, hóa đơn đỏ, đề nghị thanh toán).</w:t>
      </w:r>
    </w:p>
    <w:p w14:paraId="19E2DAF5" w14:textId="4FB39721" w:rsidR="00B37A8B" w:rsidRPr="0033608E" w:rsidRDefault="00B37A8B" w:rsidP="005940CB">
      <w:pPr>
        <w:spacing w:before="120" w:after="120" w:line="259" w:lineRule="auto"/>
        <w:ind w:firstLine="567"/>
        <w:jc w:val="both"/>
        <w:rPr>
          <w:sz w:val="26"/>
          <w:szCs w:val="26"/>
          <w:lang w:val="fr-FR"/>
        </w:rPr>
      </w:pPr>
      <w:r w:rsidRPr="0033608E">
        <w:rPr>
          <w:b/>
          <w:bCs/>
          <w:iCs/>
          <w:sz w:val="26"/>
          <w:szCs w:val="26"/>
        </w:rPr>
        <w:t>6.6.</w:t>
      </w:r>
      <w:r w:rsidRPr="0033608E">
        <w:rPr>
          <w:b/>
          <w:bCs/>
          <w:i/>
          <w:sz w:val="26"/>
          <w:szCs w:val="26"/>
        </w:rPr>
        <w:t xml:space="preserve"> </w:t>
      </w:r>
      <w:r w:rsidRPr="0033608E">
        <w:rPr>
          <w:sz w:val="26"/>
          <w:szCs w:val="26"/>
          <w:lang w:val="fr-FR"/>
        </w:rPr>
        <w:t>Chi thuê ô tô đi thăm CB</w:t>
      </w:r>
      <w:r w:rsidR="00393032" w:rsidRPr="0033608E">
        <w:rPr>
          <w:sz w:val="26"/>
          <w:szCs w:val="26"/>
          <w:lang w:val="fr-FR"/>
        </w:rPr>
        <w:t>-</w:t>
      </w:r>
      <w:r w:rsidRPr="0033608E">
        <w:rPr>
          <w:sz w:val="26"/>
          <w:szCs w:val="26"/>
          <w:lang w:val="fr-FR"/>
        </w:rPr>
        <w:t>GV</w:t>
      </w:r>
      <w:r w:rsidR="00393032" w:rsidRPr="0033608E">
        <w:rPr>
          <w:sz w:val="26"/>
          <w:szCs w:val="26"/>
          <w:lang w:val="fr-FR"/>
        </w:rPr>
        <w:t>-</w:t>
      </w:r>
      <w:r w:rsidRPr="0033608E">
        <w:rPr>
          <w:sz w:val="26"/>
          <w:szCs w:val="26"/>
          <w:lang w:val="fr-FR"/>
        </w:rPr>
        <w:t>NV</w:t>
      </w:r>
      <w:r w:rsidR="00393032" w:rsidRPr="0033608E">
        <w:rPr>
          <w:sz w:val="26"/>
          <w:szCs w:val="26"/>
          <w:lang w:val="fr-FR"/>
        </w:rPr>
        <w:t xml:space="preserve"> bệnh (ốm) dài ngày ở bệnh viện (ngoài tỉnh)</w:t>
      </w:r>
      <w:r w:rsidRPr="0033608E">
        <w:rPr>
          <w:sz w:val="26"/>
          <w:szCs w:val="26"/>
          <w:lang w:val="fr-FR"/>
        </w:rPr>
        <w:t xml:space="preserve">, </w:t>
      </w:r>
      <w:r w:rsidR="00393032" w:rsidRPr="0033608E">
        <w:rPr>
          <w:sz w:val="26"/>
          <w:szCs w:val="26"/>
          <w:lang w:val="fr-FR"/>
        </w:rPr>
        <w:t xml:space="preserve">viếng tang </w:t>
      </w:r>
      <w:r w:rsidRPr="0033608E">
        <w:rPr>
          <w:sz w:val="26"/>
          <w:szCs w:val="26"/>
          <w:lang w:val="fr-FR"/>
        </w:rPr>
        <w:t>tứ thân phụ mẫu CB</w:t>
      </w:r>
      <w:r w:rsidR="00393032" w:rsidRPr="0033608E">
        <w:rPr>
          <w:sz w:val="26"/>
          <w:szCs w:val="26"/>
          <w:lang w:val="fr-FR"/>
        </w:rPr>
        <w:t>-</w:t>
      </w:r>
      <w:r w:rsidRPr="0033608E">
        <w:rPr>
          <w:sz w:val="26"/>
          <w:szCs w:val="26"/>
          <w:lang w:val="fr-FR"/>
        </w:rPr>
        <w:t>GV</w:t>
      </w:r>
      <w:r w:rsidR="00393032" w:rsidRPr="0033608E">
        <w:rPr>
          <w:sz w:val="26"/>
          <w:szCs w:val="26"/>
          <w:lang w:val="fr-FR"/>
        </w:rPr>
        <w:t>-</w:t>
      </w:r>
      <w:r w:rsidRPr="0033608E">
        <w:rPr>
          <w:sz w:val="26"/>
          <w:szCs w:val="26"/>
          <w:lang w:val="fr-FR"/>
        </w:rPr>
        <w:t>NV</w:t>
      </w:r>
      <w:r w:rsidR="00393032" w:rsidRPr="0033608E">
        <w:rPr>
          <w:sz w:val="26"/>
          <w:szCs w:val="26"/>
          <w:lang w:val="fr-FR"/>
        </w:rPr>
        <w:t xml:space="preserve"> (ngoài tỉnh) và </w:t>
      </w:r>
      <w:r w:rsidRPr="0033608E">
        <w:rPr>
          <w:sz w:val="26"/>
          <w:szCs w:val="26"/>
          <w:lang w:val="fr-FR"/>
        </w:rPr>
        <w:t>các hoạt động tập thể khác do nhà trường tổ chức</w:t>
      </w:r>
      <w:r w:rsidR="00393032" w:rsidRPr="0033608E">
        <w:rPr>
          <w:sz w:val="26"/>
          <w:szCs w:val="26"/>
          <w:lang w:val="fr-FR"/>
        </w:rPr>
        <w:t xml:space="preserve"> (ngoài tỉnh).</w:t>
      </w:r>
      <w:r w:rsidRPr="0033608E">
        <w:rPr>
          <w:sz w:val="26"/>
          <w:szCs w:val="26"/>
          <w:lang w:val="fr-FR"/>
        </w:rPr>
        <w:t xml:space="preserve"> </w:t>
      </w:r>
      <w:r w:rsidR="00393032" w:rsidRPr="0033608E">
        <w:rPr>
          <w:sz w:val="26"/>
          <w:szCs w:val="26"/>
          <w:lang w:val="fr-FR"/>
        </w:rPr>
        <w:t>T</w:t>
      </w:r>
      <w:r w:rsidRPr="0033608E">
        <w:rPr>
          <w:sz w:val="26"/>
          <w:szCs w:val="26"/>
          <w:lang w:val="fr-FR"/>
        </w:rPr>
        <w:t>hanh toán theo hoá đơn thực tế.</w:t>
      </w:r>
    </w:p>
    <w:p w14:paraId="72425CB1" w14:textId="60BB01E8" w:rsidR="00CE4976" w:rsidRDefault="00393032" w:rsidP="005940CB">
      <w:pPr>
        <w:spacing w:before="120" w:after="120" w:line="259" w:lineRule="auto"/>
        <w:ind w:firstLine="567"/>
        <w:jc w:val="both"/>
        <w:rPr>
          <w:bCs/>
          <w:color w:val="000000"/>
          <w:sz w:val="26"/>
          <w:szCs w:val="26"/>
        </w:rPr>
      </w:pPr>
      <w:r w:rsidRPr="00393032">
        <w:rPr>
          <w:b/>
          <w:color w:val="000000"/>
          <w:sz w:val="26"/>
          <w:szCs w:val="26"/>
        </w:rPr>
        <w:t>6.7.</w:t>
      </w:r>
      <w:r w:rsidR="00CE4976" w:rsidRPr="006213AD">
        <w:rPr>
          <w:bCs/>
          <w:color w:val="000000"/>
          <w:sz w:val="26"/>
          <w:szCs w:val="26"/>
        </w:rPr>
        <w:t xml:space="preserve"> Chi bồi dưỡng cho nhân viên được phân công kiêm nhiệm thêm </w:t>
      </w:r>
      <w:r w:rsidR="00FD6A7C">
        <w:rPr>
          <w:bCs/>
          <w:color w:val="000000"/>
          <w:sz w:val="26"/>
          <w:szCs w:val="26"/>
        </w:rPr>
        <w:t xml:space="preserve">công việc </w:t>
      </w:r>
      <w:r w:rsidR="00CE4976" w:rsidRPr="006213AD">
        <w:rPr>
          <w:bCs/>
          <w:color w:val="000000"/>
          <w:sz w:val="26"/>
          <w:szCs w:val="26"/>
        </w:rPr>
        <w:t>đột xuất</w:t>
      </w:r>
      <w:r w:rsidR="007A270F">
        <w:rPr>
          <w:bCs/>
          <w:color w:val="000000"/>
          <w:sz w:val="26"/>
          <w:szCs w:val="26"/>
        </w:rPr>
        <w:t xml:space="preserve"> hoặc thuê chuyên môn</w:t>
      </w:r>
      <w:r w:rsidR="00CE4976" w:rsidRPr="006213AD">
        <w:rPr>
          <w:bCs/>
          <w:color w:val="000000"/>
          <w:sz w:val="26"/>
          <w:szCs w:val="26"/>
        </w:rPr>
        <w:t xml:space="preserve"> khi có nhân viên nghỉ ốm </w:t>
      </w:r>
      <w:r w:rsidR="00FD6A7C">
        <w:rPr>
          <w:bCs/>
          <w:color w:val="000000"/>
          <w:sz w:val="26"/>
          <w:szCs w:val="26"/>
        </w:rPr>
        <w:t xml:space="preserve">điều trị dài hạn </w:t>
      </w:r>
      <w:r w:rsidR="00CE4976" w:rsidRPr="006213AD">
        <w:rPr>
          <w:bCs/>
          <w:color w:val="000000"/>
          <w:sz w:val="26"/>
          <w:szCs w:val="26"/>
        </w:rPr>
        <w:t>(có bệnh án, được Bác sĩ chỉ định phải nghỉ), nghỉ hộ sản. Thủ tục: đơn xin nghỉ, quyết định phân công của hiệu trưởng</w:t>
      </w:r>
      <w:r w:rsidR="008F0EFD">
        <w:rPr>
          <w:bCs/>
          <w:color w:val="000000"/>
          <w:sz w:val="26"/>
          <w:szCs w:val="26"/>
        </w:rPr>
        <w:t xml:space="preserve"> hoặc hợp đồng thuê mướn.</w:t>
      </w:r>
    </w:p>
    <w:p w14:paraId="6A41AF5C" w14:textId="50D39920" w:rsidR="00393032" w:rsidRPr="00FE01E7" w:rsidRDefault="00393032" w:rsidP="005940CB">
      <w:pPr>
        <w:spacing w:before="120" w:after="120" w:line="259" w:lineRule="auto"/>
        <w:ind w:firstLine="567"/>
        <w:jc w:val="both"/>
        <w:rPr>
          <w:sz w:val="26"/>
          <w:szCs w:val="26"/>
          <w:lang w:val="fr-FR"/>
        </w:rPr>
      </w:pPr>
      <w:r w:rsidRPr="00FE01E7">
        <w:rPr>
          <w:b/>
          <w:color w:val="000000"/>
          <w:sz w:val="26"/>
          <w:szCs w:val="26"/>
        </w:rPr>
        <w:t>6.8</w:t>
      </w:r>
      <w:r w:rsidRPr="00FE01E7">
        <w:rPr>
          <w:bCs/>
          <w:color w:val="000000"/>
          <w:sz w:val="26"/>
          <w:szCs w:val="26"/>
        </w:rPr>
        <w:t xml:space="preserve">. </w:t>
      </w:r>
      <w:r w:rsidRPr="00FE01E7">
        <w:rPr>
          <w:sz w:val="26"/>
          <w:szCs w:val="26"/>
          <w:lang w:val="fr-FR"/>
        </w:rPr>
        <w:t xml:space="preserve">Chi </w:t>
      </w:r>
      <w:r w:rsidR="007A270F">
        <w:rPr>
          <w:sz w:val="26"/>
          <w:szCs w:val="26"/>
          <w:lang w:val="fr-FR"/>
        </w:rPr>
        <w:t xml:space="preserve">thuê </w:t>
      </w:r>
      <w:r w:rsidRPr="00FE01E7">
        <w:rPr>
          <w:sz w:val="26"/>
          <w:szCs w:val="26"/>
          <w:lang w:val="fr-FR"/>
        </w:rPr>
        <w:t xml:space="preserve">thực hiện công tác duy tu, sửa chữa nhỏ về điện, quạt trong các phòng học, </w:t>
      </w:r>
      <w:r w:rsidR="00FE01E7" w:rsidRPr="00FE01E7">
        <w:rPr>
          <w:sz w:val="26"/>
          <w:szCs w:val="26"/>
          <w:lang w:val="fr-FR"/>
        </w:rPr>
        <w:t xml:space="preserve">phòng chức năng, khu hiệu bộ, </w:t>
      </w:r>
      <w:r w:rsidRPr="00FE01E7">
        <w:rPr>
          <w:sz w:val="26"/>
          <w:szCs w:val="26"/>
          <w:lang w:val="fr-FR"/>
        </w:rPr>
        <w:t>hội trường</w:t>
      </w:r>
      <w:r w:rsidR="00FE01E7" w:rsidRPr="00FE01E7">
        <w:rPr>
          <w:sz w:val="26"/>
          <w:szCs w:val="26"/>
          <w:lang w:val="fr-FR"/>
        </w:rPr>
        <w:t xml:space="preserve">; Chi bảo dưỡng máy tính, máy chiếu, máy điều hòa </w:t>
      </w:r>
      <w:r w:rsidRPr="00FE01E7">
        <w:rPr>
          <w:sz w:val="26"/>
          <w:szCs w:val="26"/>
          <w:lang w:val="fr-FR"/>
        </w:rPr>
        <w:t>…: mức chi theo hoá đơn thực tế.</w:t>
      </w:r>
    </w:p>
    <w:p w14:paraId="74F13D73" w14:textId="71AD8EAD" w:rsidR="00393032" w:rsidRPr="00FE01E7" w:rsidRDefault="00FE01E7" w:rsidP="005940CB">
      <w:pPr>
        <w:spacing w:before="120" w:after="120" w:line="259" w:lineRule="auto"/>
        <w:ind w:firstLine="567"/>
        <w:jc w:val="both"/>
        <w:rPr>
          <w:sz w:val="26"/>
          <w:szCs w:val="26"/>
          <w:lang w:val="fr-FR"/>
        </w:rPr>
      </w:pPr>
      <w:r w:rsidRPr="00FE01E7">
        <w:rPr>
          <w:b/>
          <w:bCs/>
          <w:sz w:val="26"/>
          <w:szCs w:val="26"/>
          <w:lang w:val="fr-FR"/>
        </w:rPr>
        <w:t>6.9.</w:t>
      </w:r>
      <w:r w:rsidR="00393032" w:rsidRPr="00FE01E7">
        <w:rPr>
          <w:sz w:val="26"/>
          <w:szCs w:val="26"/>
          <w:lang w:val="fr-FR"/>
        </w:rPr>
        <w:t xml:space="preserve"> Chi thuê mướn đốn cây, làm cỏ, nạo vét mương cống</w:t>
      </w:r>
      <w:r w:rsidRPr="00FE01E7">
        <w:rPr>
          <w:sz w:val="26"/>
          <w:szCs w:val="26"/>
          <w:lang w:val="fr-FR"/>
        </w:rPr>
        <w:t xml:space="preserve">, </w:t>
      </w:r>
      <w:r w:rsidR="002A444C">
        <w:rPr>
          <w:sz w:val="26"/>
          <w:szCs w:val="26"/>
          <w:lang w:val="fr-FR"/>
        </w:rPr>
        <w:t>quét vôi,</w:t>
      </w:r>
      <w:r w:rsidR="00393032" w:rsidRPr="00FE01E7">
        <w:rPr>
          <w:sz w:val="26"/>
          <w:szCs w:val="26"/>
          <w:lang w:val="fr-FR"/>
        </w:rPr>
        <w:t>… chuẩn bị cho năm học mới</w:t>
      </w:r>
      <w:r w:rsidR="00927354">
        <w:rPr>
          <w:sz w:val="26"/>
          <w:szCs w:val="26"/>
          <w:lang w:val="fr-FR"/>
        </w:rPr>
        <w:t>, đón năm mới</w:t>
      </w:r>
      <w:r w:rsidRPr="00FE01E7">
        <w:rPr>
          <w:sz w:val="26"/>
          <w:szCs w:val="26"/>
          <w:lang w:val="fr-FR"/>
        </w:rPr>
        <w:t xml:space="preserve"> hoặc chuẩn bị cho các kỳ thi tuyển sinh 10, tốt nghiệp</w:t>
      </w:r>
      <w:r w:rsidR="00393032" w:rsidRPr="00FE01E7">
        <w:rPr>
          <w:sz w:val="26"/>
          <w:szCs w:val="26"/>
          <w:lang w:val="fr-FR"/>
        </w:rPr>
        <w:t>: mức chi theo thực tế phát sinh.</w:t>
      </w:r>
    </w:p>
    <w:p w14:paraId="10F69BBC" w14:textId="51645A2B" w:rsidR="0087364E" w:rsidRDefault="00F6492B" w:rsidP="005940CB">
      <w:pPr>
        <w:spacing w:before="120" w:after="120" w:line="259" w:lineRule="auto"/>
        <w:ind w:firstLine="567"/>
        <w:jc w:val="both"/>
        <w:rPr>
          <w:sz w:val="26"/>
          <w:szCs w:val="26"/>
          <w:lang w:val="fr-FR"/>
        </w:rPr>
      </w:pPr>
      <w:r>
        <w:rPr>
          <w:b/>
          <w:color w:val="000000"/>
          <w:sz w:val="26"/>
          <w:szCs w:val="26"/>
        </w:rPr>
        <w:t>6.10.</w:t>
      </w:r>
      <w:r w:rsidR="0076626C" w:rsidRPr="00B02BC7">
        <w:rPr>
          <w:b/>
          <w:color w:val="000000"/>
          <w:sz w:val="26"/>
          <w:szCs w:val="26"/>
        </w:rPr>
        <w:t xml:space="preserve"> </w:t>
      </w:r>
      <w:r w:rsidR="0087364E" w:rsidRPr="0087364E">
        <w:rPr>
          <w:sz w:val="26"/>
          <w:szCs w:val="26"/>
          <w:lang w:val="fr-FR"/>
        </w:rPr>
        <w:t>Chi thuê máy móc thiết bị</w:t>
      </w:r>
      <w:r w:rsidR="00BC7D6A">
        <w:rPr>
          <w:sz w:val="26"/>
          <w:szCs w:val="26"/>
          <w:lang w:val="fr-FR"/>
        </w:rPr>
        <w:t xml:space="preserve"> phục vụ cho các kỳ thi, hội thi, dạy học</w:t>
      </w:r>
      <w:r w:rsidR="0087364E" w:rsidRPr="0087364E">
        <w:rPr>
          <w:sz w:val="26"/>
          <w:szCs w:val="26"/>
          <w:lang w:val="fr-FR"/>
        </w:rPr>
        <w:t>: Tùy theo nhu cầu công việc, thanh toán theo hóa đơn và thực tế phát sinh.</w:t>
      </w:r>
    </w:p>
    <w:p w14:paraId="62261590" w14:textId="509A0CE9" w:rsidR="0087364E" w:rsidRDefault="008B75CA" w:rsidP="005940CB">
      <w:pPr>
        <w:spacing w:before="120" w:after="120" w:line="259" w:lineRule="auto"/>
        <w:ind w:firstLine="567"/>
        <w:jc w:val="both"/>
        <w:rPr>
          <w:sz w:val="26"/>
          <w:szCs w:val="26"/>
          <w:lang w:val="fr-FR"/>
        </w:rPr>
      </w:pPr>
      <w:r w:rsidRPr="008B75CA">
        <w:rPr>
          <w:b/>
          <w:bCs/>
          <w:sz w:val="26"/>
          <w:szCs w:val="26"/>
          <w:lang w:val="fr-FR"/>
        </w:rPr>
        <w:t>6.11.</w:t>
      </w:r>
      <w:r>
        <w:rPr>
          <w:sz w:val="26"/>
          <w:szCs w:val="26"/>
          <w:lang w:val="fr-FR"/>
        </w:rPr>
        <w:t xml:space="preserve"> Chi thuê mướn trang trí, làm tiểu cảnh tại đơn vị phục vụ cho dịp Tết Nguyên đán hằng năm</w:t>
      </w:r>
      <w:r w:rsidR="00DD2AE9">
        <w:rPr>
          <w:sz w:val="26"/>
          <w:szCs w:val="26"/>
          <w:lang w:val="fr-FR"/>
        </w:rPr>
        <w:t>. T</w:t>
      </w:r>
      <w:r w:rsidR="00DD2AE9" w:rsidRPr="0087364E">
        <w:rPr>
          <w:sz w:val="26"/>
          <w:szCs w:val="26"/>
          <w:lang w:val="fr-FR"/>
        </w:rPr>
        <w:t>hanh toán theo hóa đơn và thực tế phát sinh.</w:t>
      </w:r>
    </w:p>
    <w:p w14:paraId="59FF02B1" w14:textId="3018DC68" w:rsidR="00033CAE" w:rsidRPr="0033608E" w:rsidRDefault="006618CB" w:rsidP="005940CB">
      <w:pPr>
        <w:spacing w:before="120" w:after="120" w:line="259" w:lineRule="auto"/>
        <w:ind w:firstLine="567"/>
        <w:jc w:val="both"/>
        <w:rPr>
          <w:sz w:val="26"/>
          <w:szCs w:val="26"/>
          <w:lang w:val="fr-FR"/>
        </w:rPr>
      </w:pPr>
      <w:r w:rsidRPr="0033608E">
        <w:rPr>
          <w:b/>
          <w:bCs/>
          <w:sz w:val="26"/>
          <w:szCs w:val="26"/>
          <w:lang w:val="fr-FR"/>
        </w:rPr>
        <w:t xml:space="preserve">6.12. </w:t>
      </w:r>
      <w:bookmarkStart w:id="1" w:name="_Hlk105078420"/>
      <w:r w:rsidR="00C04146" w:rsidRPr="0033608E">
        <w:rPr>
          <w:sz w:val="26"/>
          <w:szCs w:val="26"/>
          <w:lang w:val="fr-FR"/>
        </w:rPr>
        <w:t xml:space="preserve">Chi </w:t>
      </w:r>
      <w:bookmarkEnd w:id="1"/>
      <w:r w:rsidR="00FD69ED" w:rsidRPr="0033608E">
        <w:rPr>
          <w:sz w:val="26"/>
          <w:szCs w:val="26"/>
          <w:lang w:val="fr-FR"/>
        </w:rPr>
        <w:t>thuê, mướn dù hoặc rạp để chuẩn bị cho các buổi sinh hoạt ngoài trời của trường. Thanh toán theo hợp đồng, hóa đơn thực tế.</w:t>
      </w:r>
    </w:p>
    <w:p w14:paraId="0E8AC707" w14:textId="68CCFDE5" w:rsidR="0076626C" w:rsidRPr="00B02BC7" w:rsidRDefault="008B75CA" w:rsidP="005940CB">
      <w:pPr>
        <w:spacing w:before="120" w:after="120" w:line="259" w:lineRule="auto"/>
        <w:ind w:firstLine="567"/>
        <w:jc w:val="both"/>
        <w:rPr>
          <w:b/>
          <w:color w:val="000000"/>
          <w:sz w:val="26"/>
          <w:szCs w:val="26"/>
        </w:rPr>
      </w:pPr>
      <w:r>
        <w:rPr>
          <w:b/>
          <w:color w:val="000000"/>
          <w:sz w:val="26"/>
          <w:szCs w:val="26"/>
        </w:rPr>
        <w:t xml:space="preserve">7. </w:t>
      </w:r>
      <w:r w:rsidR="0076626C" w:rsidRPr="00B02BC7">
        <w:rPr>
          <w:b/>
          <w:color w:val="000000"/>
          <w:sz w:val="26"/>
          <w:szCs w:val="26"/>
        </w:rPr>
        <w:t>Chi khác:</w:t>
      </w:r>
    </w:p>
    <w:p w14:paraId="1A95B303" w14:textId="1F7A279F" w:rsidR="0076626C" w:rsidRDefault="0076626C" w:rsidP="005940CB">
      <w:pPr>
        <w:spacing w:before="120" w:after="120" w:line="259" w:lineRule="auto"/>
        <w:ind w:firstLine="567"/>
        <w:jc w:val="both"/>
        <w:rPr>
          <w:bCs/>
          <w:color w:val="000000"/>
          <w:sz w:val="26"/>
          <w:szCs w:val="26"/>
        </w:rPr>
      </w:pPr>
      <w:r>
        <w:rPr>
          <w:bCs/>
          <w:color w:val="000000"/>
          <w:sz w:val="26"/>
          <w:szCs w:val="26"/>
        </w:rPr>
        <w:t>- Chi các khoản phí chuyển tiền từ tài khoản thanh toán của đơn vị vào từng tài khoản thanh toán của đối tượng thụ hưởng.</w:t>
      </w:r>
    </w:p>
    <w:p w14:paraId="2C4ED0A9" w14:textId="17907B85" w:rsidR="00F6492B" w:rsidRDefault="00F6492B" w:rsidP="005940CB">
      <w:pPr>
        <w:spacing w:before="120" w:after="120" w:line="259" w:lineRule="auto"/>
        <w:ind w:firstLine="567"/>
        <w:jc w:val="both"/>
        <w:rPr>
          <w:bCs/>
          <w:color w:val="000000"/>
          <w:sz w:val="26"/>
          <w:szCs w:val="26"/>
        </w:rPr>
      </w:pPr>
      <w:r>
        <w:rPr>
          <w:bCs/>
          <w:color w:val="000000"/>
          <w:sz w:val="26"/>
          <w:szCs w:val="26"/>
        </w:rPr>
        <w:t>- Chi mua sắm, bảo trì các thiết bị PCCC</w:t>
      </w:r>
      <w:r w:rsidR="004B11F4">
        <w:rPr>
          <w:bCs/>
          <w:color w:val="000000"/>
          <w:sz w:val="26"/>
          <w:szCs w:val="26"/>
        </w:rPr>
        <w:t xml:space="preserve"> hằng năm.</w:t>
      </w:r>
    </w:p>
    <w:p w14:paraId="291972D2" w14:textId="2DC5B074" w:rsidR="00CE4976" w:rsidRDefault="0076626C" w:rsidP="005940CB">
      <w:pPr>
        <w:spacing w:before="120" w:after="120" w:line="259" w:lineRule="auto"/>
        <w:ind w:firstLine="567"/>
        <w:jc w:val="both"/>
        <w:rPr>
          <w:sz w:val="26"/>
          <w:szCs w:val="26"/>
        </w:rPr>
      </w:pPr>
      <w:r>
        <w:rPr>
          <w:bCs/>
          <w:color w:val="000000"/>
          <w:sz w:val="26"/>
          <w:szCs w:val="26"/>
        </w:rPr>
        <w:t xml:space="preserve">- </w:t>
      </w:r>
      <w:r w:rsidRPr="00D85DDF">
        <w:rPr>
          <w:sz w:val="26"/>
          <w:szCs w:val="26"/>
        </w:rPr>
        <w:t xml:space="preserve">Chi mua bảo hiểm tài sản: </w:t>
      </w:r>
      <w:r>
        <w:rPr>
          <w:sz w:val="26"/>
          <w:szCs w:val="26"/>
        </w:rPr>
        <w:t>mức chi theo hóa</w:t>
      </w:r>
      <w:r w:rsidRPr="00D85DDF">
        <w:rPr>
          <w:sz w:val="26"/>
          <w:szCs w:val="26"/>
        </w:rPr>
        <w:t xml:space="preserve"> đơn hợp đồng hàng năm.</w:t>
      </w:r>
    </w:p>
    <w:p w14:paraId="140F2F6E" w14:textId="251048E7" w:rsidR="00F74D8C" w:rsidRPr="00F76F33" w:rsidRDefault="00F74D8C" w:rsidP="005940CB">
      <w:pPr>
        <w:spacing w:before="120" w:after="120" w:line="259" w:lineRule="auto"/>
        <w:ind w:firstLine="567"/>
        <w:jc w:val="both"/>
        <w:rPr>
          <w:sz w:val="26"/>
          <w:szCs w:val="26"/>
        </w:rPr>
      </w:pPr>
      <w:r>
        <w:rPr>
          <w:sz w:val="26"/>
          <w:szCs w:val="26"/>
        </w:rPr>
        <w:t>- Chi trợ cấp thôi việc (nếu có).</w:t>
      </w:r>
    </w:p>
    <w:p w14:paraId="2D827F47" w14:textId="1230527D" w:rsidR="006416F6" w:rsidRPr="008808DB" w:rsidRDefault="00F76F33" w:rsidP="005940CB">
      <w:pPr>
        <w:spacing w:before="120" w:after="120" w:line="259" w:lineRule="auto"/>
        <w:ind w:firstLine="567"/>
        <w:jc w:val="both"/>
        <w:rPr>
          <w:b/>
          <w:sz w:val="26"/>
          <w:szCs w:val="26"/>
        </w:rPr>
      </w:pPr>
      <w:r w:rsidRPr="00F76F33">
        <w:rPr>
          <w:bCs/>
          <w:sz w:val="26"/>
          <w:szCs w:val="26"/>
        </w:rPr>
        <w:lastRenderedPageBreak/>
        <w:t>-</w:t>
      </w:r>
      <w:r w:rsidR="008808DB" w:rsidRPr="009A17EE">
        <w:rPr>
          <w:i/>
          <w:sz w:val="26"/>
          <w:szCs w:val="26"/>
        </w:rPr>
        <w:t xml:space="preserve"> </w:t>
      </w:r>
      <w:r w:rsidR="008808DB" w:rsidRPr="009A17EE">
        <w:rPr>
          <w:sz w:val="26"/>
          <w:szCs w:val="26"/>
        </w:rPr>
        <w:t xml:space="preserve">Các khoản chi phát sinh khác không quá </w:t>
      </w:r>
      <w:r w:rsidR="008808DB" w:rsidRPr="003846CC">
        <w:rPr>
          <w:b/>
          <w:sz w:val="26"/>
          <w:szCs w:val="26"/>
        </w:rPr>
        <w:t>2</w:t>
      </w:r>
      <w:r w:rsidR="008808DB" w:rsidRPr="009A17EE">
        <w:rPr>
          <w:b/>
          <w:sz w:val="26"/>
          <w:szCs w:val="26"/>
        </w:rPr>
        <w:t>0.000.000đồng/năm.</w:t>
      </w:r>
    </w:p>
    <w:p w14:paraId="6462B2C2" w14:textId="163B5712" w:rsidR="00582533" w:rsidRDefault="00E51EA7" w:rsidP="00120D78">
      <w:pPr>
        <w:spacing w:before="120" w:after="120" w:line="259" w:lineRule="auto"/>
        <w:ind w:firstLine="567"/>
        <w:jc w:val="both"/>
        <w:rPr>
          <w:b/>
          <w:sz w:val="26"/>
          <w:szCs w:val="26"/>
        </w:rPr>
      </w:pPr>
      <w:r w:rsidRPr="00BA011B">
        <w:rPr>
          <w:b/>
          <w:sz w:val="26"/>
          <w:szCs w:val="26"/>
        </w:rPr>
        <w:t>Điều</w:t>
      </w:r>
      <w:r w:rsidR="008473FC">
        <w:rPr>
          <w:b/>
          <w:sz w:val="26"/>
          <w:szCs w:val="26"/>
        </w:rPr>
        <w:t xml:space="preserve"> </w:t>
      </w:r>
      <w:r w:rsidR="0059165D">
        <w:rPr>
          <w:b/>
          <w:sz w:val="26"/>
          <w:szCs w:val="26"/>
        </w:rPr>
        <w:t>2</w:t>
      </w:r>
      <w:r w:rsidR="00703A3A">
        <w:rPr>
          <w:b/>
          <w:sz w:val="26"/>
          <w:szCs w:val="26"/>
        </w:rPr>
        <w:t>1</w:t>
      </w:r>
      <w:r w:rsidRPr="00BA011B">
        <w:rPr>
          <w:b/>
          <w:sz w:val="26"/>
          <w:szCs w:val="26"/>
        </w:rPr>
        <w:t>. Chi hỗ trợ hoạt động</w:t>
      </w:r>
      <w:r w:rsidR="007A44C7" w:rsidRPr="00BA011B">
        <w:rPr>
          <w:b/>
          <w:sz w:val="26"/>
          <w:szCs w:val="26"/>
        </w:rPr>
        <w:t xml:space="preserve"> của các tổ chức Đảng, đoàn thể</w:t>
      </w:r>
    </w:p>
    <w:p w14:paraId="39709B1D" w14:textId="320EB545" w:rsidR="00E53EF3" w:rsidRDefault="008A3F96" w:rsidP="00120D78">
      <w:pPr>
        <w:spacing w:before="120" w:after="120" w:line="259" w:lineRule="auto"/>
        <w:ind w:firstLine="567"/>
        <w:jc w:val="both"/>
        <w:rPr>
          <w:b/>
          <w:sz w:val="26"/>
          <w:szCs w:val="26"/>
        </w:rPr>
      </w:pPr>
      <w:r>
        <w:rPr>
          <w:sz w:val="26"/>
          <w:szCs w:val="26"/>
        </w:rPr>
        <w:t>Trường THPT</w:t>
      </w:r>
      <w:r w:rsidR="00116F9D">
        <w:rPr>
          <w:sz w:val="26"/>
          <w:szCs w:val="26"/>
        </w:rPr>
        <w:t xml:space="preserve"> Nguyễn Bỉnh Khiêm</w:t>
      </w:r>
      <w:r w:rsidR="00E53EF3">
        <w:rPr>
          <w:sz w:val="26"/>
          <w:szCs w:val="26"/>
        </w:rPr>
        <w:t xml:space="preserve"> hỗ trợ kinh phí đối với phần chênh lệch dự toán được phê duyệt </w:t>
      </w:r>
      <w:r w:rsidR="006E2C76">
        <w:rPr>
          <w:sz w:val="26"/>
          <w:szCs w:val="26"/>
        </w:rPr>
        <w:t xml:space="preserve">và đảng phí được trích giữ lại với </w:t>
      </w:r>
      <w:r w:rsidR="00E53EF3">
        <w:rPr>
          <w:sz w:val="26"/>
          <w:szCs w:val="26"/>
        </w:rPr>
        <w:t>các nội dung như sau:</w:t>
      </w:r>
    </w:p>
    <w:p w14:paraId="2FFB6AD2" w14:textId="77777777" w:rsidR="00BB79F6" w:rsidRDefault="00E1757C" w:rsidP="00120D78">
      <w:pPr>
        <w:spacing w:before="120" w:after="120" w:line="259" w:lineRule="auto"/>
        <w:ind w:firstLine="567"/>
        <w:jc w:val="both"/>
        <w:rPr>
          <w:sz w:val="26"/>
          <w:szCs w:val="26"/>
        </w:rPr>
      </w:pPr>
      <w:r>
        <w:rPr>
          <w:sz w:val="26"/>
          <w:szCs w:val="26"/>
        </w:rPr>
        <w:t xml:space="preserve">1. Chế độ chi hoạt động công tác đảng: </w:t>
      </w:r>
      <w:r w:rsidR="00BB79F6">
        <w:rPr>
          <w:sz w:val="26"/>
          <w:szCs w:val="26"/>
        </w:rPr>
        <w:t>Thực hiện theo Quyết định số 99-QĐ/TW ngày 30 tháng 05 năm 2012 của Ban chấp hành Trung ương về việc ban hành quy định chế độ chi hoạt động công tác đảng của tổ chức cơ sở đảng, đảng bộ cấp trên trực tiếp cơ sở</w:t>
      </w:r>
      <w:r w:rsidR="00623C47">
        <w:rPr>
          <w:sz w:val="26"/>
          <w:szCs w:val="26"/>
        </w:rPr>
        <w:t>;</w:t>
      </w:r>
      <w:r w:rsidR="00BF32C6">
        <w:rPr>
          <w:sz w:val="26"/>
          <w:szCs w:val="26"/>
        </w:rPr>
        <w:t xml:space="preserve"> </w:t>
      </w:r>
      <w:r w:rsidR="0087698A">
        <w:rPr>
          <w:sz w:val="26"/>
          <w:szCs w:val="26"/>
        </w:rPr>
        <w:t>Các văn bản hướng dẫn của Tỉnh ủy</w:t>
      </w:r>
      <w:r w:rsidR="008358BF">
        <w:rPr>
          <w:sz w:val="26"/>
          <w:szCs w:val="26"/>
        </w:rPr>
        <w:t xml:space="preserve"> An Giang</w:t>
      </w:r>
      <w:r w:rsidR="0087698A">
        <w:rPr>
          <w:sz w:val="26"/>
          <w:szCs w:val="26"/>
        </w:rPr>
        <w:t>, Đảng ủy khối Cơ quan và Doanh nghiệp tỉnh</w:t>
      </w:r>
      <w:r w:rsidR="00623C47">
        <w:rPr>
          <w:sz w:val="26"/>
          <w:szCs w:val="26"/>
        </w:rPr>
        <w:t xml:space="preserve"> và các văn bản sửa đổi</w:t>
      </w:r>
      <w:r w:rsidR="0008427D">
        <w:rPr>
          <w:sz w:val="26"/>
          <w:szCs w:val="26"/>
        </w:rPr>
        <w:t>,</w:t>
      </w:r>
      <w:r w:rsidR="00623C47">
        <w:rPr>
          <w:sz w:val="26"/>
          <w:szCs w:val="26"/>
        </w:rPr>
        <w:t xml:space="preserve"> bổ sung (nếu có). </w:t>
      </w:r>
    </w:p>
    <w:p w14:paraId="5B3DD879" w14:textId="77777777" w:rsidR="005001FB" w:rsidRDefault="003D4AFF" w:rsidP="00120D78">
      <w:pPr>
        <w:spacing w:before="120" w:after="120" w:line="259" w:lineRule="auto"/>
        <w:ind w:firstLine="567"/>
        <w:jc w:val="both"/>
        <w:rPr>
          <w:sz w:val="26"/>
          <w:szCs w:val="26"/>
        </w:rPr>
      </w:pPr>
      <w:r>
        <w:rPr>
          <w:sz w:val="26"/>
          <w:szCs w:val="26"/>
        </w:rPr>
        <w:t>2</w:t>
      </w:r>
      <w:r w:rsidR="00B15DCC">
        <w:rPr>
          <w:sz w:val="26"/>
          <w:szCs w:val="26"/>
        </w:rPr>
        <w:t>. Phụ cấp trách nhiệm đối với các cấp ủy viên các cấp</w:t>
      </w:r>
      <w:r w:rsidR="00CE314F">
        <w:rPr>
          <w:sz w:val="26"/>
          <w:szCs w:val="26"/>
        </w:rPr>
        <w:t>: Thực hiện theo Quyết định số 169-QĐ-TW ngày 24 tháng 06 năm 2008</w:t>
      </w:r>
      <w:r w:rsidR="00757D09">
        <w:rPr>
          <w:sz w:val="26"/>
          <w:szCs w:val="26"/>
        </w:rPr>
        <w:t xml:space="preserve"> của Ban bí thư</w:t>
      </w:r>
      <w:r w:rsidR="001642B3">
        <w:rPr>
          <w:sz w:val="26"/>
          <w:szCs w:val="26"/>
        </w:rPr>
        <w:t xml:space="preserve"> về </w:t>
      </w:r>
      <w:r w:rsidR="0024532B">
        <w:rPr>
          <w:sz w:val="26"/>
          <w:szCs w:val="26"/>
        </w:rPr>
        <w:t xml:space="preserve">chế độ </w:t>
      </w:r>
      <w:r w:rsidR="00F4083F">
        <w:rPr>
          <w:sz w:val="26"/>
          <w:szCs w:val="26"/>
        </w:rPr>
        <w:t xml:space="preserve">phụ </w:t>
      </w:r>
      <w:r w:rsidR="001642B3">
        <w:rPr>
          <w:sz w:val="26"/>
          <w:szCs w:val="26"/>
        </w:rPr>
        <w:t>cấp trách nhiệm đối với cấp ủy viên các cấp</w:t>
      </w:r>
      <w:r w:rsidR="005001FB">
        <w:rPr>
          <w:sz w:val="26"/>
          <w:szCs w:val="26"/>
        </w:rPr>
        <w:t>; Các văn bản hướng dẫn của Tỉnh ủy An Giang, Đảng ủy khối Cơ quan và Doanh nghiệp tỉnh và các văn bản sửa đổi</w:t>
      </w:r>
      <w:r w:rsidR="00757C48">
        <w:rPr>
          <w:sz w:val="26"/>
          <w:szCs w:val="26"/>
        </w:rPr>
        <w:t>,</w:t>
      </w:r>
      <w:r w:rsidR="005001FB">
        <w:rPr>
          <w:sz w:val="26"/>
          <w:szCs w:val="26"/>
        </w:rPr>
        <w:t xml:space="preserve"> bổ sung (nếu có). </w:t>
      </w:r>
    </w:p>
    <w:p w14:paraId="6EA68028" w14:textId="77777777" w:rsidR="00CD26D4" w:rsidRPr="00CD26D4" w:rsidRDefault="003D4AFF" w:rsidP="00120D78">
      <w:pPr>
        <w:spacing w:before="120" w:after="120" w:line="259" w:lineRule="auto"/>
        <w:ind w:firstLine="567"/>
        <w:jc w:val="both"/>
        <w:rPr>
          <w:sz w:val="26"/>
          <w:szCs w:val="26"/>
        </w:rPr>
      </w:pPr>
      <w:r>
        <w:rPr>
          <w:sz w:val="26"/>
          <w:szCs w:val="26"/>
        </w:rPr>
        <w:t>3</w:t>
      </w:r>
      <w:r w:rsidR="00CD26D4" w:rsidRPr="00CD26D4">
        <w:rPr>
          <w:sz w:val="26"/>
          <w:szCs w:val="26"/>
        </w:rPr>
        <w:t xml:space="preserve">. </w:t>
      </w:r>
      <w:r w:rsidR="009E3641">
        <w:rPr>
          <w:sz w:val="26"/>
          <w:szCs w:val="26"/>
        </w:rPr>
        <w:t>Bồi dưỡng kế toán kiêm nhiệm: Thực hiện theo Công văn số 828-CV/</w:t>
      </w:r>
      <w:r w:rsidR="009E3641" w:rsidRPr="007C0D35">
        <w:rPr>
          <w:sz w:val="26"/>
          <w:szCs w:val="26"/>
        </w:rPr>
        <w:t>VPTW/nb</w:t>
      </w:r>
      <w:r w:rsidR="002407B2" w:rsidRPr="007C0D35">
        <w:rPr>
          <w:sz w:val="26"/>
          <w:szCs w:val="26"/>
        </w:rPr>
        <w:t xml:space="preserve"> </w:t>
      </w:r>
      <w:r w:rsidR="009E3641" w:rsidRPr="007C0D35">
        <w:rPr>
          <w:sz w:val="26"/>
          <w:szCs w:val="26"/>
        </w:rPr>
        <w:t>ngày 03</w:t>
      </w:r>
      <w:r w:rsidR="009E3641">
        <w:rPr>
          <w:sz w:val="26"/>
          <w:szCs w:val="26"/>
        </w:rPr>
        <w:t xml:space="preserve"> tháng 10 năm 2011</w:t>
      </w:r>
      <w:r w:rsidR="003A5678">
        <w:rPr>
          <w:sz w:val="26"/>
          <w:szCs w:val="26"/>
        </w:rPr>
        <w:t xml:space="preserve"> của Ban chấp hành Trung ương</w:t>
      </w:r>
      <w:r w:rsidR="008A2E3E">
        <w:rPr>
          <w:sz w:val="26"/>
          <w:szCs w:val="26"/>
        </w:rPr>
        <w:t xml:space="preserve"> về việc điều chỉnh mức chi bồi dưỡng cho kế toán kiêm nhiệm </w:t>
      </w:r>
      <w:r w:rsidR="00A50366">
        <w:rPr>
          <w:sz w:val="26"/>
          <w:szCs w:val="26"/>
        </w:rPr>
        <w:t>trực tiếp làm c</w:t>
      </w:r>
      <w:r w:rsidR="00B63122">
        <w:rPr>
          <w:sz w:val="26"/>
          <w:szCs w:val="26"/>
        </w:rPr>
        <w:t>ông</w:t>
      </w:r>
      <w:r w:rsidR="00A50366">
        <w:rPr>
          <w:sz w:val="26"/>
          <w:szCs w:val="26"/>
        </w:rPr>
        <w:t xml:space="preserve"> tác</w:t>
      </w:r>
      <w:r w:rsidR="0048543D">
        <w:rPr>
          <w:sz w:val="26"/>
          <w:szCs w:val="26"/>
        </w:rPr>
        <w:t xml:space="preserve"> thu, chi đảng phí và tổng hợp lập báo cáo quyết toán kinh phí chi hoạt động</w:t>
      </w:r>
      <w:r w:rsidR="00790BE1">
        <w:rPr>
          <w:sz w:val="26"/>
          <w:szCs w:val="26"/>
        </w:rPr>
        <w:t xml:space="preserve"> công tác đảng của tổ chức đảng các cấp</w:t>
      </w:r>
      <w:r w:rsidR="00B52F42">
        <w:rPr>
          <w:sz w:val="26"/>
          <w:szCs w:val="26"/>
        </w:rPr>
        <w:t>;</w:t>
      </w:r>
      <w:r w:rsidR="00E1140F">
        <w:rPr>
          <w:sz w:val="26"/>
          <w:szCs w:val="26"/>
        </w:rPr>
        <w:t xml:space="preserve"> </w:t>
      </w:r>
      <w:r w:rsidR="00B52F42">
        <w:rPr>
          <w:sz w:val="26"/>
          <w:szCs w:val="26"/>
        </w:rPr>
        <w:t>Các văn bản hướng dẫn của Tỉnh ủy An Giang, Đảng ủy khối Cơ quan và Doanh nghiệp tỉnh và các văn bản sửa đổi</w:t>
      </w:r>
      <w:r w:rsidR="00E22299">
        <w:rPr>
          <w:sz w:val="26"/>
          <w:szCs w:val="26"/>
        </w:rPr>
        <w:t>,</w:t>
      </w:r>
      <w:r w:rsidR="00B52F42">
        <w:rPr>
          <w:sz w:val="26"/>
          <w:szCs w:val="26"/>
        </w:rPr>
        <w:t xml:space="preserve"> bổ sung (nếu có). </w:t>
      </w:r>
    </w:p>
    <w:p w14:paraId="048F7572" w14:textId="77777777" w:rsidR="00BA2CC2" w:rsidRPr="00CD26D4" w:rsidRDefault="00876364" w:rsidP="00120D78">
      <w:pPr>
        <w:spacing w:before="120" w:after="120" w:line="259" w:lineRule="auto"/>
        <w:ind w:firstLine="567"/>
        <w:jc w:val="both"/>
        <w:rPr>
          <w:sz w:val="26"/>
          <w:szCs w:val="26"/>
        </w:rPr>
      </w:pPr>
      <w:r>
        <w:rPr>
          <w:sz w:val="26"/>
          <w:szCs w:val="26"/>
        </w:rPr>
        <w:tab/>
        <w:t xml:space="preserve">4. Đại hội </w:t>
      </w:r>
      <w:r w:rsidR="006432DB">
        <w:rPr>
          <w:sz w:val="26"/>
          <w:szCs w:val="26"/>
        </w:rPr>
        <w:t xml:space="preserve">Đảng </w:t>
      </w:r>
      <w:r w:rsidR="001A6929">
        <w:rPr>
          <w:sz w:val="26"/>
          <w:szCs w:val="26"/>
        </w:rPr>
        <w:t xml:space="preserve">bộ </w:t>
      </w:r>
      <w:r>
        <w:rPr>
          <w:sz w:val="26"/>
          <w:szCs w:val="26"/>
        </w:rPr>
        <w:t xml:space="preserve">và </w:t>
      </w:r>
      <w:r w:rsidR="006432DB">
        <w:rPr>
          <w:sz w:val="26"/>
          <w:szCs w:val="26"/>
        </w:rPr>
        <w:t xml:space="preserve">Chi </w:t>
      </w:r>
      <w:r>
        <w:rPr>
          <w:sz w:val="26"/>
          <w:szCs w:val="26"/>
        </w:rPr>
        <w:t xml:space="preserve">bộ: </w:t>
      </w:r>
      <w:r w:rsidR="009F6D2F">
        <w:rPr>
          <w:sz w:val="26"/>
          <w:szCs w:val="26"/>
        </w:rPr>
        <w:t>Thực hiện theo Quyết định số 99-QĐ/TW ngày 30 tháng 05 năm 2012</w:t>
      </w:r>
      <w:r w:rsidR="00DB4C59">
        <w:rPr>
          <w:sz w:val="26"/>
          <w:szCs w:val="26"/>
        </w:rPr>
        <w:t xml:space="preserve"> của Ban Bí thư </w:t>
      </w:r>
      <w:r w:rsidR="00A062E8">
        <w:rPr>
          <w:sz w:val="26"/>
          <w:szCs w:val="26"/>
        </w:rPr>
        <w:t xml:space="preserve">Trung ương Đảng </w:t>
      </w:r>
      <w:r w:rsidR="0057364C">
        <w:rPr>
          <w:sz w:val="26"/>
          <w:szCs w:val="26"/>
        </w:rPr>
        <w:t xml:space="preserve">về chế độ chi hoạt công tác đảng của </w:t>
      </w:r>
      <w:r w:rsidR="006432DB">
        <w:rPr>
          <w:sz w:val="26"/>
          <w:szCs w:val="26"/>
        </w:rPr>
        <w:t xml:space="preserve">Tổ </w:t>
      </w:r>
      <w:r w:rsidR="0057364C">
        <w:rPr>
          <w:sz w:val="26"/>
          <w:szCs w:val="26"/>
        </w:rPr>
        <w:t xml:space="preserve">chức cơ sở đảng và </w:t>
      </w:r>
      <w:r w:rsidR="006432DB">
        <w:rPr>
          <w:sz w:val="26"/>
          <w:szCs w:val="26"/>
        </w:rPr>
        <w:t xml:space="preserve">Đảng </w:t>
      </w:r>
      <w:r w:rsidR="0057364C">
        <w:rPr>
          <w:sz w:val="26"/>
          <w:szCs w:val="26"/>
        </w:rPr>
        <w:t>bộ cấp trên</w:t>
      </w:r>
      <w:r w:rsidR="00730019">
        <w:rPr>
          <w:sz w:val="26"/>
          <w:szCs w:val="26"/>
        </w:rPr>
        <w:t xml:space="preserve"> trực tiếp</w:t>
      </w:r>
      <w:r w:rsidR="0057364C">
        <w:rPr>
          <w:sz w:val="26"/>
          <w:szCs w:val="26"/>
        </w:rPr>
        <w:t xml:space="preserve"> cơ sở</w:t>
      </w:r>
      <w:r w:rsidR="005F30EA">
        <w:rPr>
          <w:sz w:val="26"/>
          <w:szCs w:val="26"/>
        </w:rPr>
        <w:t>;</w:t>
      </w:r>
      <w:r w:rsidR="00AE139B">
        <w:rPr>
          <w:sz w:val="26"/>
          <w:szCs w:val="26"/>
        </w:rPr>
        <w:t xml:space="preserve"> </w:t>
      </w:r>
      <w:r w:rsidR="00BA2CC2">
        <w:rPr>
          <w:sz w:val="26"/>
          <w:szCs w:val="26"/>
        </w:rPr>
        <w:t>Các văn bản hướng dẫn của Tỉnh ủy An Giang, Đảng ủy khối Cơ quan và Doanh nghiệp tỉnh và các văn bản sửa đổi</w:t>
      </w:r>
      <w:r w:rsidR="00E22299">
        <w:rPr>
          <w:sz w:val="26"/>
          <w:szCs w:val="26"/>
        </w:rPr>
        <w:t>,</w:t>
      </w:r>
      <w:r w:rsidR="00BA2CC2">
        <w:rPr>
          <w:sz w:val="26"/>
          <w:szCs w:val="26"/>
        </w:rPr>
        <w:t xml:space="preserve"> bổ sung (nếu có). </w:t>
      </w:r>
    </w:p>
    <w:p w14:paraId="0E995415" w14:textId="77777777" w:rsidR="00FB61D1" w:rsidRDefault="00351311" w:rsidP="00120D78">
      <w:pPr>
        <w:spacing w:before="120" w:after="120" w:line="259" w:lineRule="auto"/>
        <w:ind w:firstLine="567"/>
        <w:jc w:val="both"/>
        <w:rPr>
          <w:sz w:val="26"/>
          <w:szCs w:val="26"/>
        </w:rPr>
      </w:pPr>
      <w:r>
        <w:rPr>
          <w:sz w:val="26"/>
          <w:szCs w:val="26"/>
        </w:rPr>
        <w:tab/>
        <w:t xml:space="preserve">5. Khen thưởng </w:t>
      </w:r>
      <w:r w:rsidR="00E808CC">
        <w:rPr>
          <w:sz w:val="26"/>
          <w:szCs w:val="26"/>
        </w:rPr>
        <w:t xml:space="preserve">tổ chức </w:t>
      </w:r>
      <w:r>
        <w:rPr>
          <w:sz w:val="26"/>
          <w:szCs w:val="26"/>
        </w:rPr>
        <w:t xml:space="preserve">đảng </w:t>
      </w:r>
      <w:r w:rsidR="00E808CC">
        <w:rPr>
          <w:sz w:val="26"/>
          <w:szCs w:val="26"/>
        </w:rPr>
        <w:t>và</w:t>
      </w:r>
      <w:r>
        <w:rPr>
          <w:sz w:val="26"/>
          <w:szCs w:val="26"/>
        </w:rPr>
        <w:t xml:space="preserve"> </w:t>
      </w:r>
      <w:r w:rsidR="00E808CC">
        <w:rPr>
          <w:sz w:val="26"/>
          <w:szCs w:val="26"/>
        </w:rPr>
        <w:t>đảng viên</w:t>
      </w:r>
      <w:r>
        <w:rPr>
          <w:sz w:val="26"/>
          <w:szCs w:val="26"/>
        </w:rPr>
        <w:t xml:space="preserve">: </w:t>
      </w:r>
      <w:r w:rsidR="00FE1BEE">
        <w:rPr>
          <w:sz w:val="26"/>
          <w:szCs w:val="26"/>
        </w:rPr>
        <w:t xml:space="preserve">Thực hiện theo </w:t>
      </w:r>
      <w:r w:rsidR="0051080A">
        <w:rPr>
          <w:sz w:val="26"/>
          <w:szCs w:val="26"/>
        </w:rPr>
        <w:t>Hướng dẫn</w:t>
      </w:r>
      <w:r w:rsidR="00FE1BEE">
        <w:rPr>
          <w:sz w:val="26"/>
          <w:szCs w:val="26"/>
        </w:rPr>
        <w:t xml:space="preserve"> </w:t>
      </w:r>
      <w:r w:rsidR="0051080A">
        <w:rPr>
          <w:sz w:val="26"/>
          <w:szCs w:val="26"/>
        </w:rPr>
        <w:t>số 56-HD/VPTW</w:t>
      </w:r>
      <w:r w:rsidR="00B15FA5">
        <w:rPr>
          <w:sz w:val="26"/>
          <w:szCs w:val="26"/>
        </w:rPr>
        <w:t xml:space="preserve"> ngày 27 tháng 10 năm 2015 của Ban chấp hành Trung ương</w:t>
      </w:r>
      <w:r w:rsidR="000B3F16">
        <w:rPr>
          <w:sz w:val="26"/>
          <w:szCs w:val="26"/>
        </w:rPr>
        <w:t xml:space="preserve"> về việc mức chi tiền thưởng kèm theo các hình thức khen thưởng đối với tổ chức đảng và đảng viên</w:t>
      </w:r>
      <w:r w:rsidR="00912045">
        <w:rPr>
          <w:sz w:val="26"/>
          <w:szCs w:val="26"/>
        </w:rPr>
        <w:t>; Các văn bản hướng dẫn của Tỉnh ủy An Giang, Đảng ủy khối Cơ quan và Doanh nghiệp tỉnh và các văn bản sửa đổi</w:t>
      </w:r>
      <w:r w:rsidR="004C2708">
        <w:rPr>
          <w:sz w:val="26"/>
          <w:szCs w:val="26"/>
        </w:rPr>
        <w:t>,</w:t>
      </w:r>
      <w:r w:rsidR="00912045">
        <w:rPr>
          <w:sz w:val="26"/>
          <w:szCs w:val="26"/>
        </w:rPr>
        <w:t xml:space="preserve"> bổ sung (nếu có). </w:t>
      </w:r>
    </w:p>
    <w:p w14:paraId="2B3B6FEA" w14:textId="77777777" w:rsidR="002E402A" w:rsidRDefault="002E402A" w:rsidP="002E402A">
      <w:pPr>
        <w:jc w:val="center"/>
        <w:rPr>
          <w:sz w:val="26"/>
          <w:szCs w:val="26"/>
        </w:rPr>
      </w:pPr>
    </w:p>
    <w:p w14:paraId="22412606" w14:textId="77777777" w:rsidR="002764D9" w:rsidRPr="00120D08" w:rsidRDefault="002764D9" w:rsidP="002E402A">
      <w:pPr>
        <w:jc w:val="center"/>
        <w:rPr>
          <w:b/>
          <w:sz w:val="26"/>
          <w:szCs w:val="26"/>
        </w:rPr>
      </w:pPr>
      <w:r w:rsidRPr="00120D08">
        <w:rPr>
          <w:b/>
          <w:sz w:val="26"/>
          <w:szCs w:val="26"/>
        </w:rPr>
        <w:t>MỤC III</w:t>
      </w:r>
    </w:p>
    <w:p w14:paraId="4C26C805" w14:textId="006BF3C8" w:rsidR="002764D9" w:rsidRPr="00120D08" w:rsidRDefault="002764D9" w:rsidP="002275C8">
      <w:pPr>
        <w:jc w:val="center"/>
        <w:rPr>
          <w:b/>
          <w:sz w:val="26"/>
          <w:szCs w:val="26"/>
        </w:rPr>
      </w:pPr>
      <w:r w:rsidRPr="00120D08">
        <w:rPr>
          <w:b/>
          <w:sz w:val="26"/>
          <w:szCs w:val="26"/>
        </w:rPr>
        <w:t xml:space="preserve">QUẢN LÝ, SỬ DỤNG HOẠT ĐỘNG DỊCH VỤ </w:t>
      </w:r>
      <w:r w:rsidR="009B59FF">
        <w:rPr>
          <w:b/>
          <w:sz w:val="26"/>
          <w:szCs w:val="26"/>
        </w:rPr>
        <w:t xml:space="preserve">CÔNG </w:t>
      </w:r>
      <w:r w:rsidR="002275C8" w:rsidRPr="00120D08">
        <w:rPr>
          <w:b/>
          <w:sz w:val="26"/>
          <w:szCs w:val="26"/>
        </w:rPr>
        <w:t>SỬ DỤNG NGÂN SÁCH NHÀ NƯỚC</w:t>
      </w:r>
      <w:r w:rsidR="002275C8">
        <w:rPr>
          <w:b/>
          <w:sz w:val="26"/>
          <w:szCs w:val="26"/>
        </w:rPr>
        <w:t xml:space="preserve"> VÀ </w:t>
      </w:r>
      <w:r w:rsidRPr="00120D08">
        <w:rPr>
          <w:b/>
          <w:sz w:val="26"/>
          <w:szCs w:val="26"/>
        </w:rPr>
        <w:t>KHÔNG SỬ DỤNG NGÂN SÁCH NHÀ NƯỚC</w:t>
      </w:r>
    </w:p>
    <w:p w14:paraId="06D4585D" w14:textId="77777777" w:rsidR="003245CA" w:rsidRDefault="003245CA" w:rsidP="003245CA">
      <w:pPr>
        <w:ind w:firstLine="720"/>
        <w:jc w:val="both"/>
        <w:rPr>
          <w:sz w:val="26"/>
          <w:szCs w:val="26"/>
        </w:rPr>
      </w:pPr>
    </w:p>
    <w:p w14:paraId="12E736CE" w14:textId="1094B660" w:rsidR="00A2355F" w:rsidRDefault="00CC1FD2" w:rsidP="00120D78">
      <w:pPr>
        <w:spacing w:before="120" w:after="120" w:line="259" w:lineRule="auto"/>
        <w:ind w:firstLine="567"/>
        <w:jc w:val="both"/>
        <w:rPr>
          <w:b/>
          <w:sz w:val="26"/>
          <w:szCs w:val="26"/>
        </w:rPr>
      </w:pPr>
      <w:r w:rsidRPr="00C35A44">
        <w:rPr>
          <w:b/>
          <w:sz w:val="26"/>
          <w:szCs w:val="26"/>
        </w:rPr>
        <w:t xml:space="preserve">Điều </w:t>
      </w:r>
      <w:r w:rsidR="008C0A4D" w:rsidRPr="00C35A44">
        <w:rPr>
          <w:b/>
          <w:sz w:val="26"/>
          <w:szCs w:val="26"/>
        </w:rPr>
        <w:t xml:space="preserve">22. </w:t>
      </w:r>
      <w:r w:rsidR="00A2355F">
        <w:rPr>
          <w:b/>
          <w:sz w:val="26"/>
          <w:szCs w:val="26"/>
        </w:rPr>
        <w:t>Dịch vụ giáo dục (học phí)</w:t>
      </w:r>
    </w:p>
    <w:p w14:paraId="6300AEFB" w14:textId="77777777" w:rsidR="00A2355F" w:rsidRDefault="00A2355F" w:rsidP="00120D78">
      <w:pPr>
        <w:spacing w:before="120" w:after="120" w:line="259" w:lineRule="auto"/>
        <w:ind w:firstLine="567"/>
        <w:jc w:val="both"/>
        <w:rPr>
          <w:bCs/>
          <w:sz w:val="26"/>
          <w:szCs w:val="26"/>
        </w:rPr>
      </w:pPr>
      <w:r>
        <w:rPr>
          <w:bCs/>
          <w:sz w:val="26"/>
          <w:szCs w:val="26"/>
        </w:rPr>
        <w:t>1. Định mức thu:</w:t>
      </w:r>
    </w:p>
    <w:p w14:paraId="741FFCDA" w14:textId="3AF71F6F" w:rsidR="00A2355F" w:rsidRDefault="00A2355F" w:rsidP="00120D78">
      <w:pPr>
        <w:spacing w:before="120" w:after="120" w:line="259" w:lineRule="auto"/>
        <w:ind w:firstLine="567"/>
        <w:jc w:val="both"/>
        <w:rPr>
          <w:sz w:val="26"/>
          <w:szCs w:val="26"/>
          <w:lang w:val="fr-FR"/>
        </w:rPr>
      </w:pPr>
      <w:r w:rsidRPr="00A2355F">
        <w:rPr>
          <w:sz w:val="26"/>
          <w:szCs w:val="26"/>
          <w:lang w:val="fr-FR"/>
        </w:rPr>
        <w:t>Thực hiện theo Nghị quyết số 13/2021/NQ-HĐND, ngày 19/08/2021 của HĐND tỉnh An Giang quy định mức thu dịch vụ giáo dục (học phí) mầm non và phổ thông công lập đối với các chương trình giáo dục đại trà năm học 2021-2022 trên địa bàn tỉnh An Giang và các văn bản ban hành h</w:t>
      </w:r>
      <w:r w:rsidR="008531C1">
        <w:rPr>
          <w:sz w:val="26"/>
          <w:szCs w:val="26"/>
          <w:lang w:val="fr-FR"/>
        </w:rPr>
        <w:t>ằng</w:t>
      </w:r>
      <w:r w:rsidRPr="00A2355F">
        <w:rPr>
          <w:sz w:val="26"/>
          <w:szCs w:val="26"/>
          <w:lang w:val="fr-FR"/>
        </w:rPr>
        <w:t xml:space="preserve"> năm của HĐND tỉnh (nếu có), Nghị định số 81/2021/NĐ-CP, ngày 27/08/2021 của Chính phủ quy định về cơ chế thu, quản lý học </w:t>
      </w:r>
      <w:r w:rsidRPr="00A2355F">
        <w:rPr>
          <w:sz w:val="26"/>
          <w:szCs w:val="26"/>
          <w:lang w:val="fr-FR"/>
        </w:rPr>
        <w:lastRenderedPageBreak/>
        <w:t>phí đối với cơ sở giáo dục thuộc hệ thống giáo dục quốc dân và chính sách miễn, giảm học phí, hỗ trợ chi phí học tập, giá dịch vụ trong lĩnh vực giáo dục, đào tạo.</w:t>
      </w:r>
    </w:p>
    <w:p w14:paraId="2BBF306D" w14:textId="79D6A8FB" w:rsidR="00A2355F" w:rsidRDefault="00A2355F" w:rsidP="00120D78">
      <w:pPr>
        <w:spacing w:before="120" w:after="120" w:line="259" w:lineRule="auto"/>
        <w:ind w:firstLine="567"/>
        <w:jc w:val="both"/>
        <w:rPr>
          <w:sz w:val="26"/>
          <w:szCs w:val="26"/>
          <w:lang w:val="fr-FR"/>
        </w:rPr>
      </w:pPr>
      <w:r>
        <w:rPr>
          <w:sz w:val="26"/>
          <w:szCs w:val="26"/>
          <w:lang w:val="fr-FR"/>
        </w:rPr>
        <w:t>2. Phân bổ nguồn thu dịch vụ giáo dục (học phí)</w:t>
      </w:r>
    </w:p>
    <w:p w14:paraId="680CE421" w14:textId="7F02C5D2" w:rsidR="00A2355F" w:rsidRPr="006D7D4D" w:rsidRDefault="00A2355F" w:rsidP="00120D78">
      <w:pPr>
        <w:spacing w:before="120" w:after="120" w:line="259" w:lineRule="auto"/>
        <w:ind w:firstLine="567"/>
        <w:jc w:val="both"/>
        <w:rPr>
          <w:sz w:val="26"/>
          <w:szCs w:val="26"/>
          <w:lang w:val="fr-FR"/>
        </w:rPr>
      </w:pPr>
      <w:r w:rsidRPr="006D7D4D">
        <w:rPr>
          <w:sz w:val="26"/>
          <w:szCs w:val="26"/>
          <w:lang w:val="fr-FR"/>
        </w:rPr>
        <w:t>2.1. Trích lập nguồn cải cách tiền lương theo quy định: 40% trên tổng thu kể cả cấp bù giá dịch vụ giáo dục đào tạo.</w:t>
      </w:r>
    </w:p>
    <w:p w14:paraId="3B1D9401" w14:textId="3FF86905" w:rsidR="00A2355F" w:rsidRDefault="00A2355F" w:rsidP="00120D78">
      <w:pPr>
        <w:spacing w:before="120" w:after="120" w:line="259" w:lineRule="auto"/>
        <w:ind w:firstLine="567"/>
        <w:jc w:val="both"/>
        <w:rPr>
          <w:bCs/>
          <w:sz w:val="26"/>
          <w:szCs w:val="26"/>
        </w:rPr>
      </w:pPr>
      <w:r>
        <w:rPr>
          <w:bCs/>
          <w:sz w:val="26"/>
          <w:szCs w:val="26"/>
        </w:rPr>
        <w:t xml:space="preserve">2.2. </w:t>
      </w:r>
      <w:r w:rsidR="006C6547">
        <w:rPr>
          <w:bCs/>
          <w:sz w:val="26"/>
          <w:szCs w:val="26"/>
        </w:rPr>
        <w:t>Chi quản lý 3%/tổng số thu cho các đối tượng: Hiệu trưởng, kế toán, thủ quỹ và người trực tiếp thu (các GVCN) thực hiện theo khoản 2, điều 5 Nghị định 60/2021/NĐ-CP ngày 21/6/2021 quy định cơ chế tự chủ tài chính của đơn vị sự nghiệp công lập: trường hợp cơ quan có thẩm quyền chưa ban hành định mức kinh tế</w:t>
      </w:r>
      <w:r w:rsidR="002C45F1">
        <w:rPr>
          <w:bCs/>
          <w:sz w:val="26"/>
          <w:szCs w:val="26"/>
        </w:rPr>
        <w:t xml:space="preserve"> </w:t>
      </w:r>
      <w:r w:rsidR="006C6547">
        <w:rPr>
          <w:bCs/>
          <w:sz w:val="26"/>
          <w:szCs w:val="26"/>
        </w:rPr>
        <w:t>- kỹ thuật, định mức chi phí</w:t>
      </w:r>
      <w:r w:rsidR="002C45F1">
        <w:rPr>
          <w:bCs/>
          <w:sz w:val="26"/>
          <w:szCs w:val="26"/>
        </w:rPr>
        <w:t>, giá dịch vụ sự nghiệp công sử dụng NSNN được xác định theo quy định của pháp luật về giá hoặc mức bình quân chi phí hợp lý, hợp lệ thực hiện của 03 năm trước liền kề.</w:t>
      </w:r>
    </w:p>
    <w:p w14:paraId="37E1BDE8" w14:textId="44F607AB" w:rsidR="00090AB0" w:rsidRDefault="00090AB0" w:rsidP="00120D78">
      <w:pPr>
        <w:spacing w:before="120" w:after="120" w:line="259" w:lineRule="auto"/>
        <w:ind w:firstLine="567"/>
        <w:jc w:val="both"/>
        <w:rPr>
          <w:bCs/>
          <w:sz w:val="26"/>
          <w:szCs w:val="26"/>
        </w:rPr>
      </w:pPr>
      <w:r>
        <w:rPr>
          <w:bCs/>
          <w:sz w:val="26"/>
          <w:szCs w:val="26"/>
        </w:rPr>
        <w:t xml:space="preserve">2.3. </w:t>
      </w:r>
      <w:r w:rsidR="00697A1C">
        <w:rPr>
          <w:bCs/>
          <w:sz w:val="26"/>
          <w:szCs w:val="26"/>
        </w:rPr>
        <w:t xml:space="preserve">Phần còn lại bổ sung kinh phí hoạt động, tập trung ưu tiên cho hoạt động chuyên môn, tu sửa CSVC, mua sắm trang thiết bị dạy học. Cụ thể, chi theo </w:t>
      </w:r>
      <w:r>
        <w:rPr>
          <w:bCs/>
          <w:sz w:val="26"/>
          <w:szCs w:val="26"/>
        </w:rPr>
        <w:t xml:space="preserve">các nội dung </w:t>
      </w:r>
      <w:r w:rsidR="00A33E5B">
        <w:rPr>
          <w:bCs/>
          <w:sz w:val="26"/>
          <w:szCs w:val="26"/>
        </w:rPr>
        <w:t>tại</w:t>
      </w:r>
      <w:r w:rsidR="00697A1C">
        <w:rPr>
          <w:bCs/>
          <w:sz w:val="26"/>
          <w:szCs w:val="26"/>
        </w:rPr>
        <w:t xml:space="preserve"> điều 19</w:t>
      </w:r>
      <w:r w:rsidR="00A33E5B">
        <w:rPr>
          <w:bCs/>
          <w:sz w:val="26"/>
          <w:szCs w:val="26"/>
        </w:rPr>
        <w:t xml:space="preserve"> và</w:t>
      </w:r>
      <w:r w:rsidR="00697A1C">
        <w:rPr>
          <w:bCs/>
          <w:sz w:val="26"/>
          <w:szCs w:val="26"/>
        </w:rPr>
        <w:t xml:space="preserve"> </w:t>
      </w:r>
      <w:r>
        <w:rPr>
          <w:bCs/>
          <w:sz w:val="26"/>
          <w:szCs w:val="26"/>
        </w:rPr>
        <w:t xml:space="preserve">theo khoản 5, </w:t>
      </w:r>
      <w:r w:rsidR="00697A1C">
        <w:rPr>
          <w:bCs/>
          <w:sz w:val="26"/>
          <w:szCs w:val="26"/>
        </w:rPr>
        <w:t xml:space="preserve">khoản 6, </w:t>
      </w:r>
      <w:r>
        <w:rPr>
          <w:bCs/>
          <w:sz w:val="26"/>
          <w:szCs w:val="26"/>
        </w:rPr>
        <w:t>điều 20 của quy chế này.</w:t>
      </w:r>
    </w:p>
    <w:p w14:paraId="1BD922FD" w14:textId="5019E490" w:rsidR="00A2355F" w:rsidRPr="00A2355F" w:rsidRDefault="00090AB0" w:rsidP="004021DE">
      <w:pPr>
        <w:spacing w:before="120" w:after="120" w:line="259" w:lineRule="auto"/>
        <w:ind w:firstLine="567"/>
        <w:jc w:val="both"/>
        <w:rPr>
          <w:bCs/>
          <w:sz w:val="26"/>
          <w:szCs w:val="26"/>
        </w:rPr>
      </w:pPr>
      <w:r>
        <w:rPr>
          <w:bCs/>
          <w:sz w:val="26"/>
          <w:szCs w:val="26"/>
        </w:rPr>
        <w:t xml:space="preserve">2.4. </w:t>
      </w:r>
      <w:r w:rsidR="00107A8A">
        <w:rPr>
          <w:bCs/>
          <w:sz w:val="26"/>
          <w:szCs w:val="26"/>
        </w:rPr>
        <w:t>Đến cuối năm</w:t>
      </w:r>
      <w:r w:rsidR="00646415">
        <w:rPr>
          <w:bCs/>
          <w:sz w:val="26"/>
          <w:szCs w:val="26"/>
        </w:rPr>
        <w:t xml:space="preserve"> </w:t>
      </w:r>
      <w:r w:rsidR="007C2FC7">
        <w:rPr>
          <w:bCs/>
          <w:sz w:val="26"/>
          <w:szCs w:val="26"/>
        </w:rPr>
        <w:t>tài chính</w:t>
      </w:r>
      <w:r w:rsidR="00107A8A">
        <w:rPr>
          <w:bCs/>
          <w:sz w:val="26"/>
          <w:szCs w:val="26"/>
        </w:rPr>
        <w:t xml:space="preserve">, nếu </w:t>
      </w:r>
      <w:r w:rsidR="007C2FC7">
        <w:rPr>
          <w:bCs/>
          <w:sz w:val="26"/>
          <w:szCs w:val="26"/>
        </w:rPr>
        <w:t>số</w:t>
      </w:r>
      <w:r w:rsidR="00107A8A">
        <w:rPr>
          <w:bCs/>
          <w:sz w:val="26"/>
          <w:szCs w:val="26"/>
        </w:rPr>
        <w:t xml:space="preserve"> thu nhiều hơn </w:t>
      </w:r>
      <w:r w:rsidR="007C2FC7">
        <w:rPr>
          <w:bCs/>
          <w:sz w:val="26"/>
          <w:szCs w:val="26"/>
        </w:rPr>
        <w:t>số</w:t>
      </w:r>
      <w:r w:rsidR="00107A8A">
        <w:rPr>
          <w:bCs/>
          <w:sz w:val="26"/>
          <w:szCs w:val="26"/>
        </w:rPr>
        <w:t xml:space="preserve"> chi thì xác định </w:t>
      </w:r>
      <w:r>
        <w:rPr>
          <w:bCs/>
          <w:sz w:val="26"/>
          <w:szCs w:val="26"/>
        </w:rPr>
        <w:t>là thặng dư</w:t>
      </w:r>
      <w:r w:rsidR="00CE2ABB">
        <w:rPr>
          <w:bCs/>
          <w:sz w:val="26"/>
          <w:szCs w:val="26"/>
        </w:rPr>
        <w:t xml:space="preserve">, </w:t>
      </w:r>
      <w:r w:rsidR="00107A8A">
        <w:rPr>
          <w:bCs/>
          <w:sz w:val="26"/>
          <w:szCs w:val="26"/>
        </w:rPr>
        <w:t>đơn vị</w:t>
      </w:r>
      <w:r w:rsidR="00CE2ABB">
        <w:rPr>
          <w:bCs/>
          <w:sz w:val="26"/>
          <w:szCs w:val="26"/>
        </w:rPr>
        <w:t xml:space="preserve"> được trích lập các nguồn quỹ theo khoản 1, 2, 3, điều 2</w:t>
      </w:r>
      <w:r w:rsidR="00C51895">
        <w:rPr>
          <w:bCs/>
          <w:sz w:val="26"/>
          <w:szCs w:val="26"/>
        </w:rPr>
        <w:t>9</w:t>
      </w:r>
      <w:r w:rsidR="00CF5A64">
        <w:rPr>
          <w:bCs/>
          <w:sz w:val="26"/>
          <w:szCs w:val="26"/>
        </w:rPr>
        <w:t xml:space="preserve"> </w:t>
      </w:r>
      <w:r w:rsidR="00CE2ABB">
        <w:rPr>
          <w:bCs/>
          <w:sz w:val="26"/>
          <w:szCs w:val="26"/>
        </w:rPr>
        <w:t xml:space="preserve">của quy chế này: </w:t>
      </w:r>
      <w:r w:rsidR="007C2FC7">
        <w:rPr>
          <w:bCs/>
          <w:sz w:val="26"/>
          <w:szCs w:val="26"/>
        </w:rPr>
        <w:t xml:space="preserve">để </w:t>
      </w:r>
      <w:r w:rsidR="00CE2ABB">
        <w:rPr>
          <w:bCs/>
          <w:sz w:val="26"/>
          <w:szCs w:val="26"/>
        </w:rPr>
        <w:t xml:space="preserve">thực hiện </w:t>
      </w:r>
      <w:r w:rsidR="004021DE">
        <w:rPr>
          <w:bCs/>
          <w:sz w:val="26"/>
          <w:szCs w:val="26"/>
        </w:rPr>
        <w:t xml:space="preserve">bổ sung nguồn quỹ phát triển hoạt động sự nghiệp, bổ sung thu nhập và </w:t>
      </w:r>
      <w:r w:rsidR="00CE2ABB">
        <w:rPr>
          <w:bCs/>
          <w:sz w:val="26"/>
          <w:szCs w:val="26"/>
        </w:rPr>
        <w:t>chi khen thưởng, phúc lợi tập thể</w:t>
      </w:r>
      <w:r w:rsidR="004021DE">
        <w:rPr>
          <w:bCs/>
          <w:sz w:val="26"/>
          <w:szCs w:val="26"/>
        </w:rPr>
        <w:t>.</w:t>
      </w:r>
    </w:p>
    <w:p w14:paraId="1B4E9485" w14:textId="66726947" w:rsidR="002764D9" w:rsidRPr="00C35A44" w:rsidRDefault="00CF5A64" w:rsidP="00BA16B3">
      <w:pPr>
        <w:spacing w:before="120" w:after="120" w:line="259" w:lineRule="auto"/>
        <w:ind w:firstLine="567"/>
        <w:jc w:val="both"/>
        <w:rPr>
          <w:b/>
          <w:sz w:val="26"/>
          <w:szCs w:val="26"/>
        </w:rPr>
      </w:pPr>
      <w:r w:rsidRPr="00C35A44">
        <w:rPr>
          <w:b/>
          <w:sz w:val="26"/>
          <w:szCs w:val="26"/>
        </w:rPr>
        <w:t>Điều 2</w:t>
      </w:r>
      <w:r>
        <w:rPr>
          <w:b/>
          <w:sz w:val="26"/>
          <w:szCs w:val="26"/>
        </w:rPr>
        <w:t xml:space="preserve">3. </w:t>
      </w:r>
      <w:r w:rsidR="00461C51" w:rsidRPr="00C35A44">
        <w:rPr>
          <w:b/>
          <w:sz w:val="26"/>
          <w:szCs w:val="26"/>
        </w:rPr>
        <w:t>D</w:t>
      </w:r>
      <w:r w:rsidR="002E402A" w:rsidRPr="00C35A44">
        <w:rPr>
          <w:b/>
          <w:sz w:val="26"/>
          <w:szCs w:val="26"/>
        </w:rPr>
        <w:t>ịch vụ dạy thêm, học thêm</w:t>
      </w:r>
    </w:p>
    <w:p w14:paraId="30A476A7" w14:textId="77777777" w:rsidR="009B5415" w:rsidRDefault="009B5415" w:rsidP="00BA16B3">
      <w:pPr>
        <w:spacing w:before="120" w:after="120" w:line="259" w:lineRule="auto"/>
        <w:ind w:firstLine="567"/>
        <w:jc w:val="both"/>
        <w:rPr>
          <w:sz w:val="26"/>
          <w:szCs w:val="26"/>
        </w:rPr>
      </w:pPr>
      <w:r>
        <w:rPr>
          <w:sz w:val="26"/>
          <w:szCs w:val="26"/>
        </w:rPr>
        <w:t>1. Các sơ sở pháp lý</w:t>
      </w:r>
    </w:p>
    <w:p w14:paraId="3068B152" w14:textId="77777777" w:rsidR="00120D08" w:rsidRDefault="00120D08" w:rsidP="00BA16B3">
      <w:pPr>
        <w:spacing w:before="120" w:after="120" w:line="259" w:lineRule="auto"/>
        <w:ind w:firstLine="567"/>
        <w:jc w:val="both"/>
        <w:rPr>
          <w:sz w:val="26"/>
          <w:szCs w:val="26"/>
        </w:rPr>
      </w:pPr>
      <w:r>
        <w:rPr>
          <w:sz w:val="26"/>
          <w:szCs w:val="26"/>
        </w:rPr>
        <w:t>Quyết định số 04/2013/QĐ-UBND ngày 21 tháng 02 năm 2013 của UBND tỉnh An Giang Ban hành quy định về dạy thêm, học thêm trên địa bàn tỉnh An Giang;</w:t>
      </w:r>
    </w:p>
    <w:p w14:paraId="3B6769A9" w14:textId="77777777" w:rsidR="00120D08" w:rsidRPr="00701495" w:rsidRDefault="00120D08" w:rsidP="00BA16B3">
      <w:pPr>
        <w:spacing w:before="120" w:after="120" w:line="259" w:lineRule="auto"/>
        <w:ind w:firstLine="567"/>
        <w:jc w:val="both"/>
        <w:rPr>
          <w:sz w:val="26"/>
          <w:szCs w:val="26"/>
        </w:rPr>
      </w:pPr>
      <w:r w:rsidRPr="00701495">
        <w:rPr>
          <w:spacing w:val="-2"/>
          <w:sz w:val="26"/>
          <w:szCs w:val="26"/>
          <w:lang w:val="es-BO"/>
        </w:rPr>
        <w:t>Quyết định số 08/2014/QĐ-UBND ngày 13 tháng 3 năm 2014 của UBND tỉnh về việc sửa đổi, bổ sung một số điều của Quy định về việc dạy thêm, học thêm trên địa bàn tỉnh An Giang;</w:t>
      </w:r>
    </w:p>
    <w:p w14:paraId="094D4E31" w14:textId="77777777" w:rsidR="00120D08" w:rsidRDefault="00120D08" w:rsidP="00BA16B3">
      <w:pPr>
        <w:spacing w:before="120" w:after="120" w:line="259" w:lineRule="auto"/>
        <w:ind w:firstLine="567"/>
        <w:jc w:val="both"/>
        <w:rPr>
          <w:sz w:val="26"/>
          <w:szCs w:val="26"/>
        </w:rPr>
      </w:pPr>
      <w:r>
        <w:rPr>
          <w:sz w:val="26"/>
          <w:szCs w:val="26"/>
        </w:rPr>
        <w:t xml:space="preserve">Quyết định số 43/2014/QĐ-UBND ngày 04 tháng 12 năm 2014 của UBND tỉnh An Giang Sửa đổi, bổ sung Khoản 3 Điều 3 quy định về dạy thêm, học thêm trên đại bàn tỉnh An Giang ban hành kèm theo Quyết định số 04/2013/QĐ-UBND ngày 21 tháng 02 năm 2013 của UBND tỉnh An Giang; </w:t>
      </w:r>
    </w:p>
    <w:p w14:paraId="75BD6073" w14:textId="77777777" w:rsidR="00120D08" w:rsidRPr="001B1624" w:rsidRDefault="00120D08" w:rsidP="00BA16B3">
      <w:pPr>
        <w:spacing w:before="120" w:after="120" w:line="259" w:lineRule="auto"/>
        <w:ind w:firstLine="567"/>
        <w:jc w:val="both"/>
        <w:rPr>
          <w:spacing w:val="-4"/>
          <w:sz w:val="26"/>
          <w:szCs w:val="26"/>
          <w:lang w:val="es-BO"/>
        </w:rPr>
      </w:pPr>
      <w:r w:rsidRPr="001B1624">
        <w:rPr>
          <w:spacing w:val="-4"/>
          <w:sz w:val="26"/>
          <w:szCs w:val="26"/>
          <w:lang w:val="es-BO"/>
        </w:rPr>
        <w:t xml:space="preserve">Hướng dẫn số 11/HD-SGDĐT ngày 11 tháng 6 năm 2013 của Sở GDĐT hướng dẫn thực hiện các quy định về dạy thêm, học thêm trên địa bàn tỉnh An Giang; </w:t>
      </w:r>
    </w:p>
    <w:p w14:paraId="7D2A13E2" w14:textId="77777777" w:rsidR="00120D08" w:rsidRPr="001B1624" w:rsidRDefault="00120D08" w:rsidP="00BA16B3">
      <w:pPr>
        <w:spacing w:before="120" w:after="120" w:line="259" w:lineRule="auto"/>
        <w:ind w:firstLine="567"/>
        <w:jc w:val="both"/>
        <w:rPr>
          <w:spacing w:val="-2"/>
          <w:sz w:val="26"/>
          <w:szCs w:val="26"/>
          <w:lang w:val="es-BO"/>
        </w:rPr>
      </w:pPr>
      <w:r w:rsidRPr="001B1624">
        <w:rPr>
          <w:spacing w:val="-2"/>
          <w:sz w:val="26"/>
          <w:szCs w:val="26"/>
          <w:lang w:val="es-BO"/>
        </w:rPr>
        <w:t xml:space="preserve">Công văn số 1168/SGDĐT-GDTrH ngày 31 tháng 7 năm 2013 của Sở GDĐT về việc hướng dẫn điều chỉnh, bổ sung quy định về dạy thêm, học </w:t>
      </w:r>
      <w:r>
        <w:rPr>
          <w:spacing w:val="-2"/>
          <w:sz w:val="26"/>
          <w:szCs w:val="26"/>
          <w:lang w:val="es-BO"/>
        </w:rPr>
        <w:t>thêm trên địa bàn tỉnh An Giang;</w:t>
      </w:r>
    </w:p>
    <w:p w14:paraId="5249CBE6" w14:textId="77777777" w:rsidR="00120D08" w:rsidRDefault="00120D08" w:rsidP="00BA16B3">
      <w:pPr>
        <w:spacing w:before="120" w:after="120" w:line="259" w:lineRule="auto"/>
        <w:ind w:firstLine="567"/>
        <w:jc w:val="both"/>
        <w:rPr>
          <w:sz w:val="26"/>
          <w:szCs w:val="26"/>
        </w:rPr>
      </w:pPr>
      <w:r>
        <w:rPr>
          <w:sz w:val="26"/>
          <w:szCs w:val="26"/>
        </w:rPr>
        <w:t>Công văn số 215/SGDĐT-GDTrH-GDTX ngày 22 tháng 01 năm 2021 của Sở Giáo dục và Đào tạo An Giang hướng dẫn tạm thời công tác quản lý dạy thêm, học thêm trên địa bàn tỉnh An Giang.</w:t>
      </w:r>
    </w:p>
    <w:p w14:paraId="742007B3" w14:textId="0AC68740" w:rsidR="00120D08" w:rsidRDefault="00304504" w:rsidP="00BA16B3">
      <w:pPr>
        <w:spacing w:before="120" w:after="120" w:line="259" w:lineRule="auto"/>
        <w:ind w:firstLine="567"/>
        <w:jc w:val="both"/>
        <w:rPr>
          <w:sz w:val="26"/>
          <w:szCs w:val="26"/>
        </w:rPr>
      </w:pPr>
      <w:r>
        <w:rPr>
          <w:sz w:val="26"/>
          <w:szCs w:val="26"/>
        </w:rPr>
        <w:lastRenderedPageBreak/>
        <w:t>2.</w:t>
      </w:r>
      <w:r w:rsidR="00120D08">
        <w:rPr>
          <w:sz w:val="26"/>
          <w:szCs w:val="26"/>
        </w:rPr>
        <w:t xml:space="preserve"> Định mức thu: </w:t>
      </w:r>
      <w:r w:rsidR="00A94E60">
        <w:rPr>
          <w:sz w:val="26"/>
          <w:szCs w:val="26"/>
        </w:rPr>
        <w:t>Năm 2022 định mức thu 01 tiết dạy là 6.000 đồng (có thoả thuận với CMHS); những năm tiếp theo tuỳ vào ảnh hưởng của thị trường có thể điều chỉnh mức thu sao cho phù hợp (có tờ trình đề nghị bổ sung).</w:t>
      </w:r>
    </w:p>
    <w:p w14:paraId="39D3E552" w14:textId="77777777" w:rsidR="002D3D21" w:rsidRPr="004747B1" w:rsidRDefault="00304504" w:rsidP="00BA16B3">
      <w:pPr>
        <w:spacing w:before="120" w:after="120" w:line="259" w:lineRule="auto"/>
        <w:ind w:firstLine="567"/>
        <w:jc w:val="both"/>
        <w:rPr>
          <w:sz w:val="26"/>
          <w:szCs w:val="26"/>
        </w:rPr>
      </w:pPr>
      <w:bookmarkStart w:id="2" w:name="_Hlk105159759"/>
      <w:r w:rsidRPr="004747B1">
        <w:rPr>
          <w:sz w:val="26"/>
          <w:szCs w:val="26"/>
        </w:rPr>
        <w:t>3.</w:t>
      </w:r>
      <w:r w:rsidR="00120D08" w:rsidRPr="004747B1">
        <w:rPr>
          <w:sz w:val="26"/>
          <w:szCs w:val="26"/>
        </w:rPr>
        <w:t xml:space="preserve"> Cơ cấu chi: Thực hiện theo quyết định của Ủy ban nhân dân tỉnh An Giang như sau: nộp thuế TNDN 2%, khấu hao cơ sở vật chất 10%, số còn lại được quy đổi thành 100% và chi tối đa 80% cho người giảng dạy, 20% điện, nước</w:t>
      </w:r>
      <w:r w:rsidR="002D3D21" w:rsidRPr="004747B1">
        <w:rPr>
          <w:sz w:val="26"/>
          <w:szCs w:val="26"/>
        </w:rPr>
        <w:t>, văn phòng phẩm</w:t>
      </w:r>
      <w:r w:rsidR="00120D08" w:rsidRPr="004747B1">
        <w:rPr>
          <w:sz w:val="26"/>
          <w:szCs w:val="26"/>
        </w:rPr>
        <w:t xml:space="preserve"> và quản lý lớp</w:t>
      </w:r>
      <w:r w:rsidR="002D3D21" w:rsidRPr="004747B1">
        <w:rPr>
          <w:sz w:val="26"/>
          <w:szCs w:val="26"/>
        </w:rPr>
        <w:t>, cụ thể:</w:t>
      </w:r>
    </w:p>
    <w:p w14:paraId="0BD4535E" w14:textId="03120B4F" w:rsidR="00120D08" w:rsidRPr="004747B1" w:rsidRDefault="002D3D21" w:rsidP="00BA16B3">
      <w:pPr>
        <w:spacing w:before="120" w:after="120" w:line="259" w:lineRule="auto"/>
        <w:ind w:firstLine="567"/>
        <w:jc w:val="both"/>
        <w:rPr>
          <w:sz w:val="26"/>
          <w:szCs w:val="26"/>
        </w:rPr>
      </w:pPr>
      <w:r w:rsidRPr="004747B1">
        <w:rPr>
          <w:sz w:val="26"/>
          <w:szCs w:val="26"/>
        </w:rPr>
        <w:t>- Điện, nước, văn phòng phẩm:</w:t>
      </w:r>
      <w:r w:rsidRPr="004747B1">
        <w:rPr>
          <w:sz w:val="26"/>
          <w:szCs w:val="26"/>
        </w:rPr>
        <w:tab/>
      </w:r>
      <w:r w:rsidRPr="004747B1">
        <w:rPr>
          <w:sz w:val="26"/>
          <w:szCs w:val="26"/>
        </w:rPr>
        <w:tab/>
        <w:t>5%</w:t>
      </w:r>
    </w:p>
    <w:p w14:paraId="66488B32" w14:textId="6533A4AF" w:rsidR="002D3D21" w:rsidRPr="004747B1" w:rsidRDefault="002D3D21" w:rsidP="00BA16B3">
      <w:pPr>
        <w:spacing w:before="120" w:after="120" w:line="259" w:lineRule="auto"/>
        <w:ind w:firstLine="567"/>
        <w:jc w:val="both"/>
        <w:rPr>
          <w:sz w:val="26"/>
          <w:szCs w:val="26"/>
        </w:rPr>
      </w:pPr>
      <w:r w:rsidRPr="004747B1">
        <w:rPr>
          <w:sz w:val="26"/>
          <w:szCs w:val="26"/>
        </w:rPr>
        <w:t xml:space="preserve">- </w:t>
      </w:r>
      <w:r w:rsidR="00661BFF" w:rsidRPr="004747B1">
        <w:rPr>
          <w:sz w:val="26"/>
          <w:szCs w:val="26"/>
        </w:rPr>
        <w:t>Chi quản lý,</w:t>
      </w:r>
      <w:r w:rsidR="00E36C0E" w:rsidRPr="004747B1">
        <w:rPr>
          <w:sz w:val="26"/>
          <w:szCs w:val="26"/>
        </w:rPr>
        <w:t xml:space="preserve"> q</w:t>
      </w:r>
      <w:r w:rsidRPr="004747B1">
        <w:rPr>
          <w:sz w:val="26"/>
          <w:szCs w:val="26"/>
        </w:rPr>
        <w:t xml:space="preserve">uản </w:t>
      </w:r>
      <w:r w:rsidR="00E36C0E" w:rsidRPr="004747B1">
        <w:rPr>
          <w:sz w:val="26"/>
          <w:szCs w:val="26"/>
        </w:rPr>
        <w:t>sinh</w:t>
      </w:r>
      <w:r w:rsidRPr="004747B1">
        <w:rPr>
          <w:sz w:val="26"/>
          <w:szCs w:val="26"/>
        </w:rPr>
        <w:t>:</w:t>
      </w:r>
      <w:r w:rsidRPr="004747B1">
        <w:rPr>
          <w:sz w:val="26"/>
          <w:szCs w:val="26"/>
        </w:rPr>
        <w:tab/>
      </w:r>
      <w:r w:rsidRPr="004747B1">
        <w:rPr>
          <w:sz w:val="26"/>
          <w:szCs w:val="26"/>
        </w:rPr>
        <w:tab/>
      </w:r>
      <w:r w:rsidRPr="004747B1">
        <w:rPr>
          <w:sz w:val="26"/>
          <w:szCs w:val="26"/>
        </w:rPr>
        <w:tab/>
      </w:r>
      <w:r w:rsidR="007D6918" w:rsidRPr="004747B1">
        <w:rPr>
          <w:sz w:val="26"/>
          <w:szCs w:val="26"/>
        </w:rPr>
        <w:t>6</w:t>
      </w:r>
      <w:r w:rsidRPr="004747B1">
        <w:rPr>
          <w:sz w:val="26"/>
          <w:szCs w:val="26"/>
        </w:rPr>
        <w:t>,</w:t>
      </w:r>
      <w:r w:rsidR="007D6918" w:rsidRPr="004747B1">
        <w:rPr>
          <w:sz w:val="26"/>
          <w:szCs w:val="26"/>
        </w:rPr>
        <w:t>2</w:t>
      </w:r>
      <w:r w:rsidRPr="004747B1">
        <w:rPr>
          <w:sz w:val="26"/>
          <w:szCs w:val="26"/>
        </w:rPr>
        <w:t>5%</w:t>
      </w:r>
    </w:p>
    <w:p w14:paraId="450B329E" w14:textId="693C673A" w:rsidR="002D3D21" w:rsidRPr="004747B1" w:rsidRDefault="002D3D21" w:rsidP="00BA16B3">
      <w:pPr>
        <w:spacing w:before="120" w:after="120" w:line="259" w:lineRule="auto"/>
        <w:ind w:firstLine="567"/>
        <w:jc w:val="both"/>
        <w:rPr>
          <w:sz w:val="26"/>
          <w:szCs w:val="26"/>
        </w:rPr>
      </w:pPr>
      <w:r w:rsidRPr="004747B1">
        <w:rPr>
          <w:sz w:val="26"/>
          <w:szCs w:val="26"/>
        </w:rPr>
        <w:t>- Ghi danh, thu tiền:</w:t>
      </w:r>
      <w:r w:rsidRPr="004747B1">
        <w:rPr>
          <w:sz w:val="26"/>
          <w:szCs w:val="26"/>
        </w:rPr>
        <w:tab/>
      </w:r>
      <w:r w:rsidRPr="004747B1">
        <w:rPr>
          <w:sz w:val="26"/>
          <w:szCs w:val="26"/>
        </w:rPr>
        <w:tab/>
      </w:r>
      <w:r w:rsidRPr="004747B1">
        <w:rPr>
          <w:sz w:val="26"/>
          <w:szCs w:val="26"/>
        </w:rPr>
        <w:tab/>
      </w:r>
      <w:r w:rsidRPr="004747B1">
        <w:rPr>
          <w:sz w:val="26"/>
          <w:szCs w:val="26"/>
        </w:rPr>
        <w:tab/>
        <w:t>6%</w:t>
      </w:r>
    </w:p>
    <w:p w14:paraId="4DDCEB9E" w14:textId="3247B8B6" w:rsidR="002D3D21" w:rsidRPr="004747B1" w:rsidRDefault="002D3D21" w:rsidP="00BA16B3">
      <w:pPr>
        <w:spacing w:before="120" w:after="120" w:line="259" w:lineRule="auto"/>
        <w:ind w:firstLine="567"/>
        <w:jc w:val="both"/>
        <w:rPr>
          <w:sz w:val="26"/>
          <w:szCs w:val="26"/>
        </w:rPr>
      </w:pPr>
      <w:r w:rsidRPr="004747B1">
        <w:rPr>
          <w:sz w:val="26"/>
          <w:szCs w:val="26"/>
        </w:rPr>
        <w:t>- Chi khác:</w:t>
      </w:r>
      <w:r w:rsidRPr="004747B1">
        <w:rPr>
          <w:sz w:val="26"/>
          <w:szCs w:val="26"/>
        </w:rPr>
        <w:tab/>
      </w:r>
      <w:r w:rsidRPr="004747B1">
        <w:rPr>
          <w:sz w:val="26"/>
          <w:szCs w:val="26"/>
        </w:rPr>
        <w:tab/>
      </w:r>
      <w:r w:rsidRPr="004747B1">
        <w:rPr>
          <w:sz w:val="26"/>
          <w:szCs w:val="26"/>
        </w:rPr>
        <w:tab/>
      </w:r>
      <w:r w:rsidRPr="004747B1">
        <w:rPr>
          <w:sz w:val="26"/>
          <w:szCs w:val="26"/>
        </w:rPr>
        <w:tab/>
      </w:r>
      <w:r w:rsidRPr="004747B1">
        <w:rPr>
          <w:sz w:val="26"/>
          <w:szCs w:val="26"/>
        </w:rPr>
        <w:tab/>
      </w:r>
      <w:r w:rsidR="00C41E3C" w:rsidRPr="004747B1">
        <w:rPr>
          <w:sz w:val="26"/>
          <w:szCs w:val="26"/>
        </w:rPr>
        <w:t>2</w:t>
      </w:r>
      <w:r w:rsidRPr="004747B1">
        <w:rPr>
          <w:sz w:val="26"/>
          <w:szCs w:val="26"/>
        </w:rPr>
        <w:t>,</w:t>
      </w:r>
      <w:r w:rsidR="00C41E3C" w:rsidRPr="004747B1">
        <w:rPr>
          <w:sz w:val="26"/>
          <w:szCs w:val="26"/>
        </w:rPr>
        <w:t>7</w:t>
      </w:r>
      <w:r w:rsidRPr="004747B1">
        <w:rPr>
          <w:sz w:val="26"/>
          <w:szCs w:val="26"/>
        </w:rPr>
        <w:t>5%</w:t>
      </w:r>
    </w:p>
    <w:bookmarkEnd w:id="2"/>
    <w:p w14:paraId="684CDDCB" w14:textId="327FF9E1" w:rsidR="00E47A0C" w:rsidRPr="00E47A0C" w:rsidRDefault="00A102C6" w:rsidP="00BA16B3">
      <w:pPr>
        <w:spacing w:before="120" w:after="120" w:line="259" w:lineRule="auto"/>
        <w:ind w:firstLine="567"/>
        <w:jc w:val="both"/>
        <w:rPr>
          <w:b/>
          <w:sz w:val="26"/>
          <w:szCs w:val="26"/>
        </w:rPr>
      </w:pPr>
      <w:r w:rsidRPr="00E47A0C">
        <w:rPr>
          <w:b/>
          <w:sz w:val="26"/>
          <w:szCs w:val="26"/>
        </w:rPr>
        <w:t>Điều 2</w:t>
      </w:r>
      <w:r w:rsidR="00CF5A64">
        <w:rPr>
          <w:b/>
          <w:sz w:val="26"/>
          <w:szCs w:val="26"/>
        </w:rPr>
        <w:t>4</w:t>
      </w:r>
      <w:r w:rsidRPr="00E47A0C">
        <w:rPr>
          <w:b/>
          <w:sz w:val="26"/>
          <w:szCs w:val="26"/>
        </w:rPr>
        <w:t xml:space="preserve">. </w:t>
      </w:r>
      <w:r w:rsidR="00E47A0C" w:rsidRPr="00E47A0C">
        <w:rPr>
          <w:b/>
          <w:sz w:val="26"/>
          <w:szCs w:val="26"/>
        </w:rPr>
        <w:t>Dịch vụ cho thuê căn tin, nhà xe</w:t>
      </w:r>
    </w:p>
    <w:p w14:paraId="67E59148" w14:textId="77777777" w:rsidR="00C77A78" w:rsidRDefault="00C77A78" w:rsidP="00BA16B3">
      <w:pPr>
        <w:spacing w:before="120" w:after="120" w:line="259" w:lineRule="auto"/>
        <w:ind w:firstLine="567"/>
        <w:jc w:val="both"/>
        <w:rPr>
          <w:sz w:val="26"/>
          <w:szCs w:val="26"/>
        </w:rPr>
      </w:pPr>
      <w:r>
        <w:rPr>
          <w:sz w:val="26"/>
          <w:szCs w:val="26"/>
        </w:rPr>
        <w:t xml:space="preserve">1. Cở sở pháp lý </w:t>
      </w:r>
    </w:p>
    <w:p w14:paraId="6D035D82" w14:textId="77777777" w:rsidR="00E47A0C" w:rsidRDefault="00033FC2" w:rsidP="00BA16B3">
      <w:pPr>
        <w:spacing w:before="120" w:after="120" w:line="259" w:lineRule="auto"/>
        <w:ind w:firstLine="567"/>
        <w:jc w:val="both"/>
        <w:rPr>
          <w:sz w:val="26"/>
          <w:szCs w:val="26"/>
        </w:rPr>
      </w:pPr>
      <w:r>
        <w:rPr>
          <w:sz w:val="26"/>
          <w:szCs w:val="26"/>
        </w:rPr>
        <w:t>T</w:t>
      </w:r>
      <w:r w:rsidR="00E47A0C">
        <w:rPr>
          <w:sz w:val="26"/>
          <w:szCs w:val="26"/>
        </w:rPr>
        <w:t xml:space="preserve">hực hiện theo </w:t>
      </w:r>
      <w:r w:rsidR="001C6F27">
        <w:rPr>
          <w:sz w:val="26"/>
          <w:szCs w:val="26"/>
        </w:rPr>
        <w:t xml:space="preserve">Quyết định số </w:t>
      </w:r>
      <w:r w:rsidR="00DE3648">
        <w:rPr>
          <w:sz w:val="26"/>
          <w:szCs w:val="26"/>
        </w:rPr>
        <w:t>1690</w:t>
      </w:r>
      <w:r w:rsidR="001C6F27">
        <w:rPr>
          <w:sz w:val="26"/>
          <w:szCs w:val="26"/>
        </w:rPr>
        <w:t xml:space="preserve">/QĐ-UBND ngày </w:t>
      </w:r>
      <w:r w:rsidR="00DE3648">
        <w:rPr>
          <w:sz w:val="26"/>
          <w:szCs w:val="26"/>
        </w:rPr>
        <w:t xml:space="preserve">10 </w:t>
      </w:r>
      <w:r w:rsidR="001C6F27">
        <w:rPr>
          <w:sz w:val="26"/>
          <w:szCs w:val="26"/>
        </w:rPr>
        <w:t xml:space="preserve">tháng </w:t>
      </w:r>
      <w:r w:rsidR="00DE3648">
        <w:rPr>
          <w:sz w:val="26"/>
          <w:szCs w:val="26"/>
        </w:rPr>
        <w:t xml:space="preserve">07 </w:t>
      </w:r>
      <w:r w:rsidR="001C6F27">
        <w:rPr>
          <w:sz w:val="26"/>
          <w:szCs w:val="26"/>
        </w:rPr>
        <w:t xml:space="preserve">năm </w:t>
      </w:r>
      <w:r w:rsidR="00DE3648">
        <w:rPr>
          <w:sz w:val="26"/>
          <w:szCs w:val="26"/>
        </w:rPr>
        <w:t xml:space="preserve">2019 </w:t>
      </w:r>
      <w:r w:rsidR="001C6F27">
        <w:rPr>
          <w:sz w:val="26"/>
          <w:szCs w:val="26"/>
        </w:rPr>
        <w:t>của UBN</w:t>
      </w:r>
      <w:r w:rsidR="00646C66">
        <w:rPr>
          <w:sz w:val="26"/>
          <w:szCs w:val="26"/>
        </w:rPr>
        <w:t>D</w:t>
      </w:r>
      <w:r w:rsidR="001C6F27">
        <w:rPr>
          <w:sz w:val="26"/>
          <w:szCs w:val="26"/>
        </w:rPr>
        <w:t xml:space="preserve"> tỉnh An Giang về việc phê duyệt </w:t>
      </w:r>
      <w:r w:rsidR="00B006F5">
        <w:rPr>
          <w:sz w:val="26"/>
          <w:szCs w:val="26"/>
        </w:rPr>
        <w:t>Đ</w:t>
      </w:r>
      <w:r w:rsidR="001C6F27">
        <w:rPr>
          <w:sz w:val="26"/>
          <w:szCs w:val="26"/>
        </w:rPr>
        <w:t xml:space="preserve">ề án </w:t>
      </w:r>
      <w:r w:rsidR="00B006F5">
        <w:rPr>
          <w:sz w:val="26"/>
          <w:szCs w:val="26"/>
        </w:rPr>
        <w:t>sử dụng tài sản công vào mục đích cho thuê tại các đơn vị trực thuộc Sở Giáo dục và Đào tạo.</w:t>
      </w:r>
    </w:p>
    <w:p w14:paraId="352722B6" w14:textId="77777777" w:rsidR="00E47A0C" w:rsidRDefault="00AE6E7C" w:rsidP="00BA16B3">
      <w:pPr>
        <w:spacing w:before="120" w:after="120" w:line="259" w:lineRule="auto"/>
        <w:ind w:firstLine="567"/>
        <w:jc w:val="both"/>
        <w:rPr>
          <w:sz w:val="26"/>
          <w:szCs w:val="26"/>
        </w:rPr>
      </w:pPr>
      <w:r>
        <w:rPr>
          <w:sz w:val="26"/>
          <w:szCs w:val="26"/>
        </w:rPr>
        <w:t xml:space="preserve">2. </w:t>
      </w:r>
      <w:r w:rsidR="00E47A0C">
        <w:rPr>
          <w:sz w:val="26"/>
          <w:szCs w:val="26"/>
        </w:rPr>
        <w:t>Định mức thu: Nguồn thu này được thực hiện đấu giá hàng năm, trên cơ sở quy mô trường, lớp, số học sinh, địa bàn nông thôn, thành thị; Theo kết quả đấu giá hàng năm và hợp đồng với đơn vị trúng đấu. Mức giá không vượt định mức quy định theo Quyết định số 93/2016/QĐ-UBND ngày 22 tháng 12 năm 2016 của UBND tỉnh An Giang Quy định giá dịch vụ trông giữ xe trên địa bàn tỉnh An Giang.</w:t>
      </w:r>
    </w:p>
    <w:p w14:paraId="0606248A" w14:textId="77777777" w:rsidR="00E81DEA" w:rsidRDefault="00AE6E7C" w:rsidP="00BA16B3">
      <w:pPr>
        <w:spacing w:before="120" w:after="120" w:line="259" w:lineRule="auto"/>
        <w:ind w:firstLine="567"/>
        <w:jc w:val="both"/>
        <w:rPr>
          <w:sz w:val="26"/>
          <w:szCs w:val="26"/>
        </w:rPr>
      </w:pPr>
      <w:r w:rsidRPr="004747B1">
        <w:rPr>
          <w:sz w:val="26"/>
          <w:szCs w:val="26"/>
        </w:rPr>
        <w:t>3.</w:t>
      </w:r>
      <w:r w:rsidR="00E47A0C" w:rsidRPr="004747B1">
        <w:rPr>
          <w:sz w:val="26"/>
          <w:szCs w:val="26"/>
        </w:rPr>
        <w:t xml:space="preserve"> Cơ cấu chi: Chi nộp thuế GTGT 5%, TNDN 5%, thuế môn bài 1 hoặc 2 triệu đồng/năm, khấu hao cơ sở vật chất 10%, thuế đất</w:t>
      </w:r>
      <w:r w:rsidR="00E81DEA">
        <w:rPr>
          <w:sz w:val="26"/>
          <w:szCs w:val="26"/>
        </w:rPr>
        <w:t xml:space="preserve"> và các chi phí trực tiếp phục vụ cho dịch vụ. </w:t>
      </w:r>
    </w:p>
    <w:p w14:paraId="396B7BE8" w14:textId="0A1952F6" w:rsidR="00E47A0C" w:rsidRPr="004747B1" w:rsidRDefault="00E81DEA" w:rsidP="00BA16B3">
      <w:pPr>
        <w:spacing w:before="120" w:after="120" w:line="259" w:lineRule="auto"/>
        <w:ind w:firstLine="567"/>
        <w:jc w:val="both"/>
        <w:rPr>
          <w:sz w:val="26"/>
          <w:szCs w:val="26"/>
        </w:rPr>
      </w:pPr>
      <w:r>
        <w:rPr>
          <w:sz w:val="26"/>
          <w:szCs w:val="26"/>
        </w:rPr>
        <w:t>S</w:t>
      </w:r>
      <w:r w:rsidR="00C71A7C" w:rsidRPr="004747B1">
        <w:rPr>
          <w:sz w:val="26"/>
          <w:szCs w:val="26"/>
        </w:rPr>
        <w:t>ố tiền còn lại thực hiện như sau:</w:t>
      </w:r>
    </w:p>
    <w:p w14:paraId="14D55077" w14:textId="24EA8ADC" w:rsidR="00C71A7C" w:rsidRPr="004747B1" w:rsidRDefault="00C71A7C" w:rsidP="00BA16B3">
      <w:pPr>
        <w:pStyle w:val="BodyText3"/>
        <w:widowControl w:val="0"/>
        <w:spacing w:before="120" w:after="120" w:line="259" w:lineRule="auto"/>
        <w:ind w:firstLine="567"/>
        <w:rPr>
          <w:rFonts w:ascii="Times New Roman" w:hAnsi="Times New Roman"/>
          <w:iCs/>
          <w:szCs w:val="26"/>
          <w:lang w:val="fr-FR"/>
        </w:rPr>
      </w:pPr>
      <w:r w:rsidRPr="004747B1">
        <w:rPr>
          <w:rFonts w:ascii="Times New Roman" w:hAnsi="Times New Roman"/>
          <w:iCs/>
          <w:szCs w:val="26"/>
          <w:lang w:val="fr-FR"/>
        </w:rPr>
        <w:t xml:space="preserve">- Thực hiện cải cách tiền lương: </w:t>
      </w:r>
      <w:r w:rsidRPr="004747B1">
        <w:rPr>
          <w:rFonts w:ascii="Times New Roman" w:hAnsi="Times New Roman"/>
          <w:b/>
          <w:iCs/>
          <w:szCs w:val="26"/>
          <w:lang w:val="fr-FR"/>
        </w:rPr>
        <w:t>40%</w:t>
      </w:r>
    </w:p>
    <w:p w14:paraId="3F1CE805" w14:textId="08904E09" w:rsidR="00C71A7C" w:rsidRPr="004747B1" w:rsidRDefault="00C71A7C" w:rsidP="00E81DEA">
      <w:pPr>
        <w:pStyle w:val="BodyText3"/>
        <w:widowControl w:val="0"/>
        <w:spacing w:before="120" w:after="120" w:line="259" w:lineRule="auto"/>
        <w:ind w:firstLine="567"/>
        <w:rPr>
          <w:rFonts w:ascii="Times New Roman" w:hAnsi="Times New Roman"/>
          <w:szCs w:val="26"/>
        </w:rPr>
      </w:pPr>
      <w:r w:rsidRPr="004747B1">
        <w:rPr>
          <w:rFonts w:ascii="Times New Roman" w:hAnsi="Times New Roman"/>
          <w:iCs/>
          <w:szCs w:val="26"/>
          <w:lang w:val="fr-FR"/>
        </w:rPr>
        <w:t xml:space="preserve">- Bổ sung vào nguồn quỹ phát triển hoạt động sự nghiệp của đơn vị:  </w:t>
      </w:r>
      <w:r w:rsidRPr="004747B1">
        <w:rPr>
          <w:rFonts w:ascii="Times New Roman" w:hAnsi="Times New Roman"/>
          <w:b/>
          <w:iCs/>
          <w:szCs w:val="26"/>
          <w:lang w:val="fr-FR"/>
        </w:rPr>
        <w:t xml:space="preserve">60%. </w:t>
      </w:r>
    </w:p>
    <w:p w14:paraId="3E32F065" w14:textId="4C873193" w:rsidR="00AE6E7C" w:rsidRPr="003D7EE7" w:rsidRDefault="003D7EE7" w:rsidP="00BA16B3">
      <w:pPr>
        <w:spacing w:before="120" w:after="120" w:line="259" w:lineRule="auto"/>
        <w:ind w:firstLine="567"/>
        <w:jc w:val="both"/>
        <w:rPr>
          <w:b/>
          <w:sz w:val="26"/>
          <w:szCs w:val="26"/>
        </w:rPr>
      </w:pPr>
      <w:r w:rsidRPr="003D7EE7">
        <w:rPr>
          <w:b/>
          <w:sz w:val="26"/>
          <w:szCs w:val="26"/>
        </w:rPr>
        <w:t xml:space="preserve">Điều </w:t>
      </w:r>
      <w:r w:rsidR="00AE6E7C" w:rsidRPr="003D7EE7">
        <w:rPr>
          <w:b/>
          <w:sz w:val="26"/>
          <w:szCs w:val="26"/>
        </w:rPr>
        <w:t>2</w:t>
      </w:r>
      <w:r w:rsidR="00CF5A64">
        <w:rPr>
          <w:b/>
          <w:sz w:val="26"/>
          <w:szCs w:val="26"/>
        </w:rPr>
        <w:t>5</w:t>
      </w:r>
      <w:r w:rsidR="00AE6E7C" w:rsidRPr="003D7EE7">
        <w:rPr>
          <w:b/>
          <w:sz w:val="26"/>
          <w:szCs w:val="26"/>
        </w:rPr>
        <w:t>. Dịch vụ dạy nghề phổ thông</w:t>
      </w:r>
    </w:p>
    <w:p w14:paraId="339354EF" w14:textId="77777777" w:rsidR="00563F5B" w:rsidRDefault="00BB1233" w:rsidP="00BA16B3">
      <w:pPr>
        <w:spacing w:before="120" w:after="120" w:line="259" w:lineRule="auto"/>
        <w:ind w:firstLine="567"/>
        <w:jc w:val="both"/>
        <w:rPr>
          <w:sz w:val="26"/>
          <w:szCs w:val="26"/>
        </w:rPr>
      </w:pPr>
      <w:r>
        <w:rPr>
          <w:sz w:val="26"/>
          <w:szCs w:val="26"/>
        </w:rPr>
        <w:t>1. Cơ sở pháp lý</w:t>
      </w:r>
    </w:p>
    <w:p w14:paraId="1C9D322F" w14:textId="3A824B66" w:rsidR="00D855F8" w:rsidRPr="00CD26D4" w:rsidRDefault="00646C66" w:rsidP="00BA16B3">
      <w:pPr>
        <w:spacing w:before="120" w:after="120" w:line="259" w:lineRule="auto"/>
        <w:ind w:firstLine="567"/>
        <w:jc w:val="both"/>
        <w:rPr>
          <w:sz w:val="26"/>
          <w:szCs w:val="26"/>
        </w:rPr>
      </w:pPr>
      <w:r>
        <w:rPr>
          <w:sz w:val="26"/>
          <w:szCs w:val="26"/>
        </w:rPr>
        <w:t xml:space="preserve">Công văn số 4122/VPUBND –VX ngày 03 tháng 12 năm 2013 của Ủy ban nhân dân tỉnh An Giang về việc cho chủ trương tổ chức thi nghề phổ thông theo hình thức xã </w:t>
      </w:r>
      <w:r w:rsidR="001B7673">
        <w:rPr>
          <w:sz w:val="26"/>
          <w:szCs w:val="26"/>
        </w:rPr>
        <w:t>hội hóa</w:t>
      </w:r>
      <w:r w:rsidR="00D855F8">
        <w:rPr>
          <w:sz w:val="26"/>
          <w:szCs w:val="26"/>
        </w:rPr>
        <w:t xml:space="preserve">; </w:t>
      </w:r>
      <w:r w:rsidR="0074792B">
        <w:rPr>
          <w:sz w:val="26"/>
          <w:szCs w:val="26"/>
        </w:rPr>
        <w:t>các văn bản hướng dẫn của ngành theo từng năm</w:t>
      </w:r>
      <w:r w:rsidR="00D855F8">
        <w:rPr>
          <w:sz w:val="26"/>
          <w:szCs w:val="26"/>
        </w:rPr>
        <w:t xml:space="preserve"> và các văn bản sửa đổi, bổ sung (nếu có). </w:t>
      </w:r>
    </w:p>
    <w:p w14:paraId="0C8BC929" w14:textId="5F1E6DB3" w:rsidR="00F96662" w:rsidRPr="00BA16B3" w:rsidRDefault="009B55A7" w:rsidP="002B31D1">
      <w:pPr>
        <w:spacing w:before="120" w:after="120" w:line="259" w:lineRule="auto"/>
        <w:ind w:firstLine="567"/>
        <w:jc w:val="both"/>
        <w:rPr>
          <w:sz w:val="26"/>
          <w:szCs w:val="26"/>
        </w:rPr>
      </w:pPr>
      <w:r>
        <w:rPr>
          <w:sz w:val="26"/>
          <w:szCs w:val="26"/>
        </w:rPr>
        <w:t>2. Định mức thu</w:t>
      </w:r>
      <w:r w:rsidR="00C71A7C">
        <w:rPr>
          <w:sz w:val="26"/>
          <w:szCs w:val="26"/>
        </w:rPr>
        <w:t>: th</w:t>
      </w:r>
      <w:r w:rsidR="00563F5B">
        <w:rPr>
          <w:sz w:val="26"/>
          <w:szCs w:val="26"/>
        </w:rPr>
        <w:t xml:space="preserve">ực hiện theo hướng dẫn </w:t>
      </w:r>
      <w:r w:rsidR="002B31D1">
        <w:rPr>
          <w:sz w:val="26"/>
          <w:szCs w:val="26"/>
        </w:rPr>
        <w:t xml:space="preserve">chung </w:t>
      </w:r>
      <w:r w:rsidR="000D6463">
        <w:rPr>
          <w:sz w:val="26"/>
          <w:szCs w:val="26"/>
        </w:rPr>
        <w:t xml:space="preserve">của </w:t>
      </w:r>
      <w:r w:rsidR="002B31D1">
        <w:rPr>
          <w:sz w:val="26"/>
          <w:szCs w:val="26"/>
        </w:rPr>
        <w:t xml:space="preserve">ngành; sau khi nộp thuế, các chi phí liên quan đến kỳ thi (nếu có); số còn lại cân đối trong phạm vi thu, mức chi bằng 30% - 50% tùy vào khả năng tài chính; vận dụng định mức kỳ thi và hội thi phong trào theo </w:t>
      </w:r>
      <w:r w:rsidR="00563F5B">
        <w:rPr>
          <w:sz w:val="26"/>
          <w:szCs w:val="26"/>
        </w:rPr>
        <w:t xml:space="preserve">Quyết </w:t>
      </w:r>
      <w:r w:rsidR="00563F5B" w:rsidRPr="009A17EE">
        <w:rPr>
          <w:sz w:val="26"/>
          <w:szCs w:val="26"/>
        </w:rPr>
        <w:t xml:space="preserve">định số 29/2016/QĐ-UBND ngày 24/06/2016 của Ủy ban Nhân dân tỉnh An Giang </w:t>
      </w:r>
      <w:r w:rsidR="002B31D1">
        <w:rPr>
          <w:sz w:val="26"/>
          <w:szCs w:val="26"/>
        </w:rPr>
        <w:t xml:space="preserve">và quy định hiện hành. </w:t>
      </w:r>
    </w:p>
    <w:p w14:paraId="69B0DDD1" w14:textId="77777777" w:rsidR="00BB1233" w:rsidRPr="00A319E7" w:rsidRDefault="005D131F" w:rsidP="005F070A">
      <w:pPr>
        <w:jc w:val="center"/>
        <w:rPr>
          <w:b/>
          <w:sz w:val="26"/>
          <w:szCs w:val="26"/>
        </w:rPr>
      </w:pPr>
      <w:r w:rsidRPr="00A319E7">
        <w:rPr>
          <w:b/>
          <w:sz w:val="26"/>
          <w:szCs w:val="26"/>
        </w:rPr>
        <w:lastRenderedPageBreak/>
        <w:t>MỤC IV</w:t>
      </w:r>
    </w:p>
    <w:p w14:paraId="7FA8FACE" w14:textId="20FBD7BD" w:rsidR="00D079A1" w:rsidRPr="00BA16B3" w:rsidRDefault="005D131F" w:rsidP="00BA16B3">
      <w:pPr>
        <w:jc w:val="center"/>
        <w:rPr>
          <w:b/>
          <w:sz w:val="26"/>
          <w:szCs w:val="26"/>
        </w:rPr>
      </w:pPr>
      <w:r w:rsidRPr="00A319E7">
        <w:rPr>
          <w:b/>
          <w:sz w:val="26"/>
          <w:szCs w:val="26"/>
        </w:rPr>
        <w:t>QUẢN LÝ, SỬ DỤNG CÁC KHOẢN THU KHÁC</w:t>
      </w:r>
    </w:p>
    <w:p w14:paraId="10AAA7AD" w14:textId="65186A6C" w:rsidR="00D079A1" w:rsidRPr="0005355D" w:rsidRDefault="00D079A1" w:rsidP="00BA16B3">
      <w:pPr>
        <w:spacing w:before="120" w:after="120" w:line="259" w:lineRule="auto"/>
        <w:ind w:firstLine="567"/>
        <w:jc w:val="both"/>
        <w:rPr>
          <w:b/>
          <w:sz w:val="26"/>
          <w:szCs w:val="26"/>
        </w:rPr>
      </w:pPr>
      <w:r w:rsidRPr="0005355D">
        <w:rPr>
          <w:b/>
          <w:sz w:val="26"/>
          <w:szCs w:val="26"/>
        </w:rPr>
        <w:t>Điều 2</w:t>
      </w:r>
      <w:r w:rsidR="00CF5A64">
        <w:rPr>
          <w:b/>
          <w:sz w:val="26"/>
          <w:szCs w:val="26"/>
        </w:rPr>
        <w:t>6</w:t>
      </w:r>
      <w:r w:rsidRPr="0005355D">
        <w:rPr>
          <w:b/>
          <w:sz w:val="26"/>
          <w:szCs w:val="26"/>
        </w:rPr>
        <w:t xml:space="preserve">. </w:t>
      </w:r>
      <w:r w:rsidR="00C82EE8" w:rsidRPr="0005355D">
        <w:rPr>
          <w:b/>
          <w:sz w:val="26"/>
          <w:szCs w:val="26"/>
        </w:rPr>
        <w:t>Kinh phí chăm sóc sức khỏe ban đầu</w:t>
      </w:r>
    </w:p>
    <w:p w14:paraId="7DEF4E9E" w14:textId="77777777" w:rsidR="003E0331" w:rsidRDefault="003E0331" w:rsidP="00BA16B3">
      <w:pPr>
        <w:spacing w:before="120" w:after="120" w:line="259" w:lineRule="auto"/>
        <w:ind w:firstLine="567"/>
        <w:jc w:val="both"/>
        <w:rPr>
          <w:sz w:val="26"/>
          <w:szCs w:val="26"/>
        </w:rPr>
      </w:pPr>
      <w:r>
        <w:rPr>
          <w:sz w:val="26"/>
          <w:szCs w:val="26"/>
        </w:rPr>
        <w:t xml:space="preserve">Kinh phí chăm sóc sức khỏe ban đầu được hình thành từ nguồn thu bảo hiểm y tế học sinh được cơ quan </w:t>
      </w:r>
      <w:r w:rsidR="00DD3562">
        <w:rPr>
          <w:sz w:val="26"/>
          <w:szCs w:val="26"/>
        </w:rPr>
        <w:t>B</w:t>
      </w:r>
      <w:r>
        <w:rPr>
          <w:sz w:val="26"/>
          <w:szCs w:val="26"/>
        </w:rPr>
        <w:t xml:space="preserve">ảo hiểm xã hội trích lại theo quy định. </w:t>
      </w:r>
    </w:p>
    <w:p w14:paraId="60A7FB22" w14:textId="77777777" w:rsidR="00653359" w:rsidRDefault="003E0331" w:rsidP="00BA16B3">
      <w:pPr>
        <w:spacing w:before="120" w:after="120" w:line="259" w:lineRule="auto"/>
        <w:ind w:firstLine="567"/>
        <w:jc w:val="both"/>
        <w:rPr>
          <w:sz w:val="26"/>
          <w:szCs w:val="26"/>
        </w:rPr>
      </w:pPr>
      <w:r>
        <w:rPr>
          <w:sz w:val="26"/>
          <w:szCs w:val="26"/>
        </w:rPr>
        <w:t xml:space="preserve"> </w:t>
      </w:r>
      <w:r w:rsidR="00550C31">
        <w:rPr>
          <w:sz w:val="26"/>
          <w:szCs w:val="26"/>
        </w:rPr>
        <w:t xml:space="preserve">Nội dung chi, thanh quyết toán </w:t>
      </w:r>
      <w:r w:rsidR="003A7AC1">
        <w:rPr>
          <w:sz w:val="26"/>
          <w:szCs w:val="26"/>
        </w:rPr>
        <w:t>được t</w:t>
      </w:r>
      <w:r w:rsidR="0005355D">
        <w:rPr>
          <w:sz w:val="26"/>
          <w:szCs w:val="26"/>
        </w:rPr>
        <w:t xml:space="preserve">hực hiện theo Nghị định số </w:t>
      </w:r>
      <w:r>
        <w:rPr>
          <w:sz w:val="26"/>
          <w:szCs w:val="26"/>
        </w:rPr>
        <w:t>146/</w:t>
      </w:r>
      <w:r w:rsidR="001E6FCC">
        <w:rPr>
          <w:sz w:val="26"/>
          <w:szCs w:val="26"/>
        </w:rPr>
        <w:t>2018/NĐ-CP ngày 17 tháng 10 năm 2018 của Chính phủ Quy định chi tiết</w:t>
      </w:r>
      <w:r w:rsidR="00D87231">
        <w:rPr>
          <w:sz w:val="26"/>
          <w:szCs w:val="26"/>
        </w:rPr>
        <w:t xml:space="preserve"> và hướng dẫn </w:t>
      </w:r>
      <w:r w:rsidR="002C3C40">
        <w:rPr>
          <w:sz w:val="26"/>
          <w:szCs w:val="26"/>
        </w:rPr>
        <w:t xml:space="preserve">biện pháp </w:t>
      </w:r>
      <w:r w:rsidR="00F95C4E">
        <w:rPr>
          <w:sz w:val="26"/>
          <w:szCs w:val="26"/>
        </w:rPr>
        <w:t>thi hành một số điều của Luật bảo hiểm y tế</w:t>
      </w:r>
      <w:r w:rsidR="00E67314">
        <w:rPr>
          <w:sz w:val="26"/>
          <w:szCs w:val="26"/>
        </w:rPr>
        <w:t xml:space="preserve">; </w:t>
      </w:r>
      <w:r w:rsidR="00156C4C">
        <w:rPr>
          <w:sz w:val="26"/>
          <w:szCs w:val="26"/>
        </w:rPr>
        <w:t xml:space="preserve">Công văn số </w:t>
      </w:r>
      <w:r w:rsidR="00171F07">
        <w:rPr>
          <w:sz w:val="26"/>
          <w:szCs w:val="26"/>
        </w:rPr>
        <w:t>59</w:t>
      </w:r>
      <w:r w:rsidR="00156C4C">
        <w:rPr>
          <w:sz w:val="26"/>
          <w:szCs w:val="26"/>
        </w:rPr>
        <w:t xml:space="preserve">/BHXH-TCKT ngày </w:t>
      </w:r>
      <w:r w:rsidR="00171F07">
        <w:rPr>
          <w:sz w:val="26"/>
          <w:szCs w:val="26"/>
        </w:rPr>
        <w:t>07</w:t>
      </w:r>
      <w:r w:rsidR="00156C4C">
        <w:rPr>
          <w:sz w:val="26"/>
          <w:szCs w:val="26"/>
        </w:rPr>
        <w:t xml:space="preserve"> tháng 0</w:t>
      </w:r>
      <w:r w:rsidR="00171F07">
        <w:rPr>
          <w:sz w:val="26"/>
          <w:szCs w:val="26"/>
        </w:rPr>
        <w:t>1</w:t>
      </w:r>
      <w:r w:rsidR="00156C4C">
        <w:rPr>
          <w:sz w:val="26"/>
          <w:szCs w:val="26"/>
        </w:rPr>
        <w:t xml:space="preserve"> năm 201</w:t>
      </w:r>
      <w:r w:rsidR="00171F07">
        <w:rPr>
          <w:sz w:val="26"/>
          <w:szCs w:val="26"/>
        </w:rPr>
        <w:t xml:space="preserve">9 của Bảo hiểm xã hội Việt Nam </w:t>
      </w:r>
      <w:r w:rsidR="00897795">
        <w:rPr>
          <w:sz w:val="26"/>
          <w:szCs w:val="26"/>
        </w:rPr>
        <w:t xml:space="preserve">Hướng dẫn </w:t>
      </w:r>
      <w:r w:rsidR="00171F07">
        <w:rPr>
          <w:sz w:val="26"/>
          <w:szCs w:val="26"/>
        </w:rPr>
        <w:t>việc trích, chuyển</w:t>
      </w:r>
      <w:r w:rsidR="00897795">
        <w:rPr>
          <w:sz w:val="26"/>
          <w:szCs w:val="26"/>
        </w:rPr>
        <w:t>, quyết toán</w:t>
      </w:r>
      <w:r w:rsidR="00171F07">
        <w:rPr>
          <w:sz w:val="26"/>
          <w:szCs w:val="26"/>
        </w:rPr>
        <w:t xml:space="preserve"> kinh phí chăm sóc sức khỏe ban đầu</w:t>
      </w:r>
      <w:r w:rsidR="00897795">
        <w:rPr>
          <w:sz w:val="26"/>
          <w:szCs w:val="26"/>
        </w:rPr>
        <w:t xml:space="preserve"> theo Nghị định 146/2018/NĐ-CP</w:t>
      </w:r>
      <w:r w:rsidR="00776C8C">
        <w:rPr>
          <w:sz w:val="26"/>
          <w:szCs w:val="26"/>
        </w:rPr>
        <w:t xml:space="preserve">; các văn bản </w:t>
      </w:r>
      <w:r w:rsidR="008F20A0">
        <w:rPr>
          <w:sz w:val="26"/>
          <w:szCs w:val="26"/>
        </w:rPr>
        <w:t xml:space="preserve">hướng dẫn </w:t>
      </w:r>
      <w:r w:rsidR="00776C8C">
        <w:rPr>
          <w:sz w:val="26"/>
          <w:szCs w:val="26"/>
        </w:rPr>
        <w:t>khác của cơ quan có thẩm quyền và các văn bản sửa đổi bổ sung (nếu có)</w:t>
      </w:r>
      <w:r w:rsidR="00171F07">
        <w:rPr>
          <w:sz w:val="26"/>
          <w:szCs w:val="26"/>
        </w:rPr>
        <w:t>.</w:t>
      </w:r>
    </w:p>
    <w:p w14:paraId="275A2B62" w14:textId="454D1C44" w:rsidR="005D131F" w:rsidRPr="00993534" w:rsidRDefault="0044756C" w:rsidP="00BA16B3">
      <w:pPr>
        <w:spacing w:before="120" w:after="120" w:line="259" w:lineRule="auto"/>
        <w:ind w:firstLine="567"/>
        <w:jc w:val="both"/>
        <w:rPr>
          <w:b/>
          <w:sz w:val="26"/>
          <w:szCs w:val="26"/>
        </w:rPr>
      </w:pPr>
      <w:r w:rsidRPr="00993534">
        <w:rPr>
          <w:b/>
          <w:sz w:val="26"/>
          <w:szCs w:val="26"/>
        </w:rPr>
        <w:t>Điều 2</w:t>
      </w:r>
      <w:r w:rsidR="00CF5A64">
        <w:rPr>
          <w:b/>
          <w:sz w:val="26"/>
          <w:szCs w:val="26"/>
        </w:rPr>
        <w:t>7</w:t>
      </w:r>
      <w:r w:rsidRPr="00993534">
        <w:rPr>
          <w:b/>
          <w:sz w:val="26"/>
          <w:szCs w:val="26"/>
        </w:rPr>
        <w:t>. Các khoản thu</w:t>
      </w:r>
      <w:r w:rsidR="00D74BB2" w:rsidRPr="00993534">
        <w:rPr>
          <w:b/>
          <w:sz w:val="26"/>
          <w:szCs w:val="26"/>
        </w:rPr>
        <w:t xml:space="preserve"> tài trợ</w:t>
      </w:r>
      <w:r w:rsidR="00C24CA2">
        <w:rPr>
          <w:b/>
          <w:sz w:val="26"/>
          <w:szCs w:val="26"/>
        </w:rPr>
        <w:t xml:space="preserve"> (nếu có)</w:t>
      </w:r>
    </w:p>
    <w:p w14:paraId="493F14E2" w14:textId="541FA0C0" w:rsidR="00C01CB0" w:rsidRDefault="00C01CB0" w:rsidP="00BA16B3">
      <w:pPr>
        <w:spacing w:before="120" w:after="120" w:line="259" w:lineRule="auto"/>
        <w:ind w:firstLine="567"/>
        <w:jc w:val="both"/>
        <w:rPr>
          <w:sz w:val="26"/>
          <w:szCs w:val="26"/>
        </w:rPr>
      </w:pPr>
      <w:r>
        <w:rPr>
          <w:sz w:val="26"/>
          <w:szCs w:val="26"/>
        </w:rPr>
        <w:t>Đối với các khoản thu tài trợ</w:t>
      </w:r>
      <w:r w:rsidR="00C24CA2">
        <w:rPr>
          <w:sz w:val="26"/>
          <w:szCs w:val="26"/>
        </w:rPr>
        <w:t xml:space="preserve"> được thực hiện theo Thông tư số 16/2018/TT-BGDĐT ngày 03 tháng 08 năm 2018</w:t>
      </w:r>
      <w:r w:rsidR="00B93455">
        <w:rPr>
          <w:sz w:val="26"/>
          <w:szCs w:val="26"/>
        </w:rPr>
        <w:t xml:space="preserve"> của Bộ Giáo dục và Đào tạo </w:t>
      </w:r>
      <w:r w:rsidR="00371E6B">
        <w:rPr>
          <w:sz w:val="26"/>
          <w:szCs w:val="26"/>
        </w:rPr>
        <w:t>Quy định về tài trợ cho các cơ sở giáo dục thuộc hệ thống giáo dục quốc dân.</w:t>
      </w:r>
    </w:p>
    <w:p w14:paraId="6EF8BCB2" w14:textId="2DF38754" w:rsidR="00BD5363" w:rsidRDefault="00BD5363" w:rsidP="00BD5363">
      <w:pPr>
        <w:spacing w:before="120" w:after="120" w:line="259" w:lineRule="auto"/>
        <w:ind w:firstLine="567"/>
        <w:jc w:val="both"/>
        <w:rPr>
          <w:b/>
          <w:sz w:val="26"/>
          <w:szCs w:val="26"/>
        </w:rPr>
      </w:pPr>
      <w:r w:rsidRPr="00A4324E">
        <w:rPr>
          <w:b/>
          <w:sz w:val="26"/>
          <w:szCs w:val="26"/>
        </w:rPr>
        <w:t>Điều 2</w:t>
      </w:r>
      <w:r>
        <w:rPr>
          <w:b/>
          <w:sz w:val="26"/>
          <w:szCs w:val="26"/>
        </w:rPr>
        <w:t>8</w:t>
      </w:r>
      <w:r w:rsidRPr="00A4324E">
        <w:rPr>
          <w:b/>
          <w:sz w:val="26"/>
          <w:szCs w:val="26"/>
        </w:rPr>
        <w:t>. Các khoản thu hộ, chi hộ</w:t>
      </w:r>
    </w:p>
    <w:p w14:paraId="576BE070" w14:textId="77777777" w:rsidR="00BD5363" w:rsidRPr="0066076F" w:rsidRDefault="00BD5363" w:rsidP="00BD5363">
      <w:pPr>
        <w:spacing w:before="120" w:after="120" w:line="259" w:lineRule="auto"/>
        <w:ind w:firstLine="567"/>
        <w:jc w:val="both"/>
        <w:rPr>
          <w:b/>
          <w:sz w:val="26"/>
          <w:szCs w:val="26"/>
          <w:lang w:val="pt-BR"/>
        </w:rPr>
      </w:pPr>
      <w:r w:rsidRPr="0066076F">
        <w:rPr>
          <w:b/>
          <w:sz w:val="26"/>
          <w:szCs w:val="26"/>
        </w:rPr>
        <w:t xml:space="preserve">1. </w:t>
      </w:r>
      <w:r w:rsidRPr="0066076F">
        <w:rPr>
          <w:b/>
          <w:bCs/>
          <w:sz w:val="26"/>
          <w:szCs w:val="26"/>
          <w:lang w:val="pt-BR"/>
        </w:rPr>
        <w:t xml:space="preserve">Thu hộ, chi hộ kinh phí </w:t>
      </w:r>
      <w:r w:rsidRPr="0066076F">
        <w:rPr>
          <w:b/>
          <w:sz w:val="26"/>
          <w:szCs w:val="26"/>
          <w:lang w:val="pt-BR"/>
        </w:rPr>
        <w:t>Bảo hiểm y tế</w:t>
      </w:r>
    </w:p>
    <w:p w14:paraId="608E188E"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Mức thu theo hợp đồng của đơn vị cung ứng dịch vụ: nhà trường nhận được 2,8% tiền hoa hồng/tổng số thu.</w:t>
      </w:r>
    </w:p>
    <w:p w14:paraId="4650E0B1"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xml:space="preserve">- Mức chi hoa hồng cụ thể như sau: </w:t>
      </w:r>
    </w:p>
    <w:p w14:paraId="27C8CFBA"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Chi 1,4% trả cho người trực tiếp thu.</w:t>
      </w:r>
    </w:p>
    <w:p w14:paraId="5DD5DBD9"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Chi 1,4% công tác quản lý, điều hành: thiết lập hồ sơ tổng hợp, báo cáo; Giải quyết xử lý quy trình các công việc BHYT và các vấn đề phát sinh của công tác quản lý BHYT.</w:t>
      </w:r>
    </w:p>
    <w:p w14:paraId="70600665" w14:textId="77777777" w:rsidR="00BD5363" w:rsidRPr="0066076F" w:rsidRDefault="00BD5363" w:rsidP="00BD5363">
      <w:pPr>
        <w:spacing w:before="120" w:after="120" w:line="259" w:lineRule="auto"/>
        <w:ind w:firstLine="567"/>
        <w:jc w:val="both"/>
        <w:rPr>
          <w:b/>
          <w:sz w:val="26"/>
          <w:szCs w:val="26"/>
          <w:lang w:val="pt-BR"/>
        </w:rPr>
      </w:pPr>
      <w:r w:rsidRPr="0066076F">
        <w:rPr>
          <w:b/>
          <w:bCs/>
          <w:sz w:val="26"/>
          <w:szCs w:val="26"/>
          <w:lang w:val="pt-BR"/>
        </w:rPr>
        <w:t>2.</w:t>
      </w:r>
      <w:r w:rsidRPr="0066076F">
        <w:rPr>
          <w:sz w:val="26"/>
          <w:szCs w:val="26"/>
          <w:lang w:val="pt-BR"/>
        </w:rPr>
        <w:t xml:space="preserve"> </w:t>
      </w:r>
      <w:r w:rsidRPr="0066076F">
        <w:rPr>
          <w:b/>
          <w:bCs/>
          <w:sz w:val="26"/>
          <w:szCs w:val="26"/>
          <w:lang w:val="pt-BR"/>
        </w:rPr>
        <w:t xml:space="preserve">Thu hộ, chi hộ kinh phí </w:t>
      </w:r>
      <w:r w:rsidRPr="0066076F">
        <w:rPr>
          <w:b/>
          <w:sz w:val="26"/>
          <w:szCs w:val="26"/>
          <w:lang w:val="pt-BR"/>
        </w:rPr>
        <w:t>Bảo hiểm tai nạn</w:t>
      </w:r>
    </w:p>
    <w:p w14:paraId="2EE2467B"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Mức thu theo hợp đồng của đơn vị cung ứng dịch vụ: nhà trường nhận được 20% tiền hoa hồng/tổng số thu.</w:t>
      </w:r>
    </w:p>
    <w:p w14:paraId="39B6A4D7"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xml:space="preserve">- Mức chi hoa hồng cụ thể như sau: </w:t>
      </w:r>
    </w:p>
    <w:p w14:paraId="2EDEA2E0"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Chi 10% trả cho người trực tiếp thu.</w:t>
      </w:r>
    </w:p>
    <w:p w14:paraId="2E1B2BE4" w14:textId="77777777" w:rsidR="00BD5363" w:rsidRPr="0066076F" w:rsidRDefault="00BD5363" w:rsidP="00BD5363">
      <w:pPr>
        <w:spacing w:before="120" w:after="120" w:line="259" w:lineRule="auto"/>
        <w:ind w:firstLine="567"/>
        <w:jc w:val="both"/>
        <w:rPr>
          <w:sz w:val="26"/>
          <w:szCs w:val="26"/>
          <w:lang w:val="pt-BR"/>
        </w:rPr>
      </w:pPr>
      <w:r w:rsidRPr="0066076F">
        <w:rPr>
          <w:sz w:val="26"/>
          <w:szCs w:val="26"/>
          <w:lang w:val="pt-BR"/>
        </w:rPr>
        <w:t>+ Chi 8% công tác quản lý, điều hành; Văn phòng thiết lập hồ sơ tổng hợp, báo cáo; Giải quyết xử lý quy trình các công việc Bảo hiểm tai nạn và các vấn đề phát sinh của công tác quản lý BHTN.</w:t>
      </w:r>
    </w:p>
    <w:p w14:paraId="516962ED" w14:textId="15450D31" w:rsidR="00BD5363" w:rsidRPr="00BD5363" w:rsidRDefault="00BD5363" w:rsidP="008F6796">
      <w:pPr>
        <w:spacing w:before="120" w:after="120" w:line="259" w:lineRule="auto"/>
        <w:ind w:firstLine="567"/>
        <w:jc w:val="both"/>
        <w:rPr>
          <w:sz w:val="26"/>
          <w:szCs w:val="26"/>
          <w:lang w:val="pt-BR"/>
        </w:rPr>
      </w:pPr>
      <w:r w:rsidRPr="0066076F">
        <w:rPr>
          <w:sz w:val="26"/>
          <w:szCs w:val="26"/>
          <w:lang w:val="pt-BR"/>
        </w:rPr>
        <w:t>+ Chi 2% cho GVCN vận động lớp tham gia đủ 100%.</w:t>
      </w:r>
    </w:p>
    <w:p w14:paraId="72CE36B7" w14:textId="77777777" w:rsidR="00FB61D1" w:rsidRPr="00F603E1" w:rsidRDefault="00AB39F2" w:rsidP="005C6105">
      <w:pPr>
        <w:jc w:val="center"/>
        <w:rPr>
          <w:b/>
          <w:sz w:val="26"/>
          <w:szCs w:val="26"/>
        </w:rPr>
      </w:pPr>
      <w:r w:rsidRPr="00F603E1">
        <w:rPr>
          <w:b/>
          <w:sz w:val="26"/>
          <w:szCs w:val="26"/>
        </w:rPr>
        <w:t xml:space="preserve">MỤC </w:t>
      </w:r>
      <w:r w:rsidR="000650F3">
        <w:rPr>
          <w:b/>
          <w:sz w:val="26"/>
          <w:szCs w:val="26"/>
        </w:rPr>
        <w:t>V</w:t>
      </w:r>
    </w:p>
    <w:p w14:paraId="24AD4D03" w14:textId="0D65DA41" w:rsidR="00F603E1" w:rsidRPr="008F6796" w:rsidRDefault="00AB39F2" w:rsidP="008F6796">
      <w:pPr>
        <w:jc w:val="center"/>
        <w:rPr>
          <w:b/>
          <w:sz w:val="26"/>
          <w:szCs w:val="26"/>
        </w:rPr>
      </w:pPr>
      <w:r w:rsidRPr="00F603E1">
        <w:rPr>
          <w:b/>
          <w:sz w:val="26"/>
          <w:szCs w:val="26"/>
        </w:rPr>
        <w:t>QUY ĐỊNH VỀ SỬ DỤNG KINH PHÍ</w:t>
      </w:r>
      <w:r w:rsidR="008A4875" w:rsidRPr="00F603E1">
        <w:rPr>
          <w:b/>
          <w:sz w:val="26"/>
          <w:szCs w:val="26"/>
        </w:rPr>
        <w:t xml:space="preserve"> TIẾT KIỆM</w:t>
      </w:r>
    </w:p>
    <w:p w14:paraId="277020C4" w14:textId="7F49D3A2" w:rsidR="00073611" w:rsidRPr="0013205C" w:rsidRDefault="00073611" w:rsidP="00BA16B3">
      <w:pPr>
        <w:spacing w:before="120" w:after="120" w:line="259" w:lineRule="auto"/>
        <w:ind w:firstLine="567"/>
        <w:jc w:val="both"/>
        <w:rPr>
          <w:b/>
          <w:sz w:val="26"/>
          <w:szCs w:val="26"/>
        </w:rPr>
      </w:pPr>
      <w:r w:rsidRPr="0013205C">
        <w:rPr>
          <w:b/>
          <w:sz w:val="26"/>
          <w:szCs w:val="26"/>
        </w:rPr>
        <w:t>Điều 2</w:t>
      </w:r>
      <w:r w:rsidR="00BD5363">
        <w:rPr>
          <w:b/>
          <w:sz w:val="26"/>
          <w:szCs w:val="26"/>
        </w:rPr>
        <w:t>9</w:t>
      </w:r>
      <w:r w:rsidRPr="0013205C">
        <w:rPr>
          <w:b/>
          <w:sz w:val="26"/>
          <w:szCs w:val="26"/>
        </w:rPr>
        <w:t xml:space="preserve">. </w:t>
      </w:r>
      <w:r w:rsidR="00E228ED" w:rsidRPr="0013205C">
        <w:rPr>
          <w:b/>
          <w:sz w:val="26"/>
          <w:szCs w:val="26"/>
        </w:rPr>
        <w:t>K</w:t>
      </w:r>
      <w:r w:rsidRPr="0013205C">
        <w:rPr>
          <w:b/>
          <w:sz w:val="26"/>
          <w:szCs w:val="26"/>
        </w:rPr>
        <w:t xml:space="preserve">inh phí thực hiện chế độ tự chủ tiết kiệm </w:t>
      </w:r>
    </w:p>
    <w:p w14:paraId="13A5CD48" w14:textId="77777777" w:rsidR="0092317D" w:rsidRDefault="0092317D" w:rsidP="00BA16B3">
      <w:pPr>
        <w:spacing w:before="120" w:after="120" w:line="259" w:lineRule="auto"/>
        <w:ind w:firstLine="567"/>
        <w:jc w:val="both"/>
        <w:rPr>
          <w:sz w:val="26"/>
          <w:szCs w:val="26"/>
        </w:rPr>
      </w:pPr>
      <w:r w:rsidRPr="00AD16C3">
        <w:rPr>
          <w:b/>
          <w:sz w:val="26"/>
          <w:szCs w:val="26"/>
        </w:rPr>
        <w:t>* Đối với đơn vị sự nghiệp nhóm 3 (mức đảm bảo từ 10% đến dưới 30% chi thường xuyên)</w:t>
      </w:r>
    </w:p>
    <w:p w14:paraId="5AC100F9" w14:textId="77777777" w:rsidR="000E5376" w:rsidRDefault="007063E5" w:rsidP="00BA16B3">
      <w:pPr>
        <w:spacing w:before="120" w:after="120" w:line="259" w:lineRule="auto"/>
        <w:ind w:firstLine="567"/>
        <w:jc w:val="both"/>
        <w:rPr>
          <w:sz w:val="26"/>
          <w:szCs w:val="26"/>
        </w:rPr>
      </w:pPr>
      <w:r>
        <w:rPr>
          <w:sz w:val="26"/>
          <w:szCs w:val="26"/>
        </w:rPr>
        <w:lastRenderedPageBreak/>
        <w:t xml:space="preserve">Kết thúc năm </w:t>
      </w:r>
      <w:r w:rsidR="00FD7BE1">
        <w:rPr>
          <w:sz w:val="26"/>
          <w:szCs w:val="26"/>
        </w:rPr>
        <w:t>tài chính</w:t>
      </w:r>
      <w:r>
        <w:rPr>
          <w:sz w:val="26"/>
          <w:szCs w:val="26"/>
        </w:rPr>
        <w:t xml:space="preserve">, sau khi </w:t>
      </w:r>
      <w:r w:rsidR="00BA4A65">
        <w:rPr>
          <w:sz w:val="26"/>
          <w:szCs w:val="26"/>
        </w:rPr>
        <w:t>hạch toán đầy đủ các khoản thu</w:t>
      </w:r>
      <w:r w:rsidR="00FF016E">
        <w:rPr>
          <w:sz w:val="26"/>
          <w:szCs w:val="26"/>
        </w:rPr>
        <w:t>,</w:t>
      </w:r>
      <w:r w:rsidR="00BA4A65">
        <w:rPr>
          <w:sz w:val="26"/>
          <w:szCs w:val="26"/>
        </w:rPr>
        <w:t xml:space="preserve"> chi thường xuyên giao tự chủ, trích khấu hao tài sản cố định, trích lập nguồn cải cách tiền lương theo quy định tạo điểm b khoản 1 Điều 16 Nghị định 60</w:t>
      </w:r>
      <w:r w:rsidR="001E5DA3">
        <w:rPr>
          <w:sz w:val="26"/>
          <w:szCs w:val="26"/>
        </w:rPr>
        <w:t>/NĐ-CP</w:t>
      </w:r>
      <w:r w:rsidR="00BA4A65">
        <w:rPr>
          <w:sz w:val="26"/>
          <w:szCs w:val="26"/>
        </w:rPr>
        <w:t>, nộp thuế và các khoản nộp ngân sách nhà nước theo quy định, ph</w:t>
      </w:r>
      <w:r w:rsidR="00DC2AB2">
        <w:rPr>
          <w:sz w:val="26"/>
          <w:szCs w:val="26"/>
        </w:rPr>
        <w:t>ầ</w:t>
      </w:r>
      <w:r w:rsidR="00BA4A65">
        <w:rPr>
          <w:sz w:val="26"/>
          <w:szCs w:val="26"/>
        </w:rPr>
        <w:t xml:space="preserve">n chênh lệch thu lớn hơn chi </w:t>
      </w:r>
      <w:r w:rsidR="00D32A3E">
        <w:rPr>
          <w:sz w:val="26"/>
          <w:szCs w:val="26"/>
        </w:rPr>
        <w:t>hoạt động thường xuyên giao tự chủ</w:t>
      </w:r>
      <w:r w:rsidR="007720D8">
        <w:rPr>
          <w:sz w:val="26"/>
          <w:szCs w:val="26"/>
        </w:rPr>
        <w:t xml:space="preserve"> đơn vị sử dụng theo thứ tự như sau:</w:t>
      </w:r>
    </w:p>
    <w:p w14:paraId="394F24AD" w14:textId="78DC9D92" w:rsidR="00E60024" w:rsidRDefault="00245498" w:rsidP="00BA16B3">
      <w:pPr>
        <w:spacing w:before="120" w:after="120" w:line="259" w:lineRule="auto"/>
        <w:ind w:firstLine="567"/>
        <w:jc w:val="both"/>
        <w:rPr>
          <w:sz w:val="26"/>
          <w:szCs w:val="26"/>
        </w:rPr>
      </w:pPr>
      <w:r>
        <w:rPr>
          <w:sz w:val="26"/>
          <w:szCs w:val="26"/>
        </w:rPr>
        <w:t xml:space="preserve">1. </w:t>
      </w:r>
      <w:r w:rsidR="00E60024">
        <w:rPr>
          <w:sz w:val="26"/>
          <w:szCs w:val="26"/>
        </w:rPr>
        <w:t xml:space="preserve">Trích Quỹ phát triển hoạt động sự nghiệp </w:t>
      </w:r>
      <w:r w:rsidR="000D28E5">
        <w:rPr>
          <w:sz w:val="26"/>
          <w:szCs w:val="26"/>
        </w:rPr>
        <w:t>1</w:t>
      </w:r>
      <w:r w:rsidR="00E60024">
        <w:rPr>
          <w:sz w:val="26"/>
          <w:szCs w:val="26"/>
        </w:rPr>
        <w:t>0%</w:t>
      </w:r>
      <w:r w:rsidR="00D419D8">
        <w:rPr>
          <w:sz w:val="26"/>
          <w:szCs w:val="26"/>
        </w:rPr>
        <w:t xml:space="preserve"> số kinh phí tiết kiệm trong năm.</w:t>
      </w:r>
    </w:p>
    <w:p w14:paraId="2C3EE0FB" w14:textId="77777777" w:rsidR="00E60024" w:rsidRDefault="00E60024" w:rsidP="00BA16B3">
      <w:pPr>
        <w:spacing w:before="120" w:after="120" w:line="259" w:lineRule="auto"/>
        <w:ind w:firstLine="567"/>
        <w:jc w:val="both"/>
        <w:rPr>
          <w:sz w:val="26"/>
          <w:szCs w:val="26"/>
        </w:rPr>
      </w:pPr>
      <w:r>
        <w:rPr>
          <w:sz w:val="26"/>
          <w:szCs w:val="26"/>
        </w:rPr>
        <w:t>2. Trích lập Quỹ bổ sung thu nhập và chi thu nhập tăng thêm</w:t>
      </w:r>
      <w:r>
        <w:rPr>
          <w:sz w:val="26"/>
          <w:szCs w:val="26"/>
        </w:rPr>
        <w:tab/>
      </w:r>
    </w:p>
    <w:p w14:paraId="0349D8C0" w14:textId="77777777" w:rsidR="00BA4A65" w:rsidRDefault="00E60024" w:rsidP="00BA16B3">
      <w:pPr>
        <w:spacing w:before="120" w:after="120" w:line="259" w:lineRule="auto"/>
        <w:ind w:firstLine="567"/>
        <w:jc w:val="both"/>
        <w:rPr>
          <w:sz w:val="26"/>
          <w:szCs w:val="26"/>
        </w:rPr>
      </w:pPr>
      <w:r>
        <w:rPr>
          <w:sz w:val="26"/>
          <w:szCs w:val="26"/>
        </w:rPr>
        <w:t>Trong thời gian Chính phủ chưa ban hành</w:t>
      </w:r>
      <w:r w:rsidR="002E77BD">
        <w:rPr>
          <w:sz w:val="26"/>
          <w:szCs w:val="26"/>
        </w:rPr>
        <w:t xml:space="preserve"> chế độ tiền lương theo Nghị quyết số 27-NQ/TW, trích lập Quỹ bổ sung thu nhập</w:t>
      </w:r>
      <w:r w:rsidR="00117AD3">
        <w:rPr>
          <w:sz w:val="26"/>
          <w:szCs w:val="26"/>
        </w:rPr>
        <w:t xml:space="preserve"> tối đa không quá 02 lần</w:t>
      </w:r>
      <w:r w:rsidR="00B03016">
        <w:rPr>
          <w:sz w:val="26"/>
          <w:szCs w:val="26"/>
        </w:rPr>
        <w:t xml:space="preserve"> quỹ tiền lương ngạch, bậc, chức vụ, các khoản đóng góp theo lương và các khoản phụ cấp do nhà nước quy định.</w:t>
      </w:r>
    </w:p>
    <w:p w14:paraId="430CEFE1" w14:textId="77777777" w:rsidR="00517110" w:rsidRDefault="00517110" w:rsidP="00BA16B3">
      <w:pPr>
        <w:spacing w:before="120" w:after="120" w:line="259" w:lineRule="auto"/>
        <w:ind w:firstLine="567"/>
        <w:jc w:val="both"/>
        <w:rPr>
          <w:sz w:val="26"/>
          <w:szCs w:val="26"/>
        </w:rPr>
      </w:pPr>
      <w:r>
        <w:rPr>
          <w:sz w:val="26"/>
          <w:szCs w:val="26"/>
        </w:rPr>
        <w:t>Trích Quỹ bổ sung thu nhập 60% số kinh phí tiết kiệm trong năm nhưng tối đa không quá 02 lần quỹ tiền lương ngạch, bậc, chức vụ, các khoản đóng góp theo lương và các khoản phụ cấp do nhà nước quy định.</w:t>
      </w:r>
    </w:p>
    <w:p w14:paraId="625B5212" w14:textId="77777777" w:rsidR="00DD12AC" w:rsidRDefault="00405272" w:rsidP="00BA16B3">
      <w:pPr>
        <w:spacing w:before="120" w:after="120" w:line="259" w:lineRule="auto"/>
        <w:ind w:firstLine="567"/>
        <w:jc w:val="both"/>
        <w:rPr>
          <w:sz w:val="26"/>
          <w:szCs w:val="26"/>
        </w:rPr>
      </w:pPr>
      <w:r>
        <w:rPr>
          <w:sz w:val="26"/>
          <w:szCs w:val="26"/>
        </w:rPr>
        <w:t>Kể từ thời điểm chế độ tiền lương do Chính phủ quy định theo Nghị quyết số 27-NQ/TW có hiệu lực thi hành, thực hiện như sau: Được chi thu nhập bình quân tăng thêm không quá 0,3 lần quỹ lương cơ bản của viên chức, người lao động của đơn vị</w:t>
      </w:r>
      <w:r w:rsidR="0017214C">
        <w:rPr>
          <w:sz w:val="26"/>
          <w:szCs w:val="26"/>
        </w:rPr>
        <w:t>.</w:t>
      </w:r>
    </w:p>
    <w:p w14:paraId="64686A62" w14:textId="77777777" w:rsidR="00405272" w:rsidRDefault="00DD12AC" w:rsidP="00BA16B3">
      <w:pPr>
        <w:spacing w:before="120" w:after="120" w:line="259" w:lineRule="auto"/>
        <w:ind w:firstLine="567"/>
        <w:jc w:val="both"/>
        <w:rPr>
          <w:sz w:val="26"/>
          <w:szCs w:val="26"/>
        </w:rPr>
      </w:pPr>
      <w:r>
        <w:rPr>
          <w:sz w:val="26"/>
          <w:szCs w:val="26"/>
        </w:rPr>
        <w:t>3. Trích lập Quỹ khen thưởng</w:t>
      </w:r>
      <w:r w:rsidR="00405272">
        <w:rPr>
          <w:sz w:val="26"/>
          <w:szCs w:val="26"/>
        </w:rPr>
        <w:t xml:space="preserve"> </w:t>
      </w:r>
      <w:r>
        <w:rPr>
          <w:sz w:val="26"/>
          <w:szCs w:val="26"/>
        </w:rPr>
        <w:t>và Quỹ phúc lợi</w:t>
      </w:r>
      <w:r w:rsidR="00E10792">
        <w:rPr>
          <w:sz w:val="26"/>
          <w:szCs w:val="26"/>
        </w:rPr>
        <w:t xml:space="preserve"> </w:t>
      </w:r>
      <w:r w:rsidR="00EB5B72">
        <w:rPr>
          <w:sz w:val="26"/>
          <w:szCs w:val="26"/>
        </w:rPr>
        <w:t xml:space="preserve">30% số kinh phí tiết kiệm trong năm nhưng </w:t>
      </w:r>
      <w:r w:rsidR="00E10792">
        <w:rPr>
          <w:sz w:val="26"/>
          <w:szCs w:val="26"/>
        </w:rPr>
        <w:t>không quá 1,5 quỹ tiền lương, tiền công thực hiện trong năm của đơn vị</w:t>
      </w:r>
      <w:r w:rsidR="0057702A">
        <w:rPr>
          <w:sz w:val="26"/>
          <w:szCs w:val="26"/>
        </w:rPr>
        <w:t>.</w:t>
      </w:r>
    </w:p>
    <w:p w14:paraId="14C61662" w14:textId="77777777" w:rsidR="008C112A" w:rsidRDefault="008C112A" w:rsidP="00BA16B3">
      <w:pPr>
        <w:spacing w:before="120" w:after="120" w:line="259" w:lineRule="auto"/>
        <w:ind w:firstLine="567"/>
        <w:jc w:val="both"/>
        <w:rPr>
          <w:sz w:val="26"/>
          <w:szCs w:val="26"/>
        </w:rPr>
      </w:pPr>
      <w:r>
        <w:rPr>
          <w:sz w:val="26"/>
          <w:szCs w:val="26"/>
        </w:rPr>
        <w:t xml:space="preserve">4. Phần chênh lệch thu lớn hơn chi </w:t>
      </w:r>
      <w:r w:rsidR="00FF6F62">
        <w:rPr>
          <w:sz w:val="26"/>
          <w:szCs w:val="26"/>
        </w:rPr>
        <w:t xml:space="preserve">còn lại (nếu có) sau khi </w:t>
      </w:r>
      <w:r w:rsidR="0003352E">
        <w:rPr>
          <w:sz w:val="26"/>
          <w:szCs w:val="26"/>
        </w:rPr>
        <w:t xml:space="preserve">đã </w:t>
      </w:r>
      <w:r w:rsidR="00FF6F62">
        <w:rPr>
          <w:sz w:val="26"/>
          <w:szCs w:val="26"/>
        </w:rPr>
        <w:t>trích lập các quỹ</w:t>
      </w:r>
      <w:r w:rsidR="00E84C94">
        <w:rPr>
          <w:sz w:val="26"/>
          <w:szCs w:val="26"/>
        </w:rPr>
        <w:t xml:space="preserve"> theo quy định được bổ sung vào Quỹ phát triển hoạt động sự nghiệp</w:t>
      </w:r>
      <w:r w:rsidR="002D2DB5">
        <w:rPr>
          <w:sz w:val="26"/>
          <w:szCs w:val="26"/>
        </w:rPr>
        <w:t>.</w:t>
      </w:r>
      <w:r w:rsidR="00E84C94">
        <w:rPr>
          <w:sz w:val="26"/>
          <w:szCs w:val="26"/>
        </w:rPr>
        <w:t xml:space="preserve"> </w:t>
      </w:r>
    </w:p>
    <w:p w14:paraId="0E556CD8" w14:textId="2011C465" w:rsidR="00E84C94" w:rsidRDefault="00E84C94" w:rsidP="00BA16B3">
      <w:pPr>
        <w:spacing w:before="120" w:after="120" w:line="259" w:lineRule="auto"/>
        <w:ind w:firstLine="567"/>
        <w:jc w:val="both"/>
        <w:rPr>
          <w:sz w:val="26"/>
          <w:szCs w:val="26"/>
        </w:rPr>
      </w:pPr>
      <w:r>
        <w:rPr>
          <w:sz w:val="26"/>
          <w:szCs w:val="26"/>
        </w:rPr>
        <w:t>Kinh phí tiết kiệm của Trường THPT</w:t>
      </w:r>
      <w:r w:rsidR="00D20A02">
        <w:rPr>
          <w:sz w:val="26"/>
          <w:szCs w:val="26"/>
        </w:rPr>
        <w:t xml:space="preserve"> Nguyễn Bỉnh Khiêm</w:t>
      </w:r>
      <w:r>
        <w:rPr>
          <w:sz w:val="26"/>
          <w:szCs w:val="26"/>
        </w:rPr>
        <w:t xml:space="preserve"> được hình thành từ nguồn quỹ tiền lương, kinh phí hoạt động thường xuyên và nguồn </w:t>
      </w:r>
      <w:r w:rsidR="00493BE6">
        <w:rPr>
          <w:sz w:val="26"/>
          <w:szCs w:val="26"/>
        </w:rPr>
        <w:t xml:space="preserve">thu </w:t>
      </w:r>
      <w:r>
        <w:rPr>
          <w:sz w:val="26"/>
          <w:szCs w:val="26"/>
        </w:rPr>
        <w:t>dịch vụ</w:t>
      </w:r>
      <w:r w:rsidR="00E91E46">
        <w:rPr>
          <w:sz w:val="26"/>
          <w:szCs w:val="26"/>
        </w:rPr>
        <w:t xml:space="preserve"> giáo dục, </w:t>
      </w:r>
      <w:r w:rsidR="00B170AC">
        <w:rPr>
          <w:sz w:val="26"/>
          <w:szCs w:val="26"/>
        </w:rPr>
        <w:t xml:space="preserve">nguồn </w:t>
      </w:r>
      <w:r w:rsidR="00E91E46">
        <w:rPr>
          <w:sz w:val="26"/>
          <w:szCs w:val="26"/>
        </w:rPr>
        <w:t>dạy thêm – học thêm</w:t>
      </w:r>
      <w:r w:rsidR="00B170AC">
        <w:rPr>
          <w:sz w:val="26"/>
          <w:szCs w:val="26"/>
        </w:rPr>
        <w:t xml:space="preserve"> (n</w:t>
      </w:r>
      <w:r w:rsidR="00224D53">
        <w:rPr>
          <w:sz w:val="26"/>
          <w:szCs w:val="26"/>
        </w:rPr>
        <w:t xml:space="preserve">ếu </w:t>
      </w:r>
      <w:r w:rsidR="00B170AC">
        <w:rPr>
          <w:sz w:val="26"/>
          <w:szCs w:val="26"/>
        </w:rPr>
        <w:t>có)</w:t>
      </w:r>
      <w:r w:rsidR="00E91E46">
        <w:rPr>
          <w:sz w:val="26"/>
          <w:szCs w:val="26"/>
        </w:rPr>
        <w:t>, dịch vụ cho thuê căn tin, nhà xe</w:t>
      </w:r>
      <w:r w:rsidR="00B170AC">
        <w:rPr>
          <w:sz w:val="26"/>
          <w:szCs w:val="26"/>
        </w:rPr>
        <w:t>.</w:t>
      </w:r>
    </w:p>
    <w:p w14:paraId="295F2613" w14:textId="3480867D" w:rsidR="00FB61D1" w:rsidRDefault="0050737F" w:rsidP="0089042F">
      <w:pPr>
        <w:spacing w:before="120" w:after="120" w:line="259" w:lineRule="auto"/>
        <w:ind w:firstLine="567"/>
        <w:jc w:val="both"/>
        <w:rPr>
          <w:b/>
          <w:sz w:val="26"/>
          <w:szCs w:val="26"/>
        </w:rPr>
      </w:pPr>
      <w:r w:rsidRPr="0013205C">
        <w:rPr>
          <w:b/>
          <w:sz w:val="26"/>
          <w:szCs w:val="26"/>
        </w:rPr>
        <w:t xml:space="preserve">Điều </w:t>
      </w:r>
      <w:r w:rsidR="00BD5363">
        <w:rPr>
          <w:b/>
          <w:sz w:val="26"/>
          <w:szCs w:val="26"/>
        </w:rPr>
        <w:t>30</w:t>
      </w:r>
      <w:r w:rsidRPr="0013205C">
        <w:rPr>
          <w:b/>
          <w:sz w:val="26"/>
          <w:szCs w:val="26"/>
        </w:rPr>
        <w:t xml:space="preserve">. Nội dung sử dụng </w:t>
      </w:r>
      <w:r w:rsidR="00D031E3">
        <w:rPr>
          <w:b/>
          <w:sz w:val="26"/>
          <w:szCs w:val="26"/>
        </w:rPr>
        <w:t xml:space="preserve">các quỹ và </w:t>
      </w:r>
      <w:r w:rsidR="00D031E3" w:rsidRPr="0013205C">
        <w:rPr>
          <w:b/>
          <w:sz w:val="26"/>
          <w:szCs w:val="26"/>
        </w:rPr>
        <w:t>kinh phí tiết kiệm</w:t>
      </w:r>
      <w:r w:rsidR="00D031E3">
        <w:rPr>
          <w:b/>
          <w:sz w:val="26"/>
          <w:szCs w:val="26"/>
        </w:rPr>
        <w:t xml:space="preserve"> </w:t>
      </w:r>
    </w:p>
    <w:p w14:paraId="42448264" w14:textId="77777777" w:rsidR="006976FE" w:rsidRPr="00AD16C3" w:rsidRDefault="006976FE" w:rsidP="0089042F">
      <w:pPr>
        <w:spacing w:before="120" w:after="120" w:line="259" w:lineRule="auto"/>
        <w:ind w:firstLine="567"/>
        <w:jc w:val="both"/>
        <w:rPr>
          <w:b/>
          <w:sz w:val="26"/>
          <w:szCs w:val="26"/>
        </w:rPr>
      </w:pPr>
      <w:r>
        <w:rPr>
          <w:b/>
          <w:sz w:val="26"/>
          <w:szCs w:val="26"/>
        </w:rPr>
        <w:t xml:space="preserve">* </w:t>
      </w:r>
      <w:r w:rsidRPr="00AD16C3">
        <w:rPr>
          <w:b/>
          <w:sz w:val="26"/>
          <w:szCs w:val="26"/>
        </w:rPr>
        <w:t>Đối với đơn vị sự nghiệp nhóm 3 (mức đảm bảo từ 10% đến dưới 30% chi thường xuyên)</w:t>
      </w:r>
    </w:p>
    <w:p w14:paraId="594B07D9" w14:textId="26BA68B1" w:rsidR="00D031E3" w:rsidRDefault="00B642BA" w:rsidP="0089042F">
      <w:pPr>
        <w:spacing w:before="120" w:after="120" w:line="259" w:lineRule="auto"/>
        <w:ind w:firstLine="567"/>
        <w:jc w:val="both"/>
        <w:rPr>
          <w:sz w:val="26"/>
          <w:szCs w:val="26"/>
        </w:rPr>
      </w:pPr>
      <w:r w:rsidRPr="002976D9">
        <w:rPr>
          <w:b/>
          <w:sz w:val="26"/>
          <w:szCs w:val="26"/>
        </w:rPr>
        <w:t>1. Quỹ phát triển hoạt động sự nghiệp</w:t>
      </w:r>
      <w:r w:rsidR="00337D41" w:rsidRPr="002976D9">
        <w:rPr>
          <w:b/>
          <w:sz w:val="26"/>
          <w:szCs w:val="26"/>
        </w:rPr>
        <w:t>:</w:t>
      </w:r>
      <w:r w:rsidR="00337D41">
        <w:rPr>
          <w:sz w:val="26"/>
          <w:szCs w:val="26"/>
        </w:rPr>
        <w:t xml:space="preserve"> </w:t>
      </w:r>
      <w:r w:rsidR="00444B3F">
        <w:rPr>
          <w:sz w:val="26"/>
          <w:szCs w:val="26"/>
        </w:rPr>
        <w:t>Để đầu tư, xây dựng, cải tạo, nâng cấp, sửa chữa</w:t>
      </w:r>
      <w:r w:rsidR="00DC426E">
        <w:rPr>
          <w:sz w:val="26"/>
          <w:szCs w:val="26"/>
        </w:rPr>
        <w:t xml:space="preserve"> cơ sở vật chất, mua sắm trang thiết bị</w:t>
      </w:r>
      <w:r w:rsidR="00F01832">
        <w:rPr>
          <w:sz w:val="26"/>
          <w:szCs w:val="26"/>
        </w:rPr>
        <w:t xml:space="preserve">, phương tiện làm việc; phát triển năng lực hoạt động sự nghiệp; </w:t>
      </w:r>
      <w:r w:rsidR="00E819C5">
        <w:rPr>
          <w:sz w:val="26"/>
          <w:szCs w:val="26"/>
        </w:rPr>
        <w:t>chi áp dụng tiến bộ khoa học kỹ thuật công nghệ; đào tạo nâng cao nghiệp vụ chuyên môn cho người lao động</w:t>
      </w:r>
      <w:r w:rsidR="00D10BC7">
        <w:rPr>
          <w:sz w:val="26"/>
          <w:szCs w:val="26"/>
        </w:rPr>
        <w:t xml:space="preserve"> trong đơn vị; mua bản quyền tác phẩm, chương trình</w:t>
      </w:r>
      <w:r w:rsidR="00843D0F">
        <w:rPr>
          <w:sz w:val="26"/>
          <w:szCs w:val="26"/>
        </w:rPr>
        <w:t xml:space="preserve"> </w:t>
      </w:r>
      <w:r w:rsidR="00E22FEB">
        <w:rPr>
          <w:sz w:val="26"/>
          <w:szCs w:val="26"/>
        </w:rPr>
        <w:t>và các khoản chi khác (nếu có)</w:t>
      </w:r>
    </w:p>
    <w:p w14:paraId="2E7901A6" w14:textId="2CA91995" w:rsidR="001B00A5" w:rsidRDefault="001B00A5" w:rsidP="0089042F">
      <w:pPr>
        <w:spacing w:before="120" w:after="120" w:line="259" w:lineRule="auto"/>
        <w:ind w:firstLine="567"/>
        <w:jc w:val="both"/>
        <w:rPr>
          <w:sz w:val="26"/>
          <w:szCs w:val="26"/>
        </w:rPr>
      </w:pPr>
      <w:r>
        <w:rPr>
          <w:sz w:val="26"/>
          <w:szCs w:val="26"/>
        </w:rPr>
        <w:t xml:space="preserve">Việc sử dụng </w:t>
      </w:r>
      <w:r w:rsidR="00700FDD">
        <w:rPr>
          <w:sz w:val="26"/>
          <w:szCs w:val="26"/>
        </w:rPr>
        <w:t>Quỹ phát triển hoạt động sự nghiệp</w:t>
      </w:r>
      <w:r w:rsidR="006852E4">
        <w:rPr>
          <w:sz w:val="26"/>
          <w:szCs w:val="26"/>
        </w:rPr>
        <w:t xml:space="preserve"> để đầu tư, mua sắm, góp vốn liên doanh, liên kết phải thực hiện đúng</w:t>
      </w:r>
      <w:r w:rsidR="00151FB3">
        <w:rPr>
          <w:sz w:val="26"/>
          <w:szCs w:val="26"/>
        </w:rPr>
        <w:t>, đầy đủ các quy định của pháp luật về đầu tư công; pháp luật về quản lý sử dụng</w:t>
      </w:r>
      <w:r w:rsidR="00F157A9">
        <w:rPr>
          <w:sz w:val="26"/>
          <w:szCs w:val="26"/>
        </w:rPr>
        <w:t xml:space="preserve"> tài sản công; pháp luật về đấu thầu và các quy định </w:t>
      </w:r>
      <w:r w:rsidR="00D06B15">
        <w:rPr>
          <w:sz w:val="26"/>
          <w:szCs w:val="26"/>
        </w:rPr>
        <w:t>của pháp luật khác có liên quan.</w:t>
      </w:r>
    </w:p>
    <w:p w14:paraId="6E474703" w14:textId="7BD82323" w:rsidR="00D54141" w:rsidRDefault="00D54141" w:rsidP="0089042F">
      <w:pPr>
        <w:spacing w:before="120" w:after="120" w:line="259" w:lineRule="auto"/>
        <w:ind w:firstLine="567"/>
        <w:jc w:val="both"/>
        <w:rPr>
          <w:sz w:val="26"/>
          <w:szCs w:val="26"/>
        </w:rPr>
      </w:pPr>
      <w:r>
        <w:rPr>
          <w:sz w:val="26"/>
          <w:szCs w:val="26"/>
        </w:rPr>
        <w:t>Chi mua sắm, sửa chữa tài sản trang thiết bị phục vụ chuyên môn theo thực tế phát sinh và phải tuân thủ theo quy định tại Thông tư 58/2016/TT-BTC ngày 29/3/2016 của Bộ Tài chính.</w:t>
      </w:r>
    </w:p>
    <w:p w14:paraId="22A05DEF" w14:textId="77777777" w:rsidR="006F639A" w:rsidRDefault="00E43C4B" w:rsidP="0089042F">
      <w:pPr>
        <w:spacing w:before="120" w:after="120" w:line="259" w:lineRule="auto"/>
        <w:ind w:firstLine="567"/>
        <w:jc w:val="both"/>
        <w:rPr>
          <w:sz w:val="26"/>
          <w:szCs w:val="26"/>
        </w:rPr>
      </w:pPr>
      <w:r w:rsidRPr="00F07A83">
        <w:rPr>
          <w:b/>
          <w:sz w:val="26"/>
          <w:szCs w:val="26"/>
        </w:rPr>
        <w:lastRenderedPageBreak/>
        <w:t>2. Quỹ bổ sung thu nhập</w:t>
      </w:r>
      <w:r w:rsidR="00337D41" w:rsidRPr="00F07A83">
        <w:rPr>
          <w:b/>
          <w:sz w:val="26"/>
          <w:szCs w:val="26"/>
        </w:rPr>
        <w:t>:</w:t>
      </w:r>
      <w:r w:rsidR="00337D41">
        <w:rPr>
          <w:sz w:val="26"/>
          <w:szCs w:val="26"/>
        </w:rPr>
        <w:t xml:space="preserve"> </w:t>
      </w:r>
      <w:r w:rsidR="00EA63F2">
        <w:rPr>
          <w:sz w:val="26"/>
          <w:szCs w:val="26"/>
        </w:rPr>
        <w:t xml:space="preserve">Để bổ sung thu nhập cho người lao động trong năm </w:t>
      </w:r>
      <w:r w:rsidR="00D21F31">
        <w:rPr>
          <w:sz w:val="26"/>
          <w:szCs w:val="26"/>
        </w:rPr>
        <w:t>và dự phòng chi bổ sung thu nhập</w:t>
      </w:r>
      <w:r w:rsidR="008C1C35">
        <w:rPr>
          <w:sz w:val="26"/>
          <w:szCs w:val="26"/>
        </w:rPr>
        <w:t xml:space="preserve"> cho người lao động năm sau</w:t>
      </w:r>
      <w:r w:rsidR="00D43401">
        <w:rPr>
          <w:sz w:val="26"/>
          <w:szCs w:val="26"/>
        </w:rPr>
        <w:t xml:space="preserve"> trong trường hợp nguồn thu nhập bị giảm</w:t>
      </w:r>
      <w:r w:rsidR="002B602B">
        <w:rPr>
          <w:sz w:val="26"/>
          <w:szCs w:val="26"/>
        </w:rPr>
        <w:t xml:space="preserve">. </w:t>
      </w:r>
      <w:r w:rsidR="00CB0BEB">
        <w:rPr>
          <w:sz w:val="26"/>
          <w:szCs w:val="26"/>
        </w:rPr>
        <w:t>V</w:t>
      </w:r>
      <w:r w:rsidR="002B602B">
        <w:rPr>
          <w:sz w:val="26"/>
          <w:szCs w:val="26"/>
        </w:rPr>
        <w:t>iệc chi bổ sung thu thu nhập cho người lao động được thực hiện theo nguyên tắc gắn với số lượng, chất lượng và hiệu quả công tác</w:t>
      </w:r>
      <w:r w:rsidR="00085966">
        <w:rPr>
          <w:sz w:val="26"/>
          <w:szCs w:val="26"/>
        </w:rPr>
        <w:t>, người nào có hiệu quả công tác cao, có đóng góp nhiều cho việc tăng thu, tiết kiệm chi</w:t>
      </w:r>
      <w:r w:rsidR="002A64D1">
        <w:rPr>
          <w:sz w:val="26"/>
          <w:szCs w:val="26"/>
        </w:rPr>
        <w:t xml:space="preserve"> được hưởng cao hơn và ngược lại</w:t>
      </w:r>
      <w:r w:rsidR="00EF62D8">
        <w:rPr>
          <w:sz w:val="26"/>
          <w:szCs w:val="26"/>
        </w:rPr>
        <w:t xml:space="preserve">. Hệ số thu nhập tăng thêm </w:t>
      </w:r>
      <w:r w:rsidR="00654E41">
        <w:rPr>
          <w:sz w:val="26"/>
          <w:szCs w:val="26"/>
        </w:rPr>
        <w:t>của chức danh lãnh đạo đơn vị tối đa không quá 2 lần hệ số thu nhập tăng thêm bình quân thực hiện của người lao động trong đơn vị.</w:t>
      </w:r>
    </w:p>
    <w:p w14:paraId="7D406CEB" w14:textId="77777777" w:rsidR="00653D76" w:rsidRDefault="0037269A" w:rsidP="0089042F">
      <w:pPr>
        <w:spacing w:before="120" w:after="120" w:line="259" w:lineRule="auto"/>
        <w:ind w:firstLine="567"/>
        <w:jc w:val="both"/>
        <w:rPr>
          <w:sz w:val="26"/>
          <w:szCs w:val="26"/>
        </w:rPr>
      </w:pPr>
      <w:r>
        <w:rPr>
          <w:sz w:val="26"/>
          <w:szCs w:val="26"/>
        </w:rPr>
        <w:t xml:space="preserve">a) </w:t>
      </w:r>
      <w:r w:rsidR="007A4C64">
        <w:rPr>
          <w:sz w:val="26"/>
          <w:szCs w:val="26"/>
        </w:rPr>
        <w:t xml:space="preserve">Chi trợ cấp nhân viên văn phòng </w:t>
      </w:r>
      <w:r w:rsidR="005F425C">
        <w:rPr>
          <w:sz w:val="26"/>
          <w:szCs w:val="26"/>
        </w:rPr>
        <w:t xml:space="preserve">cho các đối tượng không được hưởng các phụ cấp đặc thu của ngành (phụ cấp ưu đãi, thâm niên nhà giáo, công vụ…) </w:t>
      </w:r>
    </w:p>
    <w:p w14:paraId="2B9F5E12" w14:textId="1B82FE5C" w:rsidR="00653D76" w:rsidRDefault="00653D76" w:rsidP="0089042F">
      <w:pPr>
        <w:spacing w:before="120" w:after="120" w:line="259" w:lineRule="auto"/>
        <w:ind w:firstLine="567"/>
        <w:jc w:val="both"/>
        <w:rPr>
          <w:sz w:val="26"/>
          <w:szCs w:val="26"/>
        </w:rPr>
      </w:pPr>
      <w:r>
        <w:rPr>
          <w:sz w:val="26"/>
          <w:szCs w:val="26"/>
        </w:rPr>
        <w:t xml:space="preserve">- Đối tượng: </w:t>
      </w:r>
      <w:r w:rsidR="0009535A">
        <w:rPr>
          <w:sz w:val="26"/>
          <w:szCs w:val="26"/>
        </w:rPr>
        <w:t>k</w:t>
      </w:r>
      <w:r w:rsidR="004552C0">
        <w:rPr>
          <w:sz w:val="26"/>
          <w:szCs w:val="26"/>
        </w:rPr>
        <w:t>ế toán, văn thư</w:t>
      </w:r>
      <w:r w:rsidR="0009535A">
        <w:rPr>
          <w:sz w:val="26"/>
          <w:szCs w:val="26"/>
        </w:rPr>
        <w:t>, thiết bị, thư viện, y tế, thủ quỹ.</w:t>
      </w:r>
    </w:p>
    <w:p w14:paraId="1BE8A531" w14:textId="77777777" w:rsidR="007709AE" w:rsidRDefault="007709AE" w:rsidP="0089042F">
      <w:pPr>
        <w:spacing w:before="120" w:after="120" w:line="259" w:lineRule="auto"/>
        <w:ind w:firstLine="567"/>
        <w:jc w:val="both"/>
        <w:rPr>
          <w:sz w:val="26"/>
          <w:szCs w:val="26"/>
        </w:rPr>
      </w:pPr>
      <w:r>
        <w:rPr>
          <w:sz w:val="26"/>
          <w:szCs w:val="26"/>
        </w:rPr>
        <w:t xml:space="preserve">- Định mức: </w:t>
      </w:r>
      <w:r w:rsidR="004552C0">
        <w:rPr>
          <w:sz w:val="26"/>
          <w:szCs w:val="26"/>
        </w:rPr>
        <w:t>tối đa 25%/hệ số lương</w:t>
      </w:r>
      <w:r w:rsidR="00B756E3">
        <w:rPr>
          <w:sz w:val="26"/>
          <w:szCs w:val="26"/>
        </w:rPr>
        <w:t xml:space="preserve"> + hệ số thâm niên vượt khung + hệ số chức vụ (nếu có)</w:t>
      </w:r>
      <w:r w:rsidR="008E45BC">
        <w:rPr>
          <w:sz w:val="26"/>
          <w:szCs w:val="26"/>
        </w:rPr>
        <w:t xml:space="preserve"> x mức lương tối thiểu của cơ quan có thẩm quyền.</w:t>
      </w:r>
    </w:p>
    <w:p w14:paraId="36306B47" w14:textId="77777777" w:rsidR="007A4C64" w:rsidRDefault="009F3321" w:rsidP="0089042F">
      <w:pPr>
        <w:spacing w:before="120" w:after="120" w:line="259" w:lineRule="auto"/>
        <w:ind w:firstLine="567"/>
        <w:jc w:val="both"/>
        <w:rPr>
          <w:sz w:val="26"/>
          <w:szCs w:val="26"/>
        </w:rPr>
      </w:pPr>
      <w:r>
        <w:rPr>
          <w:sz w:val="26"/>
          <w:szCs w:val="26"/>
        </w:rPr>
        <w:t xml:space="preserve">Chế độ trợ cấp này </w:t>
      </w:r>
      <w:r w:rsidR="00C17856">
        <w:rPr>
          <w:sz w:val="26"/>
          <w:szCs w:val="26"/>
        </w:rPr>
        <w:t xml:space="preserve">được thực hiện </w:t>
      </w:r>
      <w:r>
        <w:rPr>
          <w:sz w:val="26"/>
          <w:szCs w:val="26"/>
        </w:rPr>
        <w:t>trên cơ sở</w:t>
      </w:r>
      <w:r w:rsidR="00C17856">
        <w:rPr>
          <w:sz w:val="26"/>
          <w:szCs w:val="26"/>
        </w:rPr>
        <w:t xml:space="preserve"> các văn bản như sau:</w:t>
      </w:r>
    </w:p>
    <w:p w14:paraId="7A905BCE" w14:textId="77777777" w:rsidR="00C17856" w:rsidRDefault="00423276" w:rsidP="0089042F">
      <w:pPr>
        <w:spacing w:before="120" w:after="120" w:line="259" w:lineRule="auto"/>
        <w:ind w:firstLine="567"/>
        <w:jc w:val="both"/>
        <w:rPr>
          <w:sz w:val="26"/>
          <w:szCs w:val="26"/>
        </w:rPr>
      </w:pPr>
      <w:r>
        <w:rPr>
          <w:sz w:val="26"/>
          <w:szCs w:val="26"/>
        </w:rPr>
        <w:tab/>
        <w:t>- Công văn số 2829/STC-NS ngày 25 tháng 12 năm 2012 của Sở Tài chính về việc trợ cấp 25% đối với đơn vị</w:t>
      </w:r>
      <w:r w:rsidR="00065931">
        <w:rPr>
          <w:sz w:val="26"/>
          <w:szCs w:val="26"/>
        </w:rPr>
        <w:t xml:space="preserve"> sự nghiệp không có nguồn thu</w:t>
      </w:r>
      <w:r w:rsidR="0021203B">
        <w:rPr>
          <w:sz w:val="26"/>
          <w:szCs w:val="26"/>
        </w:rPr>
        <w:t>;</w:t>
      </w:r>
    </w:p>
    <w:p w14:paraId="0F1EE5F3" w14:textId="77777777" w:rsidR="0021203B" w:rsidRDefault="0021203B" w:rsidP="0089042F">
      <w:pPr>
        <w:spacing w:before="120" w:after="120" w:line="259" w:lineRule="auto"/>
        <w:ind w:firstLine="567"/>
        <w:jc w:val="both"/>
        <w:rPr>
          <w:sz w:val="26"/>
          <w:szCs w:val="26"/>
        </w:rPr>
      </w:pPr>
      <w:r>
        <w:rPr>
          <w:sz w:val="26"/>
          <w:szCs w:val="26"/>
        </w:rPr>
        <w:tab/>
        <w:t xml:space="preserve">- </w:t>
      </w:r>
      <w:r w:rsidR="00D46BF4">
        <w:rPr>
          <w:sz w:val="26"/>
          <w:szCs w:val="26"/>
        </w:rPr>
        <w:t xml:space="preserve">Công văn số 110/SGDĐT ngày 22 tháng 01 năm 2013 </w:t>
      </w:r>
      <w:r w:rsidR="00967713">
        <w:rPr>
          <w:sz w:val="26"/>
          <w:szCs w:val="26"/>
        </w:rPr>
        <w:t xml:space="preserve">của Sở Giáo dục và Đào tạo An Giang về việc thực hiện </w:t>
      </w:r>
      <w:r w:rsidR="006D19F7">
        <w:rPr>
          <w:sz w:val="26"/>
          <w:szCs w:val="26"/>
        </w:rPr>
        <w:t>trợ cấp đối với nhân viên văn phòng;</w:t>
      </w:r>
    </w:p>
    <w:p w14:paraId="2F685559" w14:textId="77777777" w:rsidR="006D19F7" w:rsidRDefault="006D19F7" w:rsidP="0089042F">
      <w:pPr>
        <w:spacing w:before="120" w:after="120" w:line="259" w:lineRule="auto"/>
        <w:ind w:firstLine="567"/>
        <w:jc w:val="both"/>
        <w:rPr>
          <w:sz w:val="26"/>
          <w:szCs w:val="26"/>
        </w:rPr>
      </w:pPr>
      <w:r>
        <w:rPr>
          <w:sz w:val="26"/>
          <w:szCs w:val="26"/>
        </w:rPr>
        <w:tab/>
        <w:t xml:space="preserve">- </w:t>
      </w:r>
      <w:r w:rsidR="00D83A6E">
        <w:rPr>
          <w:sz w:val="26"/>
          <w:szCs w:val="26"/>
        </w:rPr>
        <w:t xml:space="preserve">Công văn số 2405/STC-NS ngày 29 tháng 11 năm 2013 </w:t>
      </w:r>
      <w:r w:rsidR="00C66E30">
        <w:rPr>
          <w:sz w:val="26"/>
          <w:szCs w:val="26"/>
        </w:rPr>
        <w:t xml:space="preserve">của Sở Tài chính </w:t>
      </w:r>
      <w:r w:rsidR="0008396D">
        <w:rPr>
          <w:sz w:val="26"/>
          <w:szCs w:val="26"/>
        </w:rPr>
        <w:t>Hướng dẫn chế độ phụ cấp tron</w:t>
      </w:r>
      <w:r w:rsidR="00435D18">
        <w:rPr>
          <w:sz w:val="26"/>
          <w:szCs w:val="26"/>
        </w:rPr>
        <w:t>g</w:t>
      </w:r>
      <w:r w:rsidR="0008396D">
        <w:rPr>
          <w:sz w:val="26"/>
          <w:szCs w:val="26"/>
        </w:rPr>
        <w:t xml:space="preserve"> đơn vị sự nghiệp công lập trên địa bàn tỉnh An Giang</w:t>
      </w:r>
      <w:r w:rsidR="00982BB1">
        <w:rPr>
          <w:sz w:val="26"/>
          <w:szCs w:val="26"/>
        </w:rPr>
        <w:t>;</w:t>
      </w:r>
    </w:p>
    <w:p w14:paraId="509F0867" w14:textId="77777777" w:rsidR="00435D18" w:rsidRDefault="00435D18" w:rsidP="0089042F">
      <w:pPr>
        <w:spacing w:before="120" w:after="120" w:line="259" w:lineRule="auto"/>
        <w:ind w:firstLine="567"/>
        <w:jc w:val="both"/>
        <w:rPr>
          <w:sz w:val="26"/>
          <w:szCs w:val="26"/>
        </w:rPr>
      </w:pPr>
      <w:r>
        <w:rPr>
          <w:sz w:val="26"/>
          <w:szCs w:val="26"/>
        </w:rPr>
        <w:tab/>
        <w:t>- Công văn số 118/SGDĐT-TCCB ngày 22 tháng 01 năm 2014 của Sở Giáo dục và Đào tạo An Giang về việc bổ sung đối tượng được hưởng trợ cấp thu nhập tăng thêm</w:t>
      </w:r>
      <w:r w:rsidR="00982BB1">
        <w:rPr>
          <w:sz w:val="26"/>
          <w:szCs w:val="26"/>
        </w:rPr>
        <w:t>;</w:t>
      </w:r>
    </w:p>
    <w:p w14:paraId="001245CB" w14:textId="77777777" w:rsidR="00982BB1" w:rsidRDefault="00982BB1" w:rsidP="0089042F">
      <w:pPr>
        <w:spacing w:before="120" w:after="120" w:line="259" w:lineRule="auto"/>
        <w:ind w:firstLine="567"/>
        <w:jc w:val="both"/>
        <w:rPr>
          <w:sz w:val="26"/>
          <w:szCs w:val="26"/>
        </w:rPr>
      </w:pPr>
      <w:r>
        <w:rPr>
          <w:sz w:val="26"/>
          <w:szCs w:val="26"/>
        </w:rPr>
        <w:tab/>
      </w:r>
      <w:r w:rsidR="0037269A">
        <w:rPr>
          <w:sz w:val="26"/>
          <w:szCs w:val="26"/>
        </w:rPr>
        <w:t xml:space="preserve">- Công văn số </w:t>
      </w:r>
      <w:r w:rsidR="00FA24DD">
        <w:rPr>
          <w:sz w:val="26"/>
          <w:szCs w:val="26"/>
        </w:rPr>
        <w:t>675/SGDĐT-TCCB ngày 06 tháng 05 năm 2014</w:t>
      </w:r>
      <w:r w:rsidR="00EE2EA4">
        <w:rPr>
          <w:sz w:val="26"/>
          <w:szCs w:val="26"/>
        </w:rPr>
        <w:t xml:space="preserve"> của </w:t>
      </w:r>
      <w:r w:rsidR="008F52C6">
        <w:rPr>
          <w:sz w:val="26"/>
          <w:szCs w:val="26"/>
        </w:rPr>
        <w:t>Sở Giáo dục và Đào tạo An Giang về việc trả lời về chế độ trợ cấp thu nhập đối với nhân viên các cơ sở giáo dục.</w:t>
      </w:r>
    </w:p>
    <w:p w14:paraId="580C1F36" w14:textId="77777777" w:rsidR="00653D76" w:rsidRDefault="00653D76" w:rsidP="0089042F">
      <w:pPr>
        <w:spacing w:before="120" w:after="120" w:line="259" w:lineRule="auto"/>
        <w:ind w:firstLine="567"/>
        <w:jc w:val="both"/>
        <w:rPr>
          <w:sz w:val="26"/>
          <w:szCs w:val="26"/>
        </w:rPr>
      </w:pPr>
      <w:r>
        <w:rPr>
          <w:sz w:val="26"/>
          <w:szCs w:val="26"/>
        </w:rPr>
        <w:tab/>
      </w:r>
      <w:r w:rsidR="00021F92">
        <w:rPr>
          <w:sz w:val="26"/>
          <w:szCs w:val="26"/>
        </w:rPr>
        <w:t>b) Chi thu nhập tăng thêm</w:t>
      </w:r>
    </w:p>
    <w:p w14:paraId="327D010F" w14:textId="77777777" w:rsidR="00DF5F25" w:rsidRDefault="000E111F" w:rsidP="0089042F">
      <w:pPr>
        <w:spacing w:before="120" w:after="120" w:line="259" w:lineRule="auto"/>
        <w:ind w:firstLine="567"/>
        <w:jc w:val="both"/>
        <w:rPr>
          <w:sz w:val="26"/>
          <w:szCs w:val="26"/>
        </w:rPr>
      </w:pPr>
      <w:r>
        <w:rPr>
          <w:sz w:val="26"/>
          <w:szCs w:val="26"/>
        </w:rPr>
        <w:tab/>
        <w:t>- Đối tượng:</w:t>
      </w:r>
      <w:r w:rsidR="00DF5F25">
        <w:rPr>
          <w:sz w:val="26"/>
          <w:szCs w:val="26"/>
        </w:rPr>
        <w:t xml:space="preserve"> </w:t>
      </w:r>
    </w:p>
    <w:p w14:paraId="7D8C1380" w14:textId="534CC5AC" w:rsidR="00DF5F25" w:rsidRDefault="00DF5F25" w:rsidP="0089042F">
      <w:pPr>
        <w:spacing w:before="120" w:after="120" w:line="259" w:lineRule="auto"/>
        <w:ind w:firstLine="567"/>
        <w:jc w:val="both"/>
        <w:rPr>
          <w:b/>
          <w:bCs/>
          <w:i/>
          <w:sz w:val="26"/>
          <w:szCs w:val="26"/>
          <w:lang w:val="fr-FR"/>
        </w:rPr>
      </w:pPr>
      <w:r>
        <w:rPr>
          <w:sz w:val="26"/>
          <w:szCs w:val="26"/>
        </w:rPr>
        <w:t xml:space="preserve">+ Toàn thể CB, viên chức và người lao động có tên trong bảng lương hoàn thành nhiệm vụ trở lên. </w:t>
      </w:r>
      <w:r w:rsidRPr="00510763">
        <w:rPr>
          <w:b/>
          <w:bCs/>
          <w:i/>
          <w:sz w:val="26"/>
          <w:szCs w:val="26"/>
          <w:lang w:val="fr-FR"/>
        </w:rPr>
        <w:t>Không chi cho những đối tượng không hoàn thành nhiệm vụ.</w:t>
      </w:r>
    </w:p>
    <w:p w14:paraId="5C4878B6" w14:textId="77777777" w:rsidR="00DF5F25" w:rsidRDefault="00DF5F25" w:rsidP="0089042F">
      <w:pPr>
        <w:spacing w:before="120" w:after="120" w:line="259" w:lineRule="auto"/>
        <w:ind w:firstLine="567"/>
        <w:jc w:val="both"/>
        <w:rPr>
          <w:sz w:val="26"/>
          <w:szCs w:val="26"/>
        </w:rPr>
      </w:pPr>
      <w:r w:rsidRPr="00DF5F25">
        <w:rPr>
          <w:iCs/>
          <w:sz w:val="26"/>
          <w:szCs w:val="26"/>
          <w:lang w:val="fr-FR"/>
        </w:rPr>
        <w:t>+</w:t>
      </w:r>
      <w:r>
        <w:rPr>
          <w:b/>
          <w:bCs/>
          <w:i/>
          <w:sz w:val="26"/>
          <w:szCs w:val="26"/>
          <w:lang w:val="fr-FR"/>
        </w:rPr>
        <w:t xml:space="preserve"> </w:t>
      </w:r>
      <w:r w:rsidRPr="00F73915">
        <w:rPr>
          <w:sz w:val="26"/>
          <w:szCs w:val="26"/>
        </w:rPr>
        <w:t xml:space="preserve">Đối với CB, GV, NV mới chuyển đến; CB, GV, NV thuộc diện nghỉ hưu, chuyển công tác hoặc thôi việc (theo nguyện vọng) sẽ được chi trả thu nhập tăng thêm theo tháng công tác tại đơn vị ứng với kết quả thi đua (được đánh giá năm hiện tại hoặc năm liền kề trước đó) nhân hệ số. </w:t>
      </w:r>
    </w:p>
    <w:p w14:paraId="641649BC" w14:textId="1BA1E79D" w:rsidR="000E111F" w:rsidRPr="00DF5F25" w:rsidRDefault="00DF5F25" w:rsidP="0089042F">
      <w:pPr>
        <w:spacing w:before="120" w:after="120" w:line="259" w:lineRule="auto"/>
        <w:ind w:firstLine="567"/>
        <w:jc w:val="both"/>
        <w:rPr>
          <w:sz w:val="26"/>
          <w:szCs w:val="26"/>
        </w:rPr>
      </w:pPr>
      <w:r>
        <w:rPr>
          <w:sz w:val="26"/>
          <w:szCs w:val="26"/>
        </w:rPr>
        <w:t xml:space="preserve">+ </w:t>
      </w:r>
      <w:r w:rsidRPr="00F73915">
        <w:rPr>
          <w:sz w:val="26"/>
          <w:szCs w:val="26"/>
        </w:rPr>
        <w:t>Riêng GV-NV mới được tuyển dụng (chưa có kết quả đánh giá thi đua) nhưng công tác tốt, không vi phạm quy chế ngành, quy định cơ quan thì xem như Hoàn thành nhiệm vụ và chi trả theo số tháng công tác tại đơn vị.</w:t>
      </w:r>
    </w:p>
    <w:p w14:paraId="4617A716" w14:textId="43484601" w:rsidR="000E111F" w:rsidRDefault="000E111F" w:rsidP="0089042F">
      <w:pPr>
        <w:spacing w:before="120" w:after="120" w:line="259" w:lineRule="auto"/>
        <w:ind w:firstLine="567"/>
        <w:jc w:val="both"/>
        <w:rPr>
          <w:sz w:val="26"/>
          <w:szCs w:val="26"/>
        </w:rPr>
      </w:pPr>
      <w:r>
        <w:rPr>
          <w:sz w:val="26"/>
          <w:szCs w:val="26"/>
        </w:rPr>
        <w:tab/>
        <w:t>- Phương án chi thu nhập</w:t>
      </w:r>
      <w:r w:rsidR="00903CAB">
        <w:rPr>
          <w:sz w:val="26"/>
          <w:szCs w:val="26"/>
        </w:rPr>
        <w:t>:</w:t>
      </w:r>
    </w:p>
    <w:p w14:paraId="07A385B7" w14:textId="77777777" w:rsidR="00903CAB" w:rsidRPr="008C7284" w:rsidRDefault="00903CAB" w:rsidP="0089042F">
      <w:pPr>
        <w:spacing w:before="120" w:after="120" w:line="259" w:lineRule="auto"/>
        <w:ind w:firstLine="567"/>
        <w:jc w:val="both"/>
        <w:rPr>
          <w:sz w:val="26"/>
          <w:szCs w:val="26"/>
        </w:rPr>
      </w:pPr>
      <w:r w:rsidRPr="008C7284">
        <w:rPr>
          <w:b/>
          <w:sz w:val="26"/>
          <w:szCs w:val="26"/>
        </w:rPr>
        <w:t>*</w:t>
      </w:r>
      <w:r w:rsidRPr="008C7284">
        <w:rPr>
          <w:sz w:val="26"/>
          <w:szCs w:val="26"/>
        </w:rPr>
        <w:t xml:space="preserve"> Cách tính thanh toán bổ sung thu nhập:</w:t>
      </w:r>
    </w:p>
    <w:p w14:paraId="274D7BF9" w14:textId="77777777" w:rsidR="00903CAB" w:rsidRPr="008C7284" w:rsidRDefault="00903CAB" w:rsidP="0089042F">
      <w:pPr>
        <w:spacing w:before="120" w:after="120" w:line="259" w:lineRule="auto"/>
        <w:ind w:firstLine="567"/>
        <w:jc w:val="both"/>
        <w:rPr>
          <w:sz w:val="26"/>
          <w:szCs w:val="26"/>
        </w:rPr>
      </w:pPr>
      <w:r w:rsidRPr="008C7284">
        <w:rPr>
          <w:sz w:val="26"/>
          <w:szCs w:val="26"/>
        </w:rPr>
        <w:lastRenderedPageBreak/>
        <w:t>Thu nhập tăng thêm của cá nhân = tổng kinh phí trả thu nhập tăng thêm/tổng hệ số chi thu nhập (cả đơn vị) * hệ số chi thu nhập của từng cá nhân</w:t>
      </w:r>
    </w:p>
    <w:p w14:paraId="4040EC2A" w14:textId="77777777" w:rsidR="00903CAB" w:rsidRPr="008C7284" w:rsidRDefault="00903CAB" w:rsidP="0089042F">
      <w:pPr>
        <w:spacing w:before="120" w:after="120" w:line="259" w:lineRule="auto"/>
        <w:ind w:firstLine="567"/>
        <w:jc w:val="both"/>
        <w:rPr>
          <w:sz w:val="26"/>
          <w:szCs w:val="26"/>
        </w:rPr>
      </w:pPr>
      <w:r w:rsidRPr="008C7284">
        <w:rPr>
          <w:b/>
          <w:sz w:val="26"/>
          <w:szCs w:val="26"/>
        </w:rPr>
        <w:t>*</w:t>
      </w:r>
      <w:r w:rsidRPr="008C7284">
        <w:rPr>
          <w:sz w:val="26"/>
          <w:szCs w:val="26"/>
        </w:rPr>
        <w:t xml:space="preserve"> Phương thức chi trả:</w:t>
      </w:r>
    </w:p>
    <w:p w14:paraId="15B0E632" w14:textId="77777777" w:rsidR="00903CAB" w:rsidRPr="008C7284" w:rsidRDefault="00903CAB" w:rsidP="0089042F">
      <w:pPr>
        <w:spacing w:before="120" w:after="120" w:line="259" w:lineRule="auto"/>
        <w:ind w:firstLine="567"/>
        <w:jc w:val="both"/>
        <w:rPr>
          <w:sz w:val="26"/>
          <w:szCs w:val="26"/>
        </w:rPr>
      </w:pPr>
      <w:r w:rsidRPr="008C7284">
        <w:rPr>
          <w:sz w:val="26"/>
          <w:szCs w:val="26"/>
        </w:rPr>
        <w:t xml:space="preserve">- Phân thành </w:t>
      </w:r>
      <w:r>
        <w:rPr>
          <w:sz w:val="26"/>
          <w:szCs w:val="26"/>
        </w:rPr>
        <w:t>4 loại đối tượng A, B, C, D</w:t>
      </w:r>
      <w:r w:rsidRPr="008C7284">
        <w:rPr>
          <w:sz w:val="26"/>
          <w:szCs w:val="26"/>
        </w:rPr>
        <w:t xml:space="preserve"> tương ứng với </w:t>
      </w:r>
      <w:r>
        <w:rPr>
          <w:sz w:val="26"/>
          <w:szCs w:val="26"/>
        </w:rPr>
        <w:t>4</w:t>
      </w:r>
      <w:r w:rsidRPr="008C7284">
        <w:rPr>
          <w:sz w:val="26"/>
          <w:szCs w:val="26"/>
        </w:rPr>
        <w:t xml:space="preserve"> hệ số từ cao xuống thấp</w:t>
      </w:r>
      <w:r>
        <w:rPr>
          <w:sz w:val="26"/>
          <w:szCs w:val="26"/>
        </w:rPr>
        <w:t xml:space="preserve"> 3,0; 2,5; 2,0; 1,5</w:t>
      </w:r>
      <w:r w:rsidRPr="008C7284">
        <w:rPr>
          <w:sz w:val="26"/>
          <w:szCs w:val="26"/>
        </w:rPr>
        <w:t>.</w:t>
      </w:r>
    </w:p>
    <w:p w14:paraId="3E7BC4F6" w14:textId="77777777" w:rsidR="00903CAB" w:rsidRPr="008C7284" w:rsidRDefault="00903CAB" w:rsidP="0089042F">
      <w:pPr>
        <w:spacing w:before="120" w:after="120" w:line="259" w:lineRule="auto"/>
        <w:ind w:firstLine="567"/>
        <w:jc w:val="both"/>
        <w:rPr>
          <w:sz w:val="26"/>
          <w:szCs w:val="26"/>
        </w:rPr>
      </w:pPr>
      <w:r w:rsidRPr="008C7284">
        <w:rPr>
          <w:sz w:val="26"/>
          <w:szCs w:val="26"/>
        </w:rPr>
        <w:t>- Quy định phân loại đối tượng:</w:t>
      </w:r>
    </w:p>
    <w:p w14:paraId="2D3FDF12" w14:textId="2D11DD02" w:rsidR="00903CAB" w:rsidRPr="008C7284" w:rsidRDefault="00903CAB" w:rsidP="0089042F">
      <w:pPr>
        <w:spacing w:before="120" w:after="120" w:line="259" w:lineRule="auto"/>
        <w:ind w:firstLine="567"/>
        <w:jc w:val="both"/>
        <w:rPr>
          <w:sz w:val="26"/>
          <w:szCs w:val="26"/>
        </w:rPr>
      </w:pPr>
      <w:r w:rsidRPr="008C7284">
        <w:rPr>
          <w:sz w:val="26"/>
          <w:szCs w:val="26"/>
        </w:rPr>
        <w:t xml:space="preserve">+ Loại A: Hiệu trưởng, Chủ tịch Công đoàn, các Phó hiệu trưởng, </w:t>
      </w:r>
      <w:r>
        <w:rPr>
          <w:sz w:val="26"/>
          <w:szCs w:val="26"/>
        </w:rPr>
        <w:t xml:space="preserve">cá nhân đạt </w:t>
      </w:r>
      <w:r w:rsidRPr="008C7284">
        <w:rPr>
          <w:sz w:val="26"/>
          <w:szCs w:val="26"/>
        </w:rPr>
        <w:t>CSTĐ cấp tỉnh</w:t>
      </w:r>
      <w:r w:rsidR="003412D5">
        <w:rPr>
          <w:sz w:val="26"/>
          <w:szCs w:val="26"/>
        </w:rPr>
        <w:t>.</w:t>
      </w:r>
    </w:p>
    <w:p w14:paraId="065D76E1" w14:textId="5CB3DB17" w:rsidR="00903CAB" w:rsidRPr="008C7284" w:rsidRDefault="00903CAB" w:rsidP="0089042F">
      <w:pPr>
        <w:spacing w:before="120" w:after="120" w:line="259" w:lineRule="auto"/>
        <w:ind w:firstLine="567"/>
        <w:jc w:val="both"/>
        <w:rPr>
          <w:sz w:val="26"/>
          <w:szCs w:val="26"/>
        </w:rPr>
      </w:pPr>
      <w:r w:rsidRPr="008C7284">
        <w:rPr>
          <w:sz w:val="26"/>
          <w:szCs w:val="26"/>
        </w:rPr>
        <w:t xml:space="preserve">+ Loại B: </w:t>
      </w:r>
      <w:r>
        <w:rPr>
          <w:sz w:val="26"/>
          <w:szCs w:val="26"/>
        </w:rPr>
        <w:t xml:space="preserve">cá nhân đạt </w:t>
      </w:r>
      <w:r w:rsidRPr="008C7284">
        <w:rPr>
          <w:sz w:val="26"/>
          <w:szCs w:val="26"/>
        </w:rPr>
        <w:t>CSTĐ cấp cơ sở</w:t>
      </w:r>
      <w:r w:rsidR="004D7082">
        <w:rPr>
          <w:sz w:val="26"/>
          <w:szCs w:val="26"/>
        </w:rPr>
        <w:t>.</w:t>
      </w:r>
    </w:p>
    <w:p w14:paraId="4AA65833" w14:textId="4C4E1EEA" w:rsidR="00903CAB" w:rsidRPr="008C7284" w:rsidRDefault="00903CAB" w:rsidP="0089042F">
      <w:pPr>
        <w:spacing w:before="120" w:after="120" w:line="259" w:lineRule="auto"/>
        <w:ind w:firstLine="567"/>
        <w:jc w:val="both"/>
        <w:rPr>
          <w:sz w:val="26"/>
          <w:szCs w:val="26"/>
        </w:rPr>
      </w:pPr>
      <w:r w:rsidRPr="008C7284">
        <w:rPr>
          <w:sz w:val="26"/>
          <w:szCs w:val="26"/>
        </w:rPr>
        <w:t>+ Loại C: GV, NV</w:t>
      </w:r>
      <w:r w:rsidR="003F13B3">
        <w:rPr>
          <w:sz w:val="26"/>
          <w:szCs w:val="26"/>
        </w:rPr>
        <w:t>, người lao động</w:t>
      </w:r>
      <w:r w:rsidRPr="008C7284">
        <w:rPr>
          <w:sz w:val="26"/>
          <w:szCs w:val="26"/>
        </w:rPr>
        <w:t xml:space="preserve"> đạt danh hiệu LĐTT</w:t>
      </w:r>
    </w:p>
    <w:p w14:paraId="0481EE67" w14:textId="38D293F2" w:rsidR="00903CAB" w:rsidRDefault="00903CAB" w:rsidP="0089042F">
      <w:pPr>
        <w:spacing w:before="120" w:after="120" w:line="259" w:lineRule="auto"/>
        <w:ind w:firstLine="567"/>
        <w:jc w:val="both"/>
        <w:rPr>
          <w:sz w:val="26"/>
          <w:szCs w:val="26"/>
        </w:rPr>
      </w:pPr>
      <w:r w:rsidRPr="008C7284">
        <w:rPr>
          <w:sz w:val="26"/>
          <w:szCs w:val="26"/>
        </w:rPr>
        <w:t>+ Loại D: CB, GV, NV</w:t>
      </w:r>
      <w:r w:rsidR="003F13B3">
        <w:rPr>
          <w:sz w:val="26"/>
          <w:szCs w:val="26"/>
        </w:rPr>
        <w:t>, người lao động</w:t>
      </w:r>
      <w:r w:rsidRPr="008C7284">
        <w:rPr>
          <w:sz w:val="26"/>
          <w:szCs w:val="26"/>
        </w:rPr>
        <w:t xml:space="preserve"> đạt mức Hoàn thành nhiệm vụ.</w:t>
      </w:r>
    </w:p>
    <w:p w14:paraId="6ABEEB92" w14:textId="175B41E6" w:rsidR="00441C87" w:rsidRDefault="006F639A" w:rsidP="0089042F">
      <w:pPr>
        <w:spacing w:before="120" w:after="120" w:line="259" w:lineRule="auto"/>
        <w:ind w:firstLine="567"/>
        <w:jc w:val="both"/>
        <w:rPr>
          <w:sz w:val="26"/>
          <w:szCs w:val="26"/>
        </w:rPr>
      </w:pPr>
      <w:r w:rsidRPr="003A4F16">
        <w:rPr>
          <w:b/>
          <w:sz w:val="26"/>
          <w:szCs w:val="26"/>
        </w:rPr>
        <w:t>3. Quỹ khen thưởng</w:t>
      </w:r>
      <w:r w:rsidR="00337D41" w:rsidRPr="003A4F16">
        <w:rPr>
          <w:b/>
          <w:sz w:val="26"/>
          <w:szCs w:val="26"/>
        </w:rPr>
        <w:t>:</w:t>
      </w:r>
      <w:r w:rsidR="00337D41">
        <w:rPr>
          <w:sz w:val="26"/>
          <w:szCs w:val="26"/>
        </w:rPr>
        <w:t xml:space="preserve"> </w:t>
      </w:r>
      <w:r w:rsidR="00E47C45">
        <w:rPr>
          <w:sz w:val="26"/>
          <w:szCs w:val="26"/>
        </w:rPr>
        <w:t>đ</w:t>
      </w:r>
      <w:r w:rsidR="00337D41">
        <w:rPr>
          <w:sz w:val="26"/>
          <w:szCs w:val="26"/>
        </w:rPr>
        <w:t>ể khen th</w:t>
      </w:r>
      <w:r w:rsidR="00312283">
        <w:rPr>
          <w:sz w:val="26"/>
          <w:szCs w:val="26"/>
        </w:rPr>
        <w:t>ưởng</w:t>
      </w:r>
      <w:r w:rsidR="00337D41">
        <w:rPr>
          <w:sz w:val="26"/>
          <w:szCs w:val="26"/>
        </w:rPr>
        <w:t xml:space="preserve"> cuối năm, khen thưởng định kỳ, khen thưởng đột xuất</w:t>
      </w:r>
      <w:r w:rsidR="00D43401">
        <w:rPr>
          <w:sz w:val="26"/>
          <w:szCs w:val="26"/>
        </w:rPr>
        <w:t xml:space="preserve"> </w:t>
      </w:r>
      <w:r w:rsidR="00CE5588">
        <w:rPr>
          <w:sz w:val="26"/>
          <w:szCs w:val="26"/>
        </w:rPr>
        <w:t>cho tập thể, cá nhân trong và ngoài đơn vị theo hiệu quả công việc và thành tích đóng góp</w:t>
      </w:r>
      <w:r w:rsidR="00D214E4">
        <w:rPr>
          <w:sz w:val="26"/>
          <w:szCs w:val="26"/>
        </w:rPr>
        <w:t xml:space="preserve"> vào hoạt động của đơn vị</w:t>
      </w:r>
      <w:r w:rsidR="00CD2D7C">
        <w:rPr>
          <w:sz w:val="26"/>
          <w:szCs w:val="26"/>
        </w:rPr>
        <w:t>.</w:t>
      </w:r>
      <w:r w:rsidR="00E47C45">
        <w:rPr>
          <w:sz w:val="26"/>
          <w:szCs w:val="26"/>
        </w:rPr>
        <w:t xml:space="preserve"> Cụ thể:</w:t>
      </w:r>
    </w:p>
    <w:p w14:paraId="03DF92C2" w14:textId="1EAA72C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Khen thưởng cho tập thể, cá nhân đạt thành tích </w:t>
      </w:r>
      <w:r>
        <w:rPr>
          <w:sz w:val="26"/>
          <w:szCs w:val="26"/>
          <w:lang w:val="fr-FR"/>
        </w:rPr>
        <w:t>trong</w:t>
      </w:r>
      <w:r w:rsidRPr="002F283C">
        <w:rPr>
          <w:sz w:val="26"/>
          <w:szCs w:val="26"/>
          <w:lang w:val="fr-FR"/>
        </w:rPr>
        <w:t xml:space="preserve"> năm học :      </w:t>
      </w:r>
    </w:p>
    <w:p w14:paraId="330DD63F"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CSTĐ cấp tỉnh:</w:t>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Pr>
          <w:sz w:val="26"/>
          <w:szCs w:val="26"/>
          <w:lang w:val="fr-FR"/>
        </w:rPr>
        <w:tab/>
      </w:r>
      <w:r w:rsidRPr="002F283C">
        <w:rPr>
          <w:sz w:val="26"/>
          <w:szCs w:val="26"/>
          <w:lang w:val="fr-FR"/>
        </w:rPr>
        <w:t>1.000.000đ/người</w:t>
      </w:r>
    </w:p>
    <w:p w14:paraId="34E10A73"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CSTĐ cơ sở:</w:t>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Pr>
          <w:sz w:val="26"/>
          <w:szCs w:val="26"/>
          <w:lang w:val="fr-FR"/>
        </w:rPr>
        <w:tab/>
      </w:r>
      <w:r>
        <w:rPr>
          <w:sz w:val="26"/>
          <w:szCs w:val="26"/>
          <w:lang w:val="fr-FR"/>
        </w:rPr>
        <w:tab/>
      </w:r>
      <w:r w:rsidRPr="002F283C">
        <w:rPr>
          <w:sz w:val="26"/>
          <w:szCs w:val="26"/>
          <w:lang w:val="fr-FR"/>
        </w:rPr>
        <w:t>500.000đ/người</w:t>
      </w:r>
    </w:p>
    <w:p w14:paraId="385AB645"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LĐTT:</w:t>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Pr>
          <w:sz w:val="26"/>
          <w:szCs w:val="26"/>
          <w:lang w:val="fr-FR"/>
        </w:rPr>
        <w:tab/>
      </w:r>
      <w:r w:rsidRPr="002F283C">
        <w:rPr>
          <w:sz w:val="26"/>
          <w:szCs w:val="26"/>
          <w:lang w:val="fr-FR"/>
        </w:rPr>
        <w:t>300.000đ/người</w:t>
      </w:r>
    </w:p>
    <w:p w14:paraId="0B0F3C67"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Bằng khen của UBND tỉnh, Bộ GDĐT: </w:t>
      </w:r>
      <w:r w:rsidRPr="002F283C">
        <w:rPr>
          <w:sz w:val="26"/>
          <w:szCs w:val="26"/>
          <w:lang w:val="fr-FR"/>
        </w:rPr>
        <w:tab/>
      </w:r>
      <w:r>
        <w:rPr>
          <w:sz w:val="26"/>
          <w:szCs w:val="26"/>
          <w:lang w:val="fr-FR"/>
        </w:rPr>
        <w:tab/>
      </w:r>
      <w:r>
        <w:rPr>
          <w:sz w:val="26"/>
          <w:szCs w:val="26"/>
          <w:lang w:val="fr-FR"/>
        </w:rPr>
        <w:tab/>
      </w:r>
      <w:r w:rsidRPr="002F283C">
        <w:rPr>
          <w:sz w:val="26"/>
          <w:szCs w:val="26"/>
          <w:lang w:val="fr-FR"/>
        </w:rPr>
        <w:t>500.000 đ/người</w:t>
      </w:r>
    </w:p>
    <w:p w14:paraId="628CEBE5"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Tập thể </w:t>
      </w:r>
      <w:r>
        <w:rPr>
          <w:sz w:val="26"/>
          <w:szCs w:val="26"/>
          <w:lang w:val="fr-FR"/>
        </w:rPr>
        <w:t>LĐXS</w:t>
      </w:r>
      <w:r w:rsidRPr="002F283C">
        <w:rPr>
          <w:sz w:val="26"/>
          <w:szCs w:val="26"/>
          <w:lang w:val="fr-FR"/>
        </w:rPr>
        <w:t>:</w:t>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Pr>
          <w:sz w:val="26"/>
          <w:szCs w:val="26"/>
          <w:lang w:val="fr-FR"/>
        </w:rPr>
        <w:tab/>
      </w:r>
      <w:r w:rsidRPr="002F283C">
        <w:rPr>
          <w:sz w:val="26"/>
          <w:szCs w:val="26"/>
          <w:lang w:val="fr-FR"/>
        </w:rPr>
        <w:t>1.000.000đ/tập thể</w:t>
      </w:r>
    </w:p>
    <w:p w14:paraId="53429E09" w14:textId="77777777" w:rsidR="00E47C45" w:rsidRDefault="00E47C45" w:rsidP="0089042F">
      <w:pPr>
        <w:spacing w:before="120" w:after="120" w:line="259" w:lineRule="auto"/>
        <w:ind w:right="-27" w:firstLine="567"/>
        <w:jc w:val="both"/>
        <w:rPr>
          <w:sz w:val="26"/>
          <w:szCs w:val="26"/>
          <w:lang w:val="fr-FR"/>
        </w:rPr>
      </w:pPr>
      <w:r w:rsidRPr="002F283C">
        <w:rPr>
          <w:sz w:val="26"/>
          <w:szCs w:val="26"/>
          <w:lang w:val="fr-FR"/>
        </w:rPr>
        <w:t>- Tập thể LĐTT:</w:t>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sidRPr="002F283C">
        <w:rPr>
          <w:sz w:val="26"/>
          <w:szCs w:val="26"/>
          <w:lang w:val="fr-FR"/>
        </w:rPr>
        <w:tab/>
      </w:r>
      <w:r>
        <w:rPr>
          <w:sz w:val="26"/>
          <w:szCs w:val="26"/>
          <w:lang w:val="fr-FR"/>
        </w:rPr>
        <w:tab/>
      </w:r>
      <w:r w:rsidRPr="002F283C">
        <w:rPr>
          <w:sz w:val="26"/>
          <w:szCs w:val="26"/>
          <w:lang w:val="fr-FR"/>
        </w:rPr>
        <w:t>500.000đ/tập thể</w:t>
      </w:r>
    </w:p>
    <w:p w14:paraId="3DB5A40C" w14:textId="77777777" w:rsidR="00E47C45" w:rsidRDefault="00E47C45" w:rsidP="0089042F">
      <w:pPr>
        <w:spacing w:before="120" w:after="120" w:line="259" w:lineRule="auto"/>
        <w:ind w:right="-27" w:firstLine="567"/>
        <w:jc w:val="both"/>
        <w:rPr>
          <w:sz w:val="26"/>
          <w:szCs w:val="26"/>
          <w:lang w:val="fr-FR"/>
        </w:rPr>
      </w:pPr>
      <w:bookmarkStart w:id="3" w:name="_Hlk61511953"/>
      <w:r>
        <w:rPr>
          <w:sz w:val="26"/>
          <w:szCs w:val="26"/>
          <w:lang w:val="fr-FR"/>
        </w:rPr>
        <w:t>- Bằng khen của Tỉnh Đoàn, Trung ương Đoàn:</w:t>
      </w:r>
      <w:r>
        <w:rPr>
          <w:sz w:val="26"/>
          <w:szCs w:val="26"/>
          <w:lang w:val="fr-FR"/>
        </w:rPr>
        <w:tab/>
      </w:r>
      <w:r>
        <w:rPr>
          <w:sz w:val="26"/>
          <w:szCs w:val="26"/>
          <w:lang w:val="fr-FR"/>
        </w:rPr>
        <w:tab/>
        <w:t>500.000đ/cá nhân</w:t>
      </w:r>
    </w:p>
    <w:p w14:paraId="7C6345F5" w14:textId="77777777" w:rsidR="00E47C45" w:rsidRDefault="00E47C45" w:rsidP="0089042F">
      <w:pPr>
        <w:spacing w:before="120" w:after="120" w:line="259" w:lineRule="auto"/>
        <w:ind w:right="-27" w:firstLine="567"/>
        <w:jc w:val="both"/>
        <w:rPr>
          <w:sz w:val="26"/>
          <w:szCs w:val="26"/>
          <w:lang w:val="fr-FR"/>
        </w:rPr>
      </w:pPr>
      <w:r>
        <w:rPr>
          <w:sz w:val="26"/>
          <w:szCs w:val="26"/>
          <w:lang w:val="fr-FR"/>
        </w:rPr>
        <w:t>- Bằng khen của Tỉnh Đoàn, Trung ương Đoàn:</w:t>
      </w:r>
      <w:r>
        <w:rPr>
          <w:sz w:val="26"/>
          <w:szCs w:val="26"/>
          <w:lang w:val="fr-FR"/>
        </w:rPr>
        <w:tab/>
      </w:r>
      <w:r>
        <w:rPr>
          <w:sz w:val="26"/>
          <w:szCs w:val="26"/>
          <w:lang w:val="fr-FR"/>
        </w:rPr>
        <w:tab/>
        <w:t>1.000.000đ/tập thể</w:t>
      </w:r>
    </w:p>
    <w:p w14:paraId="077FD3E6" w14:textId="77777777" w:rsidR="00E47C45" w:rsidRDefault="00E47C45" w:rsidP="0089042F">
      <w:pPr>
        <w:widowControl w:val="0"/>
        <w:spacing w:before="120" w:after="120" w:line="259" w:lineRule="auto"/>
        <w:ind w:firstLine="567"/>
        <w:jc w:val="both"/>
        <w:rPr>
          <w:b/>
          <w:bCs/>
          <w:sz w:val="26"/>
          <w:szCs w:val="26"/>
          <w:lang w:val="fr-FR"/>
        </w:rPr>
      </w:pPr>
      <w:bookmarkStart w:id="4" w:name="_Hlk61512286"/>
      <w:bookmarkEnd w:id="3"/>
      <w:r>
        <w:rPr>
          <w:sz w:val="26"/>
          <w:szCs w:val="26"/>
          <w:lang w:val="fr-FR"/>
        </w:rPr>
        <w:t xml:space="preserve">- </w:t>
      </w:r>
      <w:r w:rsidRPr="00F67706">
        <w:rPr>
          <w:sz w:val="26"/>
          <w:szCs w:val="26"/>
          <w:lang w:val="fr-FR"/>
        </w:rPr>
        <w:t>Kỷ niệm chương vì sự nghiệp giáo dục</w:t>
      </w:r>
      <w:r>
        <w:rPr>
          <w:sz w:val="26"/>
          <w:szCs w:val="26"/>
          <w:lang w:val="fr-FR"/>
        </w:rPr>
        <w:t>:</w:t>
      </w:r>
      <w:r>
        <w:rPr>
          <w:sz w:val="26"/>
          <w:szCs w:val="26"/>
          <w:lang w:val="fr-FR"/>
        </w:rPr>
        <w:tab/>
      </w:r>
      <w:r>
        <w:rPr>
          <w:sz w:val="26"/>
          <w:szCs w:val="26"/>
          <w:lang w:val="fr-FR"/>
        </w:rPr>
        <w:tab/>
      </w:r>
      <w:r>
        <w:rPr>
          <w:sz w:val="26"/>
          <w:szCs w:val="26"/>
          <w:lang w:val="fr-FR"/>
        </w:rPr>
        <w:tab/>
      </w:r>
      <w:r w:rsidRPr="00F67706">
        <w:rPr>
          <w:sz w:val="26"/>
          <w:szCs w:val="26"/>
          <w:lang w:val="fr-FR"/>
        </w:rPr>
        <w:t>500.000 đ/cá nhân</w:t>
      </w:r>
    </w:p>
    <w:p w14:paraId="4DF0D6D3" w14:textId="77777777" w:rsidR="00E47C45" w:rsidRDefault="00E47C45" w:rsidP="0089042F">
      <w:pPr>
        <w:widowControl w:val="0"/>
        <w:spacing w:before="120" w:after="120" w:line="259" w:lineRule="auto"/>
        <w:ind w:firstLine="567"/>
        <w:jc w:val="both"/>
        <w:rPr>
          <w:sz w:val="26"/>
          <w:szCs w:val="26"/>
          <w:lang w:val="fr-FR"/>
        </w:rPr>
      </w:pPr>
      <w:r>
        <w:rPr>
          <w:sz w:val="26"/>
          <w:szCs w:val="26"/>
          <w:lang w:val="fr-FR"/>
        </w:rPr>
        <w:t xml:space="preserve">- </w:t>
      </w:r>
      <w:r w:rsidRPr="00F67706">
        <w:rPr>
          <w:sz w:val="26"/>
          <w:szCs w:val="26"/>
          <w:lang w:val="fr-FR"/>
        </w:rPr>
        <w:t>Bằng khen của Thủ tướng Chính phủ</w:t>
      </w:r>
      <w:r>
        <w:rPr>
          <w:sz w:val="26"/>
          <w:szCs w:val="26"/>
          <w:lang w:val="fr-FR"/>
        </w:rPr>
        <w:t xml:space="preserve">: </w:t>
      </w:r>
      <w:r>
        <w:rPr>
          <w:sz w:val="26"/>
          <w:szCs w:val="26"/>
          <w:lang w:val="fr-FR"/>
        </w:rPr>
        <w:tab/>
      </w:r>
      <w:r>
        <w:rPr>
          <w:sz w:val="26"/>
          <w:szCs w:val="26"/>
          <w:lang w:val="fr-FR"/>
        </w:rPr>
        <w:tab/>
      </w:r>
      <w:r>
        <w:rPr>
          <w:sz w:val="26"/>
          <w:szCs w:val="26"/>
          <w:lang w:val="fr-FR"/>
        </w:rPr>
        <w:tab/>
        <w:t>1.000.000đ/cá nhân</w:t>
      </w:r>
    </w:p>
    <w:p w14:paraId="2B6E464E" w14:textId="77777777" w:rsidR="00E47C45" w:rsidRDefault="00E47C45" w:rsidP="0089042F">
      <w:pPr>
        <w:widowControl w:val="0"/>
        <w:spacing w:before="120" w:after="120" w:line="259" w:lineRule="auto"/>
        <w:ind w:firstLine="567"/>
        <w:jc w:val="both"/>
        <w:rPr>
          <w:b/>
          <w:bCs/>
          <w:sz w:val="26"/>
          <w:szCs w:val="26"/>
          <w:lang w:val="fr-FR"/>
        </w:rPr>
      </w:pPr>
      <w:r>
        <w:rPr>
          <w:sz w:val="26"/>
          <w:szCs w:val="26"/>
          <w:lang w:val="fr-FR"/>
        </w:rPr>
        <w:t>- Huy hiệu vì sự nghiệp xây dựng quê hương AG:</w:t>
      </w:r>
      <w:r w:rsidRPr="00F67706">
        <w:rPr>
          <w:sz w:val="26"/>
          <w:szCs w:val="26"/>
          <w:lang w:val="fr-FR"/>
        </w:rPr>
        <w:t xml:space="preserve"> </w:t>
      </w:r>
      <w:r>
        <w:rPr>
          <w:sz w:val="26"/>
          <w:szCs w:val="26"/>
          <w:lang w:val="fr-FR"/>
        </w:rPr>
        <w:tab/>
      </w:r>
      <w:r w:rsidRPr="00F67706">
        <w:rPr>
          <w:sz w:val="26"/>
          <w:szCs w:val="26"/>
          <w:lang w:val="fr-FR"/>
        </w:rPr>
        <w:t>1.000.000 đ/cá nhân</w:t>
      </w:r>
    </w:p>
    <w:p w14:paraId="408BD628" w14:textId="77777777" w:rsidR="00E47C45" w:rsidRPr="002F283C" w:rsidRDefault="00E47C45" w:rsidP="0089042F">
      <w:pPr>
        <w:widowControl w:val="0"/>
        <w:spacing w:before="120" w:after="120" w:line="259" w:lineRule="auto"/>
        <w:ind w:firstLine="567"/>
        <w:jc w:val="both"/>
        <w:rPr>
          <w:sz w:val="26"/>
          <w:szCs w:val="26"/>
          <w:lang w:val="fr-FR"/>
        </w:rPr>
      </w:pPr>
      <w:r>
        <w:rPr>
          <w:sz w:val="26"/>
          <w:szCs w:val="26"/>
          <w:lang w:val="fr-FR"/>
        </w:rPr>
        <w:t>- Danh hiệu Nhà giáo ưu tú/ Huân chương lao động:</w:t>
      </w:r>
      <w:r>
        <w:rPr>
          <w:sz w:val="26"/>
          <w:szCs w:val="26"/>
          <w:lang w:val="fr-FR"/>
        </w:rPr>
        <w:tab/>
      </w:r>
      <w:r w:rsidRPr="00F67706">
        <w:rPr>
          <w:sz w:val="26"/>
          <w:szCs w:val="26"/>
          <w:lang w:val="fr-FR"/>
        </w:rPr>
        <w:t xml:space="preserve"> </w:t>
      </w:r>
      <w:r>
        <w:rPr>
          <w:sz w:val="26"/>
          <w:szCs w:val="26"/>
          <w:lang w:val="fr-FR"/>
        </w:rPr>
        <w:t>2</w:t>
      </w:r>
      <w:r w:rsidRPr="00F67706">
        <w:rPr>
          <w:sz w:val="26"/>
          <w:szCs w:val="26"/>
          <w:lang w:val="fr-FR"/>
        </w:rPr>
        <w:t>.000.000 đ/cá nhân</w:t>
      </w:r>
    </w:p>
    <w:bookmarkEnd w:id="4"/>
    <w:p w14:paraId="4FA3A2BC"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Khen thưởng cho cá nhân đạt giải trong các hội thi cấp trường, cấp tỉnh.</w:t>
      </w:r>
    </w:p>
    <w:p w14:paraId="53A6D6D8" w14:textId="418752DE"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Đạt GVG cấp trường: 300.000đ/người; đạt cấp tỉnh: </w:t>
      </w:r>
      <w:r w:rsidR="0093484C">
        <w:rPr>
          <w:sz w:val="26"/>
          <w:szCs w:val="26"/>
          <w:lang w:val="fr-FR"/>
        </w:rPr>
        <w:t xml:space="preserve">giải A: </w:t>
      </w:r>
      <w:r w:rsidRPr="002F283C">
        <w:rPr>
          <w:sz w:val="26"/>
          <w:szCs w:val="26"/>
          <w:lang w:val="fr-FR"/>
        </w:rPr>
        <w:t>800.000đ/người</w:t>
      </w:r>
      <w:r w:rsidR="0093484C">
        <w:rPr>
          <w:sz w:val="26"/>
          <w:szCs w:val="26"/>
          <w:lang w:val="fr-FR"/>
        </w:rPr>
        <w:t>; giải B: 600.000 đồng/người; giải C: 400.000 đồng/người.</w:t>
      </w:r>
    </w:p>
    <w:p w14:paraId="428D006C"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Cán bộ, giáo viên đạt giải Sáng kiến kinh nghiệm, đồ dùng dạy học, thiết kế bài giảng </w:t>
      </w:r>
      <w:r w:rsidRPr="002F283C">
        <w:rPr>
          <w:sz w:val="26"/>
          <w:szCs w:val="26"/>
        </w:rPr>
        <w:t>E-Learning, nghiên cứu KHSP ứng dụng</w:t>
      </w:r>
      <w:r w:rsidRPr="00D8038E">
        <w:rPr>
          <w:bCs/>
          <w:sz w:val="26"/>
          <w:szCs w:val="26"/>
          <w:lang w:val="fr-FR"/>
        </w:rPr>
        <w:t>,..</w:t>
      </w:r>
    </w:p>
    <w:p w14:paraId="365614EA"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fr-FR"/>
        </w:rPr>
        <w:t xml:space="preserve">   </w:t>
      </w:r>
      <w:r w:rsidRPr="002F283C">
        <w:rPr>
          <w:i/>
          <w:sz w:val="26"/>
          <w:szCs w:val="26"/>
          <w:lang w:val="fr-FR"/>
        </w:rPr>
        <w:t>Đối với cấp trường</w:t>
      </w:r>
      <w:r w:rsidRPr="002F283C">
        <w:rPr>
          <w:sz w:val="26"/>
          <w:szCs w:val="26"/>
          <w:lang w:val="fr-FR"/>
        </w:rPr>
        <w:t xml:space="preserve">:                                        </w:t>
      </w:r>
      <w:r w:rsidRPr="002F283C">
        <w:rPr>
          <w:i/>
          <w:sz w:val="26"/>
          <w:szCs w:val="26"/>
          <w:lang w:val="fr-FR"/>
        </w:rPr>
        <w:t>Đối với cấp cơ sở</w:t>
      </w:r>
      <w:r w:rsidRPr="002F283C">
        <w:rPr>
          <w:sz w:val="26"/>
          <w:szCs w:val="26"/>
          <w:lang w:val="fr-FR"/>
        </w:rPr>
        <w:t xml:space="preserve">:   </w:t>
      </w:r>
    </w:p>
    <w:p w14:paraId="1F6D1B25"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pt-BR"/>
        </w:rPr>
        <w:t xml:space="preserve">    Giải A: 400.000 đ                                           Giải A: 800.000 đ                                         </w:t>
      </w:r>
    </w:p>
    <w:p w14:paraId="37B70E84"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pt-BR"/>
        </w:rPr>
        <w:t xml:space="preserve">    Giải B: 300.000 đ                                           Giải B: 600.000 đ</w:t>
      </w:r>
    </w:p>
    <w:p w14:paraId="04B4C103" w14:textId="594709C2" w:rsidR="00E47C45" w:rsidRDefault="00E47C45" w:rsidP="0089042F">
      <w:pPr>
        <w:spacing w:before="120" w:after="120" w:line="259" w:lineRule="auto"/>
        <w:ind w:right="-27" w:firstLine="567"/>
        <w:jc w:val="both"/>
        <w:rPr>
          <w:sz w:val="26"/>
          <w:szCs w:val="26"/>
          <w:lang w:val="pt-BR"/>
        </w:rPr>
      </w:pPr>
      <w:r w:rsidRPr="002F283C">
        <w:rPr>
          <w:sz w:val="26"/>
          <w:szCs w:val="26"/>
          <w:lang w:val="pt-BR"/>
        </w:rPr>
        <w:lastRenderedPageBreak/>
        <w:t xml:space="preserve">    Giải C: 200.000 đ                                           Giải C: 400.000 đ  </w:t>
      </w:r>
    </w:p>
    <w:p w14:paraId="154E2DA6" w14:textId="1DDF0F88" w:rsidR="003F556C" w:rsidRPr="003D4F41" w:rsidRDefault="003F556C" w:rsidP="0089042F">
      <w:pPr>
        <w:spacing w:before="120" w:after="120" w:line="259" w:lineRule="auto"/>
        <w:ind w:right="-27" w:firstLine="567"/>
        <w:jc w:val="both"/>
        <w:rPr>
          <w:sz w:val="26"/>
          <w:szCs w:val="26"/>
          <w:lang w:val="pt-BR"/>
        </w:rPr>
      </w:pPr>
      <w:r>
        <w:rPr>
          <w:sz w:val="26"/>
          <w:szCs w:val="26"/>
          <w:lang w:val="pt-BR"/>
        </w:rPr>
        <w:t>(trường hợp cá nh</w:t>
      </w:r>
      <w:r w:rsidR="00314427">
        <w:rPr>
          <w:sz w:val="26"/>
          <w:szCs w:val="26"/>
          <w:lang w:val="pt-BR"/>
        </w:rPr>
        <w:t>ân</w:t>
      </w:r>
      <w:r>
        <w:rPr>
          <w:sz w:val="26"/>
          <w:szCs w:val="26"/>
          <w:lang w:val="pt-BR"/>
        </w:rPr>
        <w:t xml:space="preserve"> đạt giải A cấp trường gửi dự thi cấp cơ sở và đạt giải thì chỉ nhận khen thưởng </w:t>
      </w:r>
      <w:r w:rsidR="00CA3331">
        <w:rPr>
          <w:sz w:val="26"/>
          <w:szCs w:val="26"/>
          <w:lang w:val="pt-BR"/>
        </w:rPr>
        <w:t xml:space="preserve">đạt ở </w:t>
      </w:r>
      <w:r>
        <w:rPr>
          <w:sz w:val="26"/>
          <w:szCs w:val="26"/>
          <w:lang w:val="pt-BR"/>
        </w:rPr>
        <w:t>cấp cơ sở)</w:t>
      </w:r>
    </w:p>
    <w:p w14:paraId="255D4883" w14:textId="77777777" w:rsidR="00E47C45" w:rsidRPr="002F283C" w:rsidRDefault="00E47C45" w:rsidP="0089042F">
      <w:pPr>
        <w:spacing w:before="120" w:after="120" w:line="259" w:lineRule="auto"/>
        <w:ind w:right="-27" w:firstLine="567"/>
        <w:jc w:val="both"/>
        <w:rPr>
          <w:sz w:val="26"/>
          <w:szCs w:val="26"/>
          <w:lang w:val="fr-FR"/>
        </w:rPr>
      </w:pPr>
      <w:r w:rsidRPr="002F283C">
        <w:rPr>
          <w:sz w:val="26"/>
          <w:szCs w:val="26"/>
          <w:lang w:val="pt-BR"/>
        </w:rPr>
        <w:t>* Khen thưởng cho giáo viên trực tiếp bồi dưỡng có học sinh giỏi các môn Văn hóa, máy tính cầm tay, thực hành thí nghiệm, tin học trẻ, thi khoa học kỹ thuật, sáng tạo thanh thiếu niên nhi đồng, hùng biện Tiếng Anh</w:t>
      </w:r>
      <w:r>
        <w:rPr>
          <w:sz w:val="26"/>
          <w:szCs w:val="26"/>
          <w:lang w:val="pt-BR"/>
        </w:rPr>
        <w:t xml:space="preserve">, </w:t>
      </w:r>
      <w:r w:rsidRPr="002F283C">
        <w:rPr>
          <w:sz w:val="26"/>
          <w:szCs w:val="26"/>
        </w:rPr>
        <w:t xml:space="preserve">huấn luyện HS đạt huy chương trong Hội Khỏe Phù Đổng, </w:t>
      </w:r>
      <w:r>
        <w:rPr>
          <w:sz w:val="26"/>
          <w:szCs w:val="26"/>
        </w:rPr>
        <w:t xml:space="preserve">Ca múa nhạc cấp tỉnh </w:t>
      </w:r>
      <w:r w:rsidRPr="002F283C">
        <w:rPr>
          <w:sz w:val="26"/>
          <w:szCs w:val="26"/>
          <w:lang w:val="pt-BR"/>
        </w:rPr>
        <w:t>đạt giải:</w:t>
      </w:r>
    </w:p>
    <w:tbl>
      <w:tblPr>
        <w:tblW w:w="9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0"/>
        <w:gridCol w:w="1710"/>
        <w:gridCol w:w="1890"/>
        <w:gridCol w:w="1890"/>
      </w:tblGrid>
      <w:tr w:rsidR="00E47C45" w:rsidRPr="002F283C" w14:paraId="5A3D3E11" w14:textId="77777777" w:rsidTr="0089042F">
        <w:tc>
          <w:tcPr>
            <w:tcW w:w="3850" w:type="dxa"/>
            <w:shd w:val="clear" w:color="auto" w:fill="auto"/>
          </w:tcPr>
          <w:p w14:paraId="06B39AD1" w14:textId="77777777" w:rsidR="00E47C45" w:rsidRPr="002F283C" w:rsidRDefault="00E47C45" w:rsidP="0089042F">
            <w:pPr>
              <w:spacing w:before="120" w:after="120"/>
              <w:jc w:val="both"/>
              <w:rPr>
                <w:sz w:val="26"/>
                <w:szCs w:val="26"/>
              </w:rPr>
            </w:pPr>
          </w:p>
        </w:tc>
        <w:tc>
          <w:tcPr>
            <w:tcW w:w="1710" w:type="dxa"/>
            <w:shd w:val="clear" w:color="auto" w:fill="auto"/>
          </w:tcPr>
          <w:p w14:paraId="3346F382" w14:textId="77777777" w:rsidR="00E47C45" w:rsidRPr="002F283C" w:rsidRDefault="00E47C45" w:rsidP="00E857D4">
            <w:pPr>
              <w:spacing w:before="120" w:after="120"/>
              <w:ind w:right="153"/>
              <w:jc w:val="center"/>
              <w:rPr>
                <w:b/>
                <w:sz w:val="26"/>
                <w:szCs w:val="26"/>
              </w:rPr>
            </w:pPr>
            <w:r w:rsidRPr="002F283C">
              <w:rPr>
                <w:b/>
                <w:sz w:val="26"/>
                <w:szCs w:val="26"/>
              </w:rPr>
              <w:t>Cấp tỉnh</w:t>
            </w:r>
          </w:p>
        </w:tc>
        <w:tc>
          <w:tcPr>
            <w:tcW w:w="1890" w:type="dxa"/>
            <w:shd w:val="clear" w:color="auto" w:fill="auto"/>
          </w:tcPr>
          <w:p w14:paraId="43F882D1" w14:textId="77777777" w:rsidR="00E47C45" w:rsidRPr="002F283C" w:rsidRDefault="00E47C45" w:rsidP="00E857D4">
            <w:pPr>
              <w:spacing w:before="120" w:after="120"/>
              <w:ind w:right="153"/>
              <w:jc w:val="center"/>
              <w:rPr>
                <w:b/>
                <w:sz w:val="26"/>
                <w:szCs w:val="26"/>
              </w:rPr>
            </w:pPr>
            <w:r w:rsidRPr="002F283C">
              <w:rPr>
                <w:b/>
                <w:sz w:val="26"/>
                <w:szCs w:val="26"/>
              </w:rPr>
              <w:t>Cấp Khu vực</w:t>
            </w:r>
          </w:p>
        </w:tc>
        <w:tc>
          <w:tcPr>
            <w:tcW w:w="1890" w:type="dxa"/>
            <w:shd w:val="clear" w:color="auto" w:fill="auto"/>
          </w:tcPr>
          <w:p w14:paraId="2FBF556F" w14:textId="77777777" w:rsidR="00E47C45" w:rsidRPr="002F283C" w:rsidRDefault="00E47C45" w:rsidP="00E857D4">
            <w:pPr>
              <w:spacing w:before="120" w:after="120"/>
              <w:ind w:right="153"/>
              <w:jc w:val="center"/>
              <w:rPr>
                <w:b/>
                <w:sz w:val="26"/>
                <w:szCs w:val="26"/>
              </w:rPr>
            </w:pPr>
            <w:r w:rsidRPr="002F283C">
              <w:rPr>
                <w:b/>
                <w:sz w:val="26"/>
                <w:szCs w:val="26"/>
              </w:rPr>
              <w:t>Cấp quốc gia</w:t>
            </w:r>
          </w:p>
        </w:tc>
      </w:tr>
      <w:tr w:rsidR="00E47C45" w:rsidRPr="002F283C" w14:paraId="73E86AA5" w14:textId="77777777" w:rsidTr="0089042F">
        <w:tc>
          <w:tcPr>
            <w:tcW w:w="3850" w:type="dxa"/>
            <w:shd w:val="clear" w:color="auto" w:fill="auto"/>
          </w:tcPr>
          <w:p w14:paraId="7A82FB99" w14:textId="77777777" w:rsidR="00E47C45" w:rsidRPr="002F283C" w:rsidRDefault="00E47C45" w:rsidP="00E857D4">
            <w:pPr>
              <w:spacing w:before="120" w:after="120"/>
              <w:jc w:val="both"/>
              <w:rPr>
                <w:b/>
                <w:sz w:val="26"/>
                <w:szCs w:val="26"/>
              </w:rPr>
            </w:pPr>
            <w:r w:rsidRPr="002F283C">
              <w:rPr>
                <w:sz w:val="26"/>
                <w:szCs w:val="26"/>
              </w:rPr>
              <w:t>Giải nhất/Giải A/Huy chương vàng</w:t>
            </w:r>
          </w:p>
        </w:tc>
        <w:tc>
          <w:tcPr>
            <w:tcW w:w="1710" w:type="dxa"/>
            <w:shd w:val="clear" w:color="auto" w:fill="auto"/>
          </w:tcPr>
          <w:p w14:paraId="0DFB0C3B" w14:textId="77777777" w:rsidR="00E47C45" w:rsidRPr="002F283C" w:rsidRDefault="00E47C45" w:rsidP="00E857D4">
            <w:pPr>
              <w:spacing w:before="120" w:after="120"/>
              <w:jc w:val="both"/>
              <w:rPr>
                <w:sz w:val="26"/>
                <w:szCs w:val="26"/>
              </w:rPr>
            </w:pPr>
            <w:r w:rsidRPr="002F283C">
              <w:rPr>
                <w:sz w:val="26"/>
                <w:szCs w:val="26"/>
              </w:rPr>
              <w:t>500.000 đ/GV</w:t>
            </w:r>
          </w:p>
        </w:tc>
        <w:tc>
          <w:tcPr>
            <w:tcW w:w="1890" w:type="dxa"/>
            <w:shd w:val="clear" w:color="auto" w:fill="auto"/>
          </w:tcPr>
          <w:p w14:paraId="7310D96B" w14:textId="77777777" w:rsidR="00E47C45" w:rsidRPr="002F283C" w:rsidRDefault="00E47C45" w:rsidP="00E857D4">
            <w:pPr>
              <w:spacing w:before="120" w:after="120"/>
              <w:ind w:right="-108"/>
              <w:jc w:val="both"/>
              <w:rPr>
                <w:sz w:val="26"/>
                <w:szCs w:val="26"/>
              </w:rPr>
            </w:pPr>
            <w:r w:rsidRPr="002F283C">
              <w:rPr>
                <w:sz w:val="26"/>
                <w:szCs w:val="26"/>
              </w:rPr>
              <w:t>1.000.000 đ/GV</w:t>
            </w:r>
          </w:p>
        </w:tc>
        <w:tc>
          <w:tcPr>
            <w:tcW w:w="1890" w:type="dxa"/>
            <w:shd w:val="clear" w:color="auto" w:fill="auto"/>
          </w:tcPr>
          <w:p w14:paraId="6871E198" w14:textId="77777777" w:rsidR="00E47C45" w:rsidRPr="002F283C" w:rsidRDefault="00E47C45" w:rsidP="00E857D4">
            <w:pPr>
              <w:spacing w:before="120" w:after="120"/>
              <w:ind w:right="-108"/>
              <w:jc w:val="both"/>
              <w:rPr>
                <w:sz w:val="26"/>
                <w:szCs w:val="26"/>
              </w:rPr>
            </w:pPr>
            <w:r w:rsidRPr="002F283C">
              <w:rPr>
                <w:sz w:val="26"/>
                <w:szCs w:val="26"/>
              </w:rPr>
              <w:t>2.000.000 đ/GV</w:t>
            </w:r>
          </w:p>
        </w:tc>
      </w:tr>
      <w:tr w:rsidR="00E47C45" w:rsidRPr="002F283C" w14:paraId="17749595" w14:textId="77777777" w:rsidTr="0089042F">
        <w:tc>
          <w:tcPr>
            <w:tcW w:w="3850" w:type="dxa"/>
            <w:shd w:val="clear" w:color="auto" w:fill="auto"/>
          </w:tcPr>
          <w:p w14:paraId="36502165" w14:textId="77777777" w:rsidR="00E47C45" w:rsidRPr="002F283C" w:rsidRDefault="00E47C45" w:rsidP="00E857D4">
            <w:pPr>
              <w:spacing w:before="120" w:after="120"/>
              <w:jc w:val="both"/>
              <w:rPr>
                <w:b/>
                <w:sz w:val="26"/>
                <w:szCs w:val="26"/>
              </w:rPr>
            </w:pPr>
            <w:r w:rsidRPr="002F283C">
              <w:rPr>
                <w:sz w:val="26"/>
                <w:szCs w:val="26"/>
              </w:rPr>
              <w:t>Giải nhì/Giải B/Huy chương bạc</w:t>
            </w:r>
          </w:p>
        </w:tc>
        <w:tc>
          <w:tcPr>
            <w:tcW w:w="1710" w:type="dxa"/>
            <w:shd w:val="clear" w:color="auto" w:fill="auto"/>
          </w:tcPr>
          <w:p w14:paraId="3B1DF76F" w14:textId="77777777" w:rsidR="00E47C45" w:rsidRPr="002F283C" w:rsidRDefault="00E47C45" w:rsidP="00E857D4">
            <w:pPr>
              <w:spacing w:before="120" w:after="120"/>
              <w:jc w:val="both"/>
              <w:rPr>
                <w:sz w:val="26"/>
                <w:szCs w:val="26"/>
              </w:rPr>
            </w:pPr>
            <w:r w:rsidRPr="002F283C">
              <w:rPr>
                <w:sz w:val="26"/>
                <w:szCs w:val="26"/>
              </w:rPr>
              <w:t>400.000 đ/GV</w:t>
            </w:r>
          </w:p>
        </w:tc>
        <w:tc>
          <w:tcPr>
            <w:tcW w:w="1890" w:type="dxa"/>
            <w:shd w:val="clear" w:color="auto" w:fill="auto"/>
          </w:tcPr>
          <w:p w14:paraId="07AA2BB4" w14:textId="77777777" w:rsidR="00E47C45" w:rsidRPr="002F283C" w:rsidRDefault="00E47C45" w:rsidP="00E857D4">
            <w:pPr>
              <w:spacing w:before="120" w:after="120"/>
              <w:ind w:right="52"/>
              <w:jc w:val="both"/>
              <w:rPr>
                <w:sz w:val="26"/>
                <w:szCs w:val="26"/>
              </w:rPr>
            </w:pPr>
            <w:r w:rsidRPr="002F283C">
              <w:rPr>
                <w:sz w:val="26"/>
                <w:szCs w:val="26"/>
              </w:rPr>
              <w:t>800.000 đ/GV</w:t>
            </w:r>
          </w:p>
        </w:tc>
        <w:tc>
          <w:tcPr>
            <w:tcW w:w="1890" w:type="dxa"/>
            <w:shd w:val="clear" w:color="auto" w:fill="auto"/>
          </w:tcPr>
          <w:p w14:paraId="265B4BB8" w14:textId="77777777" w:rsidR="00E47C45" w:rsidRPr="002F283C" w:rsidRDefault="00E47C45" w:rsidP="00E857D4">
            <w:pPr>
              <w:spacing w:before="120" w:after="120"/>
              <w:ind w:right="-108"/>
              <w:jc w:val="both"/>
              <w:rPr>
                <w:sz w:val="26"/>
                <w:szCs w:val="26"/>
              </w:rPr>
            </w:pPr>
            <w:r w:rsidRPr="002F283C">
              <w:rPr>
                <w:sz w:val="26"/>
                <w:szCs w:val="26"/>
              </w:rPr>
              <w:t>1.700.000 đ/GV</w:t>
            </w:r>
          </w:p>
        </w:tc>
      </w:tr>
      <w:tr w:rsidR="00E47C45" w:rsidRPr="002F283C" w14:paraId="511B2466" w14:textId="77777777" w:rsidTr="0089042F">
        <w:tc>
          <w:tcPr>
            <w:tcW w:w="3850" w:type="dxa"/>
            <w:shd w:val="clear" w:color="auto" w:fill="auto"/>
          </w:tcPr>
          <w:p w14:paraId="6E9B3065" w14:textId="77777777" w:rsidR="00E47C45" w:rsidRPr="002F283C" w:rsidRDefault="00E47C45" w:rsidP="00E857D4">
            <w:pPr>
              <w:spacing w:before="120" w:after="120"/>
              <w:jc w:val="both"/>
              <w:rPr>
                <w:b/>
                <w:sz w:val="26"/>
                <w:szCs w:val="26"/>
              </w:rPr>
            </w:pPr>
            <w:r w:rsidRPr="002F283C">
              <w:rPr>
                <w:sz w:val="26"/>
                <w:szCs w:val="26"/>
              </w:rPr>
              <w:t>Giải ba/Giải C/Huy chương đồng</w:t>
            </w:r>
          </w:p>
        </w:tc>
        <w:tc>
          <w:tcPr>
            <w:tcW w:w="1710" w:type="dxa"/>
            <w:shd w:val="clear" w:color="auto" w:fill="auto"/>
          </w:tcPr>
          <w:p w14:paraId="529C8688" w14:textId="77777777" w:rsidR="00E47C45" w:rsidRPr="002F283C" w:rsidRDefault="00E47C45" w:rsidP="00E857D4">
            <w:pPr>
              <w:spacing w:before="120" w:after="120"/>
              <w:jc w:val="both"/>
              <w:rPr>
                <w:sz w:val="26"/>
                <w:szCs w:val="26"/>
              </w:rPr>
            </w:pPr>
            <w:r w:rsidRPr="002F283C">
              <w:rPr>
                <w:sz w:val="26"/>
                <w:szCs w:val="26"/>
              </w:rPr>
              <w:t>300.000 đ/GV</w:t>
            </w:r>
          </w:p>
        </w:tc>
        <w:tc>
          <w:tcPr>
            <w:tcW w:w="1890" w:type="dxa"/>
            <w:shd w:val="clear" w:color="auto" w:fill="auto"/>
          </w:tcPr>
          <w:p w14:paraId="59E1E25A" w14:textId="77777777" w:rsidR="00E47C45" w:rsidRPr="002F283C" w:rsidRDefault="00E47C45" w:rsidP="00E857D4">
            <w:pPr>
              <w:spacing w:before="120" w:after="120"/>
              <w:ind w:right="52"/>
              <w:jc w:val="both"/>
              <w:rPr>
                <w:sz w:val="26"/>
                <w:szCs w:val="26"/>
              </w:rPr>
            </w:pPr>
            <w:r w:rsidRPr="002F283C">
              <w:rPr>
                <w:sz w:val="26"/>
                <w:szCs w:val="26"/>
              </w:rPr>
              <w:t>600.000 đ/GV</w:t>
            </w:r>
          </w:p>
        </w:tc>
        <w:tc>
          <w:tcPr>
            <w:tcW w:w="1890" w:type="dxa"/>
            <w:shd w:val="clear" w:color="auto" w:fill="auto"/>
          </w:tcPr>
          <w:p w14:paraId="49B57375" w14:textId="77777777" w:rsidR="00E47C45" w:rsidRPr="002F283C" w:rsidRDefault="00E47C45" w:rsidP="00E857D4">
            <w:pPr>
              <w:spacing w:before="120" w:after="120"/>
              <w:ind w:right="-108"/>
              <w:jc w:val="both"/>
              <w:rPr>
                <w:sz w:val="26"/>
                <w:szCs w:val="26"/>
              </w:rPr>
            </w:pPr>
            <w:r w:rsidRPr="002F283C">
              <w:rPr>
                <w:sz w:val="26"/>
                <w:szCs w:val="26"/>
              </w:rPr>
              <w:t>1.500.000 đ/GV</w:t>
            </w:r>
          </w:p>
        </w:tc>
      </w:tr>
      <w:tr w:rsidR="00E47C45" w:rsidRPr="002F283C" w14:paraId="2D509BBA" w14:textId="77777777" w:rsidTr="0089042F">
        <w:tc>
          <w:tcPr>
            <w:tcW w:w="3850" w:type="dxa"/>
            <w:shd w:val="clear" w:color="auto" w:fill="auto"/>
          </w:tcPr>
          <w:p w14:paraId="19502F2E" w14:textId="77777777" w:rsidR="00E47C45" w:rsidRPr="001316FE" w:rsidRDefault="00E47C45" w:rsidP="00E857D4">
            <w:pPr>
              <w:spacing w:before="120" w:after="120"/>
              <w:ind w:right="45"/>
              <w:jc w:val="both"/>
              <w:rPr>
                <w:sz w:val="26"/>
                <w:szCs w:val="26"/>
              </w:rPr>
            </w:pPr>
            <w:r w:rsidRPr="001316FE">
              <w:rPr>
                <w:sz w:val="26"/>
                <w:szCs w:val="26"/>
              </w:rPr>
              <w:t>Khuyến khích</w:t>
            </w:r>
          </w:p>
        </w:tc>
        <w:tc>
          <w:tcPr>
            <w:tcW w:w="1710" w:type="dxa"/>
            <w:shd w:val="clear" w:color="auto" w:fill="auto"/>
          </w:tcPr>
          <w:p w14:paraId="342EAE2F" w14:textId="77777777" w:rsidR="00E47C45" w:rsidRPr="002F283C" w:rsidRDefault="00E47C45" w:rsidP="00E857D4">
            <w:pPr>
              <w:spacing w:before="120" w:after="120"/>
              <w:jc w:val="both"/>
              <w:rPr>
                <w:sz w:val="26"/>
                <w:szCs w:val="26"/>
              </w:rPr>
            </w:pPr>
            <w:r>
              <w:rPr>
                <w:sz w:val="26"/>
                <w:szCs w:val="26"/>
              </w:rPr>
              <w:t>200.000 đ/GV</w:t>
            </w:r>
          </w:p>
        </w:tc>
        <w:tc>
          <w:tcPr>
            <w:tcW w:w="1890" w:type="dxa"/>
            <w:shd w:val="clear" w:color="auto" w:fill="auto"/>
          </w:tcPr>
          <w:p w14:paraId="7DDD1CEF" w14:textId="77777777" w:rsidR="00E47C45" w:rsidRPr="002F283C" w:rsidRDefault="00E47C45" w:rsidP="00E857D4">
            <w:pPr>
              <w:spacing w:before="120" w:after="120"/>
              <w:ind w:right="52"/>
              <w:jc w:val="both"/>
              <w:rPr>
                <w:sz w:val="26"/>
                <w:szCs w:val="26"/>
              </w:rPr>
            </w:pPr>
            <w:r w:rsidRPr="002F283C">
              <w:rPr>
                <w:sz w:val="26"/>
                <w:szCs w:val="26"/>
              </w:rPr>
              <w:t>400.000 đ/GV</w:t>
            </w:r>
          </w:p>
        </w:tc>
        <w:tc>
          <w:tcPr>
            <w:tcW w:w="1890" w:type="dxa"/>
            <w:shd w:val="clear" w:color="auto" w:fill="auto"/>
          </w:tcPr>
          <w:p w14:paraId="26ABF131" w14:textId="77777777" w:rsidR="00E47C45" w:rsidRPr="002F283C" w:rsidRDefault="00E47C45" w:rsidP="00E857D4">
            <w:pPr>
              <w:spacing w:before="120" w:after="120"/>
              <w:ind w:right="-108"/>
              <w:jc w:val="both"/>
              <w:rPr>
                <w:sz w:val="26"/>
                <w:szCs w:val="26"/>
              </w:rPr>
            </w:pPr>
            <w:r w:rsidRPr="002F283C">
              <w:rPr>
                <w:sz w:val="26"/>
                <w:szCs w:val="26"/>
              </w:rPr>
              <w:t>1.200.000 đ/GV</w:t>
            </w:r>
          </w:p>
        </w:tc>
      </w:tr>
    </w:tbl>
    <w:p w14:paraId="0872E785" w14:textId="77777777" w:rsidR="00E47C45" w:rsidRPr="002F283C" w:rsidRDefault="00E47C45" w:rsidP="0089042F">
      <w:pPr>
        <w:widowControl w:val="0"/>
        <w:spacing w:before="120" w:after="120" w:line="259" w:lineRule="auto"/>
        <w:ind w:firstLine="567"/>
        <w:jc w:val="both"/>
        <w:rPr>
          <w:sz w:val="26"/>
          <w:szCs w:val="26"/>
        </w:rPr>
      </w:pPr>
      <w:r w:rsidRPr="002F283C">
        <w:rPr>
          <w:sz w:val="26"/>
          <w:szCs w:val="26"/>
        </w:rPr>
        <w:t>(trường hợp cá nhân có nhiều giải thì chỉ chọn khen giải cao nhất)</w:t>
      </w:r>
    </w:p>
    <w:p w14:paraId="3B288E97" w14:textId="77777777" w:rsidR="00E47C45" w:rsidRPr="002F283C" w:rsidRDefault="00E47C45" w:rsidP="0089042F">
      <w:pPr>
        <w:widowControl w:val="0"/>
        <w:spacing w:before="120" w:after="120" w:line="259" w:lineRule="auto"/>
        <w:ind w:firstLine="567"/>
        <w:jc w:val="both"/>
        <w:rPr>
          <w:bCs/>
          <w:sz w:val="26"/>
          <w:szCs w:val="26"/>
          <w:lang w:val="fr-FR"/>
        </w:rPr>
      </w:pPr>
      <w:r w:rsidRPr="002F283C">
        <w:rPr>
          <w:sz w:val="26"/>
          <w:szCs w:val="26"/>
        </w:rPr>
        <w:t>* Khen thưởng cho cá nhân được Hiệu trưởng phân công có thành tích xuất sắc trong việc vận động học sinh tham gia Bảo hiểm y tế đạt tỉ lệ 100% (trước thời hạn quy định) với mức thưởng 300.000 đ/ cá nhân.</w:t>
      </w:r>
    </w:p>
    <w:p w14:paraId="1DF31651" w14:textId="77777777" w:rsidR="00E47C45" w:rsidRPr="002F283C" w:rsidRDefault="00E47C45" w:rsidP="0089042F">
      <w:pPr>
        <w:widowControl w:val="0"/>
        <w:spacing w:before="120" w:after="120" w:line="259" w:lineRule="auto"/>
        <w:ind w:firstLine="567"/>
        <w:jc w:val="both"/>
        <w:rPr>
          <w:bCs/>
          <w:sz w:val="26"/>
          <w:szCs w:val="26"/>
          <w:lang w:val="fr-FR"/>
        </w:rPr>
      </w:pPr>
      <w:r w:rsidRPr="002F283C">
        <w:rPr>
          <w:sz w:val="26"/>
          <w:szCs w:val="26"/>
        </w:rPr>
        <w:t xml:space="preserve">* Khen thưởng cho cán bộ quản lí, tổ bộ môn, </w:t>
      </w:r>
      <w:r>
        <w:rPr>
          <w:sz w:val="26"/>
          <w:szCs w:val="26"/>
        </w:rPr>
        <w:t xml:space="preserve">giáo viên bộ môn dạy 12, </w:t>
      </w:r>
      <w:r w:rsidRPr="002F283C">
        <w:rPr>
          <w:sz w:val="26"/>
          <w:szCs w:val="26"/>
        </w:rPr>
        <w:t>giáo viên chủ nhiệm lớp 12 đạt thành tích cao trong kì thi THPT Quốc gia (cao hơn mặt bằng của tỉnh)</w:t>
      </w:r>
      <w:r>
        <w:rPr>
          <w:sz w:val="26"/>
          <w:szCs w:val="26"/>
        </w:rPr>
        <w:t>.</w:t>
      </w:r>
    </w:p>
    <w:p w14:paraId="11ABE4A4" w14:textId="77777777" w:rsidR="00E47C45" w:rsidRDefault="00E47C45" w:rsidP="0089042F">
      <w:pPr>
        <w:widowControl w:val="0"/>
        <w:spacing w:before="120" w:after="120" w:line="259" w:lineRule="auto"/>
        <w:ind w:firstLine="567"/>
        <w:jc w:val="both"/>
        <w:rPr>
          <w:bCs/>
          <w:color w:val="000000"/>
          <w:sz w:val="26"/>
          <w:szCs w:val="26"/>
          <w:lang w:val="fr-FR"/>
        </w:rPr>
      </w:pPr>
      <w:r w:rsidRPr="002F283C">
        <w:rPr>
          <w:sz w:val="26"/>
          <w:szCs w:val="26"/>
        </w:rPr>
        <w:t xml:space="preserve">Mức thưởng do Hội đồng thi đua của trường xét dựa </w:t>
      </w:r>
      <w:r w:rsidRPr="002F283C">
        <w:rPr>
          <w:bCs/>
          <w:color w:val="000000"/>
          <w:sz w:val="26"/>
          <w:szCs w:val="26"/>
          <w:lang w:val="fr-FR"/>
        </w:rPr>
        <w:t xml:space="preserve">theo mức độ thành tích của từng cá nhân, tập thể và thống nhất định mức chi khen thưởng nhưng không quá 1.000.000 đ/tập thể, 500.000 đ/cá nhân (có biên bản họp xét đính kèm) </w:t>
      </w:r>
    </w:p>
    <w:p w14:paraId="0A6F186F" w14:textId="77777777" w:rsidR="00E47C45" w:rsidRPr="002F283C" w:rsidRDefault="00E47C45" w:rsidP="0089042F">
      <w:pPr>
        <w:widowControl w:val="0"/>
        <w:spacing w:before="120" w:after="120" w:line="259" w:lineRule="auto"/>
        <w:ind w:firstLine="567"/>
        <w:jc w:val="both"/>
        <w:rPr>
          <w:bCs/>
          <w:sz w:val="26"/>
          <w:szCs w:val="26"/>
          <w:lang w:val="fr-FR"/>
        </w:rPr>
      </w:pPr>
      <w:bookmarkStart w:id="5" w:name="_Hlk61511845"/>
      <w:r w:rsidRPr="002F283C">
        <w:rPr>
          <w:sz w:val="26"/>
          <w:szCs w:val="26"/>
        </w:rPr>
        <w:t xml:space="preserve">* Khen thưởng cho </w:t>
      </w:r>
      <w:r>
        <w:rPr>
          <w:sz w:val="26"/>
          <w:szCs w:val="26"/>
        </w:rPr>
        <w:t>tập thể, cá nhân</w:t>
      </w:r>
      <w:r w:rsidRPr="002F283C">
        <w:rPr>
          <w:sz w:val="26"/>
          <w:szCs w:val="26"/>
        </w:rPr>
        <w:t xml:space="preserve"> đạt thành tích cao trong </w:t>
      </w:r>
      <w:r>
        <w:rPr>
          <w:sz w:val="26"/>
          <w:szCs w:val="26"/>
        </w:rPr>
        <w:t>phong trào thi đua thực hiện “Văn hoá công sở giai đoạn 2019-2028” do Công đoàn ngành và nhà trường phối hợp phát động.</w:t>
      </w:r>
    </w:p>
    <w:p w14:paraId="63091E48" w14:textId="77777777" w:rsidR="00E47C45" w:rsidRPr="002F283C" w:rsidRDefault="00E47C45" w:rsidP="0089042F">
      <w:pPr>
        <w:widowControl w:val="0"/>
        <w:spacing w:before="120" w:after="120" w:line="259" w:lineRule="auto"/>
        <w:ind w:firstLine="567"/>
        <w:jc w:val="both"/>
        <w:rPr>
          <w:bCs/>
          <w:color w:val="000000"/>
          <w:sz w:val="26"/>
          <w:szCs w:val="26"/>
          <w:lang w:val="fr-FR"/>
        </w:rPr>
      </w:pPr>
      <w:r w:rsidRPr="002F283C">
        <w:rPr>
          <w:sz w:val="26"/>
          <w:szCs w:val="26"/>
        </w:rPr>
        <w:t xml:space="preserve">Mức thưởng do Hội đồng thi đua của trường xét dựa </w:t>
      </w:r>
      <w:r w:rsidRPr="002F283C">
        <w:rPr>
          <w:bCs/>
          <w:color w:val="000000"/>
          <w:sz w:val="26"/>
          <w:szCs w:val="26"/>
          <w:lang w:val="fr-FR"/>
        </w:rPr>
        <w:t xml:space="preserve">theo mức độ thành tích của từng cá nhân, tập thể và thống nhất định mức chi khen thưởng nhưng không quá 1.000.000 đ/tập thể, 500.000 đ/cá nhân </w:t>
      </w:r>
      <w:bookmarkEnd w:id="5"/>
      <w:r w:rsidRPr="002F283C">
        <w:rPr>
          <w:bCs/>
          <w:color w:val="000000"/>
          <w:sz w:val="26"/>
          <w:szCs w:val="26"/>
          <w:lang w:val="fr-FR"/>
        </w:rPr>
        <w:t xml:space="preserve">(có biên bản họp xét đính kèm) </w:t>
      </w:r>
    </w:p>
    <w:p w14:paraId="6FDBA6B1" w14:textId="77777777" w:rsidR="00E47C45" w:rsidRPr="002F283C" w:rsidRDefault="00E47C45" w:rsidP="0089042F">
      <w:pPr>
        <w:widowControl w:val="0"/>
        <w:spacing w:before="120" w:after="120" w:line="259" w:lineRule="auto"/>
        <w:ind w:firstLine="567"/>
        <w:jc w:val="both"/>
        <w:rPr>
          <w:bCs/>
          <w:color w:val="000000"/>
          <w:sz w:val="26"/>
          <w:szCs w:val="26"/>
          <w:lang w:val="fr-FR"/>
        </w:rPr>
      </w:pPr>
      <w:r w:rsidRPr="002F283C">
        <w:rPr>
          <w:bCs/>
          <w:color w:val="000000"/>
          <w:sz w:val="26"/>
          <w:szCs w:val="26"/>
          <w:lang w:val="fr-FR"/>
        </w:rPr>
        <w:t>* Khen thưởng đột xuất CB, GV, NV</w:t>
      </w:r>
      <w:r>
        <w:rPr>
          <w:bCs/>
          <w:color w:val="000000"/>
          <w:sz w:val="26"/>
          <w:szCs w:val="26"/>
          <w:lang w:val="fr-FR"/>
        </w:rPr>
        <w:t>, khen thưởng tập thể</w:t>
      </w:r>
      <w:r w:rsidRPr="002F283C">
        <w:rPr>
          <w:bCs/>
          <w:color w:val="000000"/>
          <w:sz w:val="26"/>
          <w:szCs w:val="26"/>
          <w:lang w:val="fr-FR"/>
        </w:rPr>
        <w:t xml:space="preserve"> (nếu có) do phát sinh ngoài những nội dung đã được liệt kê ở trên nhưng được cấp thẩm quyền công nhận, mang lại thành tích cho nhà trường. Mức thưởng do Hội đồng thi đua thống nhất.</w:t>
      </w:r>
    </w:p>
    <w:p w14:paraId="5896BBC7" w14:textId="77777777" w:rsidR="00E47C45" w:rsidRPr="002F283C" w:rsidRDefault="00E47C45" w:rsidP="0089042F">
      <w:pPr>
        <w:widowControl w:val="0"/>
        <w:spacing w:before="120" w:after="120" w:line="259" w:lineRule="auto"/>
        <w:ind w:firstLine="567"/>
        <w:jc w:val="both"/>
        <w:rPr>
          <w:bCs/>
          <w:color w:val="000000"/>
          <w:sz w:val="26"/>
          <w:szCs w:val="26"/>
          <w:lang w:val="fr-FR"/>
        </w:rPr>
      </w:pPr>
      <w:r w:rsidRPr="002F283C">
        <w:rPr>
          <w:bCs/>
          <w:color w:val="000000"/>
          <w:sz w:val="26"/>
          <w:szCs w:val="26"/>
          <w:lang w:val="fr-FR"/>
        </w:rPr>
        <w:t xml:space="preserve">* Thời điểm khen thưởng: </w:t>
      </w:r>
      <w:r>
        <w:rPr>
          <w:bCs/>
          <w:color w:val="000000"/>
          <w:sz w:val="26"/>
          <w:szCs w:val="26"/>
          <w:lang w:val="fr-FR"/>
        </w:rPr>
        <w:t xml:space="preserve">định kỳ cuối năm học hoặc </w:t>
      </w:r>
      <w:r w:rsidRPr="002F283C">
        <w:rPr>
          <w:bCs/>
          <w:color w:val="000000"/>
          <w:sz w:val="26"/>
          <w:szCs w:val="26"/>
          <w:lang w:val="fr-FR"/>
        </w:rPr>
        <w:t xml:space="preserve">sau mỗi hội thi, phong trào khi có </w:t>
      </w:r>
      <w:r>
        <w:rPr>
          <w:bCs/>
          <w:color w:val="000000"/>
          <w:sz w:val="26"/>
          <w:szCs w:val="26"/>
          <w:lang w:val="fr-FR"/>
        </w:rPr>
        <w:t>quyết định công nhận</w:t>
      </w:r>
      <w:r w:rsidRPr="002F283C">
        <w:rPr>
          <w:bCs/>
          <w:color w:val="000000"/>
          <w:sz w:val="26"/>
          <w:szCs w:val="26"/>
          <w:lang w:val="fr-FR"/>
        </w:rPr>
        <w:t xml:space="preserve"> thì tiến hành khen thưởng.</w:t>
      </w:r>
    </w:p>
    <w:p w14:paraId="51792CDB" w14:textId="5BD71DE9" w:rsidR="00E47C45" w:rsidRPr="00CA3331" w:rsidRDefault="00E47C45" w:rsidP="0089042F">
      <w:pPr>
        <w:widowControl w:val="0"/>
        <w:spacing w:before="120" w:after="120" w:line="259" w:lineRule="auto"/>
        <w:ind w:firstLine="567"/>
        <w:jc w:val="both"/>
        <w:rPr>
          <w:bCs/>
          <w:sz w:val="26"/>
          <w:szCs w:val="26"/>
          <w:lang w:val="fr-FR"/>
        </w:rPr>
      </w:pPr>
      <w:r w:rsidRPr="002F283C">
        <w:rPr>
          <w:bCs/>
          <w:color w:val="000000"/>
          <w:sz w:val="26"/>
          <w:szCs w:val="26"/>
          <w:lang w:val="fr-FR"/>
        </w:rPr>
        <w:t>* Thủ tục: quyết định khen thưởng, danh sách khen thưởng có phê duyệt của Hiệu trưởng, các văn bản khác đính kèm.</w:t>
      </w:r>
      <w:r>
        <w:rPr>
          <w:bCs/>
          <w:color w:val="000000"/>
          <w:sz w:val="26"/>
          <w:szCs w:val="26"/>
          <w:lang w:val="fr-FR"/>
        </w:rPr>
        <w:t xml:space="preserve"> Tiền thưởng được chuyển vào tài khoản cá nhân.</w:t>
      </w:r>
    </w:p>
    <w:p w14:paraId="38C1C7E8" w14:textId="749AB14B" w:rsidR="00CD2D7C" w:rsidRDefault="00CD2D7C" w:rsidP="0089042F">
      <w:pPr>
        <w:spacing w:before="120" w:after="120" w:line="259" w:lineRule="auto"/>
        <w:ind w:firstLine="567"/>
        <w:jc w:val="both"/>
        <w:rPr>
          <w:sz w:val="26"/>
          <w:szCs w:val="26"/>
        </w:rPr>
      </w:pPr>
      <w:r w:rsidRPr="00720239">
        <w:rPr>
          <w:b/>
          <w:sz w:val="26"/>
          <w:szCs w:val="26"/>
        </w:rPr>
        <w:lastRenderedPageBreak/>
        <w:t>4. Quỹ phúc lợi:</w:t>
      </w:r>
      <w:r>
        <w:rPr>
          <w:sz w:val="26"/>
          <w:szCs w:val="26"/>
        </w:rPr>
        <w:t xml:space="preserve"> </w:t>
      </w:r>
      <w:r w:rsidR="00E47C45">
        <w:rPr>
          <w:sz w:val="26"/>
          <w:szCs w:val="26"/>
        </w:rPr>
        <w:t xml:space="preserve">để </w:t>
      </w:r>
      <w:r w:rsidR="004E56CD">
        <w:rPr>
          <w:sz w:val="26"/>
          <w:szCs w:val="26"/>
        </w:rPr>
        <w:t>chi cho các hoạt động phúc lợi tập thể</w:t>
      </w:r>
      <w:r w:rsidR="00573735">
        <w:rPr>
          <w:sz w:val="26"/>
          <w:szCs w:val="26"/>
        </w:rPr>
        <w:t xml:space="preserve"> của người lao động trong đơn vị</w:t>
      </w:r>
      <w:r w:rsidR="00F93CE7">
        <w:rPr>
          <w:sz w:val="26"/>
          <w:szCs w:val="26"/>
        </w:rPr>
        <w:t>; trợ cấp khó khăn đột xuất cho người lao động, kể cả trường hợp nghỉ hưu</w:t>
      </w:r>
      <w:r w:rsidR="00F078A3">
        <w:rPr>
          <w:sz w:val="26"/>
          <w:szCs w:val="26"/>
        </w:rPr>
        <w:t>, nghỉ mất sức, hoàn cảnh khó khăn</w:t>
      </w:r>
      <w:r w:rsidR="00104BAF">
        <w:rPr>
          <w:sz w:val="26"/>
          <w:szCs w:val="26"/>
        </w:rPr>
        <w:t>,... cụ thể:</w:t>
      </w:r>
    </w:p>
    <w:p w14:paraId="23A080B1" w14:textId="3E1DE5D5" w:rsidR="00104BAF" w:rsidRDefault="00104BAF" w:rsidP="0089042F">
      <w:pPr>
        <w:widowControl w:val="0"/>
        <w:spacing w:before="120" w:after="120" w:line="259" w:lineRule="auto"/>
        <w:ind w:firstLine="567"/>
        <w:jc w:val="both"/>
        <w:rPr>
          <w:b/>
          <w:bCs/>
          <w:sz w:val="26"/>
          <w:szCs w:val="26"/>
          <w:lang w:val="fr-FR"/>
        </w:rPr>
      </w:pPr>
      <w:r w:rsidRPr="00104BAF">
        <w:rPr>
          <w:sz w:val="26"/>
          <w:szCs w:val="26"/>
          <w:lang w:val="fr-FR"/>
        </w:rPr>
        <w:t>-</w:t>
      </w:r>
      <w:r>
        <w:rPr>
          <w:b/>
          <w:bCs/>
          <w:sz w:val="26"/>
          <w:szCs w:val="26"/>
          <w:lang w:val="fr-FR"/>
        </w:rPr>
        <w:t xml:space="preserve"> </w:t>
      </w:r>
      <w:r>
        <w:rPr>
          <w:bCs/>
          <w:sz w:val="26"/>
          <w:szCs w:val="26"/>
          <w:lang w:val="fr-FR"/>
        </w:rPr>
        <w:t>C</w:t>
      </w:r>
      <w:r w:rsidRPr="00BC0475">
        <w:rPr>
          <w:bCs/>
          <w:sz w:val="26"/>
          <w:szCs w:val="26"/>
          <w:lang w:val="fr-FR"/>
        </w:rPr>
        <w:t xml:space="preserve">hi trợ cấp phúc lợi tập thể trong các ngày lễ gồm: ngày Nhà giáo Việt Nam 20/11, </w:t>
      </w:r>
      <w:r>
        <w:rPr>
          <w:bCs/>
          <w:sz w:val="26"/>
          <w:szCs w:val="26"/>
          <w:lang w:val="fr-FR"/>
        </w:rPr>
        <w:t>T</w:t>
      </w:r>
      <w:r w:rsidRPr="00BC0475">
        <w:rPr>
          <w:bCs/>
          <w:sz w:val="26"/>
          <w:szCs w:val="26"/>
          <w:lang w:val="fr-FR"/>
        </w:rPr>
        <w:t>ết Nguyên đán</w:t>
      </w:r>
      <w:r>
        <w:rPr>
          <w:bCs/>
          <w:sz w:val="26"/>
          <w:szCs w:val="26"/>
          <w:lang w:val="fr-FR"/>
        </w:rPr>
        <w:t xml:space="preserve"> (nếu có)</w:t>
      </w:r>
      <w:r w:rsidRPr="00BC0475">
        <w:rPr>
          <w:bCs/>
          <w:sz w:val="26"/>
          <w:szCs w:val="26"/>
          <w:lang w:val="fr-FR"/>
        </w:rPr>
        <w:t xml:space="preserve">: </w:t>
      </w:r>
      <w:r>
        <w:rPr>
          <w:bCs/>
          <w:sz w:val="26"/>
          <w:szCs w:val="26"/>
          <w:lang w:val="fr-FR"/>
        </w:rPr>
        <w:t xml:space="preserve">tối đa </w:t>
      </w:r>
      <w:r w:rsidRPr="00BC0475">
        <w:rPr>
          <w:bCs/>
          <w:sz w:val="26"/>
          <w:szCs w:val="26"/>
          <w:lang w:val="fr-FR"/>
        </w:rPr>
        <w:t>500.000 đ/người/đợt</w:t>
      </w:r>
    </w:p>
    <w:p w14:paraId="5F75CD8E" w14:textId="64F70E30" w:rsidR="00104BAF" w:rsidRDefault="00104BAF" w:rsidP="0089042F">
      <w:pPr>
        <w:widowControl w:val="0"/>
        <w:spacing w:before="120" w:after="120" w:line="259" w:lineRule="auto"/>
        <w:ind w:firstLine="567"/>
        <w:jc w:val="both"/>
        <w:rPr>
          <w:b/>
          <w:bCs/>
          <w:sz w:val="26"/>
          <w:szCs w:val="26"/>
          <w:lang w:val="fr-FR"/>
        </w:rPr>
      </w:pPr>
      <w:bookmarkStart w:id="6" w:name="_Hlk61512366"/>
      <w:r w:rsidRPr="00104BAF">
        <w:rPr>
          <w:sz w:val="26"/>
          <w:szCs w:val="26"/>
          <w:lang w:val="fr-FR"/>
        </w:rPr>
        <w:t>-</w:t>
      </w:r>
      <w:r>
        <w:rPr>
          <w:b/>
          <w:bCs/>
          <w:sz w:val="26"/>
          <w:szCs w:val="26"/>
          <w:lang w:val="fr-FR"/>
        </w:rPr>
        <w:t xml:space="preserve"> </w:t>
      </w:r>
      <w:r w:rsidRPr="00BC0475">
        <w:rPr>
          <w:sz w:val="26"/>
          <w:szCs w:val="26"/>
          <w:lang w:val="fr-FR"/>
        </w:rPr>
        <w:t>Tiền nước uống trong giờ làm việc: 1</w:t>
      </w:r>
      <w:r>
        <w:rPr>
          <w:sz w:val="26"/>
          <w:szCs w:val="26"/>
          <w:lang w:val="fr-FR"/>
        </w:rPr>
        <w:t>0</w:t>
      </w:r>
      <w:r w:rsidRPr="00BC0475">
        <w:rPr>
          <w:sz w:val="26"/>
          <w:szCs w:val="26"/>
          <w:lang w:val="fr-FR"/>
        </w:rPr>
        <w:t>.000 đ/người/tháng</w:t>
      </w:r>
    </w:p>
    <w:bookmarkEnd w:id="6"/>
    <w:p w14:paraId="455BB6D3" w14:textId="54A98097" w:rsidR="00104BAF" w:rsidRDefault="00104BAF" w:rsidP="0089042F">
      <w:pPr>
        <w:widowControl w:val="0"/>
        <w:spacing w:before="120" w:after="120" w:line="259" w:lineRule="auto"/>
        <w:ind w:firstLine="567"/>
        <w:jc w:val="both"/>
        <w:rPr>
          <w:b/>
          <w:bCs/>
          <w:sz w:val="26"/>
          <w:szCs w:val="26"/>
          <w:lang w:val="fr-FR"/>
        </w:rPr>
      </w:pPr>
      <w:r>
        <w:rPr>
          <w:sz w:val="26"/>
          <w:szCs w:val="26"/>
          <w:lang w:val="fr-FR"/>
        </w:rPr>
        <w:t>-</w:t>
      </w:r>
      <w:r>
        <w:rPr>
          <w:b/>
          <w:bCs/>
          <w:sz w:val="26"/>
          <w:szCs w:val="26"/>
          <w:lang w:val="fr-FR"/>
        </w:rPr>
        <w:t xml:space="preserve"> </w:t>
      </w:r>
      <w:bookmarkStart w:id="7" w:name="_Hlk61512408"/>
      <w:r w:rsidRPr="00BC0475">
        <w:rPr>
          <w:sz w:val="26"/>
          <w:szCs w:val="26"/>
          <w:lang w:val="fr-FR"/>
        </w:rPr>
        <w:t>Hỗ trợ tiền khám sức khoẻ định kỳ</w:t>
      </w:r>
      <w:r>
        <w:rPr>
          <w:sz w:val="26"/>
          <w:szCs w:val="26"/>
          <w:lang w:val="fr-FR"/>
        </w:rPr>
        <w:t xml:space="preserve"> (nếu có)</w:t>
      </w:r>
      <w:r w:rsidRPr="00BC0475">
        <w:rPr>
          <w:sz w:val="26"/>
          <w:szCs w:val="26"/>
          <w:lang w:val="fr-FR"/>
        </w:rPr>
        <w:t xml:space="preserve">: </w:t>
      </w:r>
      <w:r>
        <w:rPr>
          <w:sz w:val="26"/>
          <w:szCs w:val="26"/>
          <w:lang w:val="fr-FR"/>
        </w:rPr>
        <w:t>tối đa 5</w:t>
      </w:r>
      <w:r w:rsidRPr="00BC0475">
        <w:rPr>
          <w:sz w:val="26"/>
          <w:szCs w:val="26"/>
          <w:lang w:val="fr-FR"/>
        </w:rPr>
        <w:t>00.000 đ/người/năm</w:t>
      </w:r>
      <w:bookmarkEnd w:id="7"/>
    </w:p>
    <w:p w14:paraId="6A818841" w14:textId="5A2094CA" w:rsidR="00104BAF" w:rsidRDefault="00104BAF" w:rsidP="0089042F">
      <w:pPr>
        <w:widowControl w:val="0"/>
        <w:spacing w:before="120" w:after="120" w:line="259" w:lineRule="auto"/>
        <w:ind w:firstLine="567"/>
        <w:jc w:val="both"/>
        <w:rPr>
          <w:b/>
          <w:bCs/>
          <w:sz w:val="26"/>
          <w:szCs w:val="26"/>
          <w:lang w:val="fr-FR"/>
        </w:rPr>
      </w:pPr>
      <w:r>
        <w:rPr>
          <w:sz w:val="26"/>
          <w:szCs w:val="26"/>
          <w:lang w:val="fr-FR"/>
        </w:rPr>
        <w:t>-</w:t>
      </w:r>
      <w:r w:rsidRPr="00BC0475">
        <w:rPr>
          <w:sz w:val="26"/>
          <w:szCs w:val="26"/>
          <w:lang w:val="fr-FR"/>
        </w:rPr>
        <w:t xml:space="preserve"> Hỗ trợ </w:t>
      </w:r>
      <w:r>
        <w:rPr>
          <w:sz w:val="26"/>
          <w:szCs w:val="26"/>
          <w:lang w:val="fr-FR"/>
        </w:rPr>
        <w:t xml:space="preserve">tổ chức </w:t>
      </w:r>
      <w:r w:rsidRPr="00BC0475">
        <w:rPr>
          <w:sz w:val="26"/>
          <w:szCs w:val="26"/>
          <w:lang w:val="fr-FR"/>
        </w:rPr>
        <w:t>các hoạt động kỷ niệm ngày Quốc tế Phụ nữ 8/3</w:t>
      </w:r>
      <w:r>
        <w:rPr>
          <w:sz w:val="26"/>
          <w:szCs w:val="26"/>
          <w:lang w:val="fr-FR"/>
        </w:rPr>
        <w:t xml:space="preserve"> cho GV, NV nữ</w:t>
      </w:r>
      <w:r w:rsidRPr="00BC0475">
        <w:rPr>
          <w:sz w:val="26"/>
          <w:szCs w:val="26"/>
          <w:lang w:val="fr-FR"/>
        </w:rPr>
        <w:t xml:space="preserve">: </w:t>
      </w:r>
      <w:r>
        <w:rPr>
          <w:sz w:val="26"/>
          <w:szCs w:val="26"/>
          <w:lang w:val="fr-FR"/>
        </w:rPr>
        <w:t>1</w:t>
      </w:r>
      <w:r w:rsidRPr="00BC0475">
        <w:rPr>
          <w:sz w:val="26"/>
          <w:szCs w:val="26"/>
          <w:lang w:val="fr-FR"/>
        </w:rPr>
        <w:t>2</w:t>
      </w:r>
      <w:r>
        <w:rPr>
          <w:sz w:val="26"/>
          <w:szCs w:val="26"/>
          <w:lang w:val="fr-FR"/>
        </w:rPr>
        <w:t>.000.000 đ.</w:t>
      </w:r>
    </w:p>
    <w:p w14:paraId="076E2495" w14:textId="5D3FDA95" w:rsidR="00104BAF" w:rsidRDefault="00104BAF" w:rsidP="0089042F">
      <w:pPr>
        <w:widowControl w:val="0"/>
        <w:spacing w:before="120" w:after="120" w:line="259" w:lineRule="auto"/>
        <w:ind w:firstLine="567"/>
        <w:jc w:val="both"/>
        <w:rPr>
          <w:b/>
          <w:bCs/>
          <w:sz w:val="26"/>
          <w:szCs w:val="26"/>
          <w:lang w:val="fr-FR"/>
        </w:rPr>
      </w:pPr>
      <w:r>
        <w:rPr>
          <w:sz w:val="26"/>
          <w:szCs w:val="26"/>
          <w:lang w:val="fr-FR"/>
        </w:rPr>
        <w:t>-</w:t>
      </w:r>
      <w:r w:rsidRPr="00BC0475">
        <w:rPr>
          <w:sz w:val="26"/>
          <w:szCs w:val="26"/>
          <w:lang w:val="fr-FR"/>
        </w:rPr>
        <w:t xml:space="preserve"> </w:t>
      </w:r>
      <w:bookmarkStart w:id="8" w:name="_Hlk61512384"/>
      <w:r w:rsidRPr="00BC0475">
        <w:rPr>
          <w:sz w:val="26"/>
          <w:szCs w:val="26"/>
          <w:lang w:val="fr-FR"/>
        </w:rPr>
        <w:t xml:space="preserve">Hỗ trợ tiền cơm trưa </w:t>
      </w:r>
      <w:r>
        <w:rPr>
          <w:sz w:val="26"/>
          <w:szCs w:val="26"/>
          <w:lang w:val="fr-FR"/>
        </w:rPr>
        <w:t xml:space="preserve">(nếu có) </w:t>
      </w:r>
      <w:r w:rsidRPr="00BC0475">
        <w:rPr>
          <w:sz w:val="26"/>
          <w:szCs w:val="26"/>
          <w:lang w:val="fr-FR"/>
        </w:rPr>
        <w:t>cho các đợt Hội nghị Cán bộ viên chức đầu năm học, ngày Nhà giáo Việt Nam 20/11 và ngày Tổng kết năm học: 1</w:t>
      </w:r>
      <w:r>
        <w:rPr>
          <w:sz w:val="26"/>
          <w:szCs w:val="26"/>
          <w:lang w:val="fr-FR"/>
        </w:rPr>
        <w:t>0</w:t>
      </w:r>
      <w:r w:rsidRPr="00BC0475">
        <w:rPr>
          <w:sz w:val="26"/>
          <w:szCs w:val="26"/>
          <w:lang w:val="fr-FR"/>
        </w:rPr>
        <w:t>0.000 đ/người/đợt.</w:t>
      </w:r>
    </w:p>
    <w:bookmarkEnd w:id="8"/>
    <w:p w14:paraId="277E158A" w14:textId="1778CF68" w:rsidR="00104BAF" w:rsidRDefault="00660F49" w:rsidP="0089042F">
      <w:pPr>
        <w:widowControl w:val="0"/>
        <w:spacing w:before="120" w:after="120" w:line="259" w:lineRule="auto"/>
        <w:ind w:firstLine="567"/>
        <w:jc w:val="both"/>
        <w:rPr>
          <w:b/>
          <w:bCs/>
          <w:sz w:val="26"/>
          <w:szCs w:val="26"/>
          <w:lang w:val="fr-FR"/>
        </w:rPr>
      </w:pPr>
      <w:r>
        <w:rPr>
          <w:sz w:val="26"/>
          <w:szCs w:val="26"/>
          <w:lang w:val="fr-FR"/>
        </w:rPr>
        <w:t>-</w:t>
      </w:r>
      <w:r w:rsidR="00104BAF" w:rsidRPr="00BC0475">
        <w:rPr>
          <w:sz w:val="26"/>
          <w:szCs w:val="26"/>
          <w:lang w:val="fr-FR"/>
        </w:rPr>
        <w:t xml:space="preserve"> Hỗ trợ cho CB, GV, NV khó khăn đột</w:t>
      </w:r>
      <w:r w:rsidR="00104BAF">
        <w:rPr>
          <w:sz w:val="26"/>
          <w:szCs w:val="26"/>
          <w:lang w:val="fr-FR"/>
        </w:rPr>
        <w:t xml:space="preserve"> xuất (theo đề nghị của Chủ tịch</w:t>
      </w:r>
      <w:r w:rsidR="00104BAF" w:rsidRPr="00BC0475">
        <w:rPr>
          <w:sz w:val="26"/>
          <w:szCs w:val="26"/>
          <w:lang w:val="fr-FR"/>
        </w:rPr>
        <w:t xml:space="preserve"> Công đoàn), mức chi từ 500.000 đ đến 1.000.000 đ/người.</w:t>
      </w:r>
    </w:p>
    <w:p w14:paraId="2B0D0575" w14:textId="1CCC7B24" w:rsidR="00104BAF" w:rsidRDefault="00660F49" w:rsidP="0089042F">
      <w:pPr>
        <w:widowControl w:val="0"/>
        <w:spacing w:before="120" w:after="120" w:line="259" w:lineRule="auto"/>
        <w:ind w:firstLine="567"/>
        <w:jc w:val="both"/>
        <w:rPr>
          <w:b/>
          <w:bCs/>
          <w:sz w:val="26"/>
          <w:szCs w:val="26"/>
          <w:lang w:val="fr-FR"/>
        </w:rPr>
      </w:pPr>
      <w:r>
        <w:rPr>
          <w:sz w:val="26"/>
          <w:szCs w:val="26"/>
          <w:lang w:val="fr-FR"/>
        </w:rPr>
        <w:t>-</w:t>
      </w:r>
      <w:r w:rsidR="00104BAF">
        <w:rPr>
          <w:b/>
          <w:bCs/>
          <w:sz w:val="26"/>
          <w:szCs w:val="26"/>
          <w:lang w:val="fr-FR"/>
        </w:rPr>
        <w:t xml:space="preserve"> </w:t>
      </w:r>
      <w:r w:rsidR="00104BAF" w:rsidRPr="00BC0475">
        <w:rPr>
          <w:sz w:val="26"/>
          <w:szCs w:val="26"/>
          <w:lang w:val="fr-FR"/>
        </w:rPr>
        <w:t xml:space="preserve">Viếng tang CB, GV, NV: 1.000.000 đ; người thân của CB, GV, NV (chồng, vợ, con, tứ thân phụ mẫu): </w:t>
      </w:r>
      <w:r w:rsidR="00104BAF">
        <w:rPr>
          <w:sz w:val="26"/>
          <w:szCs w:val="26"/>
          <w:lang w:val="fr-FR"/>
        </w:rPr>
        <w:t>5</w:t>
      </w:r>
      <w:r w:rsidR="00104BAF" w:rsidRPr="00BC0475">
        <w:rPr>
          <w:sz w:val="26"/>
          <w:szCs w:val="26"/>
          <w:lang w:val="fr-FR"/>
        </w:rPr>
        <w:t>00.000 đ</w:t>
      </w:r>
      <w:r w:rsidR="00104BAF">
        <w:rPr>
          <w:sz w:val="26"/>
          <w:szCs w:val="26"/>
          <w:lang w:val="fr-FR"/>
        </w:rPr>
        <w:t>; đối với CB, GV, NV đã nghỉ hưu, nghỉ việc: 500.000đ</w:t>
      </w:r>
    </w:p>
    <w:p w14:paraId="1AD07D35" w14:textId="4B3A5EA7" w:rsidR="00104BAF" w:rsidRDefault="00660F49" w:rsidP="0089042F">
      <w:pPr>
        <w:widowControl w:val="0"/>
        <w:spacing w:before="120" w:after="120" w:line="259" w:lineRule="auto"/>
        <w:ind w:firstLine="567"/>
        <w:jc w:val="both"/>
        <w:rPr>
          <w:b/>
          <w:bCs/>
          <w:sz w:val="26"/>
          <w:szCs w:val="26"/>
          <w:lang w:val="fr-FR"/>
        </w:rPr>
      </w:pPr>
      <w:r>
        <w:rPr>
          <w:sz w:val="26"/>
          <w:szCs w:val="26"/>
          <w:lang w:val="fr-FR"/>
        </w:rPr>
        <w:t>-</w:t>
      </w:r>
      <w:r w:rsidR="00104BAF" w:rsidRPr="00BC0475">
        <w:rPr>
          <w:sz w:val="26"/>
          <w:szCs w:val="26"/>
          <w:lang w:val="fr-FR"/>
        </w:rPr>
        <w:t xml:space="preserve"> Quà tặng cho CB, GV, NV về hưu, thôi việc mức chi: 1.000.000 đ/người; chuyển công tác về đơn vị khác mức chi: 500.000 đ/người</w:t>
      </w:r>
    </w:p>
    <w:p w14:paraId="40A1562D" w14:textId="77777777" w:rsidR="00371818" w:rsidRDefault="00660F49" w:rsidP="0089042F">
      <w:pPr>
        <w:widowControl w:val="0"/>
        <w:spacing w:before="120" w:after="120" w:line="259" w:lineRule="auto"/>
        <w:ind w:firstLine="567"/>
        <w:jc w:val="both"/>
        <w:rPr>
          <w:sz w:val="26"/>
          <w:szCs w:val="26"/>
        </w:rPr>
      </w:pPr>
      <w:r>
        <w:rPr>
          <w:bCs/>
          <w:sz w:val="26"/>
          <w:szCs w:val="26"/>
          <w:lang w:val="fr-FR"/>
        </w:rPr>
        <w:t>-</w:t>
      </w:r>
      <w:r w:rsidR="00104BAF" w:rsidRPr="00F067BB">
        <w:rPr>
          <w:i/>
          <w:sz w:val="26"/>
          <w:szCs w:val="26"/>
        </w:rPr>
        <w:t xml:space="preserve"> </w:t>
      </w:r>
      <w:r w:rsidR="00104BAF" w:rsidRPr="00F067BB">
        <w:rPr>
          <w:sz w:val="26"/>
          <w:szCs w:val="26"/>
        </w:rPr>
        <w:t>Quà tặng cho CB, GV, NV khi lập gia đình</w:t>
      </w:r>
      <w:r w:rsidR="00104BAF">
        <w:rPr>
          <w:sz w:val="26"/>
          <w:szCs w:val="26"/>
        </w:rPr>
        <w:t xml:space="preserve"> </w:t>
      </w:r>
      <w:r>
        <w:rPr>
          <w:sz w:val="26"/>
          <w:szCs w:val="26"/>
        </w:rPr>
        <w:t xml:space="preserve">lần đầu </w:t>
      </w:r>
      <w:r w:rsidR="00104BAF" w:rsidRPr="00F067BB">
        <w:rPr>
          <w:sz w:val="26"/>
          <w:szCs w:val="26"/>
        </w:rPr>
        <w:t>(việc hỷ): 500.000 đ/cá nhân</w:t>
      </w:r>
      <w:r w:rsidR="00371818">
        <w:rPr>
          <w:sz w:val="26"/>
          <w:szCs w:val="26"/>
        </w:rPr>
        <w:t>.</w:t>
      </w:r>
    </w:p>
    <w:p w14:paraId="37A567F1" w14:textId="5FD4FFA5" w:rsidR="00371818" w:rsidRPr="00F067BB" w:rsidRDefault="00371818" w:rsidP="0089042F">
      <w:pPr>
        <w:widowControl w:val="0"/>
        <w:spacing w:before="120" w:after="120" w:line="259" w:lineRule="auto"/>
        <w:ind w:firstLine="567"/>
        <w:jc w:val="both"/>
        <w:rPr>
          <w:sz w:val="26"/>
          <w:szCs w:val="26"/>
        </w:rPr>
      </w:pPr>
      <w:r w:rsidRPr="00B907D1">
        <w:rPr>
          <w:color w:val="000000"/>
          <w:sz w:val="26"/>
          <w:szCs w:val="26"/>
        </w:rPr>
        <w:t>- Đồng phục</w:t>
      </w:r>
      <w:r>
        <w:rPr>
          <w:color w:val="000000"/>
          <w:sz w:val="26"/>
          <w:szCs w:val="26"/>
        </w:rPr>
        <w:t xml:space="preserve"> (nếu có)</w:t>
      </w:r>
      <w:r w:rsidRPr="00B907D1">
        <w:rPr>
          <w:color w:val="000000"/>
          <w:sz w:val="26"/>
          <w:szCs w:val="26"/>
        </w:rPr>
        <w:t>: 500.000 đồng/người/năm</w:t>
      </w:r>
    </w:p>
    <w:p w14:paraId="3F602C14" w14:textId="44613C3C" w:rsidR="00104BAF" w:rsidRDefault="00660F49" w:rsidP="0089042F">
      <w:pPr>
        <w:widowControl w:val="0"/>
        <w:spacing w:before="120" w:after="120" w:line="259" w:lineRule="auto"/>
        <w:ind w:firstLine="567"/>
        <w:jc w:val="both"/>
        <w:rPr>
          <w:sz w:val="26"/>
          <w:szCs w:val="26"/>
        </w:rPr>
      </w:pPr>
      <w:r>
        <w:rPr>
          <w:bCs/>
          <w:sz w:val="26"/>
          <w:szCs w:val="26"/>
        </w:rPr>
        <w:t>-</w:t>
      </w:r>
      <w:r w:rsidR="00104BAF" w:rsidRPr="00F067BB">
        <w:rPr>
          <w:sz w:val="26"/>
          <w:szCs w:val="26"/>
        </w:rPr>
        <w:t xml:space="preserve"> Chi tham quan du lịch</w:t>
      </w:r>
      <w:r>
        <w:rPr>
          <w:sz w:val="26"/>
          <w:szCs w:val="26"/>
        </w:rPr>
        <w:t>, t</w:t>
      </w:r>
      <w:r w:rsidRPr="00F067BB">
        <w:rPr>
          <w:sz w:val="26"/>
          <w:szCs w:val="26"/>
        </w:rPr>
        <w:t>ổ chức 01 lần trong năm học</w:t>
      </w:r>
      <w:r>
        <w:rPr>
          <w:sz w:val="26"/>
          <w:szCs w:val="26"/>
        </w:rPr>
        <w:t xml:space="preserve"> (nếu có):</w:t>
      </w:r>
    </w:p>
    <w:p w14:paraId="6787DDDF" w14:textId="28659532" w:rsidR="00104BAF" w:rsidRPr="00F067BB" w:rsidRDefault="00660F49" w:rsidP="0089042F">
      <w:pPr>
        <w:widowControl w:val="0"/>
        <w:spacing w:before="120" w:after="120" w:line="259" w:lineRule="auto"/>
        <w:ind w:firstLine="567"/>
        <w:jc w:val="both"/>
        <w:rPr>
          <w:sz w:val="26"/>
          <w:szCs w:val="26"/>
        </w:rPr>
      </w:pPr>
      <w:r>
        <w:rPr>
          <w:sz w:val="26"/>
          <w:szCs w:val="26"/>
        </w:rPr>
        <w:t xml:space="preserve">+ </w:t>
      </w:r>
      <w:r w:rsidR="00104BAF" w:rsidRPr="00F067BB">
        <w:rPr>
          <w:sz w:val="26"/>
          <w:szCs w:val="26"/>
        </w:rPr>
        <w:t>Đối tượng: CB, GV, NV của trường (có đăng ký tham quan)</w:t>
      </w:r>
    </w:p>
    <w:p w14:paraId="54233348" w14:textId="5760D740" w:rsidR="00104BAF" w:rsidRPr="00F067BB" w:rsidRDefault="00660F49" w:rsidP="0089042F">
      <w:pPr>
        <w:widowControl w:val="0"/>
        <w:spacing w:before="120" w:after="120" w:line="259" w:lineRule="auto"/>
        <w:ind w:firstLine="567"/>
        <w:jc w:val="both"/>
        <w:rPr>
          <w:b/>
          <w:bCs/>
          <w:sz w:val="26"/>
          <w:szCs w:val="26"/>
          <w:lang w:val="fr-FR"/>
        </w:rPr>
      </w:pPr>
      <w:r>
        <w:rPr>
          <w:sz w:val="26"/>
          <w:szCs w:val="26"/>
        </w:rPr>
        <w:t>+</w:t>
      </w:r>
      <w:r w:rsidR="00104BAF" w:rsidRPr="00F067BB">
        <w:rPr>
          <w:sz w:val="26"/>
          <w:szCs w:val="26"/>
        </w:rPr>
        <w:t xml:space="preserve"> Tùy theo số lượng đăng ký, địa điểm tham quan xa hay gần, nhà trường </w:t>
      </w:r>
      <w:bookmarkStart w:id="9" w:name="_Hlk61512447"/>
      <w:r w:rsidR="00104BAF" w:rsidRPr="00F067BB">
        <w:rPr>
          <w:sz w:val="26"/>
          <w:szCs w:val="26"/>
        </w:rPr>
        <w:t xml:space="preserve">chỉ hỗ trợ một phần chi phí nhưng không quá </w:t>
      </w:r>
      <w:r w:rsidR="00104BAF">
        <w:rPr>
          <w:sz w:val="26"/>
          <w:szCs w:val="26"/>
        </w:rPr>
        <w:t>1</w:t>
      </w:r>
      <w:r w:rsidR="00104BAF" w:rsidRPr="00F067BB">
        <w:rPr>
          <w:sz w:val="26"/>
          <w:szCs w:val="26"/>
        </w:rPr>
        <w:t>.000.000 đồng/người.</w:t>
      </w:r>
    </w:p>
    <w:bookmarkEnd w:id="9"/>
    <w:p w14:paraId="32629C83" w14:textId="17294663" w:rsidR="00104BAF" w:rsidRPr="00371818" w:rsidRDefault="00660F49" w:rsidP="0089042F">
      <w:pPr>
        <w:widowControl w:val="0"/>
        <w:spacing w:before="120" w:after="120" w:line="259" w:lineRule="auto"/>
        <w:ind w:firstLine="567"/>
        <w:jc w:val="both"/>
        <w:rPr>
          <w:bCs/>
          <w:color w:val="000000"/>
          <w:sz w:val="26"/>
          <w:szCs w:val="26"/>
          <w:lang w:val="fr-FR"/>
        </w:rPr>
      </w:pPr>
      <w:r>
        <w:rPr>
          <w:bCs/>
          <w:sz w:val="26"/>
          <w:szCs w:val="26"/>
        </w:rPr>
        <w:t>-</w:t>
      </w:r>
      <w:r w:rsidR="00104BAF">
        <w:rPr>
          <w:b/>
          <w:sz w:val="26"/>
          <w:szCs w:val="26"/>
        </w:rPr>
        <w:t xml:space="preserve"> </w:t>
      </w:r>
      <w:r w:rsidR="00104BAF" w:rsidRPr="00F42FEB">
        <w:rPr>
          <w:sz w:val="26"/>
          <w:szCs w:val="26"/>
        </w:rPr>
        <w:t>C</w:t>
      </w:r>
      <w:r w:rsidR="00104BAF" w:rsidRPr="00F42FEB">
        <w:rPr>
          <w:bCs/>
          <w:color w:val="000000"/>
          <w:sz w:val="26"/>
          <w:szCs w:val="26"/>
          <w:lang w:val="fr-FR"/>
        </w:rPr>
        <w:t>hi tổ chức sinh nhật cho CB-GV-NV trong tháng</w:t>
      </w:r>
      <w:r>
        <w:rPr>
          <w:bCs/>
          <w:color w:val="000000"/>
          <w:sz w:val="26"/>
          <w:szCs w:val="26"/>
          <w:lang w:val="fr-FR"/>
        </w:rPr>
        <w:t xml:space="preserve"> (nếu có)</w:t>
      </w:r>
      <w:r w:rsidR="00104BAF" w:rsidRPr="00F42FEB">
        <w:rPr>
          <w:bCs/>
          <w:color w:val="000000"/>
          <w:sz w:val="26"/>
          <w:szCs w:val="26"/>
          <w:lang w:val="fr-FR"/>
        </w:rPr>
        <w:t>, định mức: 2.000.000 đồng/tháng.</w:t>
      </w:r>
    </w:p>
    <w:p w14:paraId="3898D900" w14:textId="77777777" w:rsidR="00B907D1" w:rsidRPr="00726737" w:rsidRDefault="00B907D1" w:rsidP="0089042F">
      <w:pPr>
        <w:spacing w:before="120" w:after="120" w:line="259" w:lineRule="auto"/>
        <w:ind w:firstLine="567"/>
        <w:jc w:val="both"/>
        <w:rPr>
          <w:b/>
          <w:color w:val="000000"/>
          <w:sz w:val="26"/>
          <w:szCs w:val="26"/>
        </w:rPr>
      </w:pPr>
      <w:r w:rsidRPr="00726737">
        <w:rPr>
          <w:b/>
          <w:color w:val="000000"/>
          <w:sz w:val="26"/>
          <w:szCs w:val="26"/>
        </w:rPr>
        <w:tab/>
      </w:r>
      <w:r w:rsidR="004A318A">
        <w:rPr>
          <w:b/>
          <w:color w:val="000000"/>
          <w:sz w:val="26"/>
          <w:szCs w:val="26"/>
        </w:rPr>
        <w:t>5</w:t>
      </w:r>
      <w:r w:rsidRPr="00726737">
        <w:rPr>
          <w:b/>
          <w:color w:val="000000"/>
          <w:sz w:val="26"/>
          <w:szCs w:val="26"/>
        </w:rPr>
        <w:t>. Trích</w:t>
      </w:r>
      <w:r w:rsidR="00987B87" w:rsidRPr="00726737">
        <w:rPr>
          <w:b/>
          <w:color w:val="000000"/>
          <w:sz w:val="26"/>
          <w:szCs w:val="26"/>
        </w:rPr>
        <w:t xml:space="preserve"> quỹ dự phòng ổn định thu nhập</w:t>
      </w:r>
    </w:p>
    <w:p w14:paraId="5AC9A360" w14:textId="77777777" w:rsidR="00B907D1" w:rsidRDefault="00B907D1" w:rsidP="0089042F">
      <w:pPr>
        <w:spacing w:before="120" w:after="120" w:line="259" w:lineRule="auto"/>
        <w:ind w:firstLine="567"/>
        <w:jc w:val="both"/>
        <w:rPr>
          <w:color w:val="000000"/>
          <w:sz w:val="26"/>
          <w:szCs w:val="26"/>
        </w:rPr>
      </w:pPr>
      <w:r w:rsidRPr="00B907D1">
        <w:rPr>
          <w:color w:val="000000"/>
          <w:sz w:val="26"/>
          <w:szCs w:val="26"/>
        </w:rPr>
        <w:tab/>
        <w:t xml:space="preserve">Số kinh phí tiết kiệm được, cuối năm chưa sử dụng hết sẽ trích </w:t>
      </w:r>
      <w:r w:rsidR="006B6340">
        <w:rPr>
          <w:color w:val="000000"/>
          <w:sz w:val="26"/>
          <w:szCs w:val="26"/>
        </w:rPr>
        <w:t>Q</w:t>
      </w:r>
      <w:r w:rsidRPr="00B907D1">
        <w:rPr>
          <w:color w:val="000000"/>
          <w:sz w:val="26"/>
          <w:szCs w:val="26"/>
        </w:rPr>
        <w:t>uỹ ổn định thu nhập. Quỹ này, dùng để chi bổ sung thu nhập cho người cán bộ, công chức và người lao động trong năm và dự phòng bổ sung thu nhập cho người cán bộ, công chức và người lao động năm sau trong trường hợp nguồn thu nhập bị giảm.</w:t>
      </w:r>
    </w:p>
    <w:p w14:paraId="048D7391" w14:textId="77777777" w:rsidR="00F96CB1" w:rsidRDefault="00F96CB1" w:rsidP="005C6105">
      <w:pPr>
        <w:ind w:firstLine="709"/>
        <w:jc w:val="both"/>
        <w:rPr>
          <w:color w:val="000000"/>
          <w:sz w:val="26"/>
          <w:szCs w:val="26"/>
        </w:rPr>
      </w:pPr>
    </w:p>
    <w:p w14:paraId="41974569" w14:textId="77777777" w:rsidR="00F96CB1" w:rsidRPr="00F603E1" w:rsidRDefault="00F96CB1" w:rsidP="005C6105">
      <w:pPr>
        <w:jc w:val="center"/>
        <w:rPr>
          <w:b/>
          <w:color w:val="000000"/>
          <w:sz w:val="26"/>
          <w:szCs w:val="26"/>
        </w:rPr>
      </w:pPr>
      <w:r w:rsidRPr="00F603E1">
        <w:rPr>
          <w:b/>
          <w:color w:val="000000"/>
          <w:sz w:val="26"/>
          <w:szCs w:val="26"/>
        </w:rPr>
        <w:t>CHƯƠNG III</w:t>
      </w:r>
    </w:p>
    <w:p w14:paraId="634EAEC6" w14:textId="77777777" w:rsidR="007E4678" w:rsidRDefault="007E4678" w:rsidP="005C6105">
      <w:pPr>
        <w:jc w:val="center"/>
        <w:rPr>
          <w:b/>
          <w:color w:val="000000"/>
          <w:sz w:val="26"/>
          <w:szCs w:val="26"/>
        </w:rPr>
      </w:pPr>
      <w:r w:rsidRPr="00F603E1">
        <w:rPr>
          <w:b/>
          <w:color w:val="000000"/>
          <w:sz w:val="26"/>
          <w:szCs w:val="26"/>
        </w:rPr>
        <w:t>TỔ CHỨC THỰC HIỆN</w:t>
      </w:r>
    </w:p>
    <w:p w14:paraId="5C93D5C4" w14:textId="77777777" w:rsidR="00F603E1" w:rsidRPr="00F603E1" w:rsidRDefault="00F603E1" w:rsidP="005C6105">
      <w:pPr>
        <w:jc w:val="center"/>
        <w:rPr>
          <w:b/>
          <w:color w:val="000000"/>
          <w:sz w:val="26"/>
          <w:szCs w:val="26"/>
        </w:rPr>
      </w:pPr>
    </w:p>
    <w:p w14:paraId="2E7CB95D" w14:textId="3BDAFC0B" w:rsidR="00872CC0" w:rsidRPr="00C52258" w:rsidRDefault="00872CC0" w:rsidP="0089042F">
      <w:pPr>
        <w:spacing w:before="120" w:after="120" w:line="259" w:lineRule="auto"/>
        <w:ind w:firstLine="567"/>
        <w:jc w:val="both"/>
        <w:rPr>
          <w:color w:val="000000"/>
          <w:sz w:val="26"/>
          <w:szCs w:val="26"/>
        </w:rPr>
      </w:pPr>
      <w:r w:rsidRPr="00872CC0">
        <w:rPr>
          <w:b/>
          <w:color w:val="000000"/>
          <w:sz w:val="26"/>
          <w:szCs w:val="26"/>
        </w:rPr>
        <w:t xml:space="preserve">Điều </w:t>
      </w:r>
      <w:r w:rsidR="00D0668A">
        <w:rPr>
          <w:b/>
          <w:color w:val="000000"/>
          <w:sz w:val="26"/>
          <w:szCs w:val="26"/>
        </w:rPr>
        <w:t>3</w:t>
      </w:r>
      <w:r w:rsidR="00BD5363">
        <w:rPr>
          <w:b/>
          <w:color w:val="000000"/>
          <w:sz w:val="26"/>
          <w:szCs w:val="26"/>
        </w:rPr>
        <w:t>1</w:t>
      </w:r>
      <w:r w:rsidRPr="00872CC0">
        <w:rPr>
          <w:b/>
          <w:color w:val="000000"/>
          <w:sz w:val="26"/>
          <w:szCs w:val="26"/>
        </w:rPr>
        <w:t xml:space="preserve">. </w:t>
      </w:r>
      <w:r w:rsidRPr="00872CC0">
        <w:rPr>
          <w:color w:val="000000"/>
          <w:sz w:val="26"/>
          <w:szCs w:val="26"/>
        </w:rPr>
        <w:t xml:space="preserve">Quy chế này được xây dựng trên cơ sở công khai dân chủ, được sự tham gia góp ý của </w:t>
      </w:r>
      <w:r w:rsidR="004000DE">
        <w:rPr>
          <w:color w:val="000000"/>
          <w:sz w:val="26"/>
          <w:szCs w:val="26"/>
        </w:rPr>
        <w:t>viên</w:t>
      </w:r>
      <w:r w:rsidRPr="00872CC0">
        <w:rPr>
          <w:color w:val="000000"/>
          <w:sz w:val="26"/>
          <w:szCs w:val="26"/>
        </w:rPr>
        <w:t xml:space="preserve"> chức </w:t>
      </w:r>
      <w:r w:rsidR="004000DE">
        <w:rPr>
          <w:color w:val="000000"/>
          <w:sz w:val="26"/>
          <w:szCs w:val="26"/>
        </w:rPr>
        <w:t xml:space="preserve">và người lao động của Trường THPT </w:t>
      </w:r>
      <w:r w:rsidR="00892CB9">
        <w:rPr>
          <w:color w:val="000000"/>
          <w:sz w:val="26"/>
          <w:szCs w:val="26"/>
        </w:rPr>
        <w:t>Nguyễn Bỉnh Khiêm.</w:t>
      </w:r>
      <w:r w:rsidRPr="00872CC0">
        <w:rPr>
          <w:color w:val="000000"/>
          <w:sz w:val="26"/>
          <w:szCs w:val="26"/>
        </w:rPr>
        <w:t xml:space="preserve"> </w:t>
      </w:r>
      <w:r w:rsidRPr="00C52258">
        <w:rPr>
          <w:color w:val="000000"/>
          <w:sz w:val="26"/>
          <w:szCs w:val="26"/>
        </w:rPr>
        <w:t>Do vậy, trong quá trình triển khai</w:t>
      </w:r>
      <w:r w:rsidR="0051699F">
        <w:rPr>
          <w:color w:val="000000"/>
          <w:sz w:val="26"/>
          <w:szCs w:val="26"/>
        </w:rPr>
        <w:t xml:space="preserve"> thực hiện không được trái với Q</w:t>
      </w:r>
      <w:r w:rsidRPr="00C52258">
        <w:rPr>
          <w:color w:val="000000"/>
          <w:sz w:val="26"/>
          <w:szCs w:val="26"/>
        </w:rPr>
        <w:t xml:space="preserve">uy </w:t>
      </w:r>
      <w:r w:rsidR="0051699F">
        <w:rPr>
          <w:color w:val="000000"/>
          <w:sz w:val="26"/>
          <w:szCs w:val="26"/>
        </w:rPr>
        <w:t>chế</w:t>
      </w:r>
      <w:r w:rsidRPr="00C52258">
        <w:rPr>
          <w:color w:val="000000"/>
          <w:sz w:val="26"/>
          <w:szCs w:val="26"/>
        </w:rPr>
        <w:t xml:space="preserve"> này và các quy định hiện hành của nhà nước.</w:t>
      </w:r>
    </w:p>
    <w:p w14:paraId="01DFF39D" w14:textId="43EDF1EF" w:rsidR="00872CC0" w:rsidRPr="00872CC0" w:rsidRDefault="00872CC0" w:rsidP="0089042F">
      <w:pPr>
        <w:spacing w:before="120" w:after="120" w:line="259" w:lineRule="auto"/>
        <w:ind w:firstLine="567"/>
        <w:jc w:val="both"/>
        <w:rPr>
          <w:color w:val="000000"/>
          <w:sz w:val="26"/>
          <w:szCs w:val="26"/>
        </w:rPr>
      </w:pPr>
      <w:r w:rsidRPr="00C52258">
        <w:rPr>
          <w:b/>
          <w:color w:val="000000"/>
          <w:sz w:val="26"/>
          <w:szCs w:val="26"/>
        </w:rPr>
        <w:lastRenderedPageBreak/>
        <w:t xml:space="preserve">Điều </w:t>
      </w:r>
      <w:r w:rsidR="00D0668A">
        <w:rPr>
          <w:b/>
          <w:color w:val="000000"/>
          <w:sz w:val="26"/>
          <w:szCs w:val="26"/>
        </w:rPr>
        <w:t>3</w:t>
      </w:r>
      <w:r w:rsidR="00BD5363">
        <w:rPr>
          <w:b/>
          <w:color w:val="000000"/>
          <w:sz w:val="26"/>
          <w:szCs w:val="26"/>
        </w:rPr>
        <w:t>2</w:t>
      </w:r>
      <w:r w:rsidRPr="00C52258">
        <w:rPr>
          <w:b/>
          <w:color w:val="000000"/>
          <w:sz w:val="26"/>
          <w:szCs w:val="26"/>
        </w:rPr>
        <w:t xml:space="preserve">. </w:t>
      </w:r>
      <w:r w:rsidRPr="00C52258">
        <w:rPr>
          <w:color w:val="000000"/>
          <w:sz w:val="26"/>
          <w:szCs w:val="26"/>
        </w:rPr>
        <w:t xml:space="preserve">Tùy theo tình hình và kinh phí hoạt động của </w:t>
      </w:r>
      <w:r w:rsidR="00774A27">
        <w:rPr>
          <w:color w:val="000000"/>
          <w:sz w:val="26"/>
          <w:szCs w:val="26"/>
        </w:rPr>
        <w:t>Trường</w:t>
      </w:r>
      <w:r w:rsidRPr="00C52258">
        <w:rPr>
          <w:color w:val="000000"/>
          <w:sz w:val="26"/>
          <w:szCs w:val="26"/>
        </w:rPr>
        <w:t xml:space="preserve"> </w:t>
      </w:r>
      <w:r w:rsidR="00892CB9">
        <w:rPr>
          <w:color w:val="000000"/>
          <w:sz w:val="26"/>
          <w:szCs w:val="26"/>
        </w:rPr>
        <w:t xml:space="preserve">THPT Nguyễn Bỉnh Khiêm </w:t>
      </w:r>
      <w:r w:rsidRPr="00C52258">
        <w:rPr>
          <w:color w:val="000000"/>
          <w:sz w:val="26"/>
          <w:szCs w:val="26"/>
        </w:rPr>
        <w:t>vào từng thời điểm,</w:t>
      </w:r>
      <w:r w:rsidRPr="00872CC0">
        <w:rPr>
          <w:color w:val="000000"/>
          <w:sz w:val="26"/>
          <w:szCs w:val="26"/>
        </w:rPr>
        <w:t xml:space="preserve"> </w:t>
      </w:r>
      <w:r w:rsidR="00774A27">
        <w:rPr>
          <w:color w:val="000000"/>
          <w:sz w:val="26"/>
          <w:szCs w:val="26"/>
        </w:rPr>
        <w:t>Hiệu trưởng</w:t>
      </w:r>
      <w:r w:rsidRPr="00872CC0">
        <w:rPr>
          <w:color w:val="000000"/>
          <w:sz w:val="26"/>
          <w:szCs w:val="26"/>
        </w:rPr>
        <w:t xml:space="preserve"> có thể trưng cầu ý kiến của </w:t>
      </w:r>
      <w:r w:rsidR="00774A27">
        <w:rPr>
          <w:color w:val="000000"/>
          <w:sz w:val="26"/>
          <w:szCs w:val="26"/>
        </w:rPr>
        <w:t>viên</w:t>
      </w:r>
      <w:r w:rsidRPr="00872CC0">
        <w:rPr>
          <w:color w:val="000000"/>
          <w:sz w:val="26"/>
          <w:szCs w:val="26"/>
        </w:rPr>
        <w:t xml:space="preserve"> chức</w:t>
      </w:r>
      <w:r w:rsidR="005E32A8">
        <w:rPr>
          <w:color w:val="000000"/>
          <w:sz w:val="26"/>
          <w:szCs w:val="26"/>
        </w:rPr>
        <w:t>, người lao động</w:t>
      </w:r>
      <w:r w:rsidRPr="00872CC0">
        <w:rPr>
          <w:color w:val="000000"/>
          <w:sz w:val="26"/>
          <w:szCs w:val="26"/>
        </w:rPr>
        <w:t xml:space="preserve"> để điều chỉnh, bổ sung hoặc hủy bỏ một phần nhằm đảm bảo kinh phí được giao.</w:t>
      </w:r>
    </w:p>
    <w:p w14:paraId="079184D0" w14:textId="7D949E1E" w:rsidR="00872CC0" w:rsidRPr="00872CC0" w:rsidRDefault="00872CC0" w:rsidP="0089042F">
      <w:pPr>
        <w:spacing w:before="120" w:after="120" w:line="259" w:lineRule="auto"/>
        <w:ind w:firstLine="567"/>
        <w:jc w:val="both"/>
        <w:rPr>
          <w:color w:val="000000"/>
          <w:sz w:val="26"/>
          <w:szCs w:val="26"/>
        </w:rPr>
      </w:pPr>
      <w:r w:rsidRPr="00872CC0">
        <w:rPr>
          <w:b/>
          <w:color w:val="000000"/>
          <w:sz w:val="26"/>
          <w:szCs w:val="26"/>
        </w:rPr>
        <w:t xml:space="preserve">Điều </w:t>
      </w:r>
      <w:r w:rsidR="00D0668A">
        <w:rPr>
          <w:b/>
          <w:color w:val="000000"/>
          <w:sz w:val="26"/>
          <w:szCs w:val="26"/>
        </w:rPr>
        <w:t>3</w:t>
      </w:r>
      <w:r w:rsidR="00BD5363">
        <w:rPr>
          <w:b/>
          <w:color w:val="000000"/>
          <w:sz w:val="26"/>
          <w:szCs w:val="26"/>
        </w:rPr>
        <w:t>3</w:t>
      </w:r>
      <w:r w:rsidRPr="00872CC0">
        <w:rPr>
          <w:b/>
          <w:color w:val="000000"/>
          <w:sz w:val="26"/>
          <w:szCs w:val="26"/>
        </w:rPr>
        <w:t xml:space="preserve">. </w:t>
      </w:r>
      <w:r w:rsidRPr="00872CC0">
        <w:rPr>
          <w:color w:val="000000"/>
          <w:sz w:val="26"/>
          <w:szCs w:val="26"/>
        </w:rPr>
        <w:t xml:space="preserve">Quy chế này được thông qua </w:t>
      </w:r>
      <w:r w:rsidR="00774A27">
        <w:rPr>
          <w:color w:val="000000"/>
          <w:sz w:val="26"/>
          <w:szCs w:val="26"/>
        </w:rPr>
        <w:t>viên</w:t>
      </w:r>
      <w:r w:rsidRPr="00872CC0">
        <w:rPr>
          <w:color w:val="000000"/>
          <w:sz w:val="26"/>
          <w:szCs w:val="26"/>
        </w:rPr>
        <w:t xml:space="preserve"> chức</w:t>
      </w:r>
      <w:r w:rsidR="0026053B">
        <w:rPr>
          <w:color w:val="000000"/>
          <w:sz w:val="26"/>
          <w:szCs w:val="26"/>
        </w:rPr>
        <w:t>, người lao động</w:t>
      </w:r>
      <w:r w:rsidRPr="00872CC0">
        <w:rPr>
          <w:color w:val="000000"/>
          <w:sz w:val="26"/>
          <w:szCs w:val="26"/>
        </w:rPr>
        <w:t xml:space="preserve"> </w:t>
      </w:r>
      <w:r w:rsidR="000136C0">
        <w:rPr>
          <w:color w:val="000000"/>
          <w:sz w:val="26"/>
          <w:szCs w:val="26"/>
        </w:rPr>
        <w:t>Trường THPT</w:t>
      </w:r>
      <w:r w:rsidR="00892CB9">
        <w:rPr>
          <w:color w:val="000000"/>
          <w:sz w:val="26"/>
          <w:szCs w:val="26"/>
        </w:rPr>
        <w:t xml:space="preserve"> THPT Nguyễn Bỉnh Khiêm</w:t>
      </w:r>
      <w:r w:rsidRPr="00872CC0">
        <w:rPr>
          <w:color w:val="000000"/>
          <w:sz w:val="26"/>
          <w:szCs w:val="26"/>
        </w:rPr>
        <w:t>, có hiệu lực kể từ ngày ký Quyết định ban hành</w:t>
      </w:r>
      <w:r w:rsidR="0087401E">
        <w:rPr>
          <w:color w:val="000000"/>
          <w:sz w:val="26"/>
          <w:szCs w:val="26"/>
        </w:rPr>
        <w:t xml:space="preserve"> và thực hiện nhiệm vụ thu, chi giai đoạn 2022 - 2026</w:t>
      </w:r>
      <w:r w:rsidRPr="00872CC0">
        <w:rPr>
          <w:color w:val="000000"/>
          <w:sz w:val="26"/>
          <w:szCs w:val="26"/>
        </w:rPr>
        <w:t>; Các nội dung chưa nêu trong Quy chế này được áp dụng theo tiêu chuẩn, đ</w:t>
      </w:r>
      <w:r w:rsidR="00AC5495">
        <w:rPr>
          <w:color w:val="000000"/>
          <w:sz w:val="26"/>
          <w:szCs w:val="26"/>
        </w:rPr>
        <w:t>ị</w:t>
      </w:r>
      <w:r w:rsidRPr="00872CC0">
        <w:rPr>
          <w:color w:val="000000"/>
          <w:sz w:val="26"/>
          <w:szCs w:val="26"/>
        </w:rPr>
        <w:t>nh mức hiện hành của Nhà nước.</w:t>
      </w:r>
      <w:r w:rsidR="004C43F2">
        <w:rPr>
          <w:color w:val="000000"/>
          <w:sz w:val="26"/>
          <w:szCs w:val="26"/>
        </w:rPr>
        <w:t xml:space="preserve"> </w:t>
      </w:r>
    </w:p>
    <w:p w14:paraId="74A0CA92" w14:textId="4982D1D8" w:rsidR="00961111" w:rsidRDefault="00872CC0" w:rsidP="0089042F">
      <w:pPr>
        <w:spacing w:before="120" w:after="120" w:line="259" w:lineRule="auto"/>
        <w:ind w:firstLine="567"/>
        <w:jc w:val="both"/>
        <w:rPr>
          <w:color w:val="000000"/>
          <w:sz w:val="26"/>
          <w:szCs w:val="26"/>
        </w:rPr>
      </w:pPr>
      <w:r w:rsidRPr="00872CC0">
        <w:rPr>
          <w:b/>
          <w:color w:val="000000"/>
          <w:sz w:val="26"/>
          <w:szCs w:val="26"/>
        </w:rPr>
        <w:t xml:space="preserve">Điều </w:t>
      </w:r>
      <w:r w:rsidR="00623B6C">
        <w:rPr>
          <w:b/>
          <w:color w:val="000000"/>
          <w:sz w:val="26"/>
          <w:szCs w:val="26"/>
        </w:rPr>
        <w:t>3</w:t>
      </w:r>
      <w:r w:rsidR="00BD5363">
        <w:rPr>
          <w:b/>
          <w:color w:val="000000"/>
          <w:sz w:val="26"/>
          <w:szCs w:val="26"/>
        </w:rPr>
        <w:t>4</w:t>
      </w:r>
      <w:r w:rsidRPr="00872CC0">
        <w:rPr>
          <w:b/>
          <w:color w:val="000000"/>
          <w:sz w:val="26"/>
          <w:szCs w:val="26"/>
        </w:rPr>
        <w:t xml:space="preserve">. </w:t>
      </w:r>
      <w:r w:rsidRPr="00872CC0">
        <w:rPr>
          <w:color w:val="000000"/>
          <w:sz w:val="26"/>
          <w:szCs w:val="26"/>
        </w:rPr>
        <w:t xml:space="preserve">Tất cả </w:t>
      </w:r>
      <w:r w:rsidR="00E94944">
        <w:rPr>
          <w:color w:val="000000"/>
          <w:sz w:val="26"/>
          <w:szCs w:val="26"/>
        </w:rPr>
        <w:t xml:space="preserve">viên </w:t>
      </w:r>
      <w:r w:rsidRPr="00872CC0">
        <w:rPr>
          <w:color w:val="000000"/>
          <w:sz w:val="26"/>
          <w:szCs w:val="26"/>
        </w:rPr>
        <w:t>chức</w:t>
      </w:r>
      <w:r w:rsidR="00AC5495">
        <w:rPr>
          <w:color w:val="000000"/>
          <w:sz w:val="26"/>
          <w:szCs w:val="26"/>
        </w:rPr>
        <w:t>, người lao động</w:t>
      </w:r>
      <w:r w:rsidRPr="00872CC0">
        <w:rPr>
          <w:color w:val="000000"/>
          <w:sz w:val="26"/>
          <w:szCs w:val="26"/>
        </w:rPr>
        <w:t xml:space="preserve"> thuộc </w:t>
      </w:r>
      <w:r w:rsidR="00E94944">
        <w:rPr>
          <w:color w:val="000000"/>
          <w:sz w:val="26"/>
          <w:szCs w:val="26"/>
        </w:rPr>
        <w:t>Trường THPT</w:t>
      </w:r>
      <w:r w:rsidR="00892CB9">
        <w:rPr>
          <w:color w:val="000000"/>
          <w:sz w:val="26"/>
          <w:szCs w:val="26"/>
        </w:rPr>
        <w:t xml:space="preserve"> Nguyễn Bỉnh Khiêm</w:t>
      </w:r>
      <w:r w:rsidRPr="00872CC0">
        <w:rPr>
          <w:color w:val="000000"/>
          <w:sz w:val="26"/>
          <w:szCs w:val="26"/>
        </w:rPr>
        <w:t xml:space="preserve"> chịu trách nhiệm thực hiện </w:t>
      </w:r>
      <w:r w:rsidR="004C43F2" w:rsidRPr="004C43F2">
        <w:rPr>
          <w:color w:val="000000"/>
          <w:sz w:val="26"/>
          <w:szCs w:val="26"/>
        </w:rPr>
        <w:t>đầy đủ, nghiêm túc các quy định tại quy chế này</w:t>
      </w:r>
      <w:r w:rsidRPr="004C43F2">
        <w:rPr>
          <w:color w:val="000000"/>
          <w:sz w:val="26"/>
          <w:szCs w:val="26"/>
        </w:rPr>
        <w:t>;</w:t>
      </w:r>
      <w:r w:rsidRPr="00872CC0">
        <w:rPr>
          <w:color w:val="000000"/>
          <w:sz w:val="26"/>
          <w:szCs w:val="26"/>
        </w:rPr>
        <w:t xml:space="preserve"> Phòng </w:t>
      </w:r>
      <w:r w:rsidR="00961111">
        <w:rPr>
          <w:color w:val="000000"/>
          <w:sz w:val="26"/>
          <w:szCs w:val="26"/>
        </w:rPr>
        <w:t>hành chính</w:t>
      </w:r>
      <w:r w:rsidR="003D66AC">
        <w:rPr>
          <w:color w:val="000000"/>
          <w:sz w:val="26"/>
          <w:szCs w:val="26"/>
        </w:rPr>
        <w:t xml:space="preserve">, </w:t>
      </w:r>
      <w:r w:rsidR="00961111">
        <w:rPr>
          <w:color w:val="000000"/>
          <w:sz w:val="26"/>
          <w:szCs w:val="26"/>
        </w:rPr>
        <w:t>viên</w:t>
      </w:r>
      <w:r w:rsidR="0080287E">
        <w:rPr>
          <w:color w:val="000000"/>
          <w:sz w:val="26"/>
          <w:szCs w:val="26"/>
        </w:rPr>
        <w:t xml:space="preserve"> chức và người lao động trong đơn vị thực hiện, </w:t>
      </w:r>
      <w:r w:rsidRPr="00872CC0">
        <w:rPr>
          <w:color w:val="000000"/>
          <w:sz w:val="26"/>
          <w:szCs w:val="26"/>
        </w:rPr>
        <w:t>theo dõi, kiểm tra, đôn đốc việc tổ chức, triển khai thực hiện và kịp thời đề xuất sửa đổi, bổ sung cho phù hợp./.</w:t>
      </w:r>
      <w:r w:rsidR="00DE6DB1">
        <w:rPr>
          <w:color w:val="000000"/>
          <w:sz w:val="26"/>
          <w:szCs w:val="26"/>
        </w:rPr>
        <w:tab/>
      </w:r>
      <w:r w:rsidR="00DE6DB1">
        <w:rPr>
          <w:color w:val="000000"/>
          <w:sz w:val="26"/>
          <w:szCs w:val="26"/>
        </w:rPr>
        <w:tab/>
      </w:r>
    </w:p>
    <w:p w14:paraId="57883DE9" w14:textId="77777777" w:rsidR="00AB39F2" w:rsidRPr="00872CC0" w:rsidRDefault="00DE6DB1" w:rsidP="00961111">
      <w:pPr>
        <w:ind w:firstLine="709"/>
        <w:jc w:val="both"/>
        <w:rPr>
          <w:sz w:val="26"/>
          <w:szCs w:val="26"/>
        </w:rPr>
      </w:pPr>
      <w:r>
        <w:rPr>
          <w:color w:val="000000"/>
          <w:sz w:val="26"/>
          <w:szCs w:val="26"/>
        </w:rPr>
        <w:tab/>
      </w:r>
    </w:p>
    <w:tbl>
      <w:tblPr>
        <w:tblW w:w="0" w:type="auto"/>
        <w:tblLook w:val="01E0" w:firstRow="1" w:lastRow="1" w:firstColumn="1" w:lastColumn="1" w:noHBand="0" w:noVBand="0"/>
      </w:tblPr>
      <w:tblGrid>
        <w:gridCol w:w="4253"/>
        <w:gridCol w:w="4560"/>
      </w:tblGrid>
      <w:tr w:rsidR="007C1CBC" w:rsidRPr="009C54A8" w14:paraId="404BCAFA" w14:textId="77777777" w:rsidTr="0089042F">
        <w:tc>
          <w:tcPr>
            <w:tcW w:w="4253" w:type="dxa"/>
            <w:shd w:val="clear" w:color="auto" w:fill="auto"/>
          </w:tcPr>
          <w:p w14:paraId="1B1B9976" w14:textId="77777777" w:rsidR="007C1CBC" w:rsidRPr="00430FA5" w:rsidRDefault="00430FA5" w:rsidP="00430FA5">
            <w:pPr>
              <w:rPr>
                <w:b/>
                <w:bCs/>
                <w:i/>
                <w:iCs/>
              </w:rPr>
            </w:pPr>
            <w:r w:rsidRPr="00430FA5">
              <w:rPr>
                <w:b/>
                <w:bCs/>
                <w:i/>
                <w:iCs/>
              </w:rPr>
              <w:t>Nơi nhận:</w:t>
            </w:r>
          </w:p>
          <w:p w14:paraId="1A8F2CE0" w14:textId="77777777" w:rsidR="00430FA5" w:rsidRPr="00430FA5" w:rsidRDefault="00430FA5" w:rsidP="00430FA5">
            <w:pPr>
              <w:rPr>
                <w:sz w:val="22"/>
                <w:szCs w:val="22"/>
              </w:rPr>
            </w:pPr>
            <w:r w:rsidRPr="00430FA5">
              <w:rPr>
                <w:sz w:val="22"/>
                <w:szCs w:val="22"/>
              </w:rPr>
              <w:t>- Sở GDĐT;</w:t>
            </w:r>
          </w:p>
          <w:p w14:paraId="595F0927" w14:textId="5266913E" w:rsidR="00430FA5" w:rsidRPr="00430FA5" w:rsidRDefault="00430FA5" w:rsidP="00430FA5">
            <w:pPr>
              <w:rPr>
                <w:sz w:val="22"/>
                <w:szCs w:val="22"/>
              </w:rPr>
            </w:pPr>
            <w:r w:rsidRPr="00430FA5">
              <w:rPr>
                <w:sz w:val="22"/>
                <w:szCs w:val="22"/>
              </w:rPr>
              <w:t>- KBNN huyện Châu Thành;</w:t>
            </w:r>
          </w:p>
          <w:p w14:paraId="43DECBD1" w14:textId="117579EC" w:rsidR="00430FA5" w:rsidRPr="00430FA5" w:rsidRDefault="00430FA5" w:rsidP="00430FA5">
            <w:pPr>
              <w:rPr>
                <w:sz w:val="22"/>
                <w:szCs w:val="22"/>
              </w:rPr>
            </w:pPr>
            <w:r w:rsidRPr="00430FA5">
              <w:rPr>
                <w:sz w:val="22"/>
                <w:szCs w:val="22"/>
              </w:rPr>
              <w:t>- HT, các PHT;</w:t>
            </w:r>
          </w:p>
          <w:p w14:paraId="20BC0084" w14:textId="5173613F" w:rsidR="00430FA5" w:rsidRPr="00430FA5" w:rsidRDefault="00430FA5" w:rsidP="00430FA5">
            <w:pPr>
              <w:rPr>
                <w:sz w:val="22"/>
                <w:szCs w:val="22"/>
              </w:rPr>
            </w:pPr>
            <w:r w:rsidRPr="00430FA5">
              <w:rPr>
                <w:sz w:val="22"/>
                <w:szCs w:val="22"/>
              </w:rPr>
              <w:t>- Lưu: VT, KT</w:t>
            </w:r>
          </w:p>
        </w:tc>
        <w:tc>
          <w:tcPr>
            <w:tcW w:w="4560" w:type="dxa"/>
            <w:shd w:val="clear" w:color="auto" w:fill="auto"/>
          </w:tcPr>
          <w:p w14:paraId="676C9EDE" w14:textId="77777777" w:rsidR="007C1CBC" w:rsidRPr="009C54A8" w:rsidRDefault="00961111" w:rsidP="005C6105">
            <w:pPr>
              <w:jc w:val="center"/>
              <w:rPr>
                <w:b/>
                <w:sz w:val="26"/>
                <w:szCs w:val="26"/>
              </w:rPr>
            </w:pPr>
            <w:r>
              <w:rPr>
                <w:b/>
                <w:sz w:val="26"/>
                <w:szCs w:val="26"/>
              </w:rPr>
              <w:t>HIỆU TRƯỞNG</w:t>
            </w:r>
          </w:p>
          <w:p w14:paraId="4D179F76" w14:textId="00009EEF" w:rsidR="004C43F2" w:rsidRDefault="004C43F2" w:rsidP="005C6105">
            <w:pPr>
              <w:jc w:val="center"/>
              <w:rPr>
                <w:b/>
                <w:sz w:val="26"/>
                <w:szCs w:val="26"/>
              </w:rPr>
            </w:pPr>
          </w:p>
          <w:p w14:paraId="32DDEB0D" w14:textId="068F1C5B" w:rsidR="00AB71FB" w:rsidRDefault="00AB71FB" w:rsidP="005C6105">
            <w:pPr>
              <w:jc w:val="center"/>
              <w:rPr>
                <w:b/>
                <w:sz w:val="26"/>
                <w:szCs w:val="26"/>
              </w:rPr>
            </w:pPr>
          </w:p>
          <w:p w14:paraId="3B3F8D06" w14:textId="10120157" w:rsidR="00AB71FB" w:rsidRDefault="00AB71FB" w:rsidP="005C6105">
            <w:pPr>
              <w:jc w:val="center"/>
              <w:rPr>
                <w:b/>
                <w:sz w:val="26"/>
                <w:szCs w:val="26"/>
              </w:rPr>
            </w:pPr>
          </w:p>
          <w:p w14:paraId="1A48C735" w14:textId="750F00CF" w:rsidR="00AB71FB" w:rsidRDefault="00AB71FB" w:rsidP="00AB71FB">
            <w:pPr>
              <w:rPr>
                <w:b/>
                <w:sz w:val="26"/>
                <w:szCs w:val="26"/>
              </w:rPr>
            </w:pPr>
          </w:p>
          <w:p w14:paraId="5B9F0D1E" w14:textId="7FC724EA" w:rsidR="00AB71FB" w:rsidRDefault="00AB71FB" w:rsidP="005C6105">
            <w:pPr>
              <w:jc w:val="center"/>
              <w:rPr>
                <w:b/>
                <w:sz w:val="26"/>
                <w:szCs w:val="26"/>
              </w:rPr>
            </w:pPr>
          </w:p>
          <w:p w14:paraId="15E0303A" w14:textId="7BBD710B" w:rsidR="00AB71FB" w:rsidRPr="009C54A8" w:rsidRDefault="00AB71FB" w:rsidP="005C6105">
            <w:pPr>
              <w:jc w:val="center"/>
              <w:rPr>
                <w:b/>
                <w:sz w:val="26"/>
                <w:szCs w:val="26"/>
              </w:rPr>
            </w:pPr>
            <w:r>
              <w:rPr>
                <w:b/>
                <w:sz w:val="26"/>
                <w:szCs w:val="26"/>
              </w:rPr>
              <w:t>Ngô Thị Kiều Huệ</w:t>
            </w:r>
          </w:p>
          <w:p w14:paraId="1E4D5287" w14:textId="77777777" w:rsidR="004C43F2" w:rsidRPr="009C54A8" w:rsidRDefault="004C43F2" w:rsidP="005C6105">
            <w:pPr>
              <w:jc w:val="center"/>
              <w:rPr>
                <w:b/>
                <w:sz w:val="26"/>
                <w:szCs w:val="26"/>
              </w:rPr>
            </w:pPr>
          </w:p>
          <w:p w14:paraId="1763C4A9" w14:textId="77777777" w:rsidR="004C43F2" w:rsidRPr="009C54A8" w:rsidRDefault="004C43F2" w:rsidP="005C6105">
            <w:pPr>
              <w:jc w:val="center"/>
              <w:rPr>
                <w:b/>
                <w:sz w:val="26"/>
                <w:szCs w:val="26"/>
              </w:rPr>
            </w:pPr>
          </w:p>
          <w:p w14:paraId="697C4309" w14:textId="77777777" w:rsidR="004C43F2" w:rsidRDefault="004C43F2" w:rsidP="005C6105">
            <w:pPr>
              <w:jc w:val="center"/>
              <w:rPr>
                <w:b/>
                <w:sz w:val="26"/>
                <w:szCs w:val="26"/>
              </w:rPr>
            </w:pPr>
          </w:p>
          <w:p w14:paraId="5F24A096" w14:textId="77777777" w:rsidR="00C52258" w:rsidRPr="009C54A8" w:rsidRDefault="00C52258" w:rsidP="005C6105">
            <w:pPr>
              <w:jc w:val="center"/>
              <w:rPr>
                <w:b/>
                <w:sz w:val="26"/>
                <w:szCs w:val="26"/>
              </w:rPr>
            </w:pPr>
          </w:p>
          <w:p w14:paraId="1B317F0C" w14:textId="77777777" w:rsidR="004C43F2" w:rsidRPr="009C54A8" w:rsidRDefault="004C43F2" w:rsidP="005C6105">
            <w:pPr>
              <w:jc w:val="center"/>
              <w:rPr>
                <w:b/>
                <w:sz w:val="26"/>
                <w:szCs w:val="26"/>
              </w:rPr>
            </w:pPr>
          </w:p>
          <w:p w14:paraId="54E3C00E" w14:textId="77777777" w:rsidR="004C43F2" w:rsidRPr="009C54A8" w:rsidRDefault="004C43F2" w:rsidP="005C6105">
            <w:pPr>
              <w:jc w:val="center"/>
              <w:rPr>
                <w:b/>
                <w:sz w:val="26"/>
                <w:szCs w:val="26"/>
              </w:rPr>
            </w:pPr>
          </w:p>
        </w:tc>
      </w:tr>
    </w:tbl>
    <w:p w14:paraId="36B6B642" w14:textId="77777777" w:rsidR="005A7A1D" w:rsidRDefault="005A7A1D" w:rsidP="005C6105">
      <w:pPr>
        <w:rPr>
          <w:sz w:val="26"/>
          <w:szCs w:val="26"/>
        </w:rPr>
      </w:pPr>
    </w:p>
    <w:sectPr w:rsidR="005A7A1D" w:rsidSect="001E2523">
      <w:headerReference w:type="default" r:id="rId8"/>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C661" w14:textId="77777777" w:rsidR="00937E63" w:rsidRDefault="00937E63">
      <w:r>
        <w:separator/>
      </w:r>
    </w:p>
  </w:endnote>
  <w:endnote w:type="continuationSeparator" w:id="0">
    <w:p w14:paraId="0AF470CE" w14:textId="77777777" w:rsidR="00937E63" w:rsidRDefault="0093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4B19" w14:textId="77777777" w:rsidR="00937E63" w:rsidRDefault="00937E63">
      <w:r>
        <w:separator/>
      </w:r>
    </w:p>
  </w:footnote>
  <w:footnote w:type="continuationSeparator" w:id="0">
    <w:p w14:paraId="6D73A9D0" w14:textId="77777777" w:rsidR="00937E63" w:rsidRDefault="00937E63">
      <w:r>
        <w:continuationSeparator/>
      </w:r>
    </w:p>
  </w:footnote>
  <w:footnote w:id="1">
    <w:p w14:paraId="34FD620A" w14:textId="77777777" w:rsidR="003D1B70" w:rsidRPr="003D1B70" w:rsidRDefault="003D1B70" w:rsidP="003D1B70">
      <w:pPr>
        <w:pStyle w:val="FootnoteText"/>
        <w:rPr>
          <w:sz w:val="18"/>
        </w:rPr>
      </w:pPr>
      <w:r w:rsidRPr="003D1B70">
        <w:rPr>
          <w:rStyle w:val="FootnoteReference"/>
          <w:sz w:val="18"/>
        </w:rPr>
        <w:footnoteRef/>
      </w:r>
      <w:r w:rsidRPr="003D1B70">
        <w:rPr>
          <w:sz w:val="18"/>
        </w:rPr>
        <w:t xml:space="preserve"> Theo quy định tại Điểm b và c, Khoản 2, Điều 107 Bộ Luật Lao động số 45/2019/QH14 ngày 20 tháng 11 năm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311849"/>
      <w:docPartObj>
        <w:docPartGallery w:val="Page Numbers (Top of Page)"/>
        <w:docPartUnique/>
      </w:docPartObj>
    </w:sdtPr>
    <w:sdtEndPr>
      <w:rPr>
        <w:noProof/>
      </w:rPr>
    </w:sdtEndPr>
    <w:sdtContent>
      <w:p w14:paraId="109E4032" w14:textId="19E1A556" w:rsidR="00AE47CB" w:rsidRDefault="00AE47C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CA46277" w14:textId="77777777" w:rsidR="00AE47CB" w:rsidRDefault="00AE4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3877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F2E2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D4EF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A0CB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2485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305F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F645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4AC6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BEED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40EB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FD6352"/>
    <w:multiLevelType w:val="hybridMultilevel"/>
    <w:tmpl w:val="F7B454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756DD6"/>
    <w:multiLevelType w:val="hybridMultilevel"/>
    <w:tmpl w:val="DCE6250A"/>
    <w:lvl w:ilvl="0" w:tplc="EDD81E1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DC21D4"/>
    <w:multiLevelType w:val="hybridMultilevel"/>
    <w:tmpl w:val="2EFA94B0"/>
    <w:lvl w:ilvl="0" w:tplc="03DA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6E066B"/>
    <w:multiLevelType w:val="hybridMultilevel"/>
    <w:tmpl w:val="9454C48C"/>
    <w:lvl w:ilvl="0" w:tplc="8EBC3DC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90346457">
    <w:abstractNumId w:val="9"/>
  </w:num>
  <w:num w:numId="2" w16cid:durableId="1413819148">
    <w:abstractNumId w:val="7"/>
  </w:num>
  <w:num w:numId="3" w16cid:durableId="462969209">
    <w:abstractNumId w:val="6"/>
  </w:num>
  <w:num w:numId="4" w16cid:durableId="1255439136">
    <w:abstractNumId w:val="5"/>
  </w:num>
  <w:num w:numId="5" w16cid:durableId="1147358270">
    <w:abstractNumId w:val="4"/>
  </w:num>
  <w:num w:numId="6" w16cid:durableId="442309535">
    <w:abstractNumId w:val="8"/>
  </w:num>
  <w:num w:numId="7" w16cid:durableId="1317951221">
    <w:abstractNumId w:val="3"/>
  </w:num>
  <w:num w:numId="8" w16cid:durableId="757016542">
    <w:abstractNumId w:val="2"/>
  </w:num>
  <w:num w:numId="9" w16cid:durableId="631205112">
    <w:abstractNumId w:val="1"/>
  </w:num>
  <w:num w:numId="10" w16cid:durableId="718237476">
    <w:abstractNumId w:val="0"/>
  </w:num>
  <w:num w:numId="11" w16cid:durableId="2000694945">
    <w:abstractNumId w:val="10"/>
  </w:num>
  <w:num w:numId="12" w16cid:durableId="92433858">
    <w:abstractNumId w:val="11"/>
  </w:num>
  <w:num w:numId="13" w16cid:durableId="22443219">
    <w:abstractNumId w:val="13"/>
  </w:num>
  <w:num w:numId="14" w16cid:durableId="350911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71"/>
    <w:rsid w:val="00000632"/>
    <w:rsid w:val="00002E39"/>
    <w:rsid w:val="000034CB"/>
    <w:rsid w:val="00004352"/>
    <w:rsid w:val="00004577"/>
    <w:rsid w:val="000070A1"/>
    <w:rsid w:val="00010673"/>
    <w:rsid w:val="000117D6"/>
    <w:rsid w:val="000124DD"/>
    <w:rsid w:val="000128DC"/>
    <w:rsid w:val="000136C0"/>
    <w:rsid w:val="00013FC0"/>
    <w:rsid w:val="000143C3"/>
    <w:rsid w:val="0001467F"/>
    <w:rsid w:val="000165F3"/>
    <w:rsid w:val="00017724"/>
    <w:rsid w:val="000203CB"/>
    <w:rsid w:val="00020610"/>
    <w:rsid w:val="0002145F"/>
    <w:rsid w:val="00021F92"/>
    <w:rsid w:val="000224F3"/>
    <w:rsid w:val="00023481"/>
    <w:rsid w:val="00023725"/>
    <w:rsid w:val="00023A60"/>
    <w:rsid w:val="0002556B"/>
    <w:rsid w:val="0002591E"/>
    <w:rsid w:val="00025937"/>
    <w:rsid w:val="00025A20"/>
    <w:rsid w:val="00026018"/>
    <w:rsid w:val="000261F5"/>
    <w:rsid w:val="00026F0A"/>
    <w:rsid w:val="000278C5"/>
    <w:rsid w:val="00027D58"/>
    <w:rsid w:val="00031C5C"/>
    <w:rsid w:val="0003245A"/>
    <w:rsid w:val="0003352E"/>
    <w:rsid w:val="00033CAE"/>
    <w:rsid w:val="00033FC2"/>
    <w:rsid w:val="00034E71"/>
    <w:rsid w:val="00035FEA"/>
    <w:rsid w:val="00036804"/>
    <w:rsid w:val="00036DC9"/>
    <w:rsid w:val="00037D12"/>
    <w:rsid w:val="000408DE"/>
    <w:rsid w:val="00040C2F"/>
    <w:rsid w:val="00042FD0"/>
    <w:rsid w:val="00043D3E"/>
    <w:rsid w:val="000449FB"/>
    <w:rsid w:val="000460E4"/>
    <w:rsid w:val="000466C4"/>
    <w:rsid w:val="000472D0"/>
    <w:rsid w:val="0004797F"/>
    <w:rsid w:val="00050B7B"/>
    <w:rsid w:val="00050C49"/>
    <w:rsid w:val="0005181A"/>
    <w:rsid w:val="00051A04"/>
    <w:rsid w:val="000520D7"/>
    <w:rsid w:val="00052524"/>
    <w:rsid w:val="00052B05"/>
    <w:rsid w:val="00052E3E"/>
    <w:rsid w:val="0005355D"/>
    <w:rsid w:val="000537E3"/>
    <w:rsid w:val="000566CC"/>
    <w:rsid w:val="00056A61"/>
    <w:rsid w:val="00057567"/>
    <w:rsid w:val="0006015E"/>
    <w:rsid w:val="00061BAA"/>
    <w:rsid w:val="00061CA0"/>
    <w:rsid w:val="00063744"/>
    <w:rsid w:val="00064635"/>
    <w:rsid w:val="00064889"/>
    <w:rsid w:val="00064F7E"/>
    <w:rsid w:val="000650F3"/>
    <w:rsid w:val="0006569B"/>
    <w:rsid w:val="00065931"/>
    <w:rsid w:val="00066076"/>
    <w:rsid w:val="000668C2"/>
    <w:rsid w:val="00067D33"/>
    <w:rsid w:val="00071275"/>
    <w:rsid w:val="00071D93"/>
    <w:rsid w:val="000722F0"/>
    <w:rsid w:val="00072A94"/>
    <w:rsid w:val="0007333B"/>
    <w:rsid w:val="00073549"/>
    <w:rsid w:val="00073611"/>
    <w:rsid w:val="00073E78"/>
    <w:rsid w:val="000747E5"/>
    <w:rsid w:val="00075EAA"/>
    <w:rsid w:val="00076182"/>
    <w:rsid w:val="00076FB3"/>
    <w:rsid w:val="00077BB8"/>
    <w:rsid w:val="00077BEC"/>
    <w:rsid w:val="00081954"/>
    <w:rsid w:val="00081B8C"/>
    <w:rsid w:val="00082A7C"/>
    <w:rsid w:val="0008334A"/>
    <w:rsid w:val="000836D0"/>
    <w:rsid w:val="0008396D"/>
    <w:rsid w:val="00083D27"/>
    <w:rsid w:val="00083FE9"/>
    <w:rsid w:val="00084055"/>
    <w:rsid w:val="0008427D"/>
    <w:rsid w:val="00085966"/>
    <w:rsid w:val="00086F93"/>
    <w:rsid w:val="00087016"/>
    <w:rsid w:val="000904CE"/>
    <w:rsid w:val="00090AB0"/>
    <w:rsid w:val="00091A21"/>
    <w:rsid w:val="00091FEF"/>
    <w:rsid w:val="0009231A"/>
    <w:rsid w:val="00093624"/>
    <w:rsid w:val="00093B4A"/>
    <w:rsid w:val="000948D6"/>
    <w:rsid w:val="0009535A"/>
    <w:rsid w:val="00095627"/>
    <w:rsid w:val="000971EB"/>
    <w:rsid w:val="000A2347"/>
    <w:rsid w:val="000A3119"/>
    <w:rsid w:val="000A31E5"/>
    <w:rsid w:val="000A33E7"/>
    <w:rsid w:val="000A3747"/>
    <w:rsid w:val="000A6358"/>
    <w:rsid w:val="000A6F93"/>
    <w:rsid w:val="000A7154"/>
    <w:rsid w:val="000A7D60"/>
    <w:rsid w:val="000B0117"/>
    <w:rsid w:val="000B110F"/>
    <w:rsid w:val="000B151C"/>
    <w:rsid w:val="000B1527"/>
    <w:rsid w:val="000B2719"/>
    <w:rsid w:val="000B3D05"/>
    <w:rsid w:val="000B3DD7"/>
    <w:rsid w:val="000B3F16"/>
    <w:rsid w:val="000B44FF"/>
    <w:rsid w:val="000B534C"/>
    <w:rsid w:val="000B57F3"/>
    <w:rsid w:val="000B5AAA"/>
    <w:rsid w:val="000B5DFB"/>
    <w:rsid w:val="000B760A"/>
    <w:rsid w:val="000B7A4F"/>
    <w:rsid w:val="000C124B"/>
    <w:rsid w:val="000C25EE"/>
    <w:rsid w:val="000C331B"/>
    <w:rsid w:val="000C3A0D"/>
    <w:rsid w:val="000C6508"/>
    <w:rsid w:val="000C657C"/>
    <w:rsid w:val="000C65E5"/>
    <w:rsid w:val="000C6CB4"/>
    <w:rsid w:val="000C6ED9"/>
    <w:rsid w:val="000C6F0F"/>
    <w:rsid w:val="000C73F3"/>
    <w:rsid w:val="000D021F"/>
    <w:rsid w:val="000D0A80"/>
    <w:rsid w:val="000D1AD6"/>
    <w:rsid w:val="000D1D44"/>
    <w:rsid w:val="000D1FD2"/>
    <w:rsid w:val="000D240A"/>
    <w:rsid w:val="000D28E5"/>
    <w:rsid w:val="000D322C"/>
    <w:rsid w:val="000D3735"/>
    <w:rsid w:val="000D565D"/>
    <w:rsid w:val="000D5D9D"/>
    <w:rsid w:val="000D61C9"/>
    <w:rsid w:val="000D6463"/>
    <w:rsid w:val="000D6742"/>
    <w:rsid w:val="000D69B1"/>
    <w:rsid w:val="000D6B67"/>
    <w:rsid w:val="000E023D"/>
    <w:rsid w:val="000E0661"/>
    <w:rsid w:val="000E0781"/>
    <w:rsid w:val="000E0B33"/>
    <w:rsid w:val="000E111F"/>
    <w:rsid w:val="000E1A43"/>
    <w:rsid w:val="000E1B7B"/>
    <w:rsid w:val="000E1DAA"/>
    <w:rsid w:val="000E1DAB"/>
    <w:rsid w:val="000E25BE"/>
    <w:rsid w:val="000E33BC"/>
    <w:rsid w:val="000E3405"/>
    <w:rsid w:val="000E3821"/>
    <w:rsid w:val="000E3BB1"/>
    <w:rsid w:val="000E48EB"/>
    <w:rsid w:val="000E4B9F"/>
    <w:rsid w:val="000E4F72"/>
    <w:rsid w:val="000E5376"/>
    <w:rsid w:val="000E54B4"/>
    <w:rsid w:val="000E6640"/>
    <w:rsid w:val="000E6826"/>
    <w:rsid w:val="000E6AF6"/>
    <w:rsid w:val="000E6C88"/>
    <w:rsid w:val="000E719A"/>
    <w:rsid w:val="000E76CA"/>
    <w:rsid w:val="000F0580"/>
    <w:rsid w:val="000F3A35"/>
    <w:rsid w:val="000F5ECA"/>
    <w:rsid w:val="000F70A4"/>
    <w:rsid w:val="000F7A7A"/>
    <w:rsid w:val="000F7C95"/>
    <w:rsid w:val="001003AA"/>
    <w:rsid w:val="00100FC0"/>
    <w:rsid w:val="001011C8"/>
    <w:rsid w:val="0010161E"/>
    <w:rsid w:val="00102AE9"/>
    <w:rsid w:val="00102F27"/>
    <w:rsid w:val="001034EE"/>
    <w:rsid w:val="00103F99"/>
    <w:rsid w:val="00104298"/>
    <w:rsid w:val="00104350"/>
    <w:rsid w:val="00104BAF"/>
    <w:rsid w:val="00105D44"/>
    <w:rsid w:val="00105D6C"/>
    <w:rsid w:val="001076C0"/>
    <w:rsid w:val="00107789"/>
    <w:rsid w:val="00107A8A"/>
    <w:rsid w:val="00107BA9"/>
    <w:rsid w:val="00107E0A"/>
    <w:rsid w:val="0011017C"/>
    <w:rsid w:val="001110F0"/>
    <w:rsid w:val="0011347A"/>
    <w:rsid w:val="00113A51"/>
    <w:rsid w:val="00114020"/>
    <w:rsid w:val="0011439F"/>
    <w:rsid w:val="00114650"/>
    <w:rsid w:val="00115837"/>
    <w:rsid w:val="00115B28"/>
    <w:rsid w:val="0011628A"/>
    <w:rsid w:val="0011699D"/>
    <w:rsid w:val="00116F9D"/>
    <w:rsid w:val="00117AD3"/>
    <w:rsid w:val="00117FD0"/>
    <w:rsid w:val="001202DB"/>
    <w:rsid w:val="001203EE"/>
    <w:rsid w:val="00120585"/>
    <w:rsid w:val="001207D1"/>
    <w:rsid w:val="001207F7"/>
    <w:rsid w:val="00120D08"/>
    <w:rsid w:val="00120D78"/>
    <w:rsid w:val="00122027"/>
    <w:rsid w:val="0012300B"/>
    <w:rsid w:val="00124A80"/>
    <w:rsid w:val="00124BFB"/>
    <w:rsid w:val="00125BDB"/>
    <w:rsid w:val="001264B3"/>
    <w:rsid w:val="00126FDC"/>
    <w:rsid w:val="00127FED"/>
    <w:rsid w:val="0013205C"/>
    <w:rsid w:val="00132CE3"/>
    <w:rsid w:val="00132EC5"/>
    <w:rsid w:val="00135382"/>
    <w:rsid w:val="00135C37"/>
    <w:rsid w:val="00135F71"/>
    <w:rsid w:val="00136CFB"/>
    <w:rsid w:val="00137008"/>
    <w:rsid w:val="00137E5B"/>
    <w:rsid w:val="00137F69"/>
    <w:rsid w:val="00140AB5"/>
    <w:rsid w:val="00140F65"/>
    <w:rsid w:val="0014291B"/>
    <w:rsid w:val="00144441"/>
    <w:rsid w:val="00145776"/>
    <w:rsid w:val="00145D9F"/>
    <w:rsid w:val="001460E5"/>
    <w:rsid w:val="0014658A"/>
    <w:rsid w:val="00147D29"/>
    <w:rsid w:val="00147D6C"/>
    <w:rsid w:val="00147FAA"/>
    <w:rsid w:val="001504D2"/>
    <w:rsid w:val="00150549"/>
    <w:rsid w:val="00151FB3"/>
    <w:rsid w:val="00152AE5"/>
    <w:rsid w:val="00152CAE"/>
    <w:rsid w:val="0015350C"/>
    <w:rsid w:val="00153EA5"/>
    <w:rsid w:val="00154346"/>
    <w:rsid w:val="00154825"/>
    <w:rsid w:val="00155360"/>
    <w:rsid w:val="00155761"/>
    <w:rsid w:val="00155779"/>
    <w:rsid w:val="00156C4C"/>
    <w:rsid w:val="00156D82"/>
    <w:rsid w:val="00157E0E"/>
    <w:rsid w:val="001600D4"/>
    <w:rsid w:val="001602E2"/>
    <w:rsid w:val="00160DDE"/>
    <w:rsid w:val="0016117E"/>
    <w:rsid w:val="0016257C"/>
    <w:rsid w:val="001631E8"/>
    <w:rsid w:val="001642B3"/>
    <w:rsid w:val="0016469D"/>
    <w:rsid w:val="00164A71"/>
    <w:rsid w:val="00171607"/>
    <w:rsid w:val="00171F07"/>
    <w:rsid w:val="0017214C"/>
    <w:rsid w:val="00173CBF"/>
    <w:rsid w:val="001748AC"/>
    <w:rsid w:val="00175051"/>
    <w:rsid w:val="001752D0"/>
    <w:rsid w:val="001759E4"/>
    <w:rsid w:val="00176B24"/>
    <w:rsid w:val="00180E45"/>
    <w:rsid w:val="00181CA7"/>
    <w:rsid w:val="00185838"/>
    <w:rsid w:val="00186E69"/>
    <w:rsid w:val="001877A0"/>
    <w:rsid w:val="00190073"/>
    <w:rsid w:val="001902DC"/>
    <w:rsid w:val="00191E98"/>
    <w:rsid w:val="001925CB"/>
    <w:rsid w:val="0019312B"/>
    <w:rsid w:val="00193D14"/>
    <w:rsid w:val="001943D4"/>
    <w:rsid w:val="00194FB2"/>
    <w:rsid w:val="00195615"/>
    <w:rsid w:val="00196551"/>
    <w:rsid w:val="00196DDB"/>
    <w:rsid w:val="00197181"/>
    <w:rsid w:val="001973C7"/>
    <w:rsid w:val="001A0930"/>
    <w:rsid w:val="001A22DC"/>
    <w:rsid w:val="001A25BA"/>
    <w:rsid w:val="001A3360"/>
    <w:rsid w:val="001A36C4"/>
    <w:rsid w:val="001A3A86"/>
    <w:rsid w:val="001A3B50"/>
    <w:rsid w:val="001A54BA"/>
    <w:rsid w:val="001A6929"/>
    <w:rsid w:val="001A781F"/>
    <w:rsid w:val="001B00A5"/>
    <w:rsid w:val="001B4B20"/>
    <w:rsid w:val="001B58B6"/>
    <w:rsid w:val="001B5D17"/>
    <w:rsid w:val="001B650A"/>
    <w:rsid w:val="001B65A3"/>
    <w:rsid w:val="001B7412"/>
    <w:rsid w:val="001B7673"/>
    <w:rsid w:val="001B794E"/>
    <w:rsid w:val="001C10D9"/>
    <w:rsid w:val="001C19E6"/>
    <w:rsid w:val="001C32FE"/>
    <w:rsid w:val="001C5C04"/>
    <w:rsid w:val="001C5D84"/>
    <w:rsid w:val="001C6C3A"/>
    <w:rsid w:val="001C6F27"/>
    <w:rsid w:val="001C778C"/>
    <w:rsid w:val="001C7B60"/>
    <w:rsid w:val="001D02E2"/>
    <w:rsid w:val="001D0D08"/>
    <w:rsid w:val="001D16D7"/>
    <w:rsid w:val="001D1A8F"/>
    <w:rsid w:val="001D1BE4"/>
    <w:rsid w:val="001D2BAC"/>
    <w:rsid w:val="001D2BBA"/>
    <w:rsid w:val="001D2EBB"/>
    <w:rsid w:val="001D3F85"/>
    <w:rsid w:val="001D4CA5"/>
    <w:rsid w:val="001D580D"/>
    <w:rsid w:val="001D6FAF"/>
    <w:rsid w:val="001D6FF1"/>
    <w:rsid w:val="001D77C6"/>
    <w:rsid w:val="001D7A5C"/>
    <w:rsid w:val="001E1E94"/>
    <w:rsid w:val="001E2523"/>
    <w:rsid w:val="001E272F"/>
    <w:rsid w:val="001E5DA3"/>
    <w:rsid w:val="001E6FCC"/>
    <w:rsid w:val="001E72BC"/>
    <w:rsid w:val="001F138F"/>
    <w:rsid w:val="001F159E"/>
    <w:rsid w:val="001F2ABC"/>
    <w:rsid w:val="001F2B07"/>
    <w:rsid w:val="001F362C"/>
    <w:rsid w:val="001F3A00"/>
    <w:rsid w:val="001F3AD9"/>
    <w:rsid w:val="001F5681"/>
    <w:rsid w:val="001F5BA9"/>
    <w:rsid w:val="001F5CEB"/>
    <w:rsid w:val="001F5DA4"/>
    <w:rsid w:val="001F6226"/>
    <w:rsid w:val="001F7CEC"/>
    <w:rsid w:val="00200B36"/>
    <w:rsid w:val="002022F6"/>
    <w:rsid w:val="00202D67"/>
    <w:rsid w:val="00203040"/>
    <w:rsid w:val="00203075"/>
    <w:rsid w:val="002033D1"/>
    <w:rsid w:val="0020341E"/>
    <w:rsid w:val="00203911"/>
    <w:rsid w:val="0020391F"/>
    <w:rsid w:val="00205934"/>
    <w:rsid w:val="00206574"/>
    <w:rsid w:val="00207852"/>
    <w:rsid w:val="00210247"/>
    <w:rsid w:val="002114CB"/>
    <w:rsid w:val="0021203B"/>
    <w:rsid w:val="00213F94"/>
    <w:rsid w:val="002145C9"/>
    <w:rsid w:val="00215048"/>
    <w:rsid w:val="002158D8"/>
    <w:rsid w:val="002162BB"/>
    <w:rsid w:val="00217891"/>
    <w:rsid w:val="00221261"/>
    <w:rsid w:val="0022169B"/>
    <w:rsid w:val="00221FF1"/>
    <w:rsid w:val="002220C0"/>
    <w:rsid w:val="00222791"/>
    <w:rsid w:val="0022369D"/>
    <w:rsid w:val="00224B0D"/>
    <w:rsid w:val="00224C02"/>
    <w:rsid w:val="00224D53"/>
    <w:rsid w:val="0022551B"/>
    <w:rsid w:val="00225706"/>
    <w:rsid w:val="00225FCE"/>
    <w:rsid w:val="002275C8"/>
    <w:rsid w:val="00230245"/>
    <w:rsid w:val="002305DF"/>
    <w:rsid w:val="002313A0"/>
    <w:rsid w:val="002313EF"/>
    <w:rsid w:val="002318CD"/>
    <w:rsid w:val="00232A87"/>
    <w:rsid w:val="00233331"/>
    <w:rsid w:val="0023476E"/>
    <w:rsid w:val="0023484C"/>
    <w:rsid w:val="00235448"/>
    <w:rsid w:val="00236C13"/>
    <w:rsid w:val="002407B2"/>
    <w:rsid w:val="00241523"/>
    <w:rsid w:val="002420B3"/>
    <w:rsid w:val="00244337"/>
    <w:rsid w:val="002449DC"/>
    <w:rsid w:val="00244D0D"/>
    <w:rsid w:val="0024532B"/>
    <w:rsid w:val="00245498"/>
    <w:rsid w:val="0024671D"/>
    <w:rsid w:val="002469FB"/>
    <w:rsid w:val="00246A66"/>
    <w:rsid w:val="002508EC"/>
    <w:rsid w:val="0025100A"/>
    <w:rsid w:val="00251ED2"/>
    <w:rsid w:val="002529BE"/>
    <w:rsid w:val="00252B52"/>
    <w:rsid w:val="00252E8E"/>
    <w:rsid w:val="00254EFB"/>
    <w:rsid w:val="00254F03"/>
    <w:rsid w:val="0025528C"/>
    <w:rsid w:val="00255E36"/>
    <w:rsid w:val="00256099"/>
    <w:rsid w:val="00256A69"/>
    <w:rsid w:val="00256AB6"/>
    <w:rsid w:val="00256F55"/>
    <w:rsid w:val="002602F9"/>
    <w:rsid w:val="0026053B"/>
    <w:rsid w:val="00261D43"/>
    <w:rsid w:val="00262137"/>
    <w:rsid w:val="00262631"/>
    <w:rsid w:val="00262636"/>
    <w:rsid w:val="002646A5"/>
    <w:rsid w:val="0027014F"/>
    <w:rsid w:val="00270A67"/>
    <w:rsid w:val="00270B17"/>
    <w:rsid w:val="00270C71"/>
    <w:rsid w:val="00271D50"/>
    <w:rsid w:val="002727DB"/>
    <w:rsid w:val="00272FC0"/>
    <w:rsid w:val="00273741"/>
    <w:rsid w:val="00273811"/>
    <w:rsid w:val="002743C8"/>
    <w:rsid w:val="00274C50"/>
    <w:rsid w:val="00275656"/>
    <w:rsid w:val="00275B4B"/>
    <w:rsid w:val="00276481"/>
    <w:rsid w:val="002764D9"/>
    <w:rsid w:val="002778C1"/>
    <w:rsid w:val="00277B24"/>
    <w:rsid w:val="0028073E"/>
    <w:rsid w:val="00280BCC"/>
    <w:rsid w:val="00281147"/>
    <w:rsid w:val="00282185"/>
    <w:rsid w:val="002836C8"/>
    <w:rsid w:val="00283A64"/>
    <w:rsid w:val="00284CD7"/>
    <w:rsid w:val="002851FA"/>
    <w:rsid w:val="0028606A"/>
    <w:rsid w:val="00286F7D"/>
    <w:rsid w:val="00287223"/>
    <w:rsid w:val="00292A58"/>
    <w:rsid w:val="002934BE"/>
    <w:rsid w:val="00293BFE"/>
    <w:rsid w:val="002951A5"/>
    <w:rsid w:val="0029604F"/>
    <w:rsid w:val="00296171"/>
    <w:rsid w:val="00296D41"/>
    <w:rsid w:val="002976D9"/>
    <w:rsid w:val="002A0F3B"/>
    <w:rsid w:val="002A1910"/>
    <w:rsid w:val="002A28C1"/>
    <w:rsid w:val="002A2E67"/>
    <w:rsid w:val="002A3595"/>
    <w:rsid w:val="002A444C"/>
    <w:rsid w:val="002A4B0D"/>
    <w:rsid w:val="002A5C51"/>
    <w:rsid w:val="002A64D1"/>
    <w:rsid w:val="002A667C"/>
    <w:rsid w:val="002A6740"/>
    <w:rsid w:val="002A6AC0"/>
    <w:rsid w:val="002A6DED"/>
    <w:rsid w:val="002A7CBF"/>
    <w:rsid w:val="002A7DEA"/>
    <w:rsid w:val="002B0A98"/>
    <w:rsid w:val="002B1830"/>
    <w:rsid w:val="002B1C81"/>
    <w:rsid w:val="002B1D41"/>
    <w:rsid w:val="002B2630"/>
    <w:rsid w:val="002B2C69"/>
    <w:rsid w:val="002B31D1"/>
    <w:rsid w:val="002B3C16"/>
    <w:rsid w:val="002B4A63"/>
    <w:rsid w:val="002B4B8C"/>
    <w:rsid w:val="002B5DA6"/>
    <w:rsid w:val="002B602B"/>
    <w:rsid w:val="002C0C68"/>
    <w:rsid w:val="002C2BA1"/>
    <w:rsid w:val="002C2D64"/>
    <w:rsid w:val="002C3215"/>
    <w:rsid w:val="002C37C1"/>
    <w:rsid w:val="002C3C40"/>
    <w:rsid w:val="002C4022"/>
    <w:rsid w:val="002C45F1"/>
    <w:rsid w:val="002C728A"/>
    <w:rsid w:val="002C73A1"/>
    <w:rsid w:val="002C7F8C"/>
    <w:rsid w:val="002D00DE"/>
    <w:rsid w:val="002D0F3D"/>
    <w:rsid w:val="002D1229"/>
    <w:rsid w:val="002D2DB5"/>
    <w:rsid w:val="002D3D21"/>
    <w:rsid w:val="002D3DE3"/>
    <w:rsid w:val="002D5711"/>
    <w:rsid w:val="002E01BE"/>
    <w:rsid w:val="002E0C05"/>
    <w:rsid w:val="002E0D08"/>
    <w:rsid w:val="002E1C29"/>
    <w:rsid w:val="002E268B"/>
    <w:rsid w:val="002E2974"/>
    <w:rsid w:val="002E402A"/>
    <w:rsid w:val="002E43D1"/>
    <w:rsid w:val="002E4ABF"/>
    <w:rsid w:val="002E4CF0"/>
    <w:rsid w:val="002E5842"/>
    <w:rsid w:val="002E58F4"/>
    <w:rsid w:val="002E5A01"/>
    <w:rsid w:val="002E72B5"/>
    <w:rsid w:val="002E753C"/>
    <w:rsid w:val="002E77BD"/>
    <w:rsid w:val="002E7F4E"/>
    <w:rsid w:val="002F0905"/>
    <w:rsid w:val="002F1C84"/>
    <w:rsid w:val="002F31C4"/>
    <w:rsid w:val="002F5A24"/>
    <w:rsid w:val="002F74F1"/>
    <w:rsid w:val="00300760"/>
    <w:rsid w:val="003008F9"/>
    <w:rsid w:val="003014E2"/>
    <w:rsid w:val="00302BA9"/>
    <w:rsid w:val="00304504"/>
    <w:rsid w:val="0030784F"/>
    <w:rsid w:val="00307FA3"/>
    <w:rsid w:val="0031015D"/>
    <w:rsid w:val="00310518"/>
    <w:rsid w:val="00312283"/>
    <w:rsid w:val="003128A5"/>
    <w:rsid w:val="00313E0A"/>
    <w:rsid w:val="00314427"/>
    <w:rsid w:val="0031450D"/>
    <w:rsid w:val="00314EBB"/>
    <w:rsid w:val="003172E3"/>
    <w:rsid w:val="00317E2C"/>
    <w:rsid w:val="00320EB0"/>
    <w:rsid w:val="00321A6D"/>
    <w:rsid w:val="00322122"/>
    <w:rsid w:val="003223F3"/>
    <w:rsid w:val="00323B50"/>
    <w:rsid w:val="003245CA"/>
    <w:rsid w:val="00324CC8"/>
    <w:rsid w:val="00325E64"/>
    <w:rsid w:val="00330693"/>
    <w:rsid w:val="0033111F"/>
    <w:rsid w:val="00331E5F"/>
    <w:rsid w:val="003324E2"/>
    <w:rsid w:val="00333164"/>
    <w:rsid w:val="003331AA"/>
    <w:rsid w:val="003347B9"/>
    <w:rsid w:val="003349A4"/>
    <w:rsid w:val="0033608E"/>
    <w:rsid w:val="00336A11"/>
    <w:rsid w:val="00337847"/>
    <w:rsid w:val="00337C40"/>
    <w:rsid w:val="00337D41"/>
    <w:rsid w:val="00340432"/>
    <w:rsid w:val="0034093B"/>
    <w:rsid w:val="00341222"/>
    <w:rsid w:val="003412D5"/>
    <w:rsid w:val="0034188C"/>
    <w:rsid w:val="003420AD"/>
    <w:rsid w:val="00343B8E"/>
    <w:rsid w:val="00344CFC"/>
    <w:rsid w:val="00346453"/>
    <w:rsid w:val="00346562"/>
    <w:rsid w:val="00347670"/>
    <w:rsid w:val="00347F7C"/>
    <w:rsid w:val="003505C3"/>
    <w:rsid w:val="00351311"/>
    <w:rsid w:val="003520B0"/>
    <w:rsid w:val="00353942"/>
    <w:rsid w:val="00353BC5"/>
    <w:rsid w:val="0035614F"/>
    <w:rsid w:val="003562FF"/>
    <w:rsid w:val="003603B3"/>
    <w:rsid w:val="0036063E"/>
    <w:rsid w:val="0036179F"/>
    <w:rsid w:val="00362591"/>
    <w:rsid w:val="00364EF9"/>
    <w:rsid w:val="00365A77"/>
    <w:rsid w:val="00366330"/>
    <w:rsid w:val="003717BB"/>
    <w:rsid w:val="00371818"/>
    <w:rsid w:val="00371E5F"/>
    <w:rsid w:val="00371E6B"/>
    <w:rsid w:val="0037269A"/>
    <w:rsid w:val="00375743"/>
    <w:rsid w:val="00375B97"/>
    <w:rsid w:val="00375D55"/>
    <w:rsid w:val="003765ED"/>
    <w:rsid w:val="00376B69"/>
    <w:rsid w:val="00376D13"/>
    <w:rsid w:val="00376D87"/>
    <w:rsid w:val="00377586"/>
    <w:rsid w:val="003776F7"/>
    <w:rsid w:val="00377FC1"/>
    <w:rsid w:val="003805BC"/>
    <w:rsid w:val="00380AC5"/>
    <w:rsid w:val="00383226"/>
    <w:rsid w:val="003851C9"/>
    <w:rsid w:val="003851E3"/>
    <w:rsid w:val="00385206"/>
    <w:rsid w:val="00385E47"/>
    <w:rsid w:val="00387D69"/>
    <w:rsid w:val="00390FF7"/>
    <w:rsid w:val="00393032"/>
    <w:rsid w:val="00393C4B"/>
    <w:rsid w:val="003949FC"/>
    <w:rsid w:val="0039688F"/>
    <w:rsid w:val="00397B8D"/>
    <w:rsid w:val="003A0C4F"/>
    <w:rsid w:val="003A0E37"/>
    <w:rsid w:val="003A1A2D"/>
    <w:rsid w:val="003A4F16"/>
    <w:rsid w:val="003A53B7"/>
    <w:rsid w:val="003A5678"/>
    <w:rsid w:val="003A5D02"/>
    <w:rsid w:val="003A785E"/>
    <w:rsid w:val="003A7AC1"/>
    <w:rsid w:val="003B2606"/>
    <w:rsid w:val="003B27EF"/>
    <w:rsid w:val="003B2AD1"/>
    <w:rsid w:val="003B2C1E"/>
    <w:rsid w:val="003B4633"/>
    <w:rsid w:val="003B5FF6"/>
    <w:rsid w:val="003B62AD"/>
    <w:rsid w:val="003B6341"/>
    <w:rsid w:val="003B7A1A"/>
    <w:rsid w:val="003B7ED4"/>
    <w:rsid w:val="003C0018"/>
    <w:rsid w:val="003C03B7"/>
    <w:rsid w:val="003C0988"/>
    <w:rsid w:val="003C0B38"/>
    <w:rsid w:val="003C1162"/>
    <w:rsid w:val="003C14CC"/>
    <w:rsid w:val="003C2979"/>
    <w:rsid w:val="003C2BEB"/>
    <w:rsid w:val="003C383A"/>
    <w:rsid w:val="003C392D"/>
    <w:rsid w:val="003C3B8C"/>
    <w:rsid w:val="003C425E"/>
    <w:rsid w:val="003C4FA2"/>
    <w:rsid w:val="003C53AD"/>
    <w:rsid w:val="003C6DCD"/>
    <w:rsid w:val="003C70EC"/>
    <w:rsid w:val="003C75E2"/>
    <w:rsid w:val="003D0595"/>
    <w:rsid w:val="003D0F32"/>
    <w:rsid w:val="003D1B70"/>
    <w:rsid w:val="003D3DEA"/>
    <w:rsid w:val="003D4AFF"/>
    <w:rsid w:val="003D4C0C"/>
    <w:rsid w:val="003D53CD"/>
    <w:rsid w:val="003D58F1"/>
    <w:rsid w:val="003D5F84"/>
    <w:rsid w:val="003D66AC"/>
    <w:rsid w:val="003D677D"/>
    <w:rsid w:val="003D6919"/>
    <w:rsid w:val="003D7CB2"/>
    <w:rsid w:val="003D7EE7"/>
    <w:rsid w:val="003E0331"/>
    <w:rsid w:val="003E1616"/>
    <w:rsid w:val="003E19A9"/>
    <w:rsid w:val="003E1BA4"/>
    <w:rsid w:val="003E1FD0"/>
    <w:rsid w:val="003E3E8D"/>
    <w:rsid w:val="003E4765"/>
    <w:rsid w:val="003E496F"/>
    <w:rsid w:val="003E664E"/>
    <w:rsid w:val="003E68CA"/>
    <w:rsid w:val="003E6C0C"/>
    <w:rsid w:val="003E6C66"/>
    <w:rsid w:val="003E718E"/>
    <w:rsid w:val="003E77A2"/>
    <w:rsid w:val="003F04FE"/>
    <w:rsid w:val="003F13B3"/>
    <w:rsid w:val="003F1462"/>
    <w:rsid w:val="003F267D"/>
    <w:rsid w:val="003F2D37"/>
    <w:rsid w:val="003F2FCB"/>
    <w:rsid w:val="003F556C"/>
    <w:rsid w:val="003F5B7B"/>
    <w:rsid w:val="003F5D3E"/>
    <w:rsid w:val="003F5E64"/>
    <w:rsid w:val="003F7B3D"/>
    <w:rsid w:val="004000DE"/>
    <w:rsid w:val="00400A9D"/>
    <w:rsid w:val="004014A3"/>
    <w:rsid w:val="00401D4E"/>
    <w:rsid w:val="00402159"/>
    <w:rsid w:val="004021DE"/>
    <w:rsid w:val="004028FD"/>
    <w:rsid w:val="00402F51"/>
    <w:rsid w:val="00403033"/>
    <w:rsid w:val="00403510"/>
    <w:rsid w:val="00403D6C"/>
    <w:rsid w:val="004048EC"/>
    <w:rsid w:val="00405272"/>
    <w:rsid w:val="00405E60"/>
    <w:rsid w:val="00405FFD"/>
    <w:rsid w:val="00407E3E"/>
    <w:rsid w:val="004110AD"/>
    <w:rsid w:val="00411975"/>
    <w:rsid w:val="00412D8D"/>
    <w:rsid w:val="00413699"/>
    <w:rsid w:val="004151FE"/>
    <w:rsid w:val="0041522C"/>
    <w:rsid w:val="0041524D"/>
    <w:rsid w:val="00416A1B"/>
    <w:rsid w:val="00416BA6"/>
    <w:rsid w:val="00420256"/>
    <w:rsid w:val="004209D0"/>
    <w:rsid w:val="004218CE"/>
    <w:rsid w:val="00421C5D"/>
    <w:rsid w:val="0042321E"/>
    <w:rsid w:val="00423276"/>
    <w:rsid w:val="00423990"/>
    <w:rsid w:val="0042618D"/>
    <w:rsid w:val="00426499"/>
    <w:rsid w:val="00426A39"/>
    <w:rsid w:val="00427E3F"/>
    <w:rsid w:val="004302A5"/>
    <w:rsid w:val="00430FA5"/>
    <w:rsid w:val="00432785"/>
    <w:rsid w:val="00433555"/>
    <w:rsid w:val="00435128"/>
    <w:rsid w:val="00435D18"/>
    <w:rsid w:val="0043646D"/>
    <w:rsid w:val="00436A13"/>
    <w:rsid w:val="00437ADC"/>
    <w:rsid w:val="004412A9"/>
    <w:rsid w:val="00441432"/>
    <w:rsid w:val="00441C87"/>
    <w:rsid w:val="004438C3"/>
    <w:rsid w:val="00444B3F"/>
    <w:rsid w:val="00445A9B"/>
    <w:rsid w:val="0044685E"/>
    <w:rsid w:val="00446E65"/>
    <w:rsid w:val="0044756C"/>
    <w:rsid w:val="00450322"/>
    <w:rsid w:val="00452769"/>
    <w:rsid w:val="00454981"/>
    <w:rsid w:val="004552C0"/>
    <w:rsid w:val="0045560B"/>
    <w:rsid w:val="0045783C"/>
    <w:rsid w:val="00457B9B"/>
    <w:rsid w:val="004606F8"/>
    <w:rsid w:val="00460E7E"/>
    <w:rsid w:val="00461324"/>
    <w:rsid w:val="00461C51"/>
    <w:rsid w:val="00461E32"/>
    <w:rsid w:val="00461E5C"/>
    <w:rsid w:val="00461FB2"/>
    <w:rsid w:val="00462B59"/>
    <w:rsid w:val="0046309F"/>
    <w:rsid w:val="004642D4"/>
    <w:rsid w:val="004646EF"/>
    <w:rsid w:val="004666AE"/>
    <w:rsid w:val="00466795"/>
    <w:rsid w:val="004678C5"/>
    <w:rsid w:val="004718D8"/>
    <w:rsid w:val="004736BA"/>
    <w:rsid w:val="0047404E"/>
    <w:rsid w:val="004747B1"/>
    <w:rsid w:val="00475D94"/>
    <w:rsid w:val="004765A9"/>
    <w:rsid w:val="00476682"/>
    <w:rsid w:val="00480AE0"/>
    <w:rsid w:val="00481EA5"/>
    <w:rsid w:val="00482945"/>
    <w:rsid w:val="004831DE"/>
    <w:rsid w:val="00483759"/>
    <w:rsid w:val="00483C8D"/>
    <w:rsid w:val="00483EE1"/>
    <w:rsid w:val="004844C7"/>
    <w:rsid w:val="0048543D"/>
    <w:rsid w:val="00485DC7"/>
    <w:rsid w:val="00487F30"/>
    <w:rsid w:val="00490464"/>
    <w:rsid w:val="004906B4"/>
    <w:rsid w:val="00492C37"/>
    <w:rsid w:val="00492D27"/>
    <w:rsid w:val="0049387A"/>
    <w:rsid w:val="00493BE6"/>
    <w:rsid w:val="0049462A"/>
    <w:rsid w:val="00494AE8"/>
    <w:rsid w:val="004978DE"/>
    <w:rsid w:val="00497A92"/>
    <w:rsid w:val="004A1363"/>
    <w:rsid w:val="004A1CEC"/>
    <w:rsid w:val="004A29A7"/>
    <w:rsid w:val="004A2C5C"/>
    <w:rsid w:val="004A318A"/>
    <w:rsid w:val="004A330D"/>
    <w:rsid w:val="004A338B"/>
    <w:rsid w:val="004A3893"/>
    <w:rsid w:val="004A4A80"/>
    <w:rsid w:val="004A70B9"/>
    <w:rsid w:val="004A7DEF"/>
    <w:rsid w:val="004B11F4"/>
    <w:rsid w:val="004B1246"/>
    <w:rsid w:val="004B1391"/>
    <w:rsid w:val="004B13C0"/>
    <w:rsid w:val="004B1854"/>
    <w:rsid w:val="004B40E6"/>
    <w:rsid w:val="004B50CC"/>
    <w:rsid w:val="004B6BBF"/>
    <w:rsid w:val="004B75CB"/>
    <w:rsid w:val="004C0B05"/>
    <w:rsid w:val="004C1FD4"/>
    <w:rsid w:val="004C2708"/>
    <w:rsid w:val="004C31B0"/>
    <w:rsid w:val="004C43F2"/>
    <w:rsid w:val="004C4585"/>
    <w:rsid w:val="004C564B"/>
    <w:rsid w:val="004C5EA2"/>
    <w:rsid w:val="004C68A8"/>
    <w:rsid w:val="004C7809"/>
    <w:rsid w:val="004C786C"/>
    <w:rsid w:val="004D0F93"/>
    <w:rsid w:val="004D1046"/>
    <w:rsid w:val="004D1064"/>
    <w:rsid w:val="004D1384"/>
    <w:rsid w:val="004D1794"/>
    <w:rsid w:val="004D2F14"/>
    <w:rsid w:val="004D36A4"/>
    <w:rsid w:val="004D37EF"/>
    <w:rsid w:val="004D6B18"/>
    <w:rsid w:val="004D7082"/>
    <w:rsid w:val="004D7820"/>
    <w:rsid w:val="004D7900"/>
    <w:rsid w:val="004D7EF4"/>
    <w:rsid w:val="004E10DB"/>
    <w:rsid w:val="004E144A"/>
    <w:rsid w:val="004E1F1A"/>
    <w:rsid w:val="004E2649"/>
    <w:rsid w:val="004E36B3"/>
    <w:rsid w:val="004E4638"/>
    <w:rsid w:val="004E46B8"/>
    <w:rsid w:val="004E4BD7"/>
    <w:rsid w:val="004E56CD"/>
    <w:rsid w:val="004E6069"/>
    <w:rsid w:val="004E6CC2"/>
    <w:rsid w:val="004E7B36"/>
    <w:rsid w:val="004F08BC"/>
    <w:rsid w:val="004F0E3C"/>
    <w:rsid w:val="004F27EA"/>
    <w:rsid w:val="004F33A8"/>
    <w:rsid w:val="004F374F"/>
    <w:rsid w:val="004F4121"/>
    <w:rsid w:val="004F5973"/>
    <w:rsid w:val="004F6712"/>
    <w:rsid w:val="004F6BB9"/>
    <w:rsid w:val="004F7D1B"/>
    <w:rsid w:val="005001FB"/>
    <w:rsid w:val="00501582"/>
    <w:rsid w:val="005034D6"/>
    <w:rsid w:val="0050416D"/>
    <w:rsid w:val="0050737F"/>
    <w:rsid w:val="00507649"/>
    <w:rsid w:val="005104A1"/>
    <w:rsid w:val="00510702"/>
    <w:rsid w:val="0051080A"/>
    <w:rsid w:val="00512383"/>
    <w:rsid w:val="005137B4"/>
    <w:rsid w:val="0051382B"/>
    <w:rsid w:val="00514066"/>
    <w:rsid w:val="00514605"/>
    <w:rsid w:val="00515AED"/>
    <w:rsid w:val="0051699F"/>
    <w:rsid w:val="00517110"/>
    <w:rsid w:val="00517D8E"/>
    <w:rsid w:val="00517ED2"/>
    <w:rsid w:val="00520C4C"/>
    <w:rsid w:val="00521A5E"/>
    <w:rsid w:val="00522345"/>
    <w:rsid w:val="0052237A"/>
    <w:rsid w:val="00522B95"/>
    <w:rsid w:val="0052319D"/>
    <w:rsid w:val="005241BC"/>
    <w:rsid w:val="005249F9"/>
    <w:rsid w:val="00524C46"/>
    <w:rsid w:val="00524FF3"/>
    <w:rsid w:val="00526449"/>
    <w:rsid w:val="005272AA"/>
    <w:rsid w:val="00527EFF"/>
    <w:rsid w:val="00532162"/>
    <w:rsid w:val="00532327"/>
    <w:rsid w:val="00532609"/>
    <w:rsid w:val="005328D0"/>
    <w:rsid w:val="00532E4C"/>
    <w:rsid w:val="00533CBD"/>
    <w:rsid w:val="00533DFA"/>
    <w:rsid w:val="00534423"/>
    <w:rsid w:val="0053758B"/>
    <w:rsid w:val="005403A0"/>
    <w:rsid w:val="0054048B"/>
    <w:rsid w:val="005422BA"/>
    <w:rsid w:val="005432A9"/>
    <w:rsid w:val="0054394A"/>
    <w:rsid w:val="00543F52"/>
    <w:rsid w:val="0054630F"/>
    <w:rsid w:val="005465D0"/>
    <w:rsid w:val="005470B7"/>
    <w:rsid w:val="0055012B"/>
    <w:rsid w:val="00550838"/>
    <w:rsid w:val="00550C31"/>
    <w:rsid w:val="00551D0E"/>
    <w:rsid w:val="00553B0C"/>
    <w:rsid w:val="00553E78"/>
    <w:rsid w:val="005540FC"/>
    <w:rsid w:val="00556994"/>
    <w:rsid w:val="00556BD0"/>
    <w:rsid w:val="005579F1"/>
    <w:rsid w:val="00561378"/>
    <w:rsid w:val="005627F0"/>
    <w:rsid w:val="00563097"/>
    <w:rsid w:val="00563F5B"/>
    <w:rsid w:val="0056408D"/>
    <w:rsid w:val="005643BC"/>
    <w:rsid w:val="0056703B"/>
    <w:rsid w:val="005672DA"/>
    <w:rsid w:val="00570DF4"/>
    <w:rsid w:val="005710AF"/>
    <w:rsid w:val="00571C92"/>
    <w:rsid w:val="0057349A"/>
    <w:rsid w:val="0057364C"/>
    <w:rsid w:val="005736FA"/>
    <w:rsid w:val="00573735"/>
    <w:rsid w:val="00573DD9"/>
    <w:rsid w:val="00574251"/>
    <w:rsid w:val="005744D0"/>
    <w:rsid w:val="00574544"/>
    <w:rsid w:val="005745AC"/>
    <w:rsid w:val="00574B01"/>
    <w:rsid w:val="00575709"/>
    <w:rsid w:val="005760E9"/>
    <w:rsid w:val="0057702A"/>
    <w:rsid w:val="00582533"/>
    <w:rsid w:val="00583B67"/>
    <w:rsid w:val="00583D52"/>
    <w:rsid w:val="0058621F"/>
    <w:rsid w:val="00586956"/>
    <w:rsid w:val="00587900"/>
    <w:rsid w:val="0059165D"/>
    <w:rsid w:val="00592323"/>
    <w:rsid w:val="00592816"/>
    <w:rsid w:val="00593B85"/>
    <w:rsid w:val="005940CB"/>
    <w:rsid w:val="00594E8A"/>
    <w:rsid w:val="00595A9F"/>
    <w:rsid w:val="00595C18"/>
    <w:rsid w:val="00596164"/>
    <w:rsid w:val="00596442"/>
    <w:rsid w:val="005965B8"/>
    <w:rsid w:val="00597546"/>
    <w:rsid w:val="0059767F"/>
    <w:rsid w:val="0059770E"/>
    <w:rsid w:val="005A069B"/>
    <w:rsid w:val="005A0C4D"/>
    <w:rsid w:val="005A14F0"/>
    <w:rsid w:val="005A1AE6"/>
    <w:rsid w:val="005A2240"/>
    <w:rsid w:val="005A291A"/>
    <w:rsid w:val="005A4494"/>
    <w:rsid w:val="005A4DB2"/>
    <w:rsid w:val="005A513E"/>
    <w:rsid w:val="005A6DB1"/>
    <w:rsid w:val="005A6FFF"/>
    <w:rsid w:val="005A7A1D"/>
    <w:rsid w:val="005B09DA"/>
    <w:rsid w:val="005B17BD"/>
    <w:rsid w:val="005B3066"/>
    <w:rsid w:val="005B3440"/>
    <w:rsid w:val="005B3AA3"/>
    <w:rsid w:val="005B5105"/>
    <w:rsid w:val="005B6484"/>
    <w:rsid w:val="005B6487"/>
    <w:rsid w:val="005B6C25"/>
    <w:rsid w:val="005C006C"/>
    <w:rsid w:val="005C15C3"/>
    <w:rsid w:val="005C17A2"/>
    <w:rsid w:val="005C44FD"/>
    <w:rsid w:val="005C57E4"/>
    <w:rsid w:val="005C5911"/>
    <w:rsid w:val="005C5F4D"/>
    <w:rsid w:val="005C6105"/>
    <w:rsid w:val="005C6347"/>
    <w:rsid w:val="005C645D"/>
    <w:rsid w:val="005D0E7A"/>
    <w:rsid w:val="005D131F"/>
    <w:rsid w:val="005D161C"/>
    <w:rsid w:val="005D1C5E"/>
    <w:rsid w:val="005D1C5F"/>
    <w:rsid w:val="005D2978"/>
    <w:rsid w:val="005D29DA"/>
    <w:rsid w:val="005D3D19"/>
    <w:rsid w:val="005D5488"/>
    <w:rsid w:val="005D56CD"/>
    <w:rsid w:val="005D582B"/>
    <w:rsid w:val="005D6767"/>
    <w:rsid w:val="005D6B49"/>
    <w:rsid w:val="005D6F54"/>
    <w:rsid w:val="005D6F9F"/>
    <w:rsid w:val="005D71DA"/>
    <w:rsid w:val="005E018A"/>
    <w:rsid w:val="005E1129"/>
    <w:rsid w:val="005E1936"/>
    <w:rsid w:val="005E2258"/>
    <w:rsid w:val="005E233A"/>
    <w:rsid w:val="005E2AEA"/>
    <w:rsid w:val="005E2EA7"/>
    <w:rsid w:val="005E32A8"/>
    <w:rsid w:val="005E3887"/>
    <w:rsid w:val="005E4A07"/>
    <w:rsid w:val="005E542C"/>
    <w:rsid w:val="005E59DE"/>
    <w:rsid w:val="005E6EEC"/>
    <w:rsid w:val="005F01F0"/>
    <w:rsid w:val="005F04E3"/>
    <w:rsid w:val="005F070A"/>
    <w:rsid w:val="005F30EA"/>
    <w:rsid w:val="005F3637"/>
    <w:rsid w:val="005F3E14"/>
    <w:rsid w:val="005F425C"/>
    <w:rsid w:val="005F4946"/>
    <w:rsid w:val="005F4B9D"/>
    <w:rsid w:val="005F6960"/>
    <w:rsid w:val="005F72E0"/>
    <w:rsid w:val="005F7CB5"/>
    <w:rsid w:val="005F7F1E"/>
    <w:rsid w:val="00600B14"/>
    <w:rsid w:val="00602C28"/>
    <w:rsid w:val="006036E5"/>
    <w:rsid w:val="0060501B"/>
    <w:rsid w:val="0060551B"/>
    <w:rsid w:val="00605F96"/>
    <w:rsid w:val="0060761D"/>
    <w:rsid w:val="006101B1"/>
    <w:rsid w:val="00612A2B"/>
    <w:rsid w:val="00612A8E"/>
    <w:rsid w:val="00614CC9"/>
    <w:rsid w:val="00616020"/>
    <w:rsid w:val="0061646C"/>
    <w:rsid w:val="00621B79"/>
    <w:rsid w:val="00621E25"/>
    <w:rsid w:val="00622E50"/>
    <w:rsid w:val="00623B6C"/>
    <w:rsid w:val="00623C47"/>
    <w:rsid w:val="00623F39"/>
    <w:rsid w:val="006241B4"/>
    <w:rsid w:val="00624A95"/>
    <w:rsid w:val="006257BF"/>
    <w:rsid w:val="00625B81"/>
    <w:rsid w:val="00630323"/>
    <w:rsid w:val="006310B0"/>
    <w:rsid w:val="00631220"/>
    <w:rsid w:val="00631882"/>
    <w:rsid w:val="00631E12"/>
    <w:rsid w:val="006325E7"/>
    <w:rsid w:val="006328CF"/>
    <w:rsid w:val="00634B3D"/>
    <w:rsid w:val="00635290"/>
    <w:rsid w:val="00635394"/>
    <w:rsid w:val="00636280"/>
    <w:rsid w:val="00636F26"/>
    <w:rsid w:val="0064010F"/>
    <w:rsid w:val="00640F4A"/>
    <w:rsid w:val="00640FC1"/>
    <w:rsid w:val="006411A8"/>
    <w:rsid w:val="006416F6"/>
    <w:rsid w:val="006432DB"/>
    <w:rsid w:val="00643359"/>
    <w:rsid w:val="00645D6D"/>
    <w:rsid w:val="00646415"/>
    <w:rsid w:val="0064666B"/>
    <w:rsid w:val="00646B6F"/>
    <w:rsid w:val="00646C66"/>
    <w:rsid w:val="0064703E"/>
    <w:rsid w:val="00647619"/>
    <w:rsid w:val="00650480"/>
    <w:rsid w:val="006527E6"/>
    <w:rsid w:val="00653359"/>
    <w:rsid w:val="00653D76"/>
    <w:rsid w:val="0065439B"/>
    <w:rsid w:val="006543EF"/>
    <w:rsid w:val="00654E41"/>
    <w:rsid w:val="00654EF9"/>
    <w:rsid w:val="00655915"/>
    <w:rsid w:val="006563DC"/>
    <w:rsid w:val="00656C4C"/>
    <w:rsid w:val="0066076F"/>
    <w:rsid w:val="00660F49"/>
    <w:rsid w:val="006616BA"/>
    <w:rsid w:val="006618CB"/>
    <w:rsid w:val="00661AEC"/>
    <w:rsid w:val="00661BFF"/>
    <w:rsid w:val="00662C71"/>
    <w:rsid w:val="00663A0D"/>
    <w:rsid w:val="0066404B"/>
    <w:rsid w:val="0066483E"/>
    <w:rsid w:val="00666AFD"/>
    <w:rsid w:val="0067020E"/>
    <w:rsid w:val="00670CB0"/>
    <w:rsid w:val="00670D18"/>
    <w:rsid w:val="00671101"/>
    <w:rsid w:val="00671D48"/>
    <w:rsid w:val="00672394"/>
    <w:rsid w:val="0067297E"/>
    <w:rsid w:val="00673A7F"/>
    <w:rsid w:val="00673C7F"/>
    <w:rsid w:val="00680583"/>
    <w:rsid w:val="00680735"/>
    <w:rsid w:val="00680E6E"/>
    <w:rsid w:val="00681F12"/>
    <w:rsid w:val="0068302D"/>
    <w:rsid w:val="006846FD"/>
    <w:rsid w:val="00684CA0"/>
    <w:rsid w:val="006850B9"/>
    <w:rsid w:val="00685121"/>
    <w:rsid w:val="006852C1"/>
    <w:rsid w:val="006852E4"/>
    <w:rsid w:val="00685B58"/>
    <w:rsid w:val="00685CF7"/>
    <w:rsid w:val="006860F9"/>
    <w:rsid w:val="0068744F"/>
    <w:rsid w:val="00687D70"/>
    <w:rsid w:val="00687DF9"/>
    <w:rsid w:val="00690035"/>
    <w:rsid w:val="00690769"/>
    <w:rsid w:val="006913E2"/>
    <w:rsid w:val="00691921"/>
    <w:rsid w:val="00692181"/>
    <w:rsid w:val="00692CE3"/>
    <w:rsid w:val="00693854"/>
    <w:rsid w:val="00693E4D"/>
    <w:rsid w:val="00694603"/>
    <w:rsid w:val="0069486E"/>
    <w:rsid w:val="006976FE"/>
    <w:rsid w:val="00697A1C"/>
    <w:rsid w:val="006A0084"/>
    <w:rsid w:val="006A043A"/>
    <w:rsid w:val="006A0FD7"/>
    <w:rsid w:val="006A1370"/>
    <w:rsid w:val="006A1911"/>
    <w:rsid w:val="006A23BF"/>
    <w:rsid w:val="006A352F"/>
    <w:rsid w:val="006A40C3"/>
    <w:rsid w:val="006A578B"/>
    <w:rsid w:val="006A5BC6"/>
    <w:rsid w:val="006A5C79"/>
    <w:rsid w:val="006A5FB7"/>
    <w:rsid w:val="006A6270"/>
    <w:rsid w:val="006A7024"/>
    <w:rsid w:val="006A74E9"/>
    <w:rsid w:val="006B0A40"/>
    <w:rsid w:val="006B1236"/>
    <w:rsid w:val="006B23B5"/>
    <w:rsid w:val="006B27D9"/>
    <w:rsid w:val="006B284F"/>
    <w:rsid w:val="006B3B72"/>
    <w:rsid w:val="006B3BB8"/>
    <w:rsid w:val="006B3E33"/>
    <w:rsid w:val="006B57C4"/>
    <w:rsid w:val="006B57DC"/>
    <w:rsid w:val="006B5A66"/>
    <w:rsid w:val="006B6340"/>
    <w:rsid w:val="006C0494"/>
    <w:rsid w:val="006C0E05"/>
    <w:rsid w:val="006C1975"/>
    <w:rsid w:val="006C2714"/>
    <w:rsid w:val="006C2E61"/>
    <w:rsid w:val="006C3C4D"/>
    <w:rsid w:val="006C6547"/>
    <w:rsid w:val="006C6AE1"/>
    <w:rsid w:val="006C6BE1"/>
    <w:rsid w:val="006D04E6"/>
    <w:rsid w:val="006D079B"/>
    <w:rsid w:val="006D1057"/>
    <w:rsid w:val="006D125B"/>
    <w:rsid w:val="006D19F7"/>
    <w:rsid w:val="006D1F71"/>
    <w:rsid w:val="006D2CFF"/>
    <w:rsid w:val="006D362C"/>
    <w:rsid w:val="006D3DB3"/>
    <w:rsid w:val="006D43AC"/>
    <w:rsid w:val="006D443E"/>
    <w:rsid w:val="006D4889"/>
    <w:rsid w:val="006D52C7"/>
    <w:rsid w:val="006D53AC"/>
    <w:rsid w:val="006D5A97"/>
    <w:rsid w:val="006D637C"/>
    <w:rsid w:val="006D6939"/>
    <w:rsid w:val="006D70BB"/>
    <w:rsid w:val="006D7D4D"/>
    <w:rsid w:val="006E0633"/>
    <w:rsid w:val="006E0C16"/>
    <w:rsid w:val="006E1614"/>
    <w:rsid w:val="006E269E"/>
    <w:rsid w:val="006E2C76"/>
    <w:rsid w:val="006E3D3E"/>
    <w:rsid w:val="006E6E6C"/>
    <w:rsid w:val="006F0E04"/>
    <w:rsid w:val="006F1D25"/>
    <w:rsid w:val="006F1E14"/>
    <w:rsid w:val="006F1EA0"/>
    <w:rsid w:val="006F2DB2"/>
    <w:rsid w:val="006F30F6"/>
    <w:rsid w:val="006F3FBF"/>
    <w:rsid w:val="006F4727"/>
    <w:rsid w:val="006F5224"/>
    <w:rsid w:val="006F593F"/>
    <w:rsid w:val="006F639A"/>
    <w:rsid w:val="006F6B1C"/>
    <w:rsid w:val="006F7D88"/>
    <w:rsid w:val="00700301"/>
    <w:rsid w:val="00700950"/>
    <w:rsid w:val="007009D0"/>
    <w:rsid w:val="00700FDD"/>
    <w:rsid w:val="00701B9D"/>
    <w:rsid w:val="00701FEC"/>
    <w:rsid w:val="00702ED0"/>
    <w:rsid w:val="00703A3A"/>
    <w:rsid w:val="00703BC9"/>
    <w:rsid w:val="0070409A"/>
    <w:rsid w:val="007044B9"/>
    <w:rsid w:val="00704C58"/>
    <w:rsid w:val="00704C7B"/>
    <w:rsid w:val="00704D48"/>
    <w:rsid w:val="00704E8B"/>
    <w:rsid w:val="00704EED"/>
    <w:rsid w:val="00705E19"/>
    <w:rsid w:val="007063E5"/>
    <w:rsid w:val="007072D3"/>
    <w:rsid w:val="007077C6"/>
    <w:rsid w:val="00710A7B"/>
    <w:rsid w:val="00710DCA"/>
    <w:rsid w:val="00710E0B"/>
    <w:rsid w:val="00710E9B"/>
    <w:rsid w:val="00714A73"/>
    <w:rsid w:val="007152F5"/>
    <w:rsid w:val="00716139"/>
    <w:rsid w:val="00716376"/>
    <w:rsid w:val="00716B2B"/>
    <w:rsid w:val="00716E90"/>
    <w:rsid w:val="00720239"/>
    <w:rsid w:val="00720403"/>
    <w:rsid w:val="00720996"/>
    <w:rsid w:val="00720EBA"/>
    <w:rsid w:val="007212F5"/>
    <w:rsid w:val="0072147E"/>
    <w:rsid w:val="007223A6"/>
    <w:rsid w:val="0072293C"/>
    <w:rsid w:val="00722C52"/>
    <w:rsid w:val="00722D6A"/>
    <w:rsid w:val="0072323F"/>
    <w:rsid w:val="00723B37"/>
    <w:rsid w:val="00724B9B"/>
    <w:rsid w:val="00726699"/>
    <w:rsid w:val="00726737"/>
    <w:rsid w:val="00727004"/>
    <w:rsid w:val="007272E1"/>
    <w:rsid w:val="00727AC8"/>
    <w:rsid w:val="00727FE3"/>
    <w:rsid w:val="00730019"/>
    <w:rsid w:val="00730354"/>
    <w:rsid w:val="00730B4A"/>
    <w:rsid w:val="00732514"/>
    <w:rsid w:val="007333CE"/>
    <w:rsid w:val="00733516"/>
    <w:rsid w:val="007335F3"/>
    <w:rsid w:val="007339DC"/>
    <w:rsid w:val="00734B55"/>
    <w:rsid w:val="00735E00"/>
    <w:rsid w:val="0073673D"/>
    <w:rsid w:val="007375C9"/>
    <w:rsid w:val="00741734"/>
    <w:rsid w:val="0074196A"/>
    <w:rsid w:val="007441C7"/>
    <w:rsid w:val="00745057"/>
    <w:rsid w:val="00745A11"/>
    <w:rsid w:val="00746FB7"/>
    <w:rsid w:val="0074792B"/>
    <w:rsid w:val="00747CC7"/>
    <w:rsid w:val="00750F67"/>
    <w:rsid w:val="00751993"/>
    <w:rsid w:val="00751BB5"/>
    <w:rsid w:val="00751CC0"/>
    <w:rsid w:val="00751D14"/>
    <w:rsid w:val="00753B2C"/>
    <w:rsid w:val="00753C6F"/>
    <w:rsid w:val="00753D30"/>
    <w:rsid w:val="00753F5C"/>
    <w:rsid w:val="00755311"/>
    <w:rsid w:val="0075587C"/>
    <w:rsid w:val="00755D9B"/>
    <w:rsid w:val="00757C48"/>
    <w:rsid w:val="00757D09"/>
    <w:rsid w:val="00757DCC"/>
    <w:rsid w:val="00757F64"/>
    <w:rsid w:val="007654ED"/>
    <w:rsid w:val="00765CEA"/>
    <w:rsid w:val="007660F1"/>
    <w:rsid w:val="0076626C"/>
    <w:rsid w:val="00767015"/>
    <w:rsid w:val="00767BEC"/>
    <w:rsid w:val="0077039F"/>
    <w:rsid w:val="007709AE"/>
    <w:rsid w:val="00770AC0"/>
    <w:rsid w:val="00770AF9"/>
    <w:rsid w:val="00771163"/>
    <w:rsid w:val="007719A8"/>
    <w:rsid w:val="007720D8"/>
    <w:rsid w:val="00772C1C"/>
    <w:rsid w:val="00773000"/>
    <w:rsid w:val="00773867"/>
    <w:rsid w:val="00774A27"/>
    <w:rsid w:val="007753C1"/>
    <w:rsid w:val="007767AE"/>
    <w:rsid w:val="00776A16"/>
    <w:rsid w:val="00776C8C"/>
    <w:rsid w:val="007777C9"/>
    <w:rsid w:val="00777AC4"/>
    <w:rsid w:val="00777E5C"/>
    <w:rsid w:val="00780638"/>
    <w:rsid w:val="00780704"/>
    <w:rsid w:val="00781EDD"/>
    <w:rsid w:val="0078208A"/>
    <w:rsid w:val="00782D3D"/>
    <w:rsid w:val="007837F7"/>
    <w:rsid w:val="00784842"/>
    <w:rsid w:val="0078527B"/>
    <w:rsid w:val="00785DF3"/>
    <w:rsid w:val="00786223"/>
    <w:rsid w:val="007908ED"/>
    <w:rsid w:val="00790BE1"/>
    <w:rsid w:val="007914A4"/>
    <w:rsid w:val="00795814"/>
    <w:rsid w:val="00795ACA"/>
    <w:rsid w:val="007A0CB0"/>
    <w:rsid w:val="007A0F93"/>
    <w:rsid w:val="007A1280"/>
    <w:rsid w:val="007A1538"/>
    <w:rsid w:val="007A270F"/>
    <w:rsid w:val="007A30A8"/>
    <w:rsid w:val="007A3D1E"/>
    <w:rsid w:val="007A4031"/>
    <w:rsid w:val="007A44C7"/>
    <w:rsid w:val="007A4C64"/>
    <w:rsid w:val="007A5439"/>
    <w:rsid w:val="007A573C"/>
    <w:rsid w:val="007A5BEC"/>
    <w:rsid w:val="007A5E51"/>
    <w:rsid w:val="007A680F"/>
    <w:rsid w:val="007A69E9"/>
    <w:rsid w:val="007A7936"/>
    <w:rsid w:val="007A7CDB"/>
    <w:rsid w:val="007B1D3A"/>
    <w:rsid w:val="007B3EC0"/>
    <w:rsid w:val="007B3F8B"/>
    <w:rsid w:val="007B4200"/>
    <w:rsid w:val="007B66FF"/>
    <w:rsid w:val="007B6BA7"/>
    <w:rsid w:val="007B7693"/>
    <w:rsid w:val="007B7881"/>
    <w:rsid w:val="007C0383"/>
    <w:rsid w:val="007C0B1E"/>
    <w:rsid w:val="007C0D35"/>
    <w:rsid w:val="007C15E2"/>
    <w:rsid w:val="007C1626"/>
    <w:rsid w:val="007C1CBC"/>
    <w:rsid w:val="007C237C"/>
    <w:rsid w:val="007C2D2B"/>
    <w:rsid w:val="007C2E42"/>
    <w:rsid w:val="007C2FC7"/>
    <w:rsid w:val="007C3142"/>
    <w:rsid w:val="007C3480"/>
    <w:rsid w:val="007C5543"/>
    <w:rsid w:val="007C59C8"/>
    <w:rsid w:val="007C5E44"/>
    <w:rsid w:val="007C64D1"/>
    <w:rsid w:val="007C7A0B"/>
    <w:rsid w:val="007D05CC"/>
    <w:rsid w:val="007D0967"/>
    <w:rsid w:val="007D14C7"/>
    <w:rsid w:val="007D1E97"/>
    <w:rsid w:val="007D2120"/>
    <w:rsid w:val="007D2310"/>
    <w:rsid w:val="007D2359"/>
    <w:rsid w:val="007D2793"/>
    <w:rsid w:val="007D2F49"/>
    <w:rsid w:val="007D3A00"/>
    <w:rsid w:val="007D3DE9"/>
    <w:rsid w:val="007D6918"/>
    <w:rsid w:val="007D736B"/>
    <w:rsid w:val="007E0DDD"/>
    <w:rsid w:val="007E0F22"/>
    <w:rsid w:val="007E1244"/>
    <w:rsid w:val="007E1C05"/>
    <w:rsid w:val="007E4265"/>
    <w:rsid w:val="007E4678"/>
    <w:rsid w:val="007E5042"/>
    <w:rsid w:val="007E521E"/>
    <w:rsid w:val="007E64F3"/>
    <w:rsid w:val="007E6D6F"/>
    <w:rsid w:val="007E6FDB"/>
    <w:rsid w:val="007E7321"/>
    <w:rsid w:val="007F06FD"/>
    <w:rsid w:val="007F136A"/>
    <w:rsid w:val="007F183E"/>
    <w:rsid w:val="007F196D"/>
    <w:rsid w:val="007F1A19"/>
    <w:rsid w:val="007F30CF"/>
    <w:rsid w:val="007F36B1"/>
    <w:rsid w:val="007F46E9"/>
    <w:rsid w:val="007F4D02"/>
    <w:rsid w:val="007F552F"/>
    <w:rsid w:val="007F5AA9"/>
    <w:rsid w:val="007F61D4"/>
    <w:rsid w:val="007F74F1"/>
    <w:rsid w:val="007F7942"/>
    <w:rsid w:val="008000BA"/>
    <w:rsid w:val="0080287E"/>
    <w:rsid w:val="00802CFE"/>
    <w:rsid w:val="00803ADD"/>
    <w:rsid w:val="00804475"/>
    <w:rsid w:val="008053AB"/>
    <w:rsid w:val="00805765"/>
    <w:rsid w:val="008058B4"/>
    <w:rsid w:val="00806361"/>
    <w:rsid w:val="00807273"/>
    <w:rsid w:val="00807501"/>
    <w:rsid w:val="0081069A"/>
    <w:rsid w:val="00810B6A"/>
    <w:rsid w:val="008124CD"/>
    <w:rsid w:val="00812866"/>
    <w:rsid w:val="00813A1E"/>
    <w:rsid w:val="00814286"/>
    <w:rsid w:val="00815547"/>
    <w:rsid w:val="00815E08"/>
    <w:rsid w:val="008167CA"/>
    <w:rsid w:val="00816A3D"/>
    <w:rsid w:val="008179E2"/>
    <w:rsid w:val="0082061C"/>
    <w:rsid w:val="008208D8"/>
    <w:rsid w:val="0082124A"/>
    <w:rsid w:val="008215EB"/>
    <w:rsid w:val="00821DB4"/>
    <w:rsid w:val="00822943"/>
    <w:rsid w:val="00822B27"/>
    <w:rsid w:val="00822EBB"/>
    <w:rsid w:val="008237D0"/>
    <w:rsid w:val="00823C75"/>
    <w:rsid w:val="008240B8"/>
    <w:rsid w:val="0082427C"/>
    <w:rsid w:val="008249CE"/>
    <w:rsid w:val="00825375"/>
    <w:rsid w:val="00825885"/>
    <w:rsid w:val="008258F8"/>
    <w:rsid w:val="008320FF"/>
    <w:rsid w:val="00832BB6"/>
    <w:rsid w:val="00833CF6"/>
    <w:rsid w:val="0083477C"/>
    <w:rsid w:val="00835081"/>
    <w:rsid w:val="008358BF"/>
    <w:rsid w:val="008370A8"/>
    <w:rsid w:val="00837138"/>
    <w:rsid w:val="008371C1"/>
    <w:rsid w:val="00837C8A"/>
    <w:rsid w:val="00837F7F"/>
    <w:rsid w:val="00843D0F"/>
    <w:rsid w:val="008444B0"/>
    <w:rsid w:val="00846D8D"/>
    <w:rsid w:val="00846E68"/>
    <w:rsid w:val="008473F1"/>
    <w:rsid w:val="008473FC"/>
    <w:rsid w:val="00847DB7"/>
    <w:rsid w:val="008505B1"/>
    <w:rsid w:val="00850E5F"/>
    <w:rsid w:val="00852F2B"/>
    <w:rsid w:val="008531C1"/>
    <w:rsid w:val="008531F0"/>
    <w:rsid w:val="008552E1"/>
    <w:rsid w:val="0085656E"/>
    <w:rsid w:val="008572D7"/>
    <w:rsid w:val="008603C1"/>
    <w:rsid w:val="0086065A"/>
    <w:rsid w:val="00860990"/>
    <w:rsid w:val="00861F86"/>
    <w:rsid w:val="008631EE"/>
    <w:rsid w:val="0086399C"/>
    <w:rsid w:val="008654C7"/>
    <w:rsid w:val="008656D1"/>
    <w:rsid w:val="00865762"/>
    <w:rsid w:val="008657C2"/>
    <w:rsid w:val="00866070"/>
    <w:rsid w:val="00866549"/>
    <w:rsid w:val="00867CA7"/>
    <w:rsid w:val="00871EEE"/>
    <w:rsid w:val="00872CC0"/>
    <w:rsid w:val="0087364E"/>
    <w:rsid w:val="0087401E"/>
    <w:rsid w:val="008742A3"/>
    <w:rsid w:val="00874D07"/>
    <w:rsid w:val="0087562E"/>
    <w:rsid w:val="00875781"/>
    <w:rsid w:val="00875A8C"/>
    <w:rsid w:val="008760AA"/>
    <w:rsid w:val="00876134"/>
    <w:rsid w:val="00876364"/>
    <w:rsid w:val="0087698A"/>
    <w:rsid w:val="008800DE"/>
    <w:rsid w:val="00880621"/>
    <w:rsid w:val="008808DB"/>
    <w:rsid w:val="00881816"/>
    <w:rsid w:val="00883335"/>
    <w:rsid w:val="00885275"/>
    <w:rsid w:val="00885B0E"/>
    <w:rsid w:val="00886918"/>
    <w:rsid w:val="00886F78"/>
    <w:rsid w:val="0089042F"/>
    <w:rsid w:val="00890E4F"/>
    <w:rsid w:val="00891087"/>
    <w:rsid w:val="00891BE8"/>
    <w:rsid w:val="008920E7"/>
    <w:rsid w:val="0089267A"/>
    <w:rsid w:val="00892CB9"/>
    <w:rsid w:val="00894070"/>
    <w:rsid w:val="00895863"/>
    <w:rsid w:val="00895DCB"/>
    <w:rsid w:val="00897795"/>
    <w:rsid w:val="0089782E"/>
    <w:rsid w:val="0089789C"/>
    <w:rsid w:val="008A110D"/>
    <w:rsid w:val="008A1B3B"/>
    <w:rsid w:val="008A2E3E"/>
    <w:rsid w:val="008A3F96"/>
    <w:rsid w:val="008A4875"/>
    <w:rsid w:val="008A4FFB"/>
    <w:rsid w:val="008A54CA"/>
    <w:rsid w:val="008A58C8"/>
    <w:rsid w:val="008A6274"/>
    <w:rsid w:val="008A64F9"/>
    <w:rsid w:val="008A6639"/>
    <w:rsid w:val="008A679B"/>
    <w:rsid w:val="008A67A7"/>
    <w:rsid w:val="008B0C21"/>
    <w:rsid w:val="008B0ECF"/>
    <w:rsid w:val="008B0F64"/>
    <w:rsid w:val="008B214F"/>
    <w:rsid w:val="008B2342"/>
    <w:rsid w:val="008B2F59"/>
    <w:rsid w:val="008B3BB8"/>
    <w:rsid w:val="008B4B18"/>
    <w:rsid w:val="008B643D"/>
    <w:rsid w:val="008B64AA"/>
    <w:rsid w:val="008B75CA"/>
    <w:rsid w:val="008B7FD3"/>
    <w:rsid w:val="008C0072"/>
    <w:rsid w:val="008C063A"/>
    <w:rsid w:val="008C0A4D"/>
    <w:rsid w:val="008C0D6D"/>
    <w:rsid w:val="008C10AD"/>
    <w:rsid w:val="008C112A"/>
    <w:rsid w:val="008C1C35"/>
    <w:rsid w:val="008C22DA"/>
    <w:rsid w:val="008C3DC5"/>
    <w:rsid w:val="008C402C"/>
    <w:rsid w:val="008C44B6"/>
    <w:rsid w:val="008C4694"/>
    <w:rsid w:val="008C5232"/>
    <w:rsid w:val="008C5E16"/>
    <w:rsid w:val="008D2607"/>
    <w:rsid w:val="008D3689"/>
    <w:rsid w:val="008D3AE2"/>
    <w:rsid w:val="008D3FB0"/>
    <w:rsid w:val="008D3FCD"/>
    <w:rsid w:val="008D4006"/>
    <w:rsid w:val="008D7DBF"/>
    <w:rsid w:val="008E028F"/>
    <w:rsid w:val="008E02D4"/>
    <w:rsid w:val="008E0718"/>
    <w:rsid w:val="008E0894"/>
    <w:rsid w:val="008E3345"/>
    <w:rsid w:val="008E45BC"/>
    <w:rsid w:val="008E4B72"/>
    <w:rsid w:val="008E59DD"/>
    <w:rsid w:val="008E7E6B"/>
    <w:rsid w:val="008F0EFD"/>
    <w:rsid w:val="008F1311"/>
    <w:rsid w:val="008F20A0"/>
    <w:rsid w:val="008F34A8"/>
    <w:rsid w:val="008F376D"/>
    <w:rsid w:val="008F3E63"/>
    <w:rsid w:val="008F46FF"/>
    <w:rsid w:val="008F52C6"/>
    <w:rsid w:val="008F6796"/>
    <w:rsid w:val="008F72AA"/>
    <w:rsid w:val="009005CD"/>
    <w:rsid w:val="009037E6"/>
    <w:rsid w:val="00903CAB"/>
    <w:rsid w:val="00903DE5"/>
    <w:rsid w:val="00904635"/>
    <w:rsid w:val="00905001"/>
    <w:rsid w:val="00905802"/>
    <w:rsid w:val="00905F9E"/>
    <w:rsid w:val="00906E82"/>
    <w:rsid w:val="00907192"/>
    <w:rsid w:val="0091084B"/>
    <w:rsid w:val="0091092F"/>
    <w:rsid w:val="00912045"/>
    <w:rsid w:val="009121DB"/>
    <w:rsid w:val="0091414E"/>
    <w:rsid w:val="00914410"/>
    <w:rsid w:val="00914613"/>
    <w:rsid w:val="00915780"/>
    <w:rsid w:val="00915C31"/>
    <w:rsid w:val="00915EA7"/>
    <w:rsid w:val="00916272"/>
    <w:rsid w:val="009208F1"/>
    <w:rsid w:val="00920F32"/>
    <w:rsid w:val="009216A6"/>
    <w:rsid w:val="00921BC2"/>
    <w:rsid w:val="00921C86"/>
    <w:rsid w:val="00922789"/>
    <w:rsid w:val="009229B5"/>
    <w:rsid w:val="0092305B"/>
    <w:rsid w:val="0092317D"/>
    <w:rsid w:val="009245BB"/>
    <w:rsid w:val="0092502B"/>
    <w:rsid w:val="00925081"/>
    <w:rsid w:val="009256B1"/>
    <w:rsid w:val="00926069"/>
    <w:rsid w:val="0092660D"/>
    <w:rsid w:val="00927354"/>
    <w:rsid w:val="00927D7D"/>
    <w:rsid w:val="00930A66"/>
    <w:rsid w:val="00930CEE"/>
    <w:rsid w:val="00932071"/>
    <w:rsid w:val="009325F9"/>
    <w:rsid w:val="009334B3"/>
    <w:rsid w:val="009342DF"/>
    <w:rsid w:val="00934638"/>
    <w:rsid w:val="0093484C"/>
    <w:rsid w:val="00934BBC"/>
    <w:rsid w:val="00934FFA"/>
    <w:rsid w:val="00936204"/>
    <w:rsid w:val="0093684D"/>
    <w:rsid w:val="00936CCC"/>
    <w:rsid w:val="00937846"/>
    <w:rsid w:val="00937E63"/>
    <w:rsid w:val="00940923"/>
    <w:rsid w:val="00940962"/>
    <w:rsid w:val="00940E5F"/>
    <w:rsid w:val="00940F4F"/>
    <w:rsid w:val="0094408E"/>
    <w:rsid w:val="00944726"/>
    <w:rsid w:val="009458A1"/>
    <w:rsid w:val="00945E49"/>
    <w:rsid w:val="0094606E"/>
    <w:rsid w:val="00946AD4"/>
    <w:rsid w:val="0095092D"/>
    <w:rsid w:val="00952310"/>
    <w:rsid w:val="0095322D"/>
    <w:rsid w:val="00953EC4"/>
    <w:rsid w:val="00954020"/>
    <w:rsid w:val="00954B56"/>
    <w:rsid w:val="009553CC"/>
    <w:rsid w:val="0095607E"/>
    <w:rsid w:val="00957A49"/>
    <w:rsid w:val="00960ECE"/>
    <w:rsid w:val="00960F29"/>
    <w:rsid w:val="00961111"/>
    <w:rsid w:val="00961522"/>
    <w:rsid w:val="00961F07"/>
    <w:rsid w:val="0096289E"/>
    <w:rsid w:val="00962ACF"/>
    <w:rsid w:val="00962B6E"/>
    <w:rsid w:val="0096367C"/>
    <w:rsid w:val="00964244"/>
    <w:rsid w:val="00964CAA"/>
    <w:rsid w:val="009650CA"/>
    <w:rsid w:val="00967192"/>
    <w:rsid w:val="009671C4"/>
    <w:rsid w:val="00967713"/>
    <w:rsid w:val="00972079"/>
    <w:rsid w:val="009732F6"/>
    <w:rsid w:val="00973860"/>
    <w:rsid w:val="00973E53"/>
    <w:rsid w:val="009751C7"/>
    <w:rsid w:val="00975660"/>
    <w:rsid w:val="00975BA1"/>
    <w:rsid w:val="009776F8"/>
    <w:rsid w:val="00977904"/>
    <w:rsid w:val="0097795E"/>
    <w:rsid w:val="00977985"/>
    <w:rsid w:val="00980F95"/>
    <w:rsid w:val="009812B9"/>
    <w:rsid w:val="00982BB1"/>
    <w:rsid w:val="00983993"/>
    <w:rsid w:val="00983D09"/>
    <w:rsid w:val="009846CB"/>
    <w:rsid w:val="00984DC1"/>
    <w:rsid w:val="009854EF"/>
    <w:rsid w:val="009855C8"/>
    <w:rsid w:val="00986907"/>
    <w:rsid w:val="00986DBA"/>
    <w:rsid w:val="00987026"/>
    <w:rsid w:val="00987B87"/>
    <w:rsid w:val="00987C40"/>
    <w:rsid w:val="00990A9F"/>
    <w:rsid w:val="00991222"/>
    <w:rsid w:val="00993534"/>
    <w:rsid w:val="0099409B"/>
    <w:rsid w:val="00994531"/>
    <w:rsid w:val="00994EBB"/>
    <w:rsid w:val="009A06CB"/>
    <w:rsid w:val="009A0A1D"/>
    <w:rsid w:val="009A0AC9"/>
    <w:rsid w:val="009A0B01"/>
    <w:rsid w:val="009A0C22"/>
    <w:rsid w:val="009A12E2"/>
    <w:rsid w:val="009A14C0"/>
    <w:rsid w:val="009A15A5"/>
    <w:rsid w:val="009A2F73"/>
    <w:rsid w:val="009A385F"/>
    <w:rsid w:val="009A3985"/>
    <w:rsid w:val="009A439D"/>
    <w:rsid w:val="009A4C6F"/>
    <w:rsid w:val="009A5704"/>
    <w:rsid w:val="009A58C1"/>
    <w:rsid w:val="009A6CEB"/>
    <w:rsid w:val="009A79D6"/>
    <w:rsid w:val="009B0418"/>
    <w:rsid w:val="009B06F4"/>
    <w:rsid w:val="009B18B5"/>
    <w:rsid w:val="009B2147"/>
    <w:rsid w:val="009B2A44"/>
    <w:rsid w:val="009B36C6"/>
    <w:rsid w:val="009B4FAF"/>
    <w:rsid w:val="009B5092"/>
    <w:rsid w:val="009B5415"/>
    <w:rsid w:val="009B55A7"/>
    <w:rsid w:val="009B59FF"/>
    <w:rsid w:val="009B7E62"/>
    <w:rsid w:val="009C04C9"/>
    <w:rsid w:val="009C0EF5"/>
    <w:rsid w:val="009C132F"/>
    <w:rsid w:val="009C2B33"/>
    <w:rsid w:val="009C2BC1"/>
    <w:rsid w:val="009C2C23"/>
    <w:rsid w:val="009C2CA6"/>
    <w:rsid w:val="009C4AD7"/>
    <w:rsid w:val="009C4E47"/>
    <w:rsid w:val="009C54A8"/>
    <w:rsid w:val="009C5887"/>
    <w:rsid w:val="009C5FBF"/>
    <w:rsid w:val="009C60DF"/>
    <w:rsid w:val="009C6962"/>
    <w:rsid w:val="009C7389"/>
    <w:rsid w:val="009C7F05"/>
    <w:rsid w:val="009D2732"/>
    <w:rsid w:val="009D330A"/>
    <w:rsid w:val="009D3A25"/>
    <w:rsid w:val="009D3B53"/>
    <w:rsid w:val="009D6591"/>
    <w:rsid w:val="009D7B2F"/>
    <w:rsid w:val="009E03A8"/>
    <w:rsid w:val="009E0572"/>
    <w:rsid w:val="009E187E"/>
    <w:rsid w:val="009E1ED4"/>
    <w:rsid w:val="009E27A4"/>
    <w:rsid w:val="009E28BE"/>
    <w:rsid w:val="009E2A02"/>
    <w:rsid w:val="009E2AC5"/>
    <w:rsid w:val="009E34E3"/>
    <w:rsid w:val="009E3641"/>
    <w:rsid w:val="009E4871"/>
    <w:rsid w:val="009E5D36"/>
    <w:rsid w:val="009E5ECD"/>
    <w:rsid w:val="009E7027"/>
    <w:rsid w:val="009E7077"/>
    <w:rsid w:val="009E7213"/>
    <w:rsid w:val="009F1B08"/>
    <w:rsid w:val="009F28E2"/>
    <w:rsid w:val="009F3321"/>
    <w:rsid w:val="009F49AB"/>
    <w:rsid w:val="009F5474"/>
    <w:rsid w:val="009F61FE"/>
    <w:rsid w:val="009F6D2F"/>
    <w:rsid w:val="009F7A6C"/>
    <w:rsid w:val="00A01CE5"/>
    <w:rsid w:val="00A02105"/>
    <w:rsid w:val="00A04060"/>
    <w:rsid w:val="00A045D8"/>
    <w:rsid w:val="00A04BBF"/>
    <w:rsid w:val="00A062E8"/>
    <w:rsid w:val="00A063CC"/>
    <w:rsid w:val="00A07F43"/>
    <w:rsid w:val="00A102C6"/>
    <w:rsid w:val="00A117D9"/>
    <w:rsid w:val="00A12C9F"/>
    <w:rsid w:val="00A1478E"/>
    <w:rsid w:val="00A150C0"/>
    <w:rsid w:val="00A152A0"/>
    <w:rsid w:val="00A15D11"/>
    <w:rsid w:val="00A16B33"/>
    <w:rsid w:val="00A205E2"/>
    <w:rsid w:val="00A21C86"/>
    <w:rsid w:val="00A2355F"/>
    <w:rsid w:val="00A2436A"/>
    <w:rsid w:val="00A25569"/>
    <w:rsid w:val="00A25650"/>
    <w:rsid w:val="00A25E3B"/>
    <w:rsid w:val="00A26DE3"/>
    <w:rsid w:val="00A305B8"/>
    <w:rsid w:val="00A30C79"/>
    <w:rsid w:val="00A30FB8"/>
    <w:rsid w:val="00A31473"/>
    <w:rsid w:val="00A319E7"/>
    <w:rsid w:val="00A33C59"/>
    <w:rsid w:val="00A33E5B"/>
    <w:rsid w:val="00A343B9"/>
    <w:rsid w:val="00A3576B"/>
    <w:rsid w:val="00A36747"/>
    <w:rsid w:val="00A376F9"/>
    <w:rsid w:val="00A40ACF"/>
    <w:rsid w:val="00A42376"/>
    <w:rsid w:val="00A4324E"/>
    <w:rsid w:val="00A43371"/>
    <w:rsid w:val="00A437CD"/>
    <w:rsid w:val="00A461BD"/>
    <w:rsid w:val="00A464D2"/>
    <w:rsid w:val="00A473EF"/>
    <w:rsid w:val="00A50366"/>
    <w:rsid w:val="00A512D5"/>
    <w:rsid w:val="00A51B64"/>
    <w:rsid w:val="00A51CFD"/>
    <w:rsid w:val="00A5216C"/>
    <w:rsid w:val="00A52B60"/>
    <w:rsid w:val="00A531A3"/>
    <w:rsid w:val="00A531CD"/>
    <w:rsid w:val="00A53717"/>
    <w:rsid w:val="00A53AB7"/>
    <w:rsid w:val="00A53C69"/>
    <w:rsid w:val="00A5449B"/>
    <w:rsid w:val="00A5502A"/>
    <w:rsid w:val="00A55A92"/>
    <w:rsid w:val="00A55E58"/>
    <w:rsid w:val="00A56113"/>
    <w:rsid w:val="00A56BEC"/>
    <w:rsid w:val="00A56E24"/>
    <w:rsid w:val="00A575A7"/>
    <w:rsid w:val="00A60306"/>
    <w:rsid w:val="00A606A1"/>
    <w:rsid w:val="00A60DD5"/>
    <w:rsid w:val="00A6223B"/>
    <w:rsid w:val="00A62734"/>
    <w:rsid w:val="00A631E4"/>
    <w:rsid w:val="00A63CD1"/>
    <w:rsid w:val="00A64848"/>
    <w:rsid w:val="00A65706"/>
    <w:rsid w:val="00A65AD3"/>
    <w:rsid w:val="00A66228"/>
    <w:rsid w:val="00A67229"/>
    <w:rsid w:val="00A67A6D"/>
    <w:rsid w:val="00A67FDC"/>
    <w:rsid w:val="00A70F9B"/>
    <w:rsid w:val="00A710B7"/>
    <w:rsid w:val="00A71308"/>
    <w:rsid w:val="00A715DB"/>
    <w:rsid w:val="00A71E38"/>
    <w:rsid w:val="00A72C1E"/>
    <w:rsid w:val="00A75321"/>
    <w:rsid w:val="00A75A83"/>
    <w:rsid w:val="00A7716E"/>
    <w:rsid w:val="00A7794C"/>
    <w:rsid w:val="00A8047A"/>
    <w:rsid w:val="00A80787"/>
    <w:rsid w:val="00A8097B"/>
    <w:rsid w:val="00A80C32"/>
    <w:rsid w:val="00A81FA7"/>
    <w:rsid w:val="00A84AB8"/>
    <w:rsid w:val="00A92397"/>
    <w:rsid w:val="00A9324B"/>
    <w:rsid w:val="00A94E60"/>
    <w:rsid w:val="00A95FE1"/>
    <w:rsid w:val="00A967BB"/>
    <w:rsid w:val="00A96B10"/>
    <w:rsid w:val="00A97692"/>
    <w:rsid w:val="00AA12A1"/>
    <w:rsid w:val="00AA1FBC"/>
    <w:rsid w:val="00AA449E"/>
    <w:rsid w:val="00AA45DC"/>
    <w:rsid w:val="00AA4D01"/>
    <w:rsid w:val="00AA6B1A"/>
    <w:rsid w:val="00AA6CC6"/>
    <w:rsid w:val="00AA7434"/>
    <w:rsid w:val="00AB22BD"/>
    <w:rsid w:val="00AB29F2"/>
    <w:rsid w:val="00AB2B06"/>
    <w:rsid w:val="00AB2C94"/>
    <w:rsid w:val="00AB39F2"/>
    <w:rsid w:val="00AB3BE5"/>
    <w:rsid w:val="00AB50AC"/>
    <w:rsid w:val="00AB5A2A"/>
    <w:rsid w:val="00AB6105"/>
    <w:rsid w:val="00AB68C9"/>
    <w:rsid w:val="00AB691A"/>
    <w:rsid w:val="00AB71FB"/>
    <w:rsid w:val="00AB7B63"/>
    <w:rsid w:val="00AB7D31"/>
    <w:rsid w:val="00AC122E"/>
    <w:rsid w:val="00AC1606"/>
    <w:rsid w:val="00AC2006"/>
    <w:rsid w:val="00AC307E"/>
    <w:rsid w:val="00AC4428"/>
    <w:rsid w:val="00AC4BB9"/>
    <w:rsid w:val="00AC4FEC"/>
    <w:rsid w:val="00AC5495"/>
    <w:rsid w:val="00AC5A27"/>
    <w:rsid w:val="00AC6F86"/>
    <w:rsid w:val="00AC776B"/>
    <w:rsid w:val="00AD16C3"/>
    <w:rsid w:val="00AD26C8"/>
    <w:rsid w:val="00AD2EE2"/>
    <w:rsid w:val="00AD383E"/>
    <w:rsid w:val="00AD3E88"/>
    <w:rsid w:val="00AD401C"/>
    <w:rsid w:val="00AD405C"/>
    <w:rsid w:val="00AD56A4"/>
    <w:rsid w:val="00AD5D21"/>
    <w:rsid w:val="00AD6088"/>
    <w:rsid w:val="00AD60C2"/>
    <w:rsid w:val="00AD623B"/>
    <w:rsid w:val="00AD63A3"/>
    <w:rsid w:val="00AD6440"/>
    <w:rsid w:val="00AD7265"/>
    <w:rsid w:val="00AE139B"/>
    <w:rsid w:val="00AE1540"/>
    <w:rsid w:val="00AE1BA5"/>
    <w:rsid w:val="00AE2706"/>
    <w:rsid w:val="00AE28C6"/>
    <w:rsid w:val="00AE2A41"/>
    <w:rsid w:val="00AE2EC7"/>
    <w:rsid w:val="00AE3931"/>
    <w:rsid w:val="00AE3FE2"/>
    <w:rsid w:val="00AE47CB"/>
    <w:rsid w:val="00AE4B7D"/>
    <w:rsid w:val="00AE56E4"/>
    <w:rsid w:val="00AE581C"/>
    <w:rsid w:val="00AE6E7C"/>
    <w:rsid w:val="00AE7A47"/>
    <w:rsid w:val="00AF0253"/>
    <w:rsid w:val="00AF1206"/>
    <w:rsid w:val="00AF2432"/>
    <w:rsid w:val="00AF36F2"/>
    <w:rsid w:val="00AF54A5"/>
    <w:rsid w:val="00AF5622"/>
    <w:rsid w:val="00AF5D22"/>
    <w:rsid w:val="00AF6A01"/>
    <w:rsid w:val="00AF6D60"/>
    <w:rsid w:val="00AF6FC3"/>
    <w:rsid w:val="00AF78BC"/>
    <w:rsid w:val="00AF7B6A"/>
    <w:rsid w:val="00B006F5"/>
    <w:rsid w:val="00B00F86"/>
    <w:rsid w:val="00B01EC1"/>
    <w:rsid w:val="00B02453"/>
    <w:rsid w:val="00B02BC7"/>
    <w:rsid w:val="00B03016"/>
    <w:rsid w:val="00B0414F"/>
    <w:rsid w:val="00B0480B"/>
    <w:rsid w:val="00B05C0B"/>
    <w:rsid w:val="00B06711"/>
    <w:rsid w:val="00B067AF"/>
    <w:rsid w:val="00B072B3"/>
    <w:rsid w:val="00B07973"/>
    <w:rsid w:val="00B10EBA"/>
    <w:rsid w:val="00B11EC1"/>
    <w:rsid w:val="00B12009"/>
    <w:rsid w:val="00B1541F"/>
    <w:rsid w:val="00B15D10"/>
    <w:rsid w:val="00B15DCC"/>
    <w:rsid w:val="00B15FA5"/>
    <w:rsid w:val="00B16846"/>
    <w:rsid w:val="00B170AC"/>
    <w:rsid w:val="00B206DE"/>
    <w:rsid w:val="00B20C5C"/>
    <w:rsid w:val="00B226D8"/>
    <w:rsid w:val="00B24E38"/>
    <w:rsid w:val="00B253FA"/>
    <w:rsid w:val="00B26543"/>
    <w:rsid w:val="00B27304"/>
    <w:rsid w:val="00B27513"/>
    <w:rsid w:val="00B30553"/>
    <w:rsid w:val="00B3116C"/>
    <w:rsid w:val="00B32587"/>
    <w:rsid w:val="00B33580"/>
    <w:rsid w:val="00B33607"/>
    <w:rsid w:val="00B33866"/>
    <w:rsid w:val="00B33A64"/>
    <w:rsid w:val="00B33B59"/>
    <w:rsid w:val="00B347B4"/>
    <w:rsid w:val="00B3632B"/>
    <w:rsid w:val="00B36AE6"/>
    <w:rsid w:val="00B37A8B"/>
    <w:rsid w:val="00B43404"/>
    <w:rsid w:val="00B435A5"/>
    <w:rsid w:val="00B4564E"/>
    <w:rsid w:val="00B45904"/>
    <w:rsid w:val="00B466EC"/>
    <w:rsid w:val="00B47C3F"/>
    <w:rsid w:val="00B50AB4"/>
    <w:rsid w:val="00B510D0"/>
    <w:rsid w:val="00B51F71"/>
    <w:rsid w:val="00B5250D"/>
    <w:rsid w:val="00B52F42"/>
    <w:rsid w:val="00B543A5"/>
    <w:rsid w:val="00B54905"/>
    <w:rsid w:val="00B54ED9"/>
    <w:rsid w:val="00B5535D"/>
    <w:rsid w:val="00B559D2"/>
    <w:rsid w:val="00B57C58"/>
    <w:rsid w:val="00B57CF9"/>
    <w:rsid w:val="00B6037F"/>
    <w:rsid w:val="00B603FD"/>
    <w:rsid w:val="00B60B35"/>
    <w:rsid w:val="00B60F12"/>
    <w:rsid w:val="00B62FC6"/>
    <w:rsid w:val="00B63122"/>
    <w:rsid w:val="00B631EB"/>
    <w:rsid w:val="00B639BE"/>
    <w:rsid w:val="00B642BA"/>
    <w:rsid w:val="00B64C33"/>
    <w:rsid w:val="00B65DFE"/>
    <w:rsid w:val="00B670C5"/>
    <w:rsid w:val="00B673D6"/>
    <w:rsid w:val="00B7002E"/>
    <w:rsid w:val="00B7099A"/>
    <w:rsid w:val="00B70C8C"/>
    <w:rsid w:val="00B71061"/>
    <w:rsid w:val="00B712AC"/>
    <w:rsid w:val="00B713A4"/>
    <w:rsid w:val="00B71D31"/>
    <w:rsid w:val="00B740F6"/>
    <w:rsid w:val="00B74587"/>
    <w:rsid w:val="00B756E3"/>
    <w:rsid w:val="00B7626B"/>
    <w:rsid w:val="00B76286"/>
    <w:rsid w:val="00B76599"/>
    <w:rsid w:val="00B76B3E"/>
    <w:rsid w:val="00B77DED"/>
    <w:rsid w:val="00B80ADC"/>
    <w:rsid w:val="00B81D37"/>
    <w:rsid w:val="00B82378"/>
    <w:rsid w:val="00B82503"/>
    <w:rsid w:val="00B82F23"/>
    <w:rsid w:val="00B83D42"/>
    <w:rsid w:val="00B85166"/>
    <w:rsid w:val="00B85512"/>
    <w:rsid w:val="00B85B53"/>
    <w:rsid w:val="00B87438"/>
    <w:rsid w:val="00B87AE4"/>
    <w:rsid w:val="00B87F19"/>
    <w:rsid w:val="00B90199"/>
    <w:rsid w:val="00B907D1"/>
    <w:rsid w:val="00B90AB4"/>
    <w:rsid w:val="00B91F0C"/>
    <w:rsid w:val="00B920EE"/>
    <w:rsid w:val="00B92A15"/>
    <w:rsid w:val="00B92E13"/>
    <w:rsid w:val="00B93455"/>
    <w:rsid w:val="00B93AE0"/>
    <w:rsid w:val="00B93EE6"/>
    <w:rsid w:val="00B94662"/>
    <w:rsid w:val="00B94D0D"/>
    <w:rsid w:val="00B9513D"/>
    <w:rsid w:val="00B96005"/>
    <w:rsid w:val="00B9644A"/>
    <w:rsid w:val="00B96596"/>
    <w:rsid w:val="00B969B4"/>
    <w:rsid w:val="00B97AA3"/>
    <w:rsid w:val="00BA011B"/>
    <w:rsid w:val="00BA16B3"/>
    <w:rsid w:val="00BA269D"/>
    <w:rsid w:val="00BA26A0"/>
    <w:rsid w:val="00BA2767"/>
    <w:rsid w:val="00BA2CC2"/>
    <w:rsid w:val="00BA33C1"/>
    <w:rsid w:val="00BA3C23"/>
    <w:rsid w:val="00BA491B"/>
    <w:rsid w:val="00BA4A65"/>
    <w:rsid w:val="00BA6ED5"/>
    <w:rsid w:val="00BA7C9F"/>
    <w:rsid w:val="00BB06BC"/>
    <w:rsid w:val="00BB1233"/>
    <w:rsid w:val="00BB1429"/>
    <w:rsid w:val="00BB1DC7"/>
    <w:rsid w:val="00BB63C9"/>
    <w:rsid w:val="00BB79F6"/>
    <w:rsid w:val="00BB7BC4"/>
    <w:rsid w:val="00BC060E"/>
    <w:rsid w:val="00BC21EA"/>
    <w:rsid w:val="00BC2859"/>
    <w:rsid w:val="00BC2F98"/>
    <w:rsid w:val="00BC332B"/>
    <w:rsid w:val="00BC4138"/>
    <w:rsid w:val="00BC4474"/>
    <w:rsid w:val="00BC4D04"/>
    <w:rsid w:val="00BC6187"/>
    <w:rsid w:val="00BC7A4D"/>
    <w:rsid w:val="00BC7BF8"/>
    <w:rsid w:val="00BC7D6A"/>
    <w:rsid w:val="00BD0210"/>
    <w:rsid w:val="00BD06ED"/>
    <w:rsid w:val="00BD0AB6"/>
    <w:rsid w:val="00BD13AA"/>
    <w:rsid w:val="00BD1D84"/>
    <w:rsid w:val="00BD2927"/>
    <w:rsid w:val="00BD2AD8"/>
    <w:rsid w:val="00BD3162"/>
    <w:rsid w:val="00BD4904"/>
    <w:rsid w:val="00BD5095"/>
    <w:rsid w:val="00BD5363"/>
    <w:rsid w:val="00BD55A5"/>
    <w:rsid w:val="00BD5E29"/>
    <w:rsid w:val="00BD6D1C"/>
    <w:rsid w:val="00BD752F"/>
    <w:rsid w:val="00BD7CE2"/>
    <w:rsid w:val="00BE11EC"/>
    <w:rsid w:val="00BE1402"/>
    <w:rsid w:val="00BE1FD1"/>
    <w:rsid w:val="00BE25D2"/>
    <w:rsid w:val="00BE26EB"/>
    <w:rsid w:val="00BE27E5"/>
    <w:rsid w:val="00BE32F0"/>
    <w:rsid w:val="00BE3444"/>
    <w:rsid w:val="00BE3B16"/>
    <w:rsid w:val="00BE4957"/>
    <w:rsid w:val="00BE4A7E"/>
    <w:rsid w:val="00BE50B4"/>
    <w:rsid w:val="00BE543E"/>
    <w:rsid w:val="00BE6291"/>
    <w:rsid w:val="00BE643B"/>
    <w:rsid w:val="00BE6A8D"/>
    <w:rsid w:val="00BE73ED"/>
    <w:rsid w:val="00BE7611"/>
    <w:rsid w:val="00BE77C5"/>
    <w:rsid w:val="00BE78E8"/>
    <w:rsid w:val="00BF194D"/>
    <w:rsid w:val="00BF2F06"/>
    <w:rsid w:val="00BF32C6"/>
    <w:rsid w:val="00BF34C0"/>
    <w:rsid w:val="00BF3D39"/>
    <w:rsid w:val="00BF5AEE"/>
    <w:rsid w:val="00BF5B11"/>
    <w:rsid w:val="00BF5B2A"/>
    <w:rsid w:val="00BF5B86"/>
    <w:rsid w:val="00BF65E1"/>
    <w:rsid w:val="00BF6863"/>
    <w:rsid w:val="00C01CB0"/>
    <w:rsid w:val="00C01E4D"/>
    <w:rsid w:val="00C01ECE"/>
    <w:rsid w:val="00C02959"/>
    <w:rsid w:val="00C02D63"/>
    <w:rsid w:val="00C04146"/>
    <w:rsid w:val="00C0498B"/>
    <w:rsid w:val="00C07283"/>
    <w:rsid w:val="00C0734A"/>
    <w:rsid w:val="00C11D09"/>
    <w:rsid w:val="00C12568"/>
    <w:rsid w:val="00C12B7C"/>
    <w:rsid w:val="00C13230"/>
    <w:rsid w:val="00C13A28"/>
    <w:rsid w:val="00C156AC"/>
    <w:rsid w:val="00C157D8"/>
    <w:rsid w:val="00C1627C"/>
    <w:rsid w:val="00C17763"/>
    <w:rsid w:val="00C17856"/>
    <w:rsid w:val="00C20C60"/>
    <w:rsid w:val="00C213B4"/>
    <w:rsid w:val="00C24502"/>
    <w:rsid w:val="00C24860"/>
    <w:rsid w:val="00C24CA2"/>
    <w:rsid w:val="00C30103"/>
    <w:rsid w:val="00C312B0"/>
    <w:rsid w:val="00C31B15"/>
    <w:rsid w:val="00C325B0"/>
    <w:rsid w:val="00C34150"/>
    <w:rsid w:val="00C34979"/>
    <w:rsid w:val="00C350A5"/>
    <w:rsid w:val="00C35562"/>
    <w:rsid w:val="00C35782"/>
    <w:rsid w:val="00C35A44"/>
    <w:rsid w:val="00C35D8E"/>
    <w:rsid w:val="00C41E3C"/>
    <w:rsid w:val="00C43510"/>
    <w:rsid w:val="00C44002"/>
    <w:rsid w:val="00C454D2"/>
    <w:rsid w:val="00C456B1"/>
    <w:rsid w:val="00C45789"/>
    <w:rsid w:val="00C460BA"/>
    <w:rsid w:val="00C46E69"/>
    <w:rsid w:val="00C473BB"/>
    <w:rsid w:val="00C47778"/>
    <w:rsid w:val="00C47E8A"/>
    <w:rsid w:val="00C51160"/>
    <w:rsid w:val="00C51895"/>
    <w:rsid w:val="00C520F5"/>
    <w:rsid w:val="00C52258"/>
    <w:rsid w:val="00C53480"/>
    <w:rsid w:val="00C54592"/>
    <w:rsid w:val="00C55A72"/>
    <w:rsid w:val="00C55BC0"/>
    <w:rsid w:val="00C57F57"/>
    <w:rsid w:val="00C6133D"/>
    <w:rsid w:val="00C62D05"/>
    <w:rsid w:val="00C63885"/>
    <w:rsid w:val="00C638E3"/>
    <w:rsid w:val="00C65165"/>
    <w:rsid w:val="00C656B2"/>
    <w:rsid w:val="00C6679F"/>
    <w:rsid w:val="00C66B43"/>
    <w:rsid w:val="00C66E30"/>
    <w:rsid w:val="00C673C2"/>
    <w:rsid w:val="00C708CD"/>
    <w:rsid w:val="00C71A7C"/>
    <w:rsid w:val="00C72FDD"/>
    <w:rsid w:val="00C739F2"/>
    <w:rsid w:val="00C73E11"/>
    <w:rsid w:val="00C7607A"/>
    <w:rsid w:val="00C76124"/>
    <w:rsid w:val="00C764B3"/>
    <w:rsid w:val="00C77A78"/>
    <w:rsid w:val="00C80386"/>
    <w:rsid w:val="00C80436"/>
    <w:rsid w:val="00C82320"/>
    <w:rsid w:val="00C824AC"/>
    <w:rsid w:val="00C82EE8"/>
    <w:rsid w:val="00C8399D"/>
    <w:rsid w:val="00C839DF"/>
    <w:rsid w:val="00C848DE"/>
    <w:rsid w:val="00C84DA3"/>
    <w:rsid w:val="00C8507D"/>
    <w:rsid w:val="00C859EF"/>
    <w:rsid w:val="00C869DB"/>
    <w:rsid w:val="00C873C5"/>
    <w:rsid w:val="00C874EC"/>
    <w:rsid w:val="00C905AF"/>
    <w:rsid w:val="00C90CF8"/>
    <w:rsid w:val="00C913C3"/>
    <w:rsid w:val="00C91B43"/>
    <w:rsid w:val="00C9263A"/>
    <w:rsid w:val="00C928C7"/>
    <w:rsid w:val="00C93615"/>
    <w:rsid w:val="00C93793"/>
    <w:rsid w:val="00C93D9B"/>
    <w:rsid w:val="00C96FEB"/>
    <w:rsid w:val="00C9751D"/>
    <w:rsid w:val="00C97A6E"/>
    <w:rsid w:val="00CA0758"/>
    <w:rsid w:val="00CA3331"/>
    <w:rsid w:val="00CA33D9"/>
    <w:rsid w:val="00CA364D"/>
    <w:rsid w:val="00CA39A4"/>
    <w:rsid w:val="00CA43A8"/>
    <w:rsid w:val="00CA529A"/>
    <w:rsid w:val="00CA58E0"/>
    <w:rsid w:val="00CA60B0"/>
    <w:rsid w:val="00CA6D4C"/>
    <w:rsid w:val="00CA767F"/>
    <w:rsid w:val="00CA7E62"/>
    <w:rsid w:val="00CA7EDD"/>
    <w:rsid w:val="00CB01CD"/>
    <w:rsid w:val="00CB0BEB"/>
    <w:rsid w:val="00CB3273"/>
    <w:rsid w:val="00CB5869"/>
    <w:rsid w:val="00CB629E"/>
    <w:rsid w:val="00CB630E"/>
    <w:rsid w:val="00CB6EE4"/>
    <w:rsid w:val="00CB7D3C"/>
    <w:rsid w:val="00CC0428"/>
    <w:rsid w:val="00CC09DB"/>
    <w:rsid w:val="00CC0D88"/>
    <w:rsid w:val="00CC1FD2"/>
    <w:rsid w:val="00CC2E2A"/>
    <w:rsid w:val="00CC3F3E"/>
    <w:rsid w:val="00CC5F7D"/>
    <w:rsid w:val="00CC6269"/>
    <w:rsid w:val="00CD2680"/>
    <w:rsid w:val="00CD26D4"/>
    <w:rsid w:val="00CD2D7C"/>
    <w:rsid w:val="00CD30E3"/>
    <w:rsid w:val="00CD4033"/>
    <w:rsid w:val="00CD410A"/>
    <w:rsid w:val="00CD44CE"/>
    <w:rsid w:val="00CD4AF8"/>
    <w:rsid w:val="00CD4C36"/>
    <w:rsid w:val="00CD5FF0"/>
    <w:rsid w:val="00CD75D0"/>
    <w:rsid w:val="00CE0314"/>
    <w:rsid w:val="00CE0594"/>
    <w:rsid w:val="00CE2139"/>
    <w:rsid w:val="00CE2272"/>
    <w:rsid w:val="00CE22EE"/>
    <w:rsid w:val="00CE26FB"/>
    <w:rsid w:val="00CE2ABB"/>
    <w:rsid w:val="00CE314F"/>
    <w:rsid w:val="00CE3B0F"/>
    <w:rsid w:val="00CE448F"/>
    <w:rsid w:val="00CE46DB"/>
    <w:rsid w:val="00CE4976"/>
    <w:rsid w:val="00CE5588"/>
    <w:rsid w:val="00CE5656"/>
    <w:rsid w:val="00CE59A6"/>
    <w:rsid w:val="00CE5E46"/>
    <w:rsid w:val="00CE616C"/>
    <w:rsid w:val="00CE70D2"/>
    <w:rsid w:val="00CE7557"/>
    <w:rsid w:val="00CF08D5"/>
    <w:rsid w:val="00CF1A9C"/>
    <w:rsid w:val="00CF32E6"/>
    <w:rsid w:val="00CF34E2"/>
    <w:rsid w:val="00CF53A5"/>
    <w:rsid w:val="00CF55EF"/>
    <w:rsid w:val="00CF5A64"/>
    <w:rsid w:val="00CF6621"/>
    <w:rsid w:val="00CF696F"/>
    <w:rsid w:val="00CF78D1"/>
    <w:rsid w:val="00CF7A78"/>
    <w:rsid w:val="00D00E1A"/>
    <w:rsid w:val="00D031E3"/>
    <w:rsid w:val="00D03C6A"/>
    <w:rsid w:val="00D0527D"/>
    <w:rsid w:val="00D054E1"/>
    <w:rsid w:val="00D05FB8"/>
    <w:rsid w:val="00D0668A"/>
    <w:rsid w:val="00D06B15"/>
    <w:rsid w:val="00D06DA4"/>
    <w:rsid w:val="00D06E32"/>
    <w:rsid w:val="00D06E62"/>
    <w:rsid w:val="00D079A1"/>
    <w:rsid w:val="00D1095E"/>
    <w:rsid w:val="00D10BC7"/>
    <w:rsid w:val="00D12270"/>
    <w:rsid w:val="00D1246B"/>
    <w:rsid w:val="00D12CE3"/>
    <w:rsid w:val="00D13269"/>
    <w:rsid w:val="00D13AD9"/>
    <w:rsid w:val="00D13BBD"/>
    <w:rsid w:val="00D13C0E"/>
    <w:rsid w:val="00D142EF"/>
    <w:rsid w:val="00D14628"/>
    <w:rsid w:val="00D1494F"/>
    <w:rsid w:val="00D14FA9"/>
    <w:rsid w:val="00D16866"/>
    <w:rsid w:val="00D20A02"/>
    <w:rsid w:val="00D21259"/>
    <w:rsid w:val="00D214BC"/>
    <w:rsid w:val="00D214E4"/>
    <w:rsid w:val="00D21A70"/>
    <w:rsid w:val="00D21F31"/>
    <w:rsid w:val="00D220E3"/>
    <w:rsid w:val="00D22C3C"/>
    <w:rsid w:val="00D23D24"/>
    <w:rsid w:val="00D24F7C"/>
    <w:rsid w:val="00D26FCC"/>
    <w:rsid w:val="00D27554"/>
    <w:rsid w:val="00D27BA2"/>
    <w:rsid w:val="00D3184C"/>
    <w:rsid w:val="00D31E57"/>
    <w:rsid w:val="00D32A3E"/>
    <w:rsid w:val="00D32F18"/>
    <w:rsid w:val="00D33A34"/>
    <w:rsid w:val="00D33C75"/>
    <w:rsid w:val="00D35431"/>
    <w:rsid w:val="00D355A0"/>
    <w:rsid w:val="00D3634D"/>
    <w:rsid w:val="00D3641F"/>
    <w:rsid w:val="00D406CC"/>
    <w:rsid w:val="00D40FA7"/>
    <w:rsid w:val="00D419D8"/>
    <w:rsid w:val="00D41ED8"/>
    <w:rsid w:val="00D42261"/>
    <w:rsid w:val="00D42F6F"/>
    <w:rsid w:val="00D43401"/>
    <w:rsid w:val="00D43F23"/>
    <w:rsid w:val="00D4403F"/>
    <w:rsid w:val="00D44612"/>
    <w:rsid w:val="00D44F4A"/>
    <w:rsid w:val="00D4538A"/>
    <w:rsid w:val="00D463DE"/>
    <w:rsid w:val="00D46BF4"/>
    <w:rsid w:val="00D471DC"/>
    <w:rsid w:val="00D47A32"/>
    <w:rsid w:val="00D512D8"/>
    <w:rsid w:val="00D51C0F"/>
    <w:rsid w:val="00D538B2"/>
    <w:rsid w:val="00D539D7"/>
    <w:rsid w:val="00D53D1C"/>
    <w:rsid w:val="00D54141"/>
    <w:rsid w:val="00D5483C"/>
    <w:rsid w:val="00D55B29"/>
    <w:rsid w:val="00D56471"/>
    <w:rsid w:val="00D56E54"/>
    <w:rsid w:val="00D60458"/>
    <w:rsid w:val="00D62FFD"/>
    <w:rsid w:val="00D657DB"/>
    <w:rsid w:val="00D6584B"/>
    <w:rsid w:val="00D661D4"/>
    <w:rsid w:val="00D67080"/>
    <w:rsid w:val="00D674A4"/>
    <w:rsid w:val="00D676FC"/>
    <w:rsid w:val="00D67C30"/>
    <w:rsid w:val="00D71707"/>
    <w:rsid w:val="00D71896"/>
    <w:rsid w:val="00D7286C"/>
    <w:rsid w:val="00D72D48"/>
    <w:rsid w:val="00D74352"/>
    <w:rsid w:val="00D74BB2"/>
    <w:rsid w:val="00D75432"/>
    <w:rsid w:val="00D76523"/>
    <w:rsid w:val="00D76DC4"/>
    <w:rsid w:val="00D76F62"/>
    <w:rsid w:val="00D77912"/>
    <w:rsid w:val="00D8038E"/>
    <w:rsid w:val="00D803CF"/>
    <w:rsid w:val="00D80C31"/>
    <w:rsid w:val="00D81DAF"/>
    <w:rsid w:val="00D82D62"/>
    <w:rsid w:val="00D8375C"/>
    <w:rsid w:val="00D839A1"/>
    <w:rsid w:val="00D83A6E"/>
    <w:rsid w:val="00D84AE8"/>
    <w:rsid w:val="00D855F8"/>
    <w:rsid w:val="00D87231"/>
    <w:rsid w:val="00D87574"/>
    <w:rsid w:val="00D876CE"/>
    <w:rsid w:val="00D877A8"/>
    <w:rsid w:val="00D87B28"/>
    <w:rsid w:val="00D87D7B"/>
    <w:rsid w:val="00D87E4A"/>
    <w:rsid w:val="00D90BC9"/>
    <w:rsid w:val="00D90E5C"/>
    <w:rsid w:val="00D912AA"/>
    <w:rsid w:val="00D912D7"/>
    <w:rsid w:val="00D9168C"/>
    <w:rsid w:val="00D927F4"/>
    <w:rsid w:val="00D92D06"/>
    <w:rsid w:val="00D92D0C"/>
    <w:rsid w:val="00D93571"/>
    <w:rsid w:val="00D938C7"/>
    <w:rsid w:val="00D94F67"/>
    <w:rsid w:val="00D95077"/>
    <w:rsid w:val="00D97D5B"/>
    <w:rsid w:val="00DA05D7"/>
    <w:rsid w:val="00DA219E"/>
    <w:rsid w:val="00DA2B6F"/>
    <w:rsid w:val="00DA539D"/>
    <w:rsid w:val="00DA5408"/>
    <w:rsid w:val="00DA5503"/>
    <w:rsid w:val="00DA5B55"/>
    <w:rsid w:val="00DA7A95"/>
    <w:rsid w:val="00DB091E"/>
    <w:rsid w:val="00DB2C7B"/>
    <w:rsid w:val="00DB2F53"/>
    <w:rsid w:val="00DB360B"/>
    <w:rsid w:val="00DB4A9D"/>
    <w:rsid w:val="00DB4C59"/>
    <w:rsid w:val="00DB6685"/>
    <w:rsid w:val="00DB7507"/>
    <w:rsid w:val="00DB7925"/>
    <w:rsid w:val="00DC01D9"/>
    <w:rsid w:val="00DC0F5D"/>
    <w:rsid w:val="00DC1C96"/>
    <w:rsid w:val="00DC2AB2"/>
    <w:rsid w:val="00DC311C"/>
    <w:rsid w:val="00DC327F"/>
    <w:rsid w:val="00DC3EDD"/>
    <w:rsid w:val="00DC426E"/>
    <w:rsid w:val="00DC48BF"/>
    <w:rsid w:val="00DC4AC7"/>
    <w:rsid w:val="00DC5345"/>
    <w:rsid w:val="00DC5982"/>
    <w:rsid w:val="00DC69C5"/>
    <w:rsid w:val="00DC7DE5"/>
    <w:rsid w:val="00DC7EEB"/>
    <w:rsid w:val="00DD0CBE"/>
    <w:rsid w:val="00DD0E3F"/>
    <w:rsid w:val="00DD12AC"/>
    <w:rsid w:val="00DD13FA"/>
    <w:rsid w:val="00DD26FE"/>
    <w:rsid w:val="00DD2897"/>
    <w:rsid w:val="00DD2AE9"/>
    <w:rsid w:val="00DD2CAA"/>
    <w:rsid w:val="00DD2DC5"/>
    <w:rsid w:val="00DD3562"/>
    <w:rsid w:val="00DD7818"/>
    <w:rsid w:val="00DD789C"/>
    <w:rsid w:val="00DE08CE"/>
    <w:rsid w:val="00DE0BB1"/>
    <w:rsid w:val="00DE238B"/>
    <w:rsid w:val="00DE2642"/>
    <w:rsid w:val="00DE3648"/>
    <w:rsid w:val="00DE3BA3"/>
    <w:rsid w:val="00DE45CC"/>
    <w:rsid w:val="00DE4820"/>
    <w:rsid w:val="00DE4C71"/>
    <w:rsid w:val="00DE5EE9"/>
    <w:rsid w:val="00DE5F93"/>
    <w:rsid w:val="00DE65D2"/>
    <w:rsid w:val="00DE6DB1"/>
    <w:rsid w:val="00DE7240"/>
    <w:rsid w:val="00DF0422"/>
    <w:rsid w:val="00DF15AF"/>
    <w:rsid w:val="00DF382D"/>
    <w:rsid w:val="00DF48C3"/>
    <w:rsid w:val="00DF59DC"/>
    <w:rsid w:val="00DF5B8E"/>
    <w:rsid w:val="00DF5CDC"/>
    <w:rsid w:val="00DF5F25"/>
    <w:rsid w:val="00DF6BC0"/>
    <w:rsid w:val="00DF6DB7"/>
    <w:rsid w:val="00DF7BBE"/>
    <w:rsid w:val="00E0025C"/>
    <w:rsid w:val="00E004A0"/>
    <w:rsid w:val="00E013A5"/>
    <w:rsid w:val="00E018DC"/>
    <w:rsid w:val="00E0272C"/>
    <w:rsid w:val="00E028BC"/>
    <w:rsid w:val="00E03CD5"/>
    <w:rsid w:val="00E05700"/>
    <w:rsid w:val="00E05A60"/>
    <w:rsid w:val="00E06481"/>
    <w:rsid w:val="00E06FF2"/>
    <w:rsid w:val="00E10792"/>
    <w:rsid w:val="00E1140F"/>
    <w:rsid w:val="00E119AB"/>
    <w:rsid w:val="00E125C9"/>
    <w:rsid w:val="00E12774"/>
    <w:rsid w:val="00E13E34"/>
    <w:rsid w:val="00E1465E"/>
    <w:rsid w:val="00E15117"/>
    <w:rsid w:val="00E16EA9"/>
    <w:rsid w:val="00E1757C"/>
    <w:rsid w:val="00E176AB"/>
    <w:rsid w:val="00E17885"/>
    <w:rsid w:val="00E2068D"/>
    <w:rsid w:val="00E211E1"/>
    <w:rsid w:val="00E21FDC"/>
    <w:rsid w:val="00E22299"/>
    <w:rsid w:val="00E228ED"/>
    <w:rsid w:val="00E22AD5"/>
    <w:rsid w:val="00E22DB5"/>
    <w:rsid w:val="00E22FEB"/>
    <w:rsid w:val="00E23600"/>
    <w:rsid w:val="00E23A04"/>
    <w:rsid w:val="00E24678"/>
    <w:rsid w:val="00E24826"/>
    <w:rsid w:val="00E26C8E"/>
    <w:rsid w:val="00E279B1"/>
    <w:rsid w:val="00E27B4B"/>
    <w:rsid w:val="00E319C1"/>
    <w:rsid w:val="00E328E2"/>
    <w:rsid w:val="00E34980"/>
    <w:rsid w:val="00E34B0C"/>
    <w:rsid w:val="00E36679"/>
    <w:rsid w:val="00E36C0E"/>
    <w:rsid w:val="00E372D8"/>
    <w:rsid w:val="00E37F5C"/>
    <w:rsid w:val="00E403A1"/>
    <w:rsid w:val="00E40827"/>
    <w:rsid w:val="00E4100B"/>
    <w:rsid w:val="00E41E7E"/>
    <w:rsid w:val="00E422E2"/>
    <w:rsid w:val="00E426E3"/>
    <w:rsid w:val="00E42E45"/>
    <w:rsid w:val="00E43C4B"/>
    <w:rsid w:val="00E448F0"/>
    <w:rsid w:val="00E4581D"/>
    <w:rsid w:val="00E459BA"/>
    <w:rsid w:val="00E462B6"/>
    <w:rsid w:val="00E4692A"/>
    <w:rsid w:val="00E47A0C"/>
    <w:rsid w:val="00E47C45"/>
    <w:rsid w:val="00E501EC"/>
    <w:rsid w:val="00E502FE"/>
    <w:rsid w:val="00E5056E"/>
    <w:rsid w:val="00E5085E"/>
    <w:rsid w:val="00E50B85"/>
    <w:rsid w:val="00E5100B"/>
    <w:rsid w:val="00E5130B"/>
    <w:rsid w:val="00E51EA7"/>
    <w:rsid w:val="00E52679"/>
    <w:rsid w:val="00E526C1"/>
    <w:rsid w:val="00E526E2"/>
    <w:rsid w:val="00E52A5F"/>
    <w:rsid w:val="00E52DBA"/>
    <w:rsid w:val="00E53EF3"/>
    <w:rsid w:val="00E55482"/>
    <w:rsid w:val="00E55EFC"/>
    <w:rsid w:val="00E55F56"/>
    <w:rsid w:val="00E5683E"/>
    <w:rsid w:val="00E57CBB"/>
    <w:rsid w:val="00E60024"/>
    <w:rsid w:val="00E600D7"/>
    <w:rsid w:val="00E601E0"/>
    <w:rsid w:val="00E60F39"/>
    <w:rsid w:val="00E6172C"/>
    <w:rsid w:val="00E61CDE"/>
    <w:rsid w:val="00E622A1"/>
    <w:rsid w:val="00E626FB"/>
    <w:rsid w:val="00E62EBA"/>
    <w:rsid w:val="00E64E25"/>
    <w:rsid w:val="00E66E37"/>
    <w:rsid w:val="00E66F35"/>
    <w:rsid w:val="00E67314"/>
    <w:rsid w:val="00E700A9"/>
    <w:rsid w:val="00E7034D"/>
    <w:rsid w:val="00E70393"/>
    <w:rsid w:val="00E7069F"/>
    <w:rsid w:val="00E7072F"/>
    <w:rsid w:val="00E71444"/>
    <w:rsid w:val="00E73F56"/>
    <w:rsid w:val="00E74161"/>
    <w:rsid w:val="00E7450F"/>
    <w:rsid w:val="00E74F34"/>
    <w:rsid w:val="00E74FE8"/>
    <w:rsid w:val="00E764DC"/>
    <w:rsid w:val="00E77254"/>
    <w:rsid w:val="00E77E54"/>
    <w:rsid w:val="00E80527"/>
    <w:rsid w:val="00E807C7"/>
    <w:rsid w:val="00E807DC"/>
    <w:rsid w:val="00E808CC"/>
    <w:rsid w:val="00E81533"/>
    <w:rsid w:val="00E818D1"/>
    <w:rsid w:val="00E819C5"/>
    <w:rsid w:val="00E81DEA"/>
    <w:rsid w:val="00E820C0"/>
    <w:rsid w:val="00E8376A"/>
    <w:rsid w:val="00E847DC"/>
    <w:rsid w:val="00E84A49"/>
    <w:rsid w:val="00E84ACC"/>
    <w:rsid w:val="00E84C94"/>
    <w:rsid w:val="00E85C8F"/>
    <w:rsid w:val="00E86673"/>
    <w:rsid w:val="00E87029"/>
    <w:rsid w:val="00E90463"/>
    <w:rsid w:val="00E91E46"/>
    <w:rsid w:val="00E91EAA"/>
    <w:rsid w:val="00E93084"/>
    <w:rsid w:val="00E9388D"/>
    <w:rsid w:val="00E94944"/>
    <w:rsid w:val="00E95ED1"/>
    <w:rsid w:val="00E95FE5"/>
    <w:rsid w:val="00E96D72"/>
    <w:rsid w:val="00EA05EA"/>
    <w:rsid w:val="00EA07DC"/>
    <w:rsid w:val="00EA21A7"/>
    <w:rsid w:val="00EA2A26"/>
    <w:rsid w:val="00EA36CF"/>
    <w:rsid w:val="00EA36D4"/>
    <w:rsid w:val="00EA4409"/>
    <w:rsid w:val="00EA49A1"/>
    <w:rsid w:val="00EA4BF8"/>
    <w:rsid w:val="00EA4E03"/>
    <w:rsid w:val="00EA6073"/>
    <w:rsid w:val="00EA609D"/>
    <w:rsid w:val="00EA6305"/>
    <w:rsid w:val="00EA63F2"/>
    <w:rsid w:val="00EA69F9"/>
    <w:rsid w:val="00EA6F84"/>
    <w:rsid w:val="00EA703E"/>
    <w:rsid w:val="00EA774B"/>
    <w:rsid w:val="00EA7A8F"/>
    <w:rsid w:val="00EA7F43"/>
    <w:rsid w:val="00EB1653"/>
    <w:rsid w:val="00EB2D9C"/>
    <w:rsid w:val="00EB3156"/>
    <w:rsid w:val="00EB52E7"/>
    <w:rsid w:val="00EB5B72"/>
    <w:rsid w:val="00EB6696"/>
    <w:rsid w:val="00EC02BB"/>
    <w:rsid w:val="00EC045D"/>
    <w:rsid w:val="00EC2131"/>
    <w:rsid w:val="00EC3185"/>
    <w:rsid w:val="00EC350D"/>
    <w:rsid w:val="00EC35EB"/>
    <w:rsid w:val="00EC5BC5"/>
    <w:rsid w:val="00EC5DA0"/>
    <w:rsid w:val="00EC621A"/>
    <w:rsid w:val="00EC6F34"/>
    <w:rsid w:val="00EC6F59"/>
    <w:rsid w:val="00EC7A4E"/>
    <w:rsid w:val="00ED25E2"/>
    <w:rsid w:val="00ED2BCE"/>
    <w:rsid w:val="00ED3586"/>
    <w:rsid w:val="00ED49AE"/>
    <w:rsid w:val="00ED534E"/>
    <w:rsid w:val="00ED75AA"/>
    <w:rsid w:val="00EE0893"/>
    <w:rsid w:val="00EE0D57"/>
    <w:rsid w:val="00EE202D"/>
    <w:rsid w:val="00EE236A"/>
    <w:rsid w:val="00EE271C"/>
    <w:rsid w:val="00EE2E57"/>
    <w:rsid w:val="00EE2EA4"/>
    <w:rsid w:val="00EE3136"/>
    <w:rsid w:val="00EE33C5"/>
    <w:rsid w:val="00EE4111"/>
    <w:rsid w:val="00EE454E"/>
    <w:rsid w:val="00EE4572"/>
    <w:rsid w:val="00EE5823"/>
    <w:rsid w:val="00EE58CD"/>
    <w:rsid w:val="00EE5B2A"/>
    <w:rsid w:val="00EE647D"/>
    <w:rsid w:val="00EF0E77"/>
    <w:rsid w:val="00EF1FC3"/>
    <w:rsid w:val="00EF2908"/>
    <w:rsid w:val="00EF367E"/>
    <w:rsid w:val="00EF3EA6"/>
    <w:rsid w:val="00EF4A89"/>
    <w:rsid w:val="00EF62D8"/>
    <w:rsid w:val="00EF700C"/>
    <w:rsid w:val="00EF7292"/>
    <w:rsid w:val="00F01832"/>
    <w:rsid w:val="00F02ED2"/>
    <w:rsid w:val="00F03700"/>
    <w:rsid w:val="00F03BA9"/>
    <w:rsid w:val="00F04373"/>
    <w:rsid w:val="00F04DF5"/>
    <w:rsid w:val="00F04F2C"/>
    <w:rsid w:val="00F05AB6"/>
    <w:rsid w:val="00F05AD2"/>
    <w:rsid w:val="00F0687E"/>
    <w:rsid w:val="00F06AD3"/>
    <w:rsid w:val="00F078A3"/>
    <w:rsid w:val="00F07A83"/>
    <w:rsid w:val="00F10AFD"/>
    <w:rsid w:val="00F1410F"/>
    <w:rsid w:val="00F157A9"/>
    <w:rsid w:val="00F15BAD"/>
    <w:rsid w:val="00F17171"/>
    <w:rsid w:val="00F172C4"/>
    <w:rsid w:val="00F1773C"/>
    <w:rsid w:val="00F17891"/>
    <w:rsid w:val="00F179DE"/>
    <w:rsid w:val="00F17BF2"/>
    <w:rsid w:val="00F17C5D"/>
    <w:rsid w:val="00F200E0"/>
    <w:rsid w:val="00F202F1"/>
    <w:rsid w:val="00F216A8"/>
    <w:rsid w:val="00F21D26"/>
    <w:rsid w:val="00F21F18"/>
    <w:rsid w:val="00F21FC5"/>
    <w:rsid w:val="00F226EF"/>
    <w:rsid w:val="00F22C52"/>
    <w:rsid w:val="00F2357B"/>
    <w:rsid w:val="00F240F4"/>
    <w:rsid w:val="00F24495"/>
    <w:rsid w:val="00F245D6"/>
    <w:rsid w:val="00F24952"/>
    <w:rsid w:val="00F25269"/>
    <w:rsid w:val="00F26EDE"/>
    <w:rsid w:val="00F3083D"/>
    <w:rsid w:val="00F30FD0"/>
    <w:rsid w:val="00F324E1"/>
    <w:rsid w:val="00F330E8"/>
    <w:rsid w:val="00F33550"/>
    <w:rsid w:val="00F34C98"/>
    <w:rsid w:val="00F34DB9"/>
    <w:rsid w:val="00F34F96"/>
    <w:rsid w:val="00F354A0"/>
    <w:rsid w:val="00F367DA"/>
    <w:rsid w:val="00F3707F"/>
    <w:rsid w:val="00F40727"/>
    <w:rsid w:val="00F4083F"/>
    <w:rsid w:val="00F40CE6"/>
    <w:rsid w:val="00F412D8"/>
    <w:rsid w:val="00F42B58"/>
    <w:rsid w:val="00F4496C"/>
    <w:rsid w:val="00F44E53"/>
    <w:rsid w:val="00F46DEC"/>
    <w:rsid w:val="00F5054D"/>
    <w:rsid w:val="00F50E1E"/>
    <w:rsid w:val="00F50F70"/>
    <w:rsid w:val="00F51C96"/>
    <w:rsid w:val="00F51FD8"/>
    <w:rsid w:val="00F52703"/>
    <w:rsid w:val="00F52AFE"/>
    <w:rsid w:val="00F53685"/>
    <w:rsid w:val="00F54BD7"/>
    <w:rsid w:val="00F5545B"/>
    <w:rsid w:val="00F5559F"/>
    <w:rsid w:val="00F55D47"/>
    <w:rsid w:val="00F568F5"/>
    <w:rsid w:val="00F571BD"/>
    <w:rsid w:val="00F57389"/>
    <w:rsid w:val="00F57873"/>
    <w:rsid w:val="00F579A6"/>
    <w:rsid w:val="00F603E1"/>
    <w:rsid w:val="00F61040"/>
    <w:rsid w:val="00F61BBE"/>
    <w:rsid w:val="00F63A8B"/>
    <w:rsid w:val="00F6492B"/>
    <w:rsid w:val="00F64A84"/>
    <w:rsid w:val="00F65E7B"/>
    <w:rsid w:val="00F662D1"/>
    <w:rsid w:val="00F66F6E"/>
    <w:rsid w:val="00F67476"/>
    <w:rsid w:val="00F674CE"/>
    <w:rsid w:val="00F67B82"/>
    <w:rsid w:val="00F7146D"/>
    <w:rsid w:val="00F71A5F"/>
    <w:rsid w:val="00F722CB"/>
    <w:rsid w:val="00F73F9A"/>
    <w:rsid w:val="00F74A7A"/>
    <w:rsid w:val="00F74D8C"/>
    <w:rsid w:val="00F755E6"/>
    <w:rsid w:val="00F76054"/>
    <w:rsid w:val="00F7631E"/>
    <w:rsid w:val="00F76F33"/>
    <w:rsid w:val="00F777ED"/>
    <w:rsid w:val="00F77937"/>
    <w:rsid w:val="00F811C2"/>
    <w:rsid w:val="00F81E43"/>
    <w:rsid w:val="00F82071"/>
    <w:rsid w:val="00F82689"/>
    <w:rsid w:val="00F829F5"/>
    <w:rsid w:val="00F8333C"/>
    <w:rsid w:val="00F838F4"/>
    <w:rsid w:val="00F83BB3"/>
    <w:rsid w:val="00F8413A"/>
    <w:rsid w:val="00F84900"/>
    <w:rsid w:val="00F84D9D"/>
    <w:rsid w:val="00F850DE"/>
    <w:rsid w:val="00F85722"/>
    <w:rsid w:val="00F85CD8"/>
    <w:rsid w:val="00F90A03"/>
    <w:rsid w:val="00F91882"/>
    <w:rsid w:val="00F91CFE"/>
    <w:rsid w:val="00F9292F"/>
    <w:rsid w:val="00F93014"/>
    <w:rsid w:val="00F93868"/>
    <w:rsid w:val="00F9393C"/>
    <w:rsid w:val="00F93CE7"/>
    <w:rsid w:val="00F95AC0"/>
    <w:rsid w:val="00F95C4E"/>
    <w:rsid w:val="00F963B1"/>
    <w:rsid w:val="00F96662"/>
    <w:rsid w:val="00F96AEC"/>
    <w:rsid w:val="00F96CB1"/>
    <w:rsid w:val="00FA1356"/>
    <w:rsid w:val="00FA236B"/>
    <w:rsid w:val="00FA24DD"/>
    <w:rsid w:val="00FA28D1"/>
    <w:rsid w:val="00FA2963"/>
    <w:rsid w:val="00FA4098"/>
    <w:rsid w:val="00FA480E"/>
    <w:rsid w:val="00FA4D94"/>
    <w:rsid w:val="00FA60E3"/>
    <w:rsid w:val="00FA6BC5"/>
    <w:rsid w:val="00FB0747"/>
    <w:rsid w:val="00FB0CB6"/>
    <w:rsid w:val="00FB1687"/>
    <w:rsid w:val="00FB3A6B"/>
    <w:rsid w:val="00FB45D3"/>
    <w:rsid w:val="00FB549C"/>
    <w:rsid w:val="00FB6139"/>
    <w:rsid w:val="00FB61D1"/>
    <w:rsid w:val="00FB7B8E"/>
    <w:rsid w:val="00FC23D2"/>
    <w:rsid w:val="00FC33D7"/>
    <w:rsid w:val="00FC508E"/>
    <w:rsid w:val="00FC52D0"/>
    <w:rsid w:val="00FC60BF"/>
    <w:rsid w:val="00FC7B78"/>
    <w:rsid w:val="00FD0E09"/>
    <w:rsid w:val="00FD14E2"/>
    <w:rsid w:val="00FD2D80"/>
    <w:rsid w:val="00FD3523"/>
    <w:rsid w:val="00FD4D00"/>
    <w:rsid w:val="00FD64B1"/>
    <w:rsid w:val="00FD67D7"/>
    <w:rsid w:val="00FD69ED"/>
    <w:rsid w:val="00FD6A7C"/>
    <w:rsid w:val="00FD7BE1"/>
    <w:rsid w:val="00FE01E7"/>
    <w:rsid w:val="00FE12DE"/>
    <w:rsid w:val="00FE1713"/>
    <w:rsid w:val="00FE1BEE"/>
    <w:rsid w:val="00FE22B1"/>
    <w:rsid w:val="00FE2BD7"/>
    <w:rsid w:val="00FE2D01"/>
    <w:rsid w:val="00FE46C4"/>
    <w:rsid w:val="00FE4802"/>
    <w:rsid w:val="00FE5142"/>
    <w:rsid w:val="00FE7658"/>
    <w:rsid w:val="00FE7C84"/>
    <w:rsid w:val="00FF016E"/>
    <w:rsid w:val="00FF08BC"/>
    <w:rsid w:val="00FF1305"/>
    <w:rsid w:val="00FF1583"/>
    <w:rsid w:val="00FF1889"/>
    <w:rsid w:val="00FF1CB8"/>
    <w:rsid w:val="00FF3771"/>
    <w:rsid w:val="00FF3FA1"/>
    <w:rsid w:val="00FF429F"/>
    <w:rsid w:val="00FF4E24"/>
    <w:rsid w:val="00FF4FC6"/>
    <w:rsid w:val="00FF5F32"/>
    <w:rsid w:val="00FF6F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D3E38"/>
  <w15:chartTrackingRefBased/>
  <w15:docId w15:val="{6544573F-1313-224F-ABF6-1C92A333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850B9"/>
    <w:pPr>
      <w:tabs>
        <w:tab w:val="center" w:pos="4320"/>
        <w:tab w:val="right" w:pos="8640"/>
      </w:tabs>
    </w:pPr>
  </w:style>
  <w:style w:type="paragraph" w:styleId="Footer">
    <w:name w:val="footer"/>
    <w:basedOn w:val="Normal"/>
    <w:rsid w:val="006850B9"/>
    <w:pPr>
      <w:tabs>
        <w:tab w:val="center" w:pos="4320"/>
        <w:tab w:val="right" w:pos="8640"/>
      </w:tabs>
    </w:pPr>
  </w:style>
  <w:style w:type="paragraph" w:customStyle="1" w:styleId="CharCharCharCharCharCharChar">
    <w:name w:val="Char Char Char Char Char Char Char"/>
    <w:basedOn w:val="Normal"/>
    <w:semiHidden/>
    <w:rsid w:val="00C520F5"/>
    <w:pPr>
      <w:spacing w:after="160" w:line="240" w:lineRule="exact"/>
    </w:pPr>
    <w:rPr>
      <w:rFonts w:ascii="Arial" w:hAnsi="Arial"/>
      <w:sz w:val="22"/>
      <w:szCs w:val="22"/>
    </w:rPr>
  </w:style>
  <w:style w:type="paragraph" w:customStyle="1" w:styleId="Char">
    <w:name w:val="Char"/>
    <w:basedOn w:val="Normal"/>
    <w:rsid w:val="00F52AFE"/>
    <w:pPr>
      <w:spacing w:after="160" w:line="240" w:lineRule="exact"/>
    </w:pPr>
    <w:rPr>
      <w:rFonts w:ascii="Tahoma" w:eastAsia="PMingLiU" w:hAnsi="Tahoma"/>
      <w:sz w:val="20"/>
      <w:szCs w:val="20"/>
    </w:rPr>
  </w:style>
  <w:style w:type="paragraph" w:styleId="NormalWeb">
    <w:name w:val="Normal (Web)"/>
    <w:basedOn w:val="Normal"/>
    <w:rsid w:val="008E3345"/>
    <w:pPr>
      <w:spacing w:before="100" w:beforeAutospacing="1" w:after="100" w:afterAutospacing="1"/>
    </w:pPr>
  </w:style>
  <w:style w:type="paragraph" w:styleId="FootnoteText">
    <w:name w:val="footnote text"/>
    <w:basedOn w:val="Normal"/>
    <w:link w:val="FootnoteTextChar"/>
    <w:rsid w:val="003D1B70"/>
    <w:rPr>
      <w:sz w:val="20"/>
      <w:szCs w:val="20"/>
    </w:rPr>
  </w:style>
  <w:style w:type="character" w:customStyle="1" w:styleId="FootnoteTextChar">
    <w:name w:val="Footnote Text Char"/>
    <w:basedOn w:val="DefaultParagraphFont"/>
    <w:link w:val="FootnoteText"/>
    <w:rsid w:val="003D1B70"/>
  </w:style>
  <w:style w:type="character" w:styleId="FootnoteReference">
    <w:name w:val="footnote reference"/>
    <w:rsid w:val="003D1B70"/>
    <w:rPr>
      <w:vertAlign w:val="superscript"/>
    </w:rPr>
  </w:style>
  <w:style w:type="character" w:styleId="CommentReference">
    <w:name w:val="annotation reference"/>
    <w:rsid w:val="00904635"/>
    <w:rPr>
      <w:sz w:val="16"/>
      <w:szCs w:val="16"/>
    </w:rPr>
  </w:style>
  <w:style w:type="paragraph" w:styleId="CommentText">
    <w:name w:val="annotation text"/>
    <w:basedOn w:val="Normal"/>
    <w:link w:val="CommentTextChar"/>
    <w:rsid w:val="00904635"/>
    <w:rPr>
      <w:sz w:val="20"/>
      <w:szCs w:val="20"/>
    </w:rPr>
  </w:style>
  <w:style w:type="character" w:customStyle="1" w:styleId="CommentTextChar">
    <w:name w:val="Comment Text Char"/>
    <w:basedOn w:val="DefaultParagraphFont"/>
    <w:link w:val="CommentText"/>
    <w:rsid w:val="00904635"/>
  </w:style>
  <w:style w:type="paragraph" w:styleId="CommentSubject">
    <w:name w:val="annotation subject"/>
    <w:basedOn w:val="CommentText"/>
    <w:next w:val="CommentText"/>
    <w:link w:val="CommentSubjectChar"/>
    <w:rsid w:val="00904635"/>
    <w:rPr>
      <w:b/>
      <w:bCs/>
    </w:rPr>
  </w:style>
  <w:style w:type="character" w:customStyle="1" w:styleId="CommentSubjectChar">
    <w:name w:val="Comment Subject Char"/>
    <w:link w:val="CommentSubject"/>
    <w:rsid w:val="00904635"/>
    <w:rPr>
      <w:b/>
      <w:bCs/>
    </w:rPr>
  </w:style>
  <w:style w:type="paragraph" w:styleId="BalloonText">
    <w:name w:val="Balloon Text"/>
    <w:basedOn w:val="Normal"/>
    <w:link w:val="BalloonTextChar"/>
    <w:rsid w:val="00904635"/>
    <w:rPr>
      <w:rFonts w:ascii="Segoe UI" w:hAnsi="Segoe UI" w:cs="Segoe UI"/>
      <w:sz w:val="18"/>
      <w:szCs w:val="18"/>
    </w:rPr>
  </w:style>
  <w:style w:type="character" w:customStyle="1" w:styleId="BalloonTextChar">
    <w:name w:val="Balloon Text Char"/>
    <w:link w:val="BalloonText"/>
    <w:rsid w:val="00904635"/>
    <w:rPr>
      <w:rFonts w:ascii="Segoe UI" w:hAnsi="Segoe UI" w:cs="Segoe UI"/>
      <w:sz w:val="18"/>
      <w:szCs w:val="18"/>
    </w:rPr>
  </w:style>
  <w:style w:type="character" w:customStyle="1" w:styleId="text">
    <w:name w:val="text"/>
    <w:basedOn w:val="DefaultParagraphFont"/>
    <w:rsid w:val="005249F9"/>
  </w:style>
  <w:style w:type="character" w:customStyle="1" w:styleId="card-send-timesendtime">
    <w:name w:val="card-send-time__sendtime"/>
    <w:basedOn w:val="DefaultParagraphFont"/>
    <w:rsid w:val="005249F9"/>
  </w:style>
  <w:style w:type="paragraph" w:customStyle="1" w:styleId="Normal13pt">
    <w:name w:val="Normal+13 pt"/>
    <w:aliases w:val="Italic,Centered,Right:  -0.88&quot;"/>
    <w:basedOn w:val="Normal"/>
    <w:rsid w:val="00C7607A"/>
    <w:pPr>
      <w:ind w:right="-1260"/>
      <w:jc w:val="center"/>
    </w:pPr>
    <w:rPr>
      <w:i/>
      <w:sz w:val="26"/>
      <w:szCs w:val="26"/>
    </w:rPr>
  </w:style>
  <w:style w:type="character" w:customStyle="1" w:styleId="fontstyle01">
    <w:name w:val="fontstyle01"/>
    <w:rsid w:val="006416F6"/>
    <w:rPr>
      <w:rFonts w:ascii="TimesNewRomanPSMT" w:hAnsi="TimesNewRomanPSMT" w:hint="default"/>
      <w:b w:val="0"/>
      <w:bCs w:val="0"/>
      <w:i w:val="0"/>
      <w:iCs w:val="0"/>
      <w:color w:val="000000"/>
      <w:sz w:val="26"/>
      <w:szCs w:val="26"/>
    </w:rPr>
  </w:style>
  <w:style w:type="paragraph" w:styleId="BodyText3">
    <w:name w:val="Body Text 3"/>
    <w:basedOn w:val="Normal"/>
    <w:link w:val="BodyText3Char"/>
    <w:rsid w:val="00C71A7C"/>
    <w:pPr>
      <w:jc w:val="both"/>
    </w:pPr>
    <w:rPr>
      <w:rFonts w:ascii="VNI-Times" w:hAnsi="VNI-Times"/>
      <w:sz w:val="26"/>
    </w:rPr>
  </w:style>
  <w:style w:type="character" w:customStyle="1" w:styleId="BodyText3Char">
    <w:name w:val="Body Text 3 Char"/>
    <w:basedOn w:val="DefaultParagraphFont"/>
    <w:link w:val="BodyText3"/>
    <w:rsid w:val="00C71A7C"/>
    <w:rPr>
      <w:rFonts w:ascii="VNI-Times" w:hAnsi="VNI-Times"/>
      <w:sz w:val="26"/>
      <w:szCs w:val="24"/>
      <w:lang w:val="en-US" w:eastAsia="en-US"/>
    </w:rPr>
  </w:style>
  <w:style w:type="paragraph" w:styleId="ListParagraph">
    <w:name w:val="List Paragraph"/>
    <w:basedOn w:val="Normal"/>
    <w:uiPriority w:val="34"/>
    <w:qFormat/>
    <w:rsid w:val="00563F5B"/>
    <w:pPr>
      <w:ind w:left="720"/>
      <w:contextualSpacing/>
    </w:pPr>
  </w:style>
  <w:style w:type="character" w:customStyle="1" w:styleId="HeaderChar">
    <w:name w:val="Header Char"/>
    <w:basedOn w:val="DefaultParagraphFont"/>
    <w:link w:val="Header"/>
    <w:uiPriority w:val="99"/>
    <w:rsid w:val="00AE47C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8399">
      <w:bodyDiv w:val="1"/>
      <w:marLeft w:val="0"/>
      <w:marRight w:val="0"/>
      <w:marTop w:val="0"/>
      <w:marBottom w:val="0"/>
      <w:divBdr>
        <w:top w:val="none" w:sz="0" w:space="0" w:color="auto"/>
        <w:left w:val="none" w:sz="0" w:space="0" w:color="auto"/>
        <w:bottom w:val="none" w:sz="0" w:space="0" w:color="auto"/>
        <w:right w:val="none" w:sz="0" w:space="0" w:color="auto"/>
      </w:divBdr>
    </w:div>
    <w:div w:id="1217546187">
      <w:bodyDiv w:val="1"/>
      <w:marLeft w:val="0"/>
      <w:marRight w:val="0"/>
      <w:marTop w:val="0"/>
      <w:marBottom w:val="0"/>
      <w:divBdr>
        <w:top w:val="none" w:sz="0" w:space="0" w:color="auto"/>
        <w:left w:val="none" w:sz="0" w:space="0" w:color="auto"/>
        <w:bottom w:val="none" w:sz="0" w:space="0" w:color="auto"/>
        <w:right w:val="none" w:sz="0" w:space="0" w:color="auto"/>
      </w:divBdr>
      <w:divsChild>
        <w:div w:id="1550873566">
          <w:marLeft w:val="751"/>
          <w:marRight w:val="751"/>
          <w:marTop w:val="0"/>
          <w:marBottom w:val="125"/>
          <w:divBdr>
            <w:top w:val="none" w:sz="0" w:space="0" w:color="auto"/>
            <w:left w:val="none" w:sz="0" w:space="0" w:color="auto"/>
            <w:bottom w:val="none" w:sz="0" w:space="0" w:color="auto"/>
            <w:right w:val="none" w:sz="0" w:space="0" w:color="auto"/>
          </w:divBdr>
        </w:div>
        <w:div w:id="1975745907">
          <w:marLeft w:val="200"/>
          <w:marRight w:val="200"/>
          <w:marTop w:val="0"/>
          <w:marBottom w:val="88"/>
          <w:divBdr>
            <w:top w:val="none" w:sz="0" w:space="0" w:color="auto"/>
            <w:left w:val="none" w:sz="0" w:space="0" w:color="auto"/>
            <w:bottom w:val="none" w:sz="0" w:space="0" w:color="auto"/>
            <w:right w:val="none" w:sz="0" w:space="0" w:color="auto"/>
          </w:divBdr>
          <w:divsChild>
            <w:div w:id="1603419353">
              <w:marLeft w:val="125"/>
              <w:marRight w:val="0"/>
              <w:marTop w:val="0"/>
              <w:marBottom w:val="0"/>
              <w:divBdr>
                <w:top w:val="none" w:sz="0" w:space="0" w:color="auto"/>
                <w:left w:val="none" w:sz="0" w:space="0" w:color="auto"/>
                <w:bottom w:val="none" w:sz="0" w:space="0" w:color="auto"/>
                <w:right w:val="none" w:sz="0" w:space="0" w:color="auto"/>
              </w:divBdr>
              <w:divsChild>
                <w:div w:id="1920557515">
                  <w:marLeft w:val="0"/>
                  <w:marRight w:val="0"/>
                  <w:marTop w:val="0"/>
                  <w:marBottom w:val="0"/>
                  <w:divBdr>
                    <w:top w:val="none" w:sz="0" w:space="0" w:color="auto"/>
                    <w:left w:val="none" w:sz="0" w:space="0" w:color="auto"/>
                    <w:bottom w:val="none" w:sz="0" w:space="0" w:color="auto"/>
                    <w:right w:val="none" w:sz="0" w:space="0" w:color="auto"/>
                  </w:divBdr>
                  <w:divsChild>
                    <w:div w:id="652878296">
                      <w:marLeft w:val="0"/>
                      <w:marRight w:val="0"/>
                      <w:marTop w:val="0"/>
                      <w:marBottom w:val="0"/>
                      <w:divBdr>
                        <w:top w:val="none" w:sz="0" w:space="0" w:color="auto"/>
                        <w:left w:val="none" w:sz="0" w:space="0" w:color="auto"/>
                        <w:bottom w:val="none" w:sz="0" w:space="0" w:color="auto"/>
                        <w:right w:val="none" w:sz="0" w:space="0" w:color="auto"/>
                      </w:divBdr>
                      <w:divsChild>
                        <w:div w:id="1035542047">
                          <w:marLeft w:val="0"/>
                          <w:marRight w:val="0"/>
                          <w:marTop w:val="0"/>
                          <w:marBottom w:val="50"/>
                          <w:divBdr>
                            <w:top w:val="none" w:sz="0" w:space="0" w:color="auto"/>
                            <w:left w:val="none" w:sz="0" w:space="0" w:color="auto"/>
                            <w:bottom w:val="none" w:sz="0" w:space="0" w:color="auto"/>
                            <w:right w:val="none" w:sz="0" w:space="0" w:color="auto"/>
                          </w:divBdr>
                          <w:divsChild>
                            <w:div w:id="1533420822">
                              <w:marLeft w:val="0"/>
                              <w:marRight w:val="0"/>
                              <w:marTop w:val="125"/>
                              <w:marBottom w:val="0"/>
                              <w:divBdr>
                                <w:top w:val="none" w:sz="0" w:space="0" w:color="auto"/>
                                <w:left w:val="none" w:sz="0" w:space="0" w:color="auto"/>
                                <w:bottom w:val="none" w:sz="0" w:space="0" w:color="auto"/>
                                <w:right w:val="none" w:sz="0" w:space="0" w:color="auto"/>
                              </w:divBdr>
                            </w:div>
                            <w:div w:id="2140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06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01B62-D12C-49EB-9A18-1B126E7C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10087</Words>
  <Characters>57501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UBND TỈNH AN GIANG</vt:lpstr>
    </vt:vector>
  </TitlesOfParts>
  <Company/>
  <LinksUpToDate>false</LinksUpToDate>
  <CharactersWithSpaces>67454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AN GIANG</dc:title>
  <dc:subject/>
  <dc:creator>Unbreakable™</dc:creator>
  <cp:keywords/>
  <cp:lastModifiedBy>User</cp:lastModifiedBy>
  <cp:revision>2</cp:revision>
  <cp:lastPrinted>2022-06-23T08:24:00Z</cp:lastPrinted>
  <dcterms:created xsi:type="dcterms:W3CDTF">2022-08-31T06:55:00Z</dcterms:created>
  <dcterms:modified xsi:type="dcterms:W3CDTF">2022-08-31T06:55:00Z</dcterms:modified>
</cp:coreProperties>
</file>