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769" w:rsidRDefault="004058BA" w:rsidP="004058BA">
      <w:pPr>
        <w:pStyle w:val="ListParagraph"/>
        <w:numPr>
          <w:ilvl w:val="0"/>
          <w:numId w:val="1"/>
        </w:numPr>
      </w:pPr>
      <w:r>
        <w:t>Conclusions</w:t>
      </w:r>
    </w:p>
    <w:p w:rsidR="004058BA" w:rsidRDefault="0037714A" w:rsidP="0037714A">
      <w:pPr>
        <w:pStyle w:val="ListParagraph"/>
        <w:numPr>
          <w:ilvl w:val="1"/>
          <w:numId w:val="1"/>
        </w:numPr>
      </w:pPr>
      <w:r>
        <w:t xml:space="preserve">According to the data, the category with the greatest number of successful campaigns is theater, with plays specifically being the type of campaign that met its goal most often. </w:t>
      </w:r>
    </w:p>
    <w:p w:rsidR="0037714A" w:rsidRDefault="0037714A" w:rsidP="0037714A">
      <w:pPr>
        <w:pStyle w:val="ListParagraph"/>
        <w:numPr>
          <w:ilvl w:val="1"/>
          <w:numId w:val="1"/>
        </w:numPr>
      </w:pPr>
      <w:r>
        <w:t>Of all plays, 60% were successfully funded</w:t>
      </w:r>
    </w:p>
    <w:p w:rsidR="0037714A" w:rsidRDefault="0037714A" w:rsidP="0037714A">
      <w:pPr>
        <w:pStyle w:val="ListParagraph"/>
        <w:numPr>
          <w:ilvl w:val="1"/>
          <w:numId w:val="1"/>
        </w:numPr>
      </w:pPr>
      <w:r>
        <w:t>Music projects were almost as successful with 540/700 projects meeting their goal (~77%)</w:t>
      </w:r>
    </w:p>
    <w:p w:rsidR="0037714A" w:rsidRDefault="0037714A" w:rsidP="0037714A">
      <w:pPr>
        <w:pStyle w:val="ListParagraph"/>
        <w:numPr>
          <w:ilvl w:val="1"/>
          <w:numId w:val="1"/>
        </w:numPr>
      </w:pPr>
      <w:r>
        <w:t>Music is the more successful ca</w:t>
      </w:r>
      <w:bookmarkStart w:id="0" w:name="_GoBack"/>
      <w:bookmarkEnd w:id="0"/>
      <w:r>
        <w:t>tegory in terms of successfully funded vs. canceled</w:t>
      </w:r>
    </w:p>
    <w:p w:rsidR="0057513D" w:rsidRDefault="0057513D" w:rsidP="0037714A">
      <w:pPr>
        <w:pStyle w:val="ListParagraph"/>
        <w:numPr>
          <w:ilvl w:val="1"/>
          <w:numId w:val="1"/>
        </w:numPr>
      </w:pPr>
      <w:r>
        <w:t>Goals of $0 to $100k were most often successfully funded</w:t>
      </w:r>
    </w:p>
    <w:p w:rsidR="0037714A" w:rsidRDefault="0037714A" w:rsidP="0037714A">
      <w:pPr>
        <w:pStyle w:val="ListParagraph"/>
        <w:numPr>
          <w:ilvl w:val="1"/>
          <w:numId w:val="1"/>
        </w:numPr>
      </w:pPr>
      <w:r>
        <w:t xml:space="preserve">The </w:t>
      </w:r>
      <w:proofErr w:type="gramStart"/>
      <w:r>
        <w:t>amount</w:t>
      </w:r>
      <w:proofErr w:type="gramEnd"/>
      <w:r>
        <w:t xml:space="preserve"> of projects which were plays unfairly skews the data and leads to the false conclusion that plays are the most successful category of campaign </w:t>
      </w:r>
    </w:p>
    <w:p w:rsidR="00116F65" w:rsidRDefault="00116F65" w:rsidP="0037714A">
      <w:pPr>
        <w:pStyle w:val="ListParagraph"/>
        <w:numPr>
          <w:ilvl w:val="1"/>
          <w:numId w:val="1"/>
        </w:numPr>
      </w:pPr>
      <w:r>
        <w:t>Projects launched in May seem to have the highest rates of success</w:t>
      </w:r>
    </w:p>
    <w:p w:rsidR="0057513D" w:rsidRDefault="0057513D" w:rsidP="0037714A">
      <w:pPr>
        <w:pStyle w:val="ListParagraph"/>
        <w:numPr>
          <w:ilvl w:val="1"/>
          <w:numId w:val="1"/>
        </w:numPr>
      </w:pPr>
      <w:r>
        <w:t>The data indicates that the lower a goal is, the more likely it is to get fully funded.</w:t>
      </w:r>
    </w:p>
    <w:p w:rsidR="0057513D" w:rsidRDefault="0057513D" w:rsidP="0037714A">
      <w:pPr>
        <w:pStyle w:val="ListParagraph"/>
        <w:numPr>
          <w:ilvl w:val="1"/>
          <w:numId w:val="1"/>
        </w:numPr>
      </w:pPr>
      <w:r>
        <w:t>Most successful projects have shorter names</w:t>
      </w:r>
    </w:p>
    <w:p w:rsidR="0037714A" w:rsidRDefault="0037714A" w:rsidP="0037714A">
      <w:pPr>
        <w:pStyle w:val="ListParagraph"/>
        <w:numPr>
          <w:ilvl w:val="0"/>
          <w:numId w:val="1"/>
        </w:numPr>
      </w:pPr>
      <w:r>
        <w:t>Limitations of the data set</w:t>
      </w:r>
    </w:p>
    <w:p w:rsidR="0037714A" w:rsidRDefault="0037714A" w:rsidP="0037714A">
      <w:pPr>
        <w:pStyle w:val="ListParagraph"/>
        <w:numPr>
          <w:ilvl w:val="1"/>
          <w:numId w:val="1"/>
        </w:numPr>
      </w:pPr>
      <w:r>
        <w:t xml:space="preserve">The most recent data point is from </w:t>
      </w:r>
      <w:r w:rsidR="00116F65">
        <w:t xml:space="preserve">5/17 </w:t>
      </w:r>
    </w:p>
    <w:p w:rsidR="00116F65" w:rsidRDefault="0057513D" w:rsidP="0037714A">
      <w:pPr>
        <w:pStyle w:val="ListParagraph"/>
        <w:numPr>
          <w:ilvl w:val="1"/>
          <w:numId w:val="1"/>
        </w:numPr>
      </w:pPr>
      <w:r>
        <w:t xml:space="preserve">The data contains many outliers which have suspiciously low funding goals ($1, $2, $10, etc.) and some unreasonably high funding goals ($1.5 m, $8 m, up to $100 m) </w:t>
      </w:r>
    </w:p>
    <w:p w:rsidR="0057513D" w:rsidRDefault="0057513D" w:rsidP="0057513D">
      <w:pPr>
        <w:pStyle w:val="ListParagraph"/>
        <w:numPr>
          <w:ilvl w:val="1"/>
          <w:numId w:val="1"/>
        </w:numPr>
      </w:pPr>
      <w:r>
        <w:t>The data does not make a distinction between donated funds and funds provided by the owner(s) of the projects</w:t>
      </w:r>
    </w:p>
    <w:p w:rsidR="0057513D" w:rsidRDefault="0057513D" w:rsidP="0057513D">
      <w:pPr>
        <w:pStyle w:val="ListParagraph"/>
        <w:numPr>
          <w:ilvl w:val="0"/>
          <w:numId w:val="1"/>
        </w:numPr>
      </w:pPr>
      <w:r>
        <w:t>Other possible Tables/Graphs</w:t>
      </w:r>
    </w:p>
    <w:p w:rsidR="0057513D" w:rsidRDefault="0057513D" w:rsidP="00C45738">
      <w:pPr>
        <w:pStyle w:val="ListParagraph"/>
        <w:numPr>
          <w:ilvl w:val="1"/>
          <w:numId w:val="1"/>
        </w:numPr>
      </w:pPr>
      <w:r>
        <w:t>We could use a scatterplot that can be filtered by category/subcategory and plot the results using time on the x-axis to show at what time of the year certain types of projects would be most likely to be successful</w:t>
      </w:r>
    </w:p>
    <w:p w:rsidR="00C45738" w:rsidRDefault="00C45738" w:rsidP="0057513D">
      <w:pPr>
        <w:pStyle w:val="ListParagraph"/>
        <w:numPr>
          <w:ilvl w:val="1"/>
          <w:numId w:val="1"/>
        </w:numPr>
      </w:pPr>
      <w:r>
        <w:t>A pie chart which shows the percentage of successes/failures/live/canceled for each category per year</w:t>
      </w:r>
    </w:p>
    <w:p w:rsidR="00C45738" w:rsidRDefault="00C45738" w:rsidP="00C45738">
      <w:pPr>
        <w:ind w:left="1080"/>
      </w:pPr>
    </w:p>
    <w:sectPr w:rsidR="00C45738" w:rsidSect="00C10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C33D9"/>
    <w:multiLevelType w:val="hybridMultilevel"/>
    <w:tmpl w:val="927E7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BA"/>
    <w:rsid w:val="00116F65"/>
    <w:rsid w:val="0037714A"/>
    <w:rsid w:val="004058BA"/>
    <w:rsid w:val="00550161"/>
    <w:rsid w:val="0057513D"/>
    <w:rsid w:val="00B87714"/>
    <w:rsid w:val="00C103BA"/>
    <w:rsid w:val="00C4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E15D6"/>
  <w15:chartTrackingRefBased/>
  <w15:docId w15:val="{B6E7EA91-0BF6-4346-8EFD-6357EC3A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Persaud</dc:creator>
  <cp:keywords/>
  <dc:description/>
  <cp:lastModifiedBy>Ganesh Persaud</cp:lastModifiedBy>
  <cp:revision>2</cp:revision>
  <dcterms:created xsi:type="dcterms:W3CDTF">2019-03-17T00:36:00Z</dcterms:created>
  <dcterms:modified xsi:type="dcterms:W3CDTF">2019-03-17T00:36:00Z</dcterms:modified>
</cp:coreProperties>
</file>