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95432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  <w:t>Requirements and Instructions</w:t>
      </w:r>
    </w:p>
    <w:p w14:paraId="1C200AC3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PROJECT</w:t>
      </w:r>
    </w:p>
    <w:p w14:paraId="1449936A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5A9024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Midterm projects are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completed individually. You may not collaborate with classmates on this assignment. Should you need assistance, you should reach out to your instructional staff.</w:t>
      </w:r>
    </w:p>
    <w:p w14:paraId="1FCA380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This project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designed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be challenging and should be completed as thoroughly as possible.</w:t>
      </w:r>
    </w:p>
    <w:p w14:paraId="2BD498F9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this project, you will be building a banking system. You should meet all of the requirements below:</w:t>
      </w:r>
    </w:p>
    <w:p w14:paraId="15FD4AEC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Requirements</w:t>
      </w:r>
      <w:proofErr w:type="spellEnd"/>
    </w:p>
    <w:p w14:paraId="312FF7A2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83BC8A9" w14:textId="77777777" w:rsidR="00041F01" w:rsidRPr="00041F01" w:rsidRDefault="00041F01" w:rsidP="00041F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system must have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4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types of accounts: </w:t>
      </w:r>
      <w:proofErr w:type="spellStart"/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StudentChecking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</w:t>
      </w:r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Checking</w:t>
      </w: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</w:t>
      </w:r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Savings</w:t>
      </w: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, and </w:t>
      </w:r>
      <w:proofErr w:type="spellStart"/>
      <w:r w:rsidRPr="00A966F5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14:paraId="488DC7D2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237A79F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 w:eastAsia="es-ES"/>
        </w:rPr>
        <w:t>Checking</w:t>
      </w:r>
    </w:p>
    <w:p w14:paraId="2C263A8E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1A1317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Checking Accounts should have:</w:t>
      </w:r>
    </w:p>
    <w:p w14:paraId="2FF408A3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balance</w:t>
      </w:r>
    </w:p>
    <w:p w14:paraId="3FFC1D99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secretKey</w:t>
      </w:r>
      <w:proofErr w:type="spellEnd"/>
    </w:p>
    <w:p w14:paraId="46083BE4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PrimaryOwner</w:t>
      </w:r>
      <w:proofErr w:type="spellEnd"/>
    </w:p>
    <w:p w14:paraId="44EE7457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optional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SecondaryOwner</w:t>
      </w:r>
      <w:proofErr w:type="spellEnd"/>
    </w:p>
    <w:p w14:paraId="0AF217A2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minimumBalance</w:t>
      </w:r>
      <w:proofErr w:type="spellEnd"/>
    </w:p>
    <w:p w14:paraId="04815628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penaltyFee</w:t>
      </w:r>
      <w:proofErr w:type="spellEnd"/>
    </w:p>
    <w:p w14:paraId="70D2E7C3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66121C9F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creationDate</w:t>
      </w:r>
      <w:proofErr w:type="spellEnd"/>
    </w:p>
    <w:p w14:paraId="5FE0F878" w14:textId="77777777" w:rsidR="00041F01" w:rsidRPr="00041F01" w:rsidRDefault="00041F01" w:rsidP="00041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status (FROZEN, ACTIVE)</w:t>
      </w:r>
    </w:p>
    <w:p w14:paraId="54A90555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33E83B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StudentChecking</w:t>
      </w:r>
      <w:proofErr w:type="spellEnd"/>
    </w:p>
    <w:p w14:paraId="4050DF2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98D8773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Student Checking Accounts are identical to Checking Accounts except that they do NOT have:</w:t>
      </w:r>
    </w:p>
    <w:p w14:paraId="45922E07" w14:textId="77777777" w:rsidR="00041F01" w:rsidRPr="00041F01" w:rsidRDefault="00041F01" w:rsidP="00041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13FCA813" w14:textId="77777777" w:rsidR="00041F01" w:rsidRPr="00041F01" w:rsidRDefault="00041F01" w:rsidP="00041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minimumBalance</w:t>
      </w:r>
      <w:proofErr w:type="spellEnd"/>
    </w:p>
    <w:p w14:paraId="5EC89919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0A636C3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Savings</w:t>
      </w:r>
      <w:proofErr w:type="spellEnd"/>
    </w:p>
    <w:p w14:paraId="138FB92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BBEA64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Savings are identical to Checking accounts except that they</w:t>
      </w:r>
    </w:p>
    <w:p w14:paraId="2BFD7923" w14:textId="77777777" w:rsidR="00041F01" w:rsidRPr="00041F01" w:rsidRDefault="00041F01" w:rsidP="00041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 NOT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monthlyMaintenanceFee</w:t>
      </w:r>
      <w:proofErr w:type="spellEnd"/>
    </w:p>
    <w:p w14:paraId="361D05EA" w14:textId="77777777" w:rsidR="00041F01" w:rsidRPr="00041F01" w:rsidRDefault="00041F01" w:rsidP="00041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interestRate</w:t>
      </w:r>
      <w:proofErr w:type="spellEnd"/>
    </w:p>
    <w:p w14:paraId="12789F74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889D685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A966F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ES" w:eastAsia="es-ES"/>
        </w:rPr>
        <w:t>CreditCard</w:t>
      </w:r>
      <w:proofErr w:type="spellEnd"/>
    </w:p>
    <w:p w14:paraId="1AF77AB2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32AB1F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Accounts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37FB2102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 balance</w:t>
      </w:r>
    </w:p>
    <w:p w14:paraId="382E2B5C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PrimaryOwner</w:t>
      </w:r>
      <w:proofErr w:type="spellEnd"/>
    </w:p>
    <w:p w14:paraId="5E4235E5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optional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SecondaryOwner</w:t>
      </w:r>
      <w:proofErr w:type="spellEnd"/>
    </w:p>
    <w:p w14:paraId="2D1A8B5A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creditLimit</w:t>
      </w:r>
      <w:proofErr w:type="spellEnd"/>
    </w:p>
    <w:p w14:paraId="6E60CA84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An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interestRate</w:t>
      </w:r>
      <w:proofErr w:type="spellEnd"/>
    </w:p>
    <w:p w14:paraId="12462D75" w14:textId="77777777" w:rsidR="00041F01" w:rsidRPr="00041F01" w:rsidRDefault="00041F01" w:rsidP="00041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penaltyFee</w:t>
      </w:r>
      <w:proofErr w:type="spellEnd"/>
    </w:p>
    <w:p w14:paraId="294A8C97" w14:textId="77777777" w:rsid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10413" w:type="dxa"/>
        <w:jc w:val="center"/>
        <w:tblLook w:val="04A0" w:firstRow="1" w:lastRow="0" w:firstColumn="1" w:lastColumn="0" w:noHBand="0" w:noVBand="1"/>
      </w:tblPr>
      <w:tblGrid>
        <w:gridCol w:w="2603"/>
        <w:gridCol w:w="2600"/>
        <w:gridCol w:w="2605"/>
        <w:gridCol w:w="2605"/>
      </w:tblGrid>
      <w:tr w:rsidR="0029623F" w14:paraId="2DACEFDB" w14:textId="77777777" w:rsidTr="00146A7E">
        <w:trPr>
          <w:jc w:val="center"/>
        </w:trPr>
        <w:tc>
          <w:tcPr>
            <w:tcW w:w="2603" w:type="dxa"/>
          </w:tcPr>
          <w:p w14:paraId="2C004157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Checking</w:t>
            </w:r>
            <w:proofErr w:type="spellEnd"/>
          </w:p>
        </w:tc>
        <w:tc>
          <w:tcPr>
            <w:tcW w:w="2600" w:type="dxa"/>
          </w:tcPr>
          <w:p w14:paraId="20D78132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StudentChecking</w:t>
            </w:r>
            <w:proofErr w:type="spellEnd"/>
          </w:p>
        </w:tc>
        <w:tc>
          <w:tcPr>
            <w:tcW w:w="2605" w:type="dxa"/>
          </w:tcPr>
          <w:p w14:paraId="068425CC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Savings</w:t>
            </w:r>
            <w:proofErr w:type="spellEnd"/>
          </w:p>
        </w:tc>
        <w:tc>
          <w:tcPr>
            <w:tcW w:w="2605" w:type="dxa"/>
          </w:tcPr>
          <w:p w14:paraId="16AAB34B" w14:textId="77777777" w:rsidR="0029623F" w:rsidRPr="0029623F" w:rsidRDefault="0029623F" w:rsidP="002962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proofErr w:type="spellStart"/>
            <w:r w:rsidRPr="002962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CreditCard</w:t>
            </w:r>
            <w:proofErr w:type="spellEnd"/>
          </w:p>
        </w:tc>
      </w:tr>
      <w:tr w:rsidR="0029623F" w14:paraId="5335B619" w14:textId="77777777" w:rsidTr="00146A7E">
        <w:trPr>
          <w:jc w:val="center"/>
        </w:trPr>
        <w:tc>
          <w:tcPr>
            <w:tcW w:w="2603" w:type="dxa"/>
          </w:tcPr>
          <w:p w14:paraId="5E7A7375" w14:textId="77777777" w:rsidR="0029623F" w:rsidRPr="00146A7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alance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(</w:t>
            </w: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amount</w:t>
            </w:r>
            <w:proofErr w:type="spellEnd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2600" w:type="dxa"/>
          </w:tcPr>
          <w:p w14:paraId="1AAC339C" w14:textId="77777777" w:rsidR="0029623F" w:rsidRPr="00146A7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alance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(</w:t>
            </w: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amount</w:t>
            </w:r>
            <w:proofErr w:type="spellEnd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2605" w:type="dxa"/>
          </w:tcPr>
          <w:p w14:paraId="5B44B4EC" w14:textId="77777777" w:rsidR="0029623F" w:rsidRPr="00146A7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alance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(</w:t>
            </w: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amount</w:t>
            </w:r>
            <w:proofErr w:type="spellEnd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  <w:tc>
          <w:tcPr>
            <w:tcW w:w="2605" w:type="dxa"/>
          </w:tcPr>
          <w:p w14:paraId="75DDA5FC" w14:textId="77777777" w:rsidR="0029623F" w:rsidRPr="00146A7E" w:rsidRDefault="007954AC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alance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(</w:t>
            </w: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amount</w:t>
            </w:r>
            <w:proofErr w:type="spellEnd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)</w:t>
            </w:r>
          </w:p>
        </w:tc>
      </w:tr>
      <w:tr w:rsidR="0029623F" w14:paraId="0F22D671" w14:textId="77777777" w:rsidTr="00146A7E">
        <w:trPr>
          <w:jc w:val="center"/>
        </w:trPr>
        <w:tc>
          <w:tcPr>
            <w:tcW w:w="2603" w:type="dxa"/>
          </w:tcPr>
          <w:p w14:paraId="4E97B92B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secretKey</w:t>
            </w:r>
            <w:proofErr w:type="spellEnd"/>
          </w:p>
        </w:tc>
        <w:tc>
          <w:tcPr>
            <w:tcW w:w="2600" w:type="dxa"/>
          </w:tcPr>
          <w:p w14:paraId="2DA7898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secretKey</w:t>
            </w:r>
            <w:proofErr w:type="spellEnd"/>
          </w:p>
        </w:tc>
        <w:tc>
          <w:tcPr>
            <w:tcW w:w="2605" w:type="dxa"/>
          </w:tcPr>
          <w:p w14:paraId="0F53D0E5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secretKey</w:t>
            </w:r>
            <w:proofErr w:type="spellEnd"/>
          </w:p>
        </w:tc>
        <w:tc>
          <w:tcPr>
            <w:tcW w:w="2605" w:type="dxa"/>
          </w:tcPr>
          <w:p w14:paraId="1D81944C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6FB4BC2B" w14:textId="77777777" w:rsidTr="00146A7E">
        <w:trPr>
          <w:jc w:val="center"/>
        </w:trPr>
        <w:tc>
          <w:tcPr>
            <w:tcW w:w="2603" w:type="dxa"/>
          </w:tcPr>
          <w:p w14:paraId="468974AF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0" w:type="dxa"/>
          </w:tcPr>
          <w:p w14:paraId="224E29EE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5" w:type="dxa"/>
          </w:tcPr>
          <w:p w14:paraId="2BAB467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PrimaryOwner</w:t>
            </w:r>
            <w:proofErr w:type="spellEnd"/>
          </w:p>
        </w:tc>
        <w:tc>
          <w:tcPr>
            <w:tcW w:w="2605" w:type="dxa"/>
          </w:tcPr>
          <w:p w14:paraId="64BADCC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PrimaryOwner</w:t>
            </w:r>
            <w:proofErr w:type="spellEnd"/>
          </w:p>
        </w:tc>
      </w:tr>
      <w:tr w:rsidR="0029623F" w14:paraId="7BD1CAAE" w14:textId="77777777" w:rsidTr="00146A7E">
        <w:trPr>
          <w:jc w:val="center"/>
        </w:trPr>
        <w:tc>
          <w:tcPr>
            <w:tcW w:w="2603" w:type="dxa"/>
          </w:tcPr>
          <w:p w14:paraId="03A3C3D2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0" w:type="dxa"/>
          </w:tcPr>
          <w:p w14:paraId="3C9C0F0E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5" w:type="dxa"/>
          </w:tcPr>
          <w:p w14:paraId="49FA55AA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SecondaryOwner</w:t>
            </w:r>
            <w:proofErr w:type="spellEnd"/>
          </w:p>
        </w:tc>
        <w:tc>
          <w:tcPr>
            <w:tcW w:w="2605" w:type="dxa"/>
          </w:tcPr>
          <w:p w14:paraId="23B542D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SecondaryOwner</w:t>
            </w:r>
            <w:proofErr w:type="spellEnd"/>
          </w:p>
        </w:tc>
      </w:tr>
      <w:tr w:rsidR="0029623F" w14:paraId="7F7168BC" w14:textId="77777777" w:rsidTr="00146A7E">
        <w:trPr>
          <w:jc w:val="center"/>
        </w:trPr>
        <w:tc>
          <w:tcPr>
            <w:tcW w:w="2603" w:type="dxa"/>
          </w:tcPr>
          <w:p w14:paraId="3A59653B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minimumBalance</w:t>
            </w:r>
            <w:proofErr w:type="spellEnd"/>
          </w:p>
        </w:tc>
        <w:tc>
          <w:tcPr>
            <w:tcW w:w="2600" w:type="dxa"/>
          </w:tcPr>
          <w:p w14:paraId="128D5131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5270869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minimumBalance</w:t>
            </w:r>
            <w:proofErr w:type="spellEnd"/>
          </w:p>
        </w:tc>
        <w:tc>
          <w:tcPr>
            <w:tcW w:w="2605" w:type="dxa"/>
          </w:tcPr>
          <w:p w14:paraId="41E814C4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58CC087C" w14:textId="77777777" w:rsidTr="00146A7E">
        <w:trPr>
          <w:jc w:val="center"/>
        </w:trPr>
        <w:tc>
          <w:tcPr>
            <w:tcW w:w="2603" w:type="dxa"/>
          </w:tcPr>
          <w:p w14:paraId="3CCBE3B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penaltyFee</w:t>
            </w:r>
            <w:proofErr w:type="spellEnd"/>
          </w:p>
        </w:tc>
        <w:tc>
          <w:tcPr>
            <w:tcW w:w="2600" w:type="dxa"/>
          </w:tcPr>
          <w:p w14:paraId="74EBC13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penaltyFee</w:t>
            </w:r>
            <w:proofErr w:type="spellEnd"/>
          </w:p>
        </w:tc>
        <w:tc>
          <w:tcPr>
            <w:tcW w:w="2605" w:type="dxa"/>
          </w:tcPr>
          <w:p w14:paraId="13603DBD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penaltyFee</w:t>
            </w:r>
            <w:proofErr w:type="spellEnd"/>
          </w:p>
        </w:tc>
        <w:tc>
          <w:tcPr>
            <w:tcW w:w="2605" w:type="dxa"/>
          </w:tcPr>
          <w:p w14:paraId="6E2D3EB8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penaltyFee</w:t>
            </w:r>
            <w:proofErr w:type="spellEnd"/>
          </w:p>
        </w:tc>
      </w:tr>
      <w:tr w:rsidR="0029623F" w14:paraId="13D8C167" w14:textId="77777777" w:rsidTr="00146A7E">
        <w:trPr>
          <w:jc w:val="center"/>
        </w:trPr>
        <w:tc>
          <w:tcPr>
            <w:tcW w:w="2603" w:type="dxa"/>
          </w:tcPr>
          <w:p w14:paraId="266E6FC4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monthlyMaintenanceFee</w:t>
            </w:r>
            <w:proofErr w:type="spellEnd"/>
          </w:p>
        </w:tc>
        <w:tc>
          <w:tcPr>
            <w:tcW w:w="2600" w:type="dxa"/>
          </w:tcPr>
          <w:p w14:paraId="75C26933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3E4AAFCE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5247496D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3F454B4A" w14:textId="77777777" w:rsidTr="00146A7E">
        <w:trPr>
          <w:jc w:val="center"/>
        </w:trPr>
        <w:tc>
          <w:tcPr>
            <w:tcW w:w="2603" w:type="dxa"/>
          </w:tcPr>
          <w:p w14:paraId="7D8047FC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creationDate</w:t>
            </w:r>
            <w:proofErr w:type="spellEnd"/>
          </w:p>
        </w:tc>
        <w:tc>
          <w:tcPr>
            <w:tcW w:w="2600" w:type="dxa"/>
          </w:tcPr>
          <w:p w14:paraId="3D5677E6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creationDate</w:t>
            </w:r>
            <w:proofErr w:type="spellEnd"/>
            <w:r w:rsidR="00EC0C8B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39427504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creationDate</w:t>
            </w:r>
            <w:proofErr w:type="spellEnd"/>
          </w:p>
        </w:tc>
        <w:tc>
          <w:tcPr>
            <w:tcW w:w="2605" w:type="dxa"/>
          </w:tcPr>
          <w:p w14:paraId="458FF8B7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creationDate</w:t>
            </w:r>
            <w:proofErr w:type="spellEnd"/>
          </w:p>
        </w:tc>
      </w:tr>
      <w:tr w:rsidR="0029623F" w14:paraId="7A1E1CAE" w14:textId="77777777" w:rsidTr="00146A7E">
        <w:trPr>
          <w:jc w:val="center"/>
        </w:trPr>
        <w:tc>
          <w:tcPr>
            <w:tcW w:w="2603" w:type="dxa"/>
          </w:tcPr>
          <w:p w14:paraId="6066224F" w14:textId="77777777" w:rsidR="0029623F" w:rsidRPr="00146A7E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tatus</w:t>
            </w:r>
          </w:p>
        </w:tc>
        <w:tc>
          <w:tcPr>
            <w:tcW w:w="2600" w:type="dxa"/>
          </w:tcPr>
          <w:p w14:paraId="493F1507" w14:textId="77777777" w:rsidR="0029623F" w:rsidRPr="00146A7E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tatus</w:t>
            </w: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14168FB4" w14:textId="77777777" w:rsidR="0029623F" w:rsidRPr="00146A7E" w:rsidRDefault="00EC0C8B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</w:t>
            </w:r>
            <w:r w:rsidR="0029623F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tatus</w:t>
            </w:r>
          </w:p>
        </w:tc>
        <w:tc>
          <w:tcPr>
            <w:tcW w:w="2605" w:type="dxa"/>
          </w:tcPr>
          <w:p w14:paraId="40939DEB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29623F" w14:paraId="53EF3B00" w14:textId="77777777" w:rsidTr="00146A7E">
        <w:trPr>
          <w:jc w:val="center"/>
        </w:trPr>
        <w:tc>
          <w:tcPr>
            <w:tcW w:w="2603" w:type="dxa"/>
          </w:tcPr>
          <w:p w14:paraId="703F3705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0" w:type="dxa"/>
          </w:tcPr>
          <w:p w14:paraId="442EA5BD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2605" w:type="dxa"/>
          </w:tcPr>
          <w:p w14:paraId="4C99254B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interestRate</w:t>
            </w:r>
            <w:proofErr w:type="spellEnd"/>
            <w:r w:rsidR="00EC0C8B"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2605" w:type="dxa"/>
          </w:tcPr>
          <w:p w14:paraId="2A387BB9" w14:textId="77777777" w:rsidR="0029623F" w:rsidRPr="00146A7E" w:rsidRDefault="0029623F" w:rsidP="002962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46A7E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interestRate</w:t>
            </w:r>
            <w:proofErr w:type="spellEnd"/>
          </w:p>
        </w:tc>
      </w:tr>
    </w:tbl>
    <w:p w14:paraId="1BB76431" w14:textId="77777777" w:rsidR="0029623F" w:rsidRDefault="0029623F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58B6292" w14:textId="77777777" w:rsidR="0029623F" w:rsidRPr="00041F01" w:rsidRDefault="0029623F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F5172C7" w14:textId="77777777" w:rsidR="00041F01" w:rsidRPr="00041F01" w:rsidRDefault="00041F01" w:rsidP="00041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lastRenderedPageBreak/>
        <w:t xml:space="preserve">The system must have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3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types of Users: Admins and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.</w:t>
      </w:r>
    </w:p>
    <w:p w14:paraId="62ACF9C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0F858E9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AccountHolders</w:t>
      </w:r>
      <w:proofErr w:type="spellEnd"/>
    </w:p>
    <w:p w14:paraId="7277ACE5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430CD9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</w:t>
      </w:r>
      <w:commentRangeStart w:id="0"/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AccountHolders</w:t>
      </w:r>
      <w:commentRangeEnd w:id="0"/>
      <w:proofErr w:type="spellEnd"/>
      <w:r w:rsidR="00A86C6B">
        <w:rPr>
          <w:rStyle w:val="Refdecomentario"/>
        </w:rPr>
        <w:commentReference w:id="0"/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should be able to access their own accounts and only their accounts when passing the correct credentials using Basic Auth.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14:paraId="0F4D0D21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A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name</w:t>
      </w:r>
      <w:proofErr w:type="spellEnd"/>
    </w:p>
    <w:p w14:paraId="19FD5FAA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Date of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birth</w:t>
      </w:r>
      <w:proofErr w:type="spellEnd"/>
    </w:p>
    <w:p w14:paraId="284BCAD6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A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primaryAddress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(which should be a separate address class)</w:t>
      </w:r>
    </w:p>
    <w:p w14:paraId="7EB1318E" w14:textId="77777777" w:rsidR="00041F01" w:rsidRPr="00DA569A" w:rsidRDefault="00041F01" w:rsidP="00041F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An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optional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s-ES" w:eastAsia="es-ES"/>
        </w:rPr>
        <w:t>mailingAddress</w:t>
      </w:r>
      <w:proofErr w:type="spellEnd"/>
    </w:p>
    <w:p w14:paraId="6EC70F2B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59DC4C1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Admins</w:t>
      </w:r>
      <w:proofErr w:type="spellEnd"/>
    </w:p>
    <w:p w14:paraId="7091FBB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B73D43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Admins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only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have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 xml:space="preserve">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ES"/>
        </w:rPr>
        <w:t>name</w:t>
      </w:r>
      <w:proofErr w:type="spellEnd"/>
    </w:p>
    <w:p w14:paraId="15A0DEFB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79701F9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ThirdParty</w:t>
      </w:r>
      <w:proofErr w:type="spellEnd"/>
    </w:p>
    <w:p w14:paraId="57338F89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016720E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The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ThirdParty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Accounts have a hashed key and a name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46A7E" w14:paraId="3B4B2FF7" w14:textId="77777777" w:rsidTr="00146A7E">
        <w:tc>
          <w:tcPr>
            <w:tcW w:w="2942" w:type="dxa"/>
          </w:tcPr>
          <w:p w14:paraId="28226385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Admin</w:t>
            </w:r>
          </w:p>
        </w:tc>
        <w:tc>
          <w:tcPr>
            <w:tcW w:w="2943" w:type="dxa"/>
          </w:tcPr>
          <w:p w14:paraId="4A50B677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AccountHolder</w:t>
            </w:r>
            <w:proofErr w:type="spellEnd"/>
          </w:p>
        </w:tc>
        <w:tc>
          <w:tcPr>
            <w:tcW w:w="2943" w:type="dxa"/>
          </w:tcPr>
          <w:p w14:paraId="1574C235" w14:textId="77777777" w:rsidR="00146A7E" w:rsidRPr="00146A7E" w:rsidRDefault="00146A7E" w:rsidP="00146A7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ES"/>
              </w:rPr>
              <w:t>ThirdParty</w:t>
            </w:r>
            <w:proofErr w:type="spellEnd"/>
          </w:p>
        </w:tc>
      </w:tr>
      <w:tr w:rsidR="00146A7E" w14:paraId="7367213C" w14:textId="77777777" w:rsidTr="00146A7E">
        <w:tc>
          <w:tcPr>
            <w:tcW w:w="2942" w:type="dxa"/>
          </w:tcPr>
          <w:p w14:paraId="4E7BDFDC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  <w:tc>
          <w:tcPr>
            <w:tcW w:w="2943" w:type="dxa"/>
          </w:tcPr>
          <w:p w14:paraId="0147DF8E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  <w:tc>
          <w:tcPr>
            <w:tcW w:w="2943" w:type="dxa"/>
          </w:tcPr>
          <w:p w14:paraId="3D57FBE4" w14:textId="77777777" w:rsidR="00146A7E" w:rsidRDefault="00146A7E" w:rsidP="00041F0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name</w:t>
            </w:r>
          </w:p>
        </w:tc>
      </w:tr>
      <w:tr w:rsidR="00A86C6B" w14:paraId="3892AE72" w14:textId="77777777" w:rsidTr="00146A7E">
        <w:tc>
          <w:tcPr>
            <w:tcW w:w="2942" w:type="dxa"/>
          </w:tcPr>
          <w:p w14:paraId="5672E412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10A46853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Date of birth</w:t>
            </w:r>
          </w:p>
        </w:tc>
        <w:tc>
          <w:tcPr>
            <w:tcW w:w="2943" w:type="dxa"/>
          </w:tcPr>
          <w:p w14:paraId="0E42ED34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2F2EB20A" w14:textId="77777777" w:rsidTr="00146A7E">
        <w:tc>
          <w:tcPr>
            <w:tcW w:w="2942" w:type="dxa"/>
          </w:tcPr>
          <w:p w14:paraId="6E3B1AFC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6C873200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proofErr w:type="spellStart"/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primaryAddress</w:t>
            </w:r>
            <w:proofErr w:type="spellEnd"/>
          </w:p>
        </w:tc>
        <w:tc>
          <w:tcPr>
            <w:tcW w:w="2943" w:type="dxa"/>
          </w:tcPr>
          <w:p w14:paraId="19961EF7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526CDA8C" w14:textId="77777777" w:rsidTr="00146A7E">
        <w:tc>
          <w:tcPr>
            <w:tcW w:w="2942" w:type="dxa"/>
          </w:tcPr>
          <w:p w14:paraId="2D70E7FA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5F801A17" w14:textId="77777777" w:rsidR="00A86C6B" w:rsidRP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</w:pPr>
            <w:proofErr w:type="spellStart"/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mailingAddress</w:t>
            </w:r>
            <w:proofErr w:type="spellEnd"/>
          </w:p>
        </w:tc>
        <w:tc>
          <w:tcPr>
            <w:tcW w:w="2943" w:type="dxa"/>
          </w:tcPr>
          <w:p w14:paraId="5075CE01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86C6B" w14:paraId="764EE68D" w14:textId="77777777" w:rsidTr="00146A7E">
        <w:tc>
          <w:tcPr>
            <w:tcW w:w="2942" w:type="dxa"/>
          </w:tcPr>
          <w:p w14:paraId="35091310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382D1D5C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  <w:tc>
          <w:tcPr>
            <w:tcW w:w="2943" w:type="dxa"/>
          </w:tcPr>
          <w:p w14:paraId="35CC3661" w14:textId="77777777" w:rsidR="00A86C6B" w:rsidRDefault="00A86C6B" w:rsidP="00A86C6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A86C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es-ES"/>
              </w:rPr>
              <w:t>Hashed key</w:t>
            </w:r>
          </w:p>
        </w:tc>
      </w:tr>
    </w:tbl>
    <w:p w14:paraId="4BEF9BB8" w14:textId="77777777" w:rsid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235BC48" w14:textId="77777777" w:rsidR="00146A7E" w:rsidRPr="00041F01" w:rsidRDefault="00146A7E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284F937" w14:textId="77777777" w:rsidR="00041F01" w:rsidRPr="00041F01" w:rsidRDefault="00041F01" w:rsidP="00041F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1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Admins can create new accounts</w:t>
      </w:r>
      <w:commentRangeEnd w:id="1"/>
      <w:r w:rsidR="00A86C6B">
        <w:rPr>
          <w:rStyle w:val="Refdecomentario"/>
        </w:rPr>
        <w:commentReference w:id="1"/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When creating a new account they can create Checking, Savings, or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CreditCard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Accounts.</w:t>
      </w:r>
    </w:p>
    <w:p w14:paraId="62596B6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B7A1FA5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lastRenderedPageBreak/>
        <w:t>Savings</w:t>
      </w:r>
      <w:proofErr w:type="spellEnd"/>
    </w:p>
    <w:p w14:paraId="371CAC8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2135144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 accounts have a default interest rate of 0.0025</w:t>
      </w:r>
    </w:p>
    <w:p w14:paraId="1A218D93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 accounts may be instantiated with an interest rate other than the default, with a maximum interest rate of 0.5</w:t>
      </w:r>
    </w:p>
    <w:p w14:paraId="1440FB26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Savings accounts should have a default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minimumBalance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1000</w:t>
      </w:r>
    </w:p>
    <w:p w14:paraId="1BEFA3DE" w14:textId="77777777" w:rsidR="00041F01" w:rsidRPr="00DA569A" w:rsidRDefault="00041F01" w:rsidP="00041F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Savings accounts may be instantiated with a minimum balance of less than 1000 but no lower than 100</w:t>
      </w:r>
    </w:p>
    <w:p w14:paraId="536E44E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8572AAA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CreditCards</w:t>
      </w:r>
      <w:proofErr w:type="spellEnd"/>
    </w:p>
    <w:p w14:paraId="530C8B2E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344523B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accounts have a default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creditLimit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100</w:t>
      </w:r>
    </w:p>
    <w:p w14:paraId="0F137834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may be instantiated with a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creditLimit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higher than 100 but not higher than 100000</w:t>
      </w:r>
    </w:p>
    <w:p w14:paraId="78F72367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have a default </w:t>
      </w:r>
      <w:proofErr w:type="spellStart"/>
      <w:r w:rsidRPr="00DA569A">
        <w:rPr>
          <w:rFonts w:ascii="Courier New" w:eastAsia="Times New Roman" w:hAnsi="Courier New" w:cs="Courier New"/>
          <w:sz w:val="20"/>
          <w:szCs w:val="20"/>
          <w:highlight w:val="yellow"/>
          <w:lang w:val="en-US" w:eastAsia="es-ES"/>
        </w:rPr>
        <w:t>interestRate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of 0.2</w:t>
      </w:r>
    </w:p>
    <w:p w14:paraId="3C160F51" w14:textId="77777777" w:rsidR="00041F01" w:rsidRPr="00DA569A" w:rsidRDefault="00041F01" w:rsidP="00041F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CreditCards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may be instantiated with an </w:t>
      </w:r>
      <w:proofErr w:type="spellStart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interestRate</w:t>
      </w:r>
      <w:proofErr w:type="spellEnd"/>
      <w:r w:rsidRPr="00DA569A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less than 0.2 but not lower than 0.1</w:t>
      </w:r>
    </w:p>
    <w:p w14:paraId="35567BA8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1D29EB7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CheckingAccounts</w:t>
      </w:r>
      <w:proofErr w:type="spellEnd"/>
    </w:p>
    <w:p w14:paraId="181FC5A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5EE2BC0" w14:textId="77777777" w:rsidR="00041F01" w:rsidRPr="00041F01" w:rsidRDefault="00041F01" w:rsidP="00041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2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When creating a new Checking account, if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primaryOwner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less than 24, a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StudentChecking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account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be created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otherwise a regular Checking Account should be created.</w:t>
      </w:r>
      <w:commentRangeEnd w:id="2"/>
      <w:r w:rsidR="00A86C6B">
        <w:rPr>
          <w:rStyle w:val="Refdecomentario"/>
        </w:rPr>
        <w:commentReference w:id="2"/>
      </w:r>
    </w:p>
    <w:p w14:paraId="6D11324C" w14:textId="77777777" w:rsidR="00041F01" w:rsidRPr="00041F01" w:rsidRDefault="00041F01" w:rsidP="00041F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3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Checking accounts should have a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minimumBalance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250 </w:t>
      </w:r>
      <w:commentRangeEnd w:id="3"/>
      <w:r w:rsidR="00A86C6B">
        <w:rPr>
          <w:rStyle w:val="Refdecomentario"/>
        </w:rPr>
        <w:commentReference w:id="3"/>
      </w:r>
      <w:commentRangeStart w:id="4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and a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monthlyMaintenanceFee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of 12</w:t>
      </w:r>
      <w:commentRangeEnd w:id="4"/>
      <w:r w:rsidR="00A86C6B">
        <w:rPr>
          <w:rStyle w:val="Refdecomentario"/>
        </w:rPr>
        <w:commentReference w:id="4"/>
      </w:r>
    </w:p>
    <w:p w14:paraId="47C38DB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4215684" w14:textId="77777777" w:rsidR="00041F01" w:rsidRPr="00041F01" w:rsidRDefault="00041F01" w:rsidP="00041F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Interest and Fees should be applied appropriately</w:t>
      </w:r>
    </w:p>
    <w:p w14:paraId="7E00CB09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F7A043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PenaltyFee</w:t>
      </w:r>
      <w:proofErr w:type="spellEnd"/>
    </w:p>
    <w:p w14:paraId="07018EA0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1C94A58" w14:textId="77777777" w:rsidR="00041F01" w:rsidRPr="00041F01" w:rsidRDefault="00041F01" w:rsidP="00041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penaltyFee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all accounts should be 40.</w:t>
      </w:r>
    </w:p>
    <w:p w14:paraId="0235F0FB" w14:textId="77777777" w:rsidR="00041F01" w:rsidRPr="00041F01" w:rsidRDefault="00041F01" w:rsidP="00041F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any account drops below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minimumBalance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the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penaltyFee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should be deducted from the balance automatically</w:t>
      </w:r>
    </w:p>
    <w:p w14:paraId="6A6A8CF2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4AE0FD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InterestRate</w:t>
      </w:r>
      <w:proofErr w:type="spellEnd"/>
    </w:p>
    <w:p w14:paraId="74A343A2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666A074" w14:textId="77777777" w:rsidR="00041F01" w:rsidRPr="00041F01" w:rsidRDefault="00041F01" w:rsidP="00041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Interest on savings accounts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account annually at the rate of specified </w:t>
      </w:r>
      <w:proofErr w:type="spellStart"/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interestRate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 year. That means that if I have 1000000 in a savings account with a 0.01 interest rate, 1% of 1 Million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my account after 1 year. When a savings account balance is accessed, you must determine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it has been 1 year or more since either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account was created or since interest was added to the account, and add the appropriate interest to the balance if necessary.</w:t>
      </w:r>
    </w:p>
    <w:p w14:paraId="1A264CB2" w14:textId="77777777" w:rsidR="00041F01" w:rsidRPr="00041F01" w:rsidRDefault="00041F01" w:rsidP="00041F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Interest on credit cards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balance monthly. If you have a 12% interest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rate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(0.12) then 1% interest will be added to the account monthly. When the balance of a credit card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accessed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check to determine if it has been 1 month or more since the account was created or since interested was added, and if so, add the appropriate interest to the balance.</w:t>
      </w:r>
    </w:p>
    <w:p w14:paraId="4A59183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703B240" w14:textId="77777777" w:rsidR="00041F01" w:rsidRPr="00041F01" w:rsidRDefault="00041F01" w:rsidP="00041F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Account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Access</w:t>
      </w:r>
    </w:p>
    <w:p w14:paraId="43DA3623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55BC458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Admins</w:t>
      </w:r>
      <w:proofErr w:type="spellEnd"/>
    </w:p>
    <w:p w14:paraId="4C881F7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D2BD440" w14:textId="77777777" w:rsidR="00041F01" w:rsidRPr="00041F01" w:rsidRDefault="00041F01" w:rsidP="00041F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5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Admins should be able to access the </w:t>
      </w:r>
      <w:r w:rsidRPr="00DA569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s-ES"/>
        </w:rPr>
        <w:t>balance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any account and to modify it</w:t>
      </w:r>
      <w:commentRangeEnd w:id="5"/>
      <w:r w:rsidR="00A86C6B">
        <w:rPr>
          <w:rStyle w:val="Refdecomentario"/>
        </w:rPr>
        <w:commentReference w:id="5"/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357A61A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302468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AccountHolders</w:t>
      </w:r>
      <w:proofErr w:type="spellEnd"/>
    </w:p>
    <w:p w14:paraId="7958553F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CCB5888" w14:textId="77777777" w:rsidR="00041F01" w:rsidRPr="00041F01" w:rsidRDefault="00041F01" w:rsidP="00041F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6"/>
      <w:commentRangeStart w:id="7"/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AccountHolders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should be able to access their own account balance</w:t>
      </w:r>
      <w:commentRangeEnd w:id="6"/>
      <w:r w:rsidR="00A86C6B">
        <w:rPr>
          <w:rStyle w:val="Refdecomentario"/>
        </w:rPr>
        <w:commentReference w:id="6"/>
      </w:r>
      <w:commentRangeEnd w:id="7"/>
      <w:r w:rsidR="00A86C6B">
        <w:rPr>
          <w:rStyle w:val="Refdecomentario"/>
        </w:rPr>
        <w:commentReference w:id="7"/>
      </w:r>
    </w:p>
    <w:p w14:paraId="301042FB" w14:textId="77777777" w:rsidR="00041F01" w:rsidRPr="00041F01" w:rsidRDefault="00041F01" w:rsidP="00041F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8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Account holders should be able to transfer money from any of their accounts to any other account (regardless of owner).</w:t>
      </w:r>
      <w:commentRangeEnd w:id="8"/>
      <w:r w:rsidR="00A86C6B">
        <w:rPr>
          <w:rStyle w:val="Refdecomentario"/>
        </w:rPr>
        <w:commentReference w:id="8"/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transfer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only be processed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if the account has sufficient funds. The user must provide the Primary or Secondary owner name and the id of the account that should receive the transfer.</w:t>
      </w:r>
    </w:p>
    <w:p w14:paraId="7AE66E66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5262960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Third-Party</w:t>
      </w:r>
      <w:proofErr w:type="spellEnd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Users</w:t>
      </w:r>
      <w:proofErr w:type="spellEnd"/>
    </w:p>
    <w:p w14:paraId="540E3E7C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1800991" w14:textId="77777777"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commentRangeStart w:id="9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 must be a way for third-party users to receive and send money to other accounts.</w:t>
      </w:r>
      <w:commentRangeEnd w:id="9"/>
      <w:r w:rsidR="001D7E70">
        <w:rPr>
          <w:rStyle w:val="Refdecomentario"/>
        </w:rPr>
        <w:commentReference w:id="9"/>
      </w:r>
    </w:p>
    <w:p w14:paraId="67FBD671" w14:textId="77777777"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Third-party users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>must be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s-ES"/>
        </w:rPr>
        <w:t xml:space="preserve"> to the database by an admin.</w:t>
      </w:r>
    </w:p>
    <w:p w14:paraId="435E93ED" w14:textId="77777777" w:rsidR="00041F01" w:rsidRPr="00041F01" w:rsidRDefault="00041F01" w:rsidP="00041F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order to receive and send money, Third-Party Users must provide their hashed key in the header of the HTTP request. They also must provide the amount, the Account id and the account secret key.</w:t>
      </w:r>
    </w:p>
    <w:p w14:paraId="1E5DD400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09AC2DE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C328156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Extra features (bonus)</w:t>
      </w:r>
    </w:p>
    <w:p w14:paraId="58988D0B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Fraud Detection</w:t>
      </w:r>
    </w:p>
    <w:p w14:paraId="6F67BFCD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application must recognize patterns that indicate fraud and Freeze the account status when potential fraud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dete</w:t>
      </w:r>
      <w:bookmarkStart w:id="10" w:name="_GoBack"/>
      <w:bookmarkEnd w:id="10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cted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7A360F62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Patterns that indicate fraud include:</w:t>
      </w:r>
    </w:p>
    <w:p w14:paraId="06F922CF" w14:textId="77777777" w:rsidR="00041F01" w:rsidRPr="00041F01" w:rsidRDefault="00041F01" w:rsidP="00041F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Transactions made in 24 hours total to more than 150% of the customers highest daily total transactions in any other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24 hour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period.</w:t>
      </w:r>
    </w:p>
    <w:p w14:paraId="1EB90A96" w14:textId="77777777" w:rsidR="00041F01" w:rsidRPr="00041F01" w:rsidRDefault="00041F01" w:rsidP="00041F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More than 2 transactions occurring on a single account within a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 second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period.</w:t>
      </w:r>
    </w:p>
    <w:p w14:paraId="3BD7D67D" w14:textId="77777777" w:rsidR="00041F01" w:rsidRPr="00041F01" w:rsidRDefault="00041F01" w:rsidP="00041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24C4383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Technical</w:t>
      </w:r>
      <w:proofErr w:type="spellEnd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Requirements</w:t>
      </w:r>
      <w:proofErr w:type="spellEnd"/>
    </w:p>
    <w:p w14:paraId="22C6EB15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a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Java/Spring Boot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backend.</w:t>
      </w:r>
    </w:p>
    <w:p w14:paraId="44354D16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Everything should be stored in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MySQL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 tables.</w:t>
      </w:r>
    </w:p>
    <w:p w14:paraId="4BDB1145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at least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GET, POST, PUT/PATCH, and DELETE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route.</w:t>
      </w:r>
    </w:p>
    <w:p w14:paraId="2E325A76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authentication with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Spring Security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5CC524E7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Include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unit and integration tests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12258910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Include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robust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error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handling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4507E7CE" w14:textId="77777777" w:rsidR="00041F01" w:rsidRPr="00041F01" w:rsidRDefault="00041F01" w:rsidP="00041F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You must use the </w:t>
      </w:r>
      <w:hyperlink r:id="rId7" w:tgtFrame="_blank" w:history="1">
        <w:r w:rsidRPr="00041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Money class</w:t>
        </w:r>
      </w:hyperlink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all currency and </w:t>
      </w:r>
      <w:proofErr w:type="spell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BigDecimal</w:t>
      </w:r>
      <w:proofErr w:type="spell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any other decimal or large number math.</w:t>
      </w:r>
    </w:p>
    <w:p w14:paraId="5B549E21" w14:textId="77777777" w:rsidR="00041F01" w:rsidRPr="00041F01" w:rsidRDefault="00041F01" w:rsidP="00041F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proofErr w:type="spellStart"/>
      <w:r w:rsidRPr="00041F01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Deliverables</w:t>
      </w:r>
      <w:proofErr w:type="spellEnd"/>
    </w:p>
    <w:p w14:paraId="58433F17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working REST API, built by you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that runs on a local server.</w:t>
      </w:r>
    </w:p>
    <w:p w14:paraId="26D82CCC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 xml:space="preserve">The URL of the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GitHub repository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your app.</w:t>
      </w:r>
    </w:p>
    <w:p w14:paraId="4E3B66F9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 simplified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class diagram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representing your project structure </w:t>
      </w:r>
      <w:proofErr w:type="gramStart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be added</w:t>
      </w:r>
      <w:proofErr w:type="gramEnd"/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the repo.</w:t>
      </w:r>
    </w:p>
    <w:p w14:paraId="57EA48A1" w14:textId="77777777" w:rsidR="00041F01" w:rsidRPr="00041F01" w:rsidRDefault="00041F01" w:rsidP="00041F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Adequate and complete </w:t>
      </w:r>
      <w:r w:rsidRPr="00041F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documentation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 the </w:t>
      </w:r>
      <w:r w:rsidRPr="00041F01">
        <w:rPr>
          <w:rFonts w:ascii="Courier New" w:eastAsia="Times New Roman" w:hAnsi="Courier New" w:cs="Courier New"/>
          <w:sz w:val="20"/>
          <w:szCs w:val="20"/>
          <w:lang w:val="en-US" w:eastAsia="es-ES"/>
        </w:rPr>
        <w:t>README.md</w:t>
      </w: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file.</w:t>
      </w:r>
    </w:p>
    <w:p w14:paraId="51F13116" w14:textId="77777777" w:rsidR="00041F01" w:rsidRPr="00041F01" w:rsidRDefault="00041F01" w:rsidP="00041F0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CF508B6" w14:textId="77777777" w:rsidR="00041F01" w:rsidRPr="00041F01" w:rsidRDefault="00041F01" w:rsidP="00041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041F0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Good luck and have fun!</w:t>
      </w:r>
    </w:p>
    <w:p w14:paraId="4F5C0149" w14:textId="77777777" w:rsidR="00041F01" w:rsidRPr="00041F01" w:rsidRDefault="00041F01" w:rsidP="00041F0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041F01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Principio del formulario</w:t>
      </w:r>
    </w:p>
    <w:p w14:paraId="17AA3F30" w14:textId="77777777" w:rsidR="00041F01" w:rsidRPr="00041F01" w:rsidRDefault="00041F01" w:rsidP="00041F0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ES" w:eastAsia="es-ES"/>
        </w:rPr>
      </w:pPr>
      <w:r w:rsidRPr="00041F01">
        <w:rPr>
          <w:rFonts w:ascii="Arial" w:eastAsia="Times New Roman" w:hAnsi="Arial" w:cs="Arial"/>
          <w:vanish/>
          <w:sz w:val="16"/>
          <w:szCs w:val="16"/>
          <w:lang w:val="es-ES" w:eastAsia="es-ES"/>
        </w:rPr>
        <w:t>Final del formulario</w:t>
      </w:r>
    </w:p>
    <w:p w14:paraId="7946DCF7" w14:textId="77777777" w:rsidR="004A06D2" w:rsidRDefault="001D7E70" w:rsidP="00041F01"/>
    <w:sectPr w:rsidR="004A06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" w:date="2022-10-27T18:45:00Z" w:initials="J">
    <w:p w14:paraId="58F5364F" w14:textId="77777777" w:rsidR="00A86C6B" w:rsidRPr="00A86C6B" w:rsidRDefault="00A86C6B">
      <w:pPr>
        <w:pStyle w:val="Textocomentario"/>
        <w:rPr>
          <w:b/>
        </w:rPr>
      </w:pPr>
      <w:r w:rsidRPr="00A86C6B">
        <w:rPr>
          <w:rStyle w:val="Refdecomentario"/>
          <w:b/>
        </w:rPr>
        <w:annotationRef/>
      </w:r>
      <w:proofErr w:type="spellStart"/>
      <w:r w:rsidRPr="00A86C6B">
        <w:rPr>
          <w:b/>
        </w:rPr>
        <w:t>AccountHolder</w:t>
      </w:r>
      <w:proofErr w:type="spellEnd"/>
      <w:r>
        <w:t xml:space="preserve"> puede </w:t>
      </w:r>
      <w:proofErr w:type="spellStart"/>
      <w:r>
        <w:t>accesar</w:t>
      </w:r>
      <w:proofErr w:type="spellEnd"/>
      <w:r>
        <w:t xml:space="preserve"> sus cuentas.</w:t>
      </w:r>
      <w:r w:rsidRPr="00A86C6B">
        <w:rPr>
          <w:b/>
        </w:rPr>
        <w:t xml:space="preserve"> </w:t>
      </w:r>
    </w:p>
  </w:comment>
  <w:comment w:id="1" w:author="John" w:date="2022-10-27T18:46:00Z" w:initials="J">
    <w:p w14:paraId="52315608" w14:textId="77777777" w:rsidR="00A86C6B" w:rsidRPr="00A86C6B" w:rsidRDefault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rPr>
          <w:b/>
        </w:rPr>
        <w:t>:</w:t>
      </w:r>
      <w:r>
        <w:t xml:space="preserve"> pueden crear nuevas cuentas.</w:t>
      </w:r>
    </w:p>
  </w:comment>
  <w:comment w:id="2" w:author="John" w:date="2022-10-27T18:48:00Z" w:initials="J">
    <w:p w14:paraId="49BE48DF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t xml:space="preserve"> crean cuentas. Cuando el </w:t>
      </w:r>
      <w:proofErr w:type="spellStart"/>
      <w:r>
        <w:rPr>
          <w:b/>
        </w:rPr>
        <w:t>user</w:t>
      </w:r>
      <w:proofErr w:type="spellEnd"/>
      <w:r>
        <w:t xml:space="preserve"> es &lt; 24 años </w:t>
      </w:r>
      <w:r>
        <w:rPr>
          <w:b/>
        </w:rPr>
        <w:t>=&gt;</w:t>
      </w:r>
      <w:r>
        <w:t xml:space="preserve"> se crea una cuenta </w:t>
      </w:r>
      <w:proofErr w:type="spellStart"/>
      <w:r w:rsidRPr="00A86C6B">
        <w:rPr>
          <w:b/>
        </w:rPr>
        <w:t>StudentChecking</w:t>
      </w:r>
      <w:proofErr w:type="spellEnd"/>
      <w:r>
        <w:t xml:space="preserve"> </w:t>
      </w:r>
    </w:p>
  </w:comment>
  <w:comment w:id="3" w:author="John" w:date="2022-10-27T18:50:00Z" w:initials="J">
    <w:p w14:paraId="23FE764B" w14:textId="77777777" w:rsidR="00A86C6B" w:rsidRDefault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Checking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Account</w:t>
      </w:r>
      <w:proofErr w:type="spellEnd"/>
      <w:r>
        <w:t xml:space="preserve"> tiene </w:t>
      </w:r>
      <w:proofErr w:type="spellStart"/>
      <w:r>
        <w:rPr>
          <w:b/>
        </w:rPr>
        <w:t>minimumBalance</w:t>
      </w:r>
      <w:proofErr w:type="spellEnd"/>
      <w:r>
        <w:rPr>
          <w:b/>
        </w:rPr>
        <w:t xml:space="preserve"> = 250</w:t>
      </w:r>
      <w:r>
        <w:rPr>
          <w:b/>
        </w:rPr>
        <w:t>.</w:t>
      </w:r>
    </w:p>
  </w:comment>
  <w:comment w:id="4" w:author="John" w:date="2022-10-27T18:50:00Z" w:initials="J">
    <w:p w14:paraId="740CE892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t>Checking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tiene </w:t>
      </w:r>
      <w:proofErr w:type="spellStart"/>
      <w:r w:rsidRPr="00A86C6B">
        <w:rPr>
          <w:b/>
        </w:rPr>
        <w:t>monthlyMaintenanceFee</w:t>
      </w:r>
      <w:proofErr w:type="spellEnd"/>
      <w:r>
        <w:rPr>
          <w:b/>
        </w:rPr>
        <w:t xml:space="preserve"> = 12.</w:t>
      </w:r>
    </w:p>
  </w:comment>
  <w:comment w:id="5" w:author="John" w:date="2022-10-27T18:51:00Z" w:initials="J">
    <w:p w14:paraId="2E431443" w14:textId="77777777" w:rsidR="00A86C6B" w:rsidRPr="00A86C6B" w:rsidRDefault="00A86C6B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b/>
        </w:rPr>
        <w:t>Admins</w:t>
      </w:r>
      <w:proofErr w:type="spellEnd"/>
      <w:r>
        <w:t xml:space="preserve"> pueden modificar el balance de las cuentas.</w:t>
      </w:r>
    </w:p>
  </w:comment>
  <w:comment w:id="6" w:author="John" w:date="2022-10-27T18:52:00Z" w:initials="J">
    <w:p w14:paraId="5E6D257B" w14:textId="77777777" w:rsidR="00A86C6B" w:rsidRDefault="00A86C6B">
      <w:pPr>
        <w:pStyle w:val="Textocomentario"/>
      </w:pPr>
      <w:r>
        <w:rPr>
          <w:rStyle w:val="Refdecomentario"/>
        </w:rPr>
        <w:annotationRef/>
      </w:r>
    </w:p>
  </w:comment>
  <w:comment w:id="7" w:author="John" w:date="2022-10-27T18:53:00Z" w:initials="J">
    <w:p w14:paraId="1C43C30A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 w:rsidRPr="00A86C6B">
        <w:rPr>
          <w:b/>
        </w:rPr>
        <w:t>AccountHolders</w:t>
      </w:r>
      <w:proofErr w:type="spellEnd"/>
      <w:r>
        <w:t xml:space="preserve"> </w:t>
      </w:r>
      <w:proofErr w:type="spellStart"/>
      <w:r>
        <w:t>accesar</w:t>
      </w:r>
      <w:proofErr w:type="spellEnd"/>
      <w:r>
        <w:t xml:space="preserve"> sus cuentas.</w:t>
      </w:r>
    </w:p>
  </w:comment>
  <w:comment w:id="8" w:author="John" w:date="2022-10-27T18:55:00Z" w:initials="J">
    <w:p w14:paraId="6E9E2AED" w14:textId="77777777" w:rsidR="00A86C6B" w:rsidRPr="00A86C6B" w:rsidRDefault="00A86C6B" w:rsidP="00A86C6B">
      <w:pPr>
        <w:pStyle w:val="Textocomentario"/>
      </w:pPr>
      <w:r>
        <w:rPr>
          <w:rStyle w:val="Refdecomentario"/>
        </w:rPr>
        <w:annotationRef/>
      </w:r>
      <w:proofErr w:type="spellStart"/>
      <w:r w:rsidRPr="00A86C6B">
        <w:rPr>
          <w:b/>
        </w:rPr>
        <w:t>AccountHolders</w:t>
      </w:r>
      <w:proofErr w:type="spellEnd"/>
      <w:r>
        <w:t xml:space="preserve"> </w:t>
      </w:r>
      <w:r w:rsidR="001D7E70">
        <w:t>pueden hacer transferencias</w:t>
      </w:r>
    </w:p>
  </w:comment>
  <w:comment w:id="9" w:author="John" w:date="2022-10-27T18:56:00Z" w:initials="J">
    <w:p w14:paraId="44E1AD33" w14:textId="77777777" w:rsidR="001D7E70" w:rsidRPr="001D7E70" w:rsidRDefault="001D7E70" w:rsidP="001D7E70">
      <w:pPr>
        <w:pStyle w:val="Textocomentario"/>
      </w:pPr>
      <w:r>
        <w:rPr>
          <w:rStyle w:val="Refdecomentario"/>
        </w:rPr>
        <w:annotationRef/>
      </w:r>
      <w:proofErr w:type="spellStart"/>
      <w:r w:rsidRPr="001D7E70">
        <w:rPr>
          <w:b/>
        </w:rPr>
        <w:t>Third-Party</w:t>
      </w:r>
      <w:proofErr w:type="spellEnd"/>
      <w:r>
        <w:rPr>
          <w:b/>
        </w:rPr>
        <w:t xml:space="preserve"> </w:t>
      </w:r>
      <w:r>
        <w:t xml:space="preserve">pueden hacer y recibir </w:t>
      </w:r>
      <w:proofErr w:type="spellStart"/>
      <w:r>
        <w:t>tranferencias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5364F" w15:done="0"/>
  <w15:commentEx w15:paraId="52315608" w15:done="0"/>
  <w15:commentEx w15:paraId="49BE48DF" w15:done="0"/>
  <w15:commentEx w15:paraId="23FE764B" w15:done="0"/>
  <w15:commentEx w15:paraId="740CE892" w15:done="0"/>
  <w15:commentEx w15:paraId="2E431443" w15:done="0"/>
  <w15:commentEx w15:paraId="5E6D257B" w15:done="0"/>
  <w15:commentEx w15:paraId="1C43C30A" w15:done="0"/>
  <w15:commentEx w15:paraId="6E9E2AED" w15:done="0"/>
  <w15:commentEx w15:paraId="44E1AD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8CC"/>
    <w:multiLevelType w:val="multilevel"/>
    <w:tmpl w:val="855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726D"/>
    <w:multiLevelType w:val="multilevel"/>
    <w:tmpl w:val="2A7E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5361C"/>
    <w:multiLevelType w:val="multilevel"/>
    <w:tmpl w:val="375E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10F7"/>
    <w:multiLevelType w:val="multilevel"/>
    <w:tmpl w:val="F88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47385"/>
    <w:multiLevelType w:val="multilevel"/>
    <w:tmpl w:val="31F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F2D2F"/>
    <w:multiLevelType w:val="multilevel"/>
    <w:tmpl w:val="5546C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66EDC"/>
    <w:multiLevelType w:val="multilevel"/>
    <w:tmpl w:val="8B1A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95BDF"/>
    <w:multiLevelType w:val="multilevel"/>
    <w:tmpl w:val="ACA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A5682"/>
    <w:multiLevelType w:val="multilevel"/>
    <w:tmpl w:val="E4E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C16C3"/>
    <w:multiLevelType w:val="multilevel"/>
    <w:tmpl w:val="C820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E0C76"/>
    <w:multiLevelType w:val="multilevel"/>
    <w:tmpl w:val="5830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F768A"/>
    <w:multiLevelType w:val="multilevel"/>
    <w:tmpl w:val="9764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565AA"/>
    <w:multiLevelType w:val="multilevel"/>
    <w:tmpl w:val="E00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85B0B"/>
    <w:multiLevelType w:val="multilevel"/>
    <w:tmpl w:val="FE2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17475"/>
    <w:multiLevelType w:val="multilevel"/>
    <w:tmpl w:val="FFDE87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A6CDE"/>
    <w:multiLevelType w:val="multilevel"/>
    <w:tmpl w:val="A7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879E2"/>
    <w:multiLevelType w:val="multilevel"/>
    <w:tmpl w:val="5D3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5219E"/>
    <w:multiLevelType w:val="multilevel"/>
    <w:tmpl w:val="A7D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05C2C"/>
    <w:multiLevelType w:val="multilevel"/>
    <w:tmpl w:val="8358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9066D"/>
    <w:multiLevelType w:val="multilevel"/>
    <w:tmpl w:val="814483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26565"/>
    <w:multiLevelType w:val="multilevel"/>
    <w:tmpl w:val="380EFF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0"/>
  </w:num>
  <w:num w:numId="8">
    <w:abstractNumId w:val="19"/>
  </w:num>
  <w:num w:numId="9">
    <w:abstractNumId w:val="2"/>
  </w:num>
  <w:num w:numId="10">
    <w:abstractNumId w:val="11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14"/>
  </w:num>
  <w:num w:numId="16">
    <w:abstractNumId w:val="3"/>
  </w:num>
  <w:num w:numId="17">
    <w:abstractNumId w:val="12"/>
  </w:num>
  <w:num w:numId="18">
    <w:abstractNumId w:val="17"/>
  </w:num>
  <w:num w:numId="19">
    <w:abstractNumId w:val="16"/>
  </w:num>
  <w:num w:numId="20">
    <w:abstractNumId w:val="8"/>
  </w:num>
  <w:num w:numId="2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">
    <w15:presenceInfo w15:providerId="None" w15:userId="Jo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01"/>
    <w:rsid w:val="00041F01"/>
    <w:rsid w:val="00146A7E"/>
    <w:rsid w:val="001D7E70"/>
    <w:rsid w:val="0029623F"/>
    <w:rsid w:val="00584782"/>
    <w:rsid w:val="006E18FC"/>
    <w:rsid w:val="007954AC"/>
    <w:rsid w:val="00971A01"/>
    <w:rsid w:val="00A86C6B"/>
    <w:rsid w:val="00A966F5"/>
    <w:rsid w:val="00AA775A"/>
    <w:rsid w:val="00BA39D0"/>
    <w:rsid w:val="00DA569A"/>
    <w:rsid w:val="00E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BC94"/>
  <w15:chartTrackingRefBased/>
  <w15:docId w15:val="{C90B68EB-CBAB-4D33-9F94-31CBEA6D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41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041F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Sinespaciado"/>
    <w:next w:val="Sinespaciado"/>
    <w:link w:val="CodigoCar"/>
    <w:qFormat/>
    <w:rsid w:val="00971A01"/>
    <w:rPr>
      <w:rFonts w:ascii="Consolas" w:hAnsi="Consolas"/>
    </w:rPr>
  </w:style>
  <w:style w:type="character" w:customStyle="1" w:styleId="CodigoCar">
    <w:name w:val="Codigo Car"/>
    <w:basedOn w:val="Fuentedeprrafopredeter"/>
    <w:link w:val="Codigo"/>
    <w:rsid w:val="00971A01"/>
    <w:rPr>
      <w:rFonts w:ascii="Consolas" w:hAnsi="Consolas"/>
    </w:rPr>
  </w:style>
  <w:style w:type="paragraph" w:styleId="Sinespaciado">
    <w:name w:val="No Spacing"/>
    <w:uiPriority w:val="1"/>
    <w:qFormat/>
    <w:rsid w:val="00971A01"/>
    <w:pPr>
      <w:spacing w:after="0" w:line="240" w:lineRule="auto"/>
    </w:pPr>
  </w:style>
  <w:style w:type="paragraph" w:customStyle="1" w:styleId="Codigo2">
    <w:name w:val="Codigo_2"/>
    <w:basedOn w:val="Codigo"/>
    <w:autoRedefine/>
    <w:qFormat/>
    <w:rsid w:val="00AA775A"/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41F01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41F01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41F01"/>
    <w:rPr>
      <w:color w:val="0000FF"/>
      <w:u w:val="single"/>
    </w:rPr>
  </w:style>
  <w:style w:type="paragraph" w:customStyle="1" w:styleId="chakra-text">
    <w:name w:val="chakra-text"/>
    <w:basedOn w:val="Normal"/>
    <w:rsid w:val="0004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ss-kubh5z">
    <w:name w:val="css-kubh5z"/>
    <w:basedOn w:val="Fuentedeprrafopredeter"/>
    <w:rsid w:val="00041F01"/>
  </w:style>
  <w:style w:type="paragraph" w:styleId="NormalWeb">
    <w:name w:val="Normal (Web)"/>
    <w:basedOn w:val="Normal"/>
    <w:uiPriority w:val="99"/>
    <w:semiHidden/>
    <w:unhideWhenUsed/>
    <w:rsid w:val="0004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41F0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41F01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41F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41F01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41F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41F01"/>
    <w:rPr>
      <w:rFonts w:ascii="Arial" w:eastAsia="Times New Roman" w:hAnsi="Arial" w:cs="Arial"/>
      <w:vanish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296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86C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6C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6C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6C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6C6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4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usercontent.com/GazzD/a2d8a92ac0b46858070d08bbc4cc4f40/raw/eaf48efd7c191ba1c518f93484e9ce9b6d79e653/Money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1001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11</cp:revision>
  <dcterms:created xsi:type="dcterms:W3CDTF">2022-10-26T12:03:00Z</dcterms:created>
  <dcterms:modified xsi:type="dcterms:W3CDTF">2022-10-27T16:56:00Z</dcterms:modified>
</cp:coreProperties>
</file>