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DD5" w:rsidRDefault="00F17118" w:rsidP="00F17118">
      <w:pPr>
        <w:pStyle w:val="Title"/>
        <w:jc w:val="center"/>
        <w:rPr>
          <w:lang w:val="en-US"/>
        </w:rPr>
      </w:pPr>
      <w:r>
        <w:rPr>
          <w:lang w:val="en-US"/>
        </w:rPr>
        <w:t>Anti-Money Laundering</w:t>
      </w:r>
    </w:p>
    <w:p w:rsidR="00F17118" w:rsidRDefault="00F17118" w:rsidP="00F17118">
      <w:pPr>
        <w:rPr>
          <w:lang w:val="en-US"/>
        </w:rPr>
      </w:pPr>
    </w:p>
    <w:p w:rsidR="00F17118" w:rsidRDefault="00F17118" w:rsidP="00F17118">
      <w:pPr>
        <w:pStyle w:val="Heading1"/>
        <w:rPr>
          <w:lang w:val="en-US"/>
        </w:rPr>
      </w:pPr>
      <w:r>
        <w:rPr>
          <w:lang w:val="en-US"/>
        </w:rPr>
        <w:t>Money Laundering:</w:t>
      </w:r>
    </w:p>
    <w:p w:rsidR="00F17118" w:rsidRDefault="00F17118" w:rsidP="00F17118">
      <w:pPr>
        <w:pStyle w:val="NoSpacing"/>
        <w:rPr>
          <w:lang w:val="en-US"/>
        </w:rPr>
      </w:pPr>
      <w:r>
        <w:rPr>
          <w:lang w:val="en-US"/>
        </w:rPr>
        <w:tab/>
      </w:r>
      <w:r w:rsidRPr="00F17118">
        <w:rPr>
          <w:lang w:val="en-US"/>
        </w:rPr>
        <w:t>Money laundering involves disguising the origins of illegally obtained money, typically by passing it through a complex sequence of banking transfers or commercial transactions. The process makes it difficult to trace the funds back to their illicit source.</w:t>
      </w:r>
    </w:p>
    <w:p w:rsidR="00F17118" w:rsidRDefault="00F17118" w:rsidP="00F17118">
      <w:pPr>
        <w:pStyle w:val="NoSpacing"/>
        <w:rPr>
          <w:lang w:val="en-US"/>
        </w:rPr>
      </w:pPr>
    </w:p>
    <w:p w:rsidR="00F17118" w:rsidRPr="0058498C" w:rsidRDefault="00F17118" w:rsidP="0058498C">
      <w:pPr>
        <w:pStyle w:val="Heading2"/>
      </w:pPr>
      <w:r w:rsidRPr="0058498C">
        <w:t>Problem Statement:</w:t>
      </w:r>
    </w:p>
    <w:p w:rsidR="00F17118" w:rsidRPr="00F17118" w:rsidRDefault="0058498C" w:rsidP="00F17118">
      <w:pPr>
        <w:pStyle w:val="NoSpacing"/>
        <w:rPr>
          <w:lang w:val="en-US"/>
        </w:rPr>
      </w:pPr>
      <w:r>
        <w:rPr>
          <w:lang w:val="en-US"/>
        </w:rPr>
        <w:tab/>
      </w:r>
      <w:r w:rsidR="00F17118" w:rsidRPr="00F17118">
        <w:rPr>
          <w:lang w:val="en-US"/>
        </w:rPr>
        <w:t>Money laundering poses a significant threat to the integrity of financial systems worldwide, with illicit funds being laundered through increasingly sophisticated methods. Traditional methods of detecting money laundering rely on manual processes and rule-based systems, which often fail to keep pace with evolving techniques used by criminals.</w:t>
      </w:r>
    </w:p>
    <w:p w:rsidR="00F17118" w:rsidRPr="00F17118" w:rsidRDefault="00F17118" w:rsidP="00F17118">
      <w:pPr>
        <w:pStyle w:val="NoSpacing"/>
        <w:rPr>
          <w:lang w:val="en-US"/>
        </w:rPr>
      </w:pPr>
    </w:p>
    <w:p w:rsidR="00F17118" w:rsidRDefault="00F17118" w:rsidP="00F17118">
      <w:pPr>
        <w:pStyle w:val="NoSpacing"/>
        <w:rPr>
          <w:lang w:val="en-US"/>
        </w:rPr>
      </w:pPr>
      <w:r w:rsidRPr="00F17118">
        <w:rPr>
          <w:lang w:val="en-US"/>
        </w:rPr>
        <w:t>The objective of this project is to develop a machine learning solution capable of identifying potential instances of money laundering within financial transactions. The solution aims to enhance the effectiveness and efficiency of current anti-money laundering (AML) efforts by automating the detection process and improving the accuracy of identifying suspicious activities.</w:t>
      </w:r>
    </w:p>
    <w:p w:rsidR="0058498C" w:rsidRDefault="0058498C" w:rsidP="00F17118">
      <w:pPr>
        <w:pStyle w:val="NoSpacing"/>
        <w:rPr>
          <w:lang w:val="en-US"/>
        </w:rPr>
      </w:pPr>
    </w:p>
    <w:p w:rsidR="0058498C" w:rsidRDefault="0058498C" w:rsidP="00F17118">
      <w:pPr>
        <w:pStyle w:val="NoSpacing"/>
        <w:rPr>
          <w:lang w:val="en-US"/>
        </w:rPr>
      </w:pPr>
    </w:p>
    <w:p w:rsidR="0058498C" w:rsidRPr="0058498C" w:rsidRDefault="0058498C" w:rsidP="0058498C">
      <w:pPr>
        <w:pStyle w:val="Heading2"/>
        <w:rPr>
          <w:lang w:val="en-US"/>
        </w:rPr>
      </w:pPr>
      <w:r w:rsidRPr="0058498C">
        <w:rPr>
          <w:lang w:val="en-US"/>
        </w:rPr>
        <w:t>Key Challenges:</w:t>
      </w:r>
    </w:p>
    <w:p w:rsidR="0058498C" w:rsidRPr="0058498C" w:rsidRDefault="0058498C" w:rsidP="0058498C">
      <w:pPr>
        <w:pStyle w:val="NoSpacing"/>
        <w:rPr>
          <w:lang w:val="en-US"/>
        </w:rPr>
      </w:pPr>
    </w:p>
    <w:p w:rsidR="0058498C" w:rsidRPr="0058498C" w:rsidRDefault="0058498C" w:rsidP="0058498C">
      <w:pPr>
        <w:pStyle w:val="NoSpacing"/>
        <w:rPr>
          <w:lang w:val="en-US"/>
        </w:rPr>
      </w:pPr>
      <w:r w:rsidRPr="0058498C">
        <w:rPr>
          <w:rStyle w:val="Heading3Char"/>
          <w:lang w:val="en-US"/>
        </w:rPr>
        <w:t>Complexity of Money Laundering Techniques</w:t>
      </w:r>
      <w:r w:rsidRPr="0058498C">
        <w:rPr>
          <w:lang w:val="en-US"/>
        </w:rPr>
        <w:t>: Money launderers employ a variety of techniques to disguise the origin and destination of illicit funds, including structuring transactions, using shell companies, and exploiting international banking systems. The solution must be capable of recognizing both known and emerging patterns of money laundering behavior.</w:t>
      </w:r>
    </w:p>
    <w:p w:rsidR="0058498C" w:rsidRDefault="0058498C" w:rsidP="0058498C">
      <w:pPr>
        <w:pStyle w:val="NoSpacing"/>
        <w:rPr>
          <w:rStyle w:val="Heading3Char"/>
          <w:lang w:val="en-US"/>
        </w:rPr>
      </w:pPr>
    </w:p>
    <w:p w:rsidR="0058498C" w:rsidRPr="0058498C" w:rsidRDefault="0058498C" w:rsidP="0058498C">
      <w:pPr>
        <w:pStyle w:val="NoSpacing"/>
        <w:rPr>
          <w:lang w:val="en-US"/>
        </w:rPr>
      </w:pPr>
      <w:r w:rsidRPr="0058498C">
        <w:rPr>
          <w:rStyle w:val="Heading3Char"/>
          <w:lang w:val="en-US"/>
        </w:rPr>
        <w:t>Large Volumes of Data:</w:t>
      </w:r>
      <w:r w:rsidRPr="0058498C">
        <w:rPr>
          <w:lang w:val="en-US"/>
        </w:rPr>
        <w:t xml:space="preserve"> Financial institutions generate vast amounts of transaction data daily, making it challenging to sift through and identify potentially suspicious activities. The solution must be scalable and capable of processing large volumes of data efficiently.</w:t>
      </w:r>
    </w:p>
    <w:p w:rsidR="0058498C" w:rsidRDefault="0058498C" w:rsidP="0058498C">
      <w:pPr>
        <w:pStyle w:val="NoSpacing"/>
        <w:rPr>
          <w:rStyle w:val="Heading3Char"/>
          <w:lang w:val="en-US"/>
        </w:rPr>
      </w:pPr>
    </w:p>
    <w:p w:rsidR="0058498C" w:rsidRPr="0058498C" w:rsidRDefault="0058498C" w:rsidP="0058498C">
      <w:pPr>
        <w:pStyle w:val="NoSpacing"/>
        <w:rPr>
          <w:lang w:val="en-US"/>
        </w:rPr>
      </w:pPr>
      <w:r w:rsidRPr="0058498C">
        <w:rPr>
          <w:rStyle w:val="Heading3Char"/>
          <w:lang w:val="en-US"/>
        </w:rPr>
        <w:t>Imbalanced Data Distribution:</w:t>
      </w:r>
      <w:r w:rsidRPr="0058498C">
        <w:rPr>
          <w:lang w:val="en-US"/>
        </w:rPr>
        <w:t xml:space="preserve"> Legitimate financial transactions far outnumber illicit ones, leading to imbalanced datasets. This imbalance can affect the performance of machine learning models, potentially resulting in high false positive rates. The solution must address this issue through appropriate data preprocessing and model training techniques.</w:t>
      </w:r>
    </w:p>
    <w:p w:rsidR="0058498C" w:rsidRDefault="0058498C" w:rsidP="0058498C">
      <w:pPr>
        <w:pStyle w:val="NoSpacing"/>
        <w:rPr>
          <w:rStyle w:val="Heading3Char"/>
          <w:lang w:val="en-US"/>
        </w:rPr>
      </w:pPr>
    </w:p>
    <w:p w:rsidR="0058498C" w:rsidRPr="00F17118" w:rsidRDefault="0058498C" w:rsidP="0058498C">
      <w:pPr>
        <w:pStyle w:val="NoSpacing"/>
        <w:rPr>
          <w:lang w:val="en-US"/>
        </w:rPr>
      </w:pPr>
      <w:r w:rsidRPr="0058498C">
        <w:rPr>
          <w:rStyle w:val="Heading3Char"/>
          <w:lang w:val="en-US"/>
        </w:rPr>
        <w:t>Regulatory Compliance:</w:t>
      </w:r>
      <w:r w:rsidRPr="0058498C">
        <w:rPr>
          <w:lang w:val="en-US"/>
        </w:rPr>
        <w:t xml:space="preserve"> The solution must adhere to regulatory requirements and compliance standards, such as anti-money laundering (AML) regulations and know-your-customer (KYC) requirements. It should incorporate feat</w:t>
      </w:r>
      <w:bookmarkStart w:id="0" w:name="_GoBack"/>
      <w:bookmarkEnd w:id="0"/>
      <w:r w:rsidRPr="0058498C">
        <w:rPr>
          <w:lang w:val="en-US"/>
        </w:rPr>
        <w:t>ures that facilitate compliance while maintaining the confidentiality and privacy of sensitive customer information.</w:t>
      </w:r>
    </w:p>
    <w:sectPr w:rsidR="0058498C" w:rsidRPr="00F17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18"/>
    <w:rsid w:val="0058498C"/>
    <w:rsid w:val="00F17118"/>
    <w:rsid w:val="00F60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1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49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171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1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17118"/>
    <w:pPr>
      <w:spacing w:after="0" w:line="240" w:lineRule="auto"/>
    </w:pPr>
  </w:style>
  <w:style w:type="character" w:customStyle="1" w:styleId="Heading2Char">
    <w:name w:val="Heading 2 Char"/>
    <w:basedOn w:val="DefaultParagraphFont"/>
    <w:link w:val="Heading2"/>
    <w:uiPriority w:val="9"/>
    <w:rsid w:val="00F171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498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1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49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171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1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17118"/>
    <w:pPr>
      <w:spacing w:after="0" w:line="240" w:lineRule="auto"/>
    </w:pPr>
  </w:style>
  <w:style w:type="character" w:customStyle="1" w:styleId="Heading2Char">
    <w:name w:val="Heading 2 Char"/>
    <w:basedOn w:val="DefaultParagraphFont"/>
    <w:link w:val="Heading2"/>
    <w:uiPriority w:val="9"/>
    <w:rsid w:val="00F171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498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9547">
      <w:bodyDiv w:val="1"/>
      <w:marLeft w:val="0"/>
      <w:marRight w:val="0"/>
      <w:marTop w:val="0"/>
      <w:marBottom w:val="0"/>
      <w:divBdr>
        <w:top w:val="none" w:sz="0" w:space="0" w:color="auto"/>
        <w:left w:val="none" w:sz="0" w:space="0" w:color="auto"/>
        <w:bottom w:val="none" w:sz="0" w:space="0" w:color="auto"/>
        <w:right w:val="none" w:sz="0" w:space="0" w:color="auto"/>
      </w:divBdr>
    </w:div>
    <w:div w:id="15415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2024-05-02T09:26:00Z</dcterms:created>
  <dcterms:modified xsi:type="dcterms:W3CDTF">2024-05-02T09:39:00Z</dcterms:modified>
</cp:coreProperties>
</file>