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="Times New Roman"/>
        </w:rPr>
      </w:pPr>
      <w:r>
        <w:rPr>
          <w:rFonts w:hint="eastAsia" w:cs="Times New Roman"/>
        </w:rPr>
        <w:t>特别提示：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cs="Times New Roman"/>
        </w:rPr>
      </w:pPr>
      <w:r>
        <w:rPr>
          <w:rFonts w:hint="eastAsia" w:cs="Times New Roman"/>
        </w:rPr>
        <w:t>本文件必须按照“必须知道，最少授权”的原则交付，不得全部或部分提供给任何未经授权的人。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cs="Times New Roman"/>
        </w:rPr>
      </w:pPr>
      <w:r>
        <w:rPr>
          <w:rFonts w:hint="eastAsia" w:cs="Times New Roman"/>
        </w:rPr>
        <w:t>如果本文件不在您的访问权限范围内，应立即销毁，不得存储、传输、复制、打印或使用本文件的任何内容。</w:t>
      </w: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pStyle w:val="34"/>
        <w:bidi w:val="0"/>
        <w:rPr>
          <w:rFonts w:hint="eastAsia"/>
        </w:rPr>
      </w:pPr>
      <w:r>
        <w:rPr>
          <w:rFonts w:hint="eastAsia"/>
        </w:rPr>
        <w:t>移动开发平台</w:t>
      </w:r>
    </w:p>
    <w:p>
      <w:pPr>
        <w:pStyle w:val="34"/>
        <w:bidi w:val="0"/>
        <w:rPr>
          <w:rFonts w:hint="eastAsia"/>
        </w:rPr>
      </w:pPr>
      <w:r>
        <w:rPr>
          <w:rFonts w:hint="eastAsia"/>
          <w:lang w:val="en-US" w:eastAsia="zh-Hans"/>
        </w:rPr>
        <w:t>客户端组件</w:t>
      </w:r>
      <w:r>
        <w:rPr>
          <w:rFonts w:hint="eastAsia"/>
        </w:rPr>
        <w:t>详细设计说明书</w:t>
      </w: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pStyle w:val="35"/>
        <w:bidi w:val="0"/>
        <w:rPr>
          <w:rFonts w:hint="default" w:cs="Times New Roman"/>
        </w:rPr>
      </w:pPr>
      <w:r>
        <w:rPr>
          <w:rFonts w:hint="eastAsia"/>
        </w:rPr>
        <w:t>2023年03月2</w:t>
      </w:r>
      <w:r>
        <w:rPr>
          <w:rFonts w:hint="default"/>
        </w:rPr>
        <w:t>9</w:t>
      </w:r>
      <w:r>
        <w:rPr>
          <w:rFonts w:hint="eastAsia"/>
        </w:rPr>
        <w:t>日</w:t>
      </w: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pStyle w:val="35"/>
        <w:bidi w:val="0"/>
        <w:rPr>
          <w:rFonts w:hint="default"/>
        </w:rPr>
      </w:pPr>
      <w:r>
        <w:rPr>
          <w:rFonts w:hint="eastAsia"/>
        </w:rPr>
        <w:t>文档修订记录</w:t>
      </w:r>
    </w:p>
    <w:tbl>
      <w:tblPr>
        <w:tblStyle w:val="15"/>
        <w:tblW w:w="91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850"/>
        <w:gridCol w:w="3373"/>
        <w:gridCol w:w="1348"/>
        <w:gridCol w:w="128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41" w:hRule="atLeast"/>
          <w:jc w:val="center"/>
        </w:trPr>
        <w:tc>
          <w:tcPr>
            <w:tcW w:w="1029" w:type="dxa"/>
            <w:shd w:val="clear" w:color="auto" w:fill="CFCECE" w:themeFill="background2" w:themeFillShade="E5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版本</w:t>
            </w:r>
          </w:p>
        </w:tc>
        <w:tc>
          <w:tcPr>
            <w:tcW w:w="850" w:type="dxa"/>
            <w:shd w:val="clear" w:color="auto" w:fill="CFCECE" w:themeFill="background2" w:themeFillShade="E5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*变化</w:t>
            </w:r>
          </w:p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状态</w:t>
            </w:r>
          </w:p>
        </w:tc>
        <w:tc>
          <w:tcPr>
            <w:tcW w:w="3373" w:type="dxa"/>
            <w:shd w:val="clear" w:color="auto" w:fill="CFCECE" w:themeFill="background2" w:themeFillShade="E5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修订说明</w:t>
            </w:r>
          </w:p>
        </w:tc>
        <w:tc>
          <w:tcPr>
            <w:tcW w:w="1348" w:type="dxa"/>
            <w:shd w:val="clear" w:color="auto" w:fill="CFCECE" w:themeFill="background2" w:themeFillShade="E5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日期</w:t>
            </w:r>
          </w:p>
        </w:tc>
        <w:tc>
          <w:tcPr>
            <w:tcW w:w="1288" w:type="dxa"/>
            <w:shd w:val="clear" w:color="auto" w:fill="CFCECE" w:themeFill="background2" w:themeFillShade="E5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变更人</w:t>
            </w:r>
          </w:p>
        </w:tc>
        <w:tc>
          <w:tcPr>
            <w:tcW w:w="1310" w:type="dxa"/>
            <w:shd w:val="clear" w:color="auto" w:fill="CFCECE" w:themeFill="background2" w:themeFillShade="E5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V0.1</w:t>
            </w: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A</w:t>
            </w: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新建</w:t>
            </w: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20</w:t>
            </w:r>
            <w:r>
              <w:rPr>
                <w:rFonts w:hint="default" w:cs="Times New Roman"/>
              </w:rPr>
              <w:t>23/03/29</w:t>
            </w: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  <w:lang w:eastAsia="zh-Hans"/>
              </w:rPr>
            </w:pPr>
            <w:r>
              <w:rPr>
                <w:rFonts w:hint="eastAsia" w:cs="Times New Roman"/>
                <w:lang w:val="en-US" w:eastAsia="zh-Hans"/>
              </w:rPr>
              <w:t>persilee</w:t>
            </w: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6"/>
              <w:rPr>
                <w:rFonts w:hint="default" w:cs="Times New Roman"/>
              </w:rPr>
            </w:pPr>
          </w:p>
        </w:tc>
      </w:tr>
    </w:tbl>
    <w:p>
      <w:pPr>
        <w:rPr>
          <w:rFonts w:hint="default" w:cs="Times New Roman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  <w:r>
        <w:rPr>
          <w:rFonts w:hint="eastAsia" w:cs="Times New Roman"/>
        </w:rPr>
        <w:t>*变化状态：A——增加，M——修改，D——删除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63903411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659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_Toc893198940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</w:rPr>
            <w:t xml:space="preserve">1 </w:t>
          </w:r>
          <w:r>
            <w:rPr>
              <w:rFonts w:hint="eastAsia" w:cs="Times New Roma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_Toc893198940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_Toc1083892050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</w:rPr>
            <w:t xml:space="preserve">1.1 </w:t>
          </w:r>
          <w:r>
            <w:rPr>
              <w:rFonts w:hint="default" w:cs="Times New Roma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_Toc1083892050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_Toc2017390496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</w:rPr>
            <w:t xml:space="preserve">1.2 </w:t>
          </w:r>
          <w:r>
            <w:rPr>
              <w:rFonts w:hint="default" w:cs="Times New Roma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_Toc2017390496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_Toc1810247436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</w:rPr>
            <w:t xml:space="preserve">1.3 </w:t>
          </w:r>
          <w:r>
            <w:rPr>
              <w:rFonts w:hint="default" w:cs="Times New Roman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_Toc1810247436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_Toc1427829803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</w:rPr>
            <w:t xml:space="preserve">1.4 </w:t>
          </w:r>
          <w:r>
            <w:rPr>
              <w:rFonts w:hint="default" w:cs="Times New Roman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_Toc1427829803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_Toc1553227443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</w:rPr>
            <w:t xml:space="preserve">2 </w:t>
          </w:r>
          <w:r>
            <w:rPr>
              <w:rFonts w:hint="eastAsia" w:cs="Times New Roman"/>
              <w:lang w:val="en-US" w:eastAsia="zh-Hans"/>
            </w:rPr>
            <w:t>通讯组件</w:t>
          </w:r>
          <w:r>
            <w:tab/>
          </w:r>
          <w:r>
            <w:fldChar w:fldCharType="begin"/>
          </w:r>
          <w:r>
            <w:instrText xml:space="preserve"> PAGEREF _Toc1553227443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_Toc282421569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/>
            </w:rPr>
            <w:t xml:space="preserve">2.1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_Toc282421569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_Toc720450313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2.1.1 </w:t>
          </w:r>
          <w:r>
            <w:rPr>
              <w:rFonts w:hint="eastAsia"/>
            </w:rPr>
            <w:t>功能架构</w:t>
          </w:r>
          <w:r>
            <w:tab/>
          </w:r>
          <w:r>
            <w:fldChar w:fldCharType="begin"/>
          </w:r>
          <w:r>
            <w:instrText xml:space="preserve"> PAGEREF _Toc720450313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_Toc1095608805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2.1.2 </w:t>
          </w:r>
          <w:r>
            <w:rPr>
              <w:rFonts w:hint="eastAsia"/>
              <w:lang w:val="en-US" w:eastAsia="zh-Hans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_Toc1095608805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_Toc1372396257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2.2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_Toc1372396257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_Toc1889522619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2.2.1 </w:t>
          </w:r>
          <w:r>
            <w:rPr>
              <w:rFonts w:hint="eastAsia"/>
              <w:lang w:val="en-US" w:eastAsia="zh-Hans"/>
            </w:rPr>
            <w:t>Dio的封装</w:t>
          </w:r>
          <w:r>
            <w:tab/>
          </w:r>
          <w:r>
            <w:fldChar w:fldCharType="begin"/>
          </w:r>
          <w:r>
            <w:instrText xml:space="preserve"> PAGEREF _Toc1889522619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_Toc218485697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2.2.2 </w:t>
          </w:r>
          <w:r>
            <w:rPr>
              <w:rFonts w:hint="eastAsia"/>
              <w:lang w:val="en-US" w:eastAsia="zh-Hans"/>
            </w:rPr>
            <w:t>基础请求体</w:t>
          </w:r>
          <w:r>
            <w:tab/>
          </w:r>
          <w:r>
            <w:fldChar w:fldCharType="begin"/>
          </w:r>
          <w:r>
            <w:instrText xml:space="preserve"> PAGEREF _Toc218485697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_Toc2039556756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2.2.3 </w:t>
          </w:r>
          <w:r>
            <w:rPr>
              <w:rFonts w:hint="eastAsia"/>
              <w:lang w:val="en-US" w:eastAsia="zh-Hans"/>
            </w:rPr>
            <w:t>基础响应体</w:t>
          </w:r>
          <w:r>
            <w:tab/>
          </w:r>
          <w:r>
            <w:fldChar w:fldCharType="begin"/>
          </w:r>
          <w:r>
            <w:instrText xml:space="preserve"> PAGEREF _Toc2039556756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_Toc696424678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2.2.4 </w:t>
          </w:r>
          <w:r>
            <w:rPr>
              <w:rFonts w:hint="eastAsia"/>
              <w:lang w:val="en-US" w:eastAsia="zh-Hans"/>
            </w:rPr>
            <w:t>API模块</w:t>
          </w:r>
          <w:r>
            <w:tab/>
          </w:r>
          <w:r>
            <w:fldChar w:fldCharType="begin"/>
          </w:r>
          <w:r>
            <w:instrText xml:space="preserve"> PAGEREF _Toc696424678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_Toc1023686996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2.2.5 </w:t>
          </w:r>
          <w:r>
            <w:rPr>
              <w:rFonts w:hint="eastAsia"/>
              <w:lang w:val="en-US" w:eastAsia="zh-Hans"/>
            </w:rPr>
            <w:t>models模块</w:t>
          </w:r>
          <w:r>
            <w:tab/>
          </w:r>
          <w:r>
            <w:fldChar w:fldCharType="begin"/>
          </w:r>
          <w:r>
            <w:instrText xml:space="preserve"> PAGEREF _Toc1023686996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_Toc1615845655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Hans"/>
            </w:rPr>
            <w:t xml:space="preserve">3 </w:t>
          </w:r>
          <w:r>
            <w:rPr>
              <w:rFonts w:hint="eastAsia"/>
              <w:lang w:val="en-US" w:eastAsia="zh-Hans"/>
            </w:rPr>
            <w:t>存储组件</w:t>
          </w:r>
          <w:r>
            <w:tab/>
          </w:r>
          <w:r>
            <w:fldChar w:fldCharType="begin"/>
          </w:r>
          <w:r>
            <w:instrText xml:space="preserve"> PAGEREF _Toc1615845655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_Toc439723623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3.1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_Toc439723623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_Toc943702434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3.1.1 </w:t>
          </w:r>
          <w:r>
            <w:rPr>
              <w:rFonts w:hint="eastAsia"/>
              <w:lang w:val="en-US" w:eastAsia="zh-Hans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_Toc943702434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_Toc1640075143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3.1.2 </w:t>
          </w:r>
          <w:r>
            <w:rPr>
              <w:rFonts w:hint="eastAsia"/>
              <w:lang w:val="en-US" w:eastAsia="zh-Hans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_Toc1640075143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_Toc1790319156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CN"/>
            </w:rPr>
            <w:t xml:space="preserve">3.2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_Toc1790319156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_Toc1500676775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Hans"/>
            </w:rPr>
            <w:t xml:space="preserve">4 </w:t>
          </w:r>
          <w:r>
            <w:rPr>
              <w:rFonts w:hint="eastAsia"/>
              <w:lang w:val="en-US" w:eastAsia="zh-Hans"/>
            </w:rPr>
            <w:t>元数据组件</w:t>
          </w:r>
          <w:r>
            <w:tab/>
          </w:r>
          <w:r>
            <w:fldChar w:fldCharType="begin"/>
          </w:r>
          <w:r>
            <w:instrText xml:space="preserve"> PAGEREF _Toc1500676775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_Toc1826607057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4.1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_Toc1826607057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_Toc1506073134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4.1.1 </w:t>
          </w:r>
          <w:r>
            <w:rPr>
              <w:rFonts w:hint="eastAsia"/>
              <w:lang w:val="en-US" w:eastAsia="zh-Hans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_Toc1506073134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_Toc181415949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4.1.2 </w:t>
          </w:r>
          <w:r>
            <w:rPr>
              <w:rFonts w:hint="eastAsia"/>
              <w:lang w:val="en-US" w:eastAsia="zh-Hans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_Toc181415949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_Toc1778559750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4.2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_Toc1778559750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_Toc1428835657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Hans"/>
            </w:rPr>
            <w:t xml:space="preserve">5 </w:t>
          </w:r>
          <w:r>
            <w:rPr>
              <w:rFonts w:hint="eastAsia"/>
              <w:lang w:val="en-US" w:eastAsia="zh-Hans"/>
            </w:rPr>
            <w:t>国际化组件</w:t>
          </w:r>
          <w:r>
            <w:tab/>
          </w:r>
          <w:r>
            <w:fldChar w:fldCharType="begin"/>
          </w:r>
          <w:r>
            <w:instrText xml:space="preserve"> PAGEREF _Toc1428835657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_Toc1278746445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5.1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_Toc1278746445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_Toc2022645586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5.1.1 </w:t>
          </w:r>
          <w:r>
            <w:rPr>
              <w:rFonts w:hint="eastAsia"/>
              <w:lang w:val="en-US" w:eastAsia="zh-Hans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_Toc2022645586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_Toc2085715539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5.1.2 </w:t>
          </w:r>
          <w:r>
            <w:rPr>
              <w:rFonts w:hint="eastAsia"/>
              <w:lang w:val="en-US" w:eastAsia="zh-Hans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_Toc2085715539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_Toc1245493992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5.2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_Toc1245493992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_Toc1494416235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Hans"/>
            </w:rPr>
            <w:t xml:space="preserve">6 </w:t>
          </w:r>
          <w:r>
            <w:rPr>
              <w:rFonts w:hint="eastAsia"/>
              <w:lang w:val="en-US" w:eastAsia="zh-Hans"/>
            </w:rPr>
            <w:t>数据埋点组件</w:t>
          </w:r>
          <w:r>
            <w:tab/>
          </w:r>
          <w:r>
            <w:fldChar w:fldCharType="begin"/>
          </w:r>
          <w:r>
            <w:instrText xml:space="preserve"> PAGEREF _Toc1494416235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_Toc1832409980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6.1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_Toc1832409980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_Toc251552233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6.1.1 </w:t>
          </w:r>
          <w:r>
            <w:rPr>
              <w:rFonts w:hint="eastAsia"/>
              <w:lang w:val="en-US" w:eastAsia="zh-Hans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_Toc251552233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_Toc1590562735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6.1.2 </w:t>
          </w:r>
          <w:r>
            <w:rPr>
              <w:rFonts w:hint="eastAsia"/>
              <w:lang w:val="en-US" w:eastAsia="zh-Hans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_Toc1590562735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_Toc711449289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6.2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_Toc711449289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4"/>
        <w:rPr>
          <w:rFonts w:hint="default" w:cs="Times New Roman"/>
        </w:rPr>
      </w:pPr>
      <w:bookmarkStart w:id="1" w:name="_Toc893198940"/>
      <w:r>
        <w:rPr>
          <w:rFonts w:hint="eastAsia" w:cs="Times New Roman"/>
        </w:rPr>
        <w:t>引言</w:t>
      </w:r>
      <w:bookmarkEnd w:id="0"/>
      <w:bookmarkEnd w:id="1"/>
    </w:p>
    <w:p>
      <w:pPr>
        <w:pStyle w:val="5"/>
        <w:rPr>
          <w:rFonts w:hint="default" w:cs="Times New Roman"/>
        </w:rPr>
      </w:pPr>
      <w:bookmarkStart w:id="2" w:name="_Toc1083892050"/>
      <w:bookmarkStart w:id="3" w:name="_Toc2135264749"/>
      <w:r>
        <w:rPr>
          <w:rFonts w:hint="default" w:cs="Times New Roman"/>
        </w:rPr>
        <w:t>编写目的</w:t>
      </w:r>
      <w:bookmarkEnd w:id="2"/>
      <w:bookmarkEnd w:id="3"/>
    </w:p>
    <w:p>
      <w:pPr>
        <w:ind w:firstLine="420" w:firstLineChars="0"/>
        <w:rPr>
          <w:rFonts w:hint="default" w:cs="Times New Roman"/>
        </w:rPr>
      </w:pPr>
      <w:r>
        <w:rPr>
          <w:rFonts w:hint="default" w:cs="Times New Roman"/>
        </w:rPr>
        <w:t>本文档是详细说明了用户中心的整体架构、功能列表、业务流程设计、接口设计、数据库设计和与其他系统的接口关系。在项目实施阶段，将依据本文档进行系统的开发。</w:t>
      </w:r>
    </w:p>
    <w:p>
      <w:pPr>
        <w:pStyle w:val="5"/>
        <w:rPr>
          <w:rFonts w:hint="default" w:cs="Times New Roman"/>
        </w:rPr>
      </w:pPr>
      <w:bookmarkStart w:id="4" w:name="_Toc2017390496"/>
      <w:bookmarkStart w:id="5" w:name="_Toc795411426"/>
      <w:r>
        <w:rPr>
          <w:rFonts w:hint="default" w:cs="Times New Roman"/>
        </w:rPr>
        <w:t>背景</w:t>
      </w:r>
      <w:bookmarkEnd w:id="4"/>
      <w:bookmarkEnd w:id="5"/>
    </w:p>
    <w:p>
      <w:pPr>
        <w:bidi w:val="0"/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客户端组件是对应用的一些常用的功能进行提炼、总结、归类封装的功能性组件，可提高代码复用率和研发效能。</w:t>
      </w:r>
    </w:p>
    <w:p>
      <w:pPr>
        <w:pStyle w:val="5"/>
        <w:rPr>
          <w:rFonts w:hint="default" w:cs="Times New Roman"/>
        </w:rPr>
      </w:pPr>
      <w:bookmarkStart w:id="6" w:name="_Toc1810247436"/>
      <w:bookmarkStart w:id="7" w:name="_Toc394134207"/>
      <w:r>
        <w:rPr>
          <w:rFonts w:hint="default" w:cs="Times New Roman"/>
        </w:rPr>
        <w:t>术语定义</w:t>
      </w:r>
      <w:bookmarkEnd w:id="6"/>
      <w:bookmarkEnd w:id="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6822"/>
      </w:tblGrid>
      <w:tr>
        <w:tc>
          <w:tcPr>
            <w:tcW w:w="1700" w:type="dxa"/>
            <w:shd w:val="clear" w:color="auto" w:fill="CFCECE" w:themeFill="background2" w:themeFillShade="E5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术语</w:t>
            </w:r>
          </w:p>
        </w:tc>
        <w:tc>
          <w:tcPr>
            <w:tcW w:w="6822" w:type="dxa"/>
            <w:shd w:val="clear" w:color="auto" w:fill="CFCECE" w:themeFill="background2" w:themeFillShade="E5"/>
          </w:tcPr>
          <w:p>
            <w:pPr>
              <w:pStyle w:val="26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定义</w:t>
            </w:r>
          </w:p>
        </w:tc>
      </w:tr>
      <w:tr>
        <w:tc>
          <w:tcPr>
            <w:tcW w:w="1700" w:type="dxa"/>
          </w:tcPr>
          <w:p>
            <w:pPr>
              <w:pStyle w:val="26"/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Api</w:t>
            </w:r>
          </w:p>
        </w:tc>
        <w:tc>
          <w:tcPr>
            <w:tcW w:w="6822" w:type="dxa"/>
          </w:tcPr>
          <w:p>
            <w:pPr>
              <w:bidi w:val="0"/>
              <w:jc w:val="both"/>
              <w:rPr>
                <w:rFonts w:hint="default" w:cs="Times New Roman"/>
              </w:rPr>
            </w:pPr>
            <w:r>
              <w:rPr>
                <w:rFonts w:hint="eastAsia"/>
                <w:lang w:val="en-US" w:eastAsia="zh-CN"/>
              </w:rPr>
              <w:t>应用程序接口</w:t>
            </w:r>
            <w:r>
              <w:rPr>
                <w:rFonts w:hint="default"/>
                <w:lang w:val="en-US" w:eastAsia="zh-CN"/>
              </w:rPr>
              <w:t>（application programming interface</w:t>
            </w:r>
            <w:r>
              <w:rPr>
                <w:rFonts w:hint="eastAsia"/>
                <w:lang w:val="en-US" w:eastAsia="zh-Hans"/>
              </w:rPr>
              <w:t>）</w:t>
            </w:r>
          </w:p>
        </w:tc>
      </w:tr>
      <w:tr>
        <w:tc>
          <w:tcPr>
            <w:tcW w:w="1700" w:type="dxa"/>
          </w:tcPr>
          <w:p>
            <w:pPr>
              <w:pStyle w:val="26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default" w:eastAsia="宋体"/>
                <w:lang w:val="en-US" w:eastAsia="zh-Hans"/>
              </w:rPr>
              <w:t>JSON</w:t>
            </w:r>
            <w:bookmarkStart w:id="41" w:name="_GoBack"/>
            <w:bookmarkEnd w:id="41"/>
          </w:p>
        </w:tc>
        <w:tc>
          <w:tcPr>
            <w:tcW w:w="6822" w:type="dxa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  <w:r>
              <w:rPr>
                <w:rFonts w:hint="default"/>
                <w:lang w:val="en-US" w:eastAsia="zh-CN"/>
              </w:rPr>
              <w:t>（JavaScript Object Notation）是一种轻量级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"https://zh.wikipedia.org/wiki/%E6%95%B0%E6%8D%AE%E4%BA%A4%E6%8D%A2" \o "数据交换"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资料交换格式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</w:tbl>
    <w:p>
      <w:pPr>
        <w:pStyle w:val="26"/>
        <w:rPr>
          <w:rFonts w:hint="default" w:cs="Times New Roman"/>
        </w:rPr>
      </w:pPr>
    </w:p>
    <w:p>
      <w:pPr>
        <w:pStyle w:val="5"/>
        <w:rPr>
          <w:rFonts w:hint="default" w:cs="Times New Roman"/>
        </w:rPr>
      </w:pPr>
      <w:bookmarkStart w:id="8" w:name="_Toc1427829803"/>
      <w:bookmarkStart w:id="9" w:name="_Toc1374049701"/>
      <w:r>
        <w:rPr>
          <w:rFonts w:hint="default" w:cs="Times New Roman"/>
        </w:rPr>
        <w:t>参考文档</w:t>
      </w:r>
      <w:bookmarkEnd w:id="8"/>
      <w:bookmarkEnd w:id="9"/>
    </w:p>
    <w:p>
      <w:pPr>
        <w:numPr>
          <w:ilvl w:val="0"/>
          <w:numId w:val="3"/>
        </w:numPr>
        <w:ind w:left="0" w:leftChars="0" w:firstLine="420" w:firstLineChars="200"/>
        <w:rPr>
          <w:rFonts w:hint="default" w:cs="Times New Roman"/>
        </w:rPr>
      </w:pPr>
      <w:r>
        <w:rPr>
          <w:rFonts w:hint="default" w:cs="Times New Roman"/>
        </w:rPr>
        <w:t>移动开发平台概要设计文档.docx</w:t>
      </w:r>
    </w:p>
    <w:p>
      <w:pPr>
        <w:pStyle w:val="4"/>
        <w:rPr>
          <w:rFonts w:hint="default" w:cs="Times New Roman"/>
        </w:rPr>
      </w:pPr>
      <w:bookmarkStart w:id="10" w:name="_Toc1553227443"/>
      <w:r>
        <w:rPr>
          <w:rFonts w:hint="eastAsia" w:cs="Times New Roman"/>
          <w:lang w:val="en-US" w:eastAsia="zh-Hans"/>
        </w:rPr>
        <w:t>通讯组件</w:t>
      </w:r>
      <w:bookmarkEnd w:id="10"/>
    </w:p>
    <w:p>
      <w:pPr>
        <w:pStyle w:val="5"/>
        <w:bidi w:val="0"/>
        <w:rPr>
          <w:rFonts w:hint="default"/>
          <w:lang w:val="en-US"/>
        </w:rPr>
      </w:pPr>
      <w:bookmarkStart w:id="11" w:name="_Toc282421569"/>
      <w:r>
        <w:rPr>
          <w:rFonts w:hint="eastAsia"/>
          <w:lang w:val="en-US" w:eastAsia="zh-Hans"/>
        </w:rPr>
        <w:t>系统功能</w:t>
      </w:r>
      <w:bookmarkEnd w:id="11"/>
    </w:p>
    <w:p>
      <w:pPr>
        <w:pStyle w:val="6"/>
        <w:bidi w:val="0"/>
        <w:rPr>
          <w:rFonts w:hint="eastAsia" w:cs="Times New Roman"/>
          <w:lang w:val="en-US" w:eastAsia="zh-Hans"/>
        </w:rPr>
      </w:pPr>
      <w:bookmarkStart w:id="12" w:name="_Toc1005707223"/>
      <w:bookmarkStart w:id="13" w:name="_Toc720450313"/>
      <w:r>
        <w:rPr>
          <w:rFonts w:hint="eastAsia"/>
        </w:rPr>
        <w:t>功能架构</w:t>
      </w:r>
      <w:bookmarkEnd w:id="12"/>
      <w:bookmarkEnd w:id="13"/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566160" cy="3921760"/>
            <wp:effectExtent l="0" t="0" r="15240" b="15240"/>
            <wp:docPr id="1" name="图片 1" descr="hsg_ne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sg_net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Hans"/>
        </w:rPr>
      </w:pPr>
      <w:bookmarkStart w:id="14" w:name="_Toc1095608805"/>
      <w:r>
        <w:rPr>
          <w:rFonts w:hint="eastAsia"/>
          <w:lang w:val="en-US" w:eastAsia="zh-Hans"/>
        </w:rPr>
        <w:t>功能概述</w:t>
      </w:r>
      <w:bookmarkEnd w:id="14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通过统一封装，可以快速的接入App实现网络请求；可以灵活的切换通讯协议和通讯地址，底层网络请求库无耦合，可根据业务需求灵活更换以及灵活切换环境；可以处理通讯报文的加密。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可用于应用的请求服务端来获取数据，处理报文的加密，处理多个环境切换，如，DEV、SIT、</w:t>
      </w:r>
      <w:r>
        <w:rPr>
          <w:rFonts w:hint="default"/>
          <w:lang w:eastAsia="zh-Hans"/>
        </w:rPr>
        <w:t>UAT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PROD。</w:t>
      </w:r>
    </w:p>
    <w:p>
      <w:pPr>
        <w:pStyle w:val="5"/>
        <w:bidi w:val="0"/>
        <w:rPr>
          <w:rFonts w:hint="default"/>
          <w:lang w:val="en-US" w:eastAsia="zh-Hans"/>
        </w:rPr>
      </w:pPr>
      <w:bookmarkStart w:id="15" w:name="_Toc1372396257"/>
      <w:r>
        <w:rPr>
          <w:rFonts w:hint="eastAsia"/>
          <w:lang w:val="en-US" w:eastAsia="zh-Hans"/>
        </w:rPr>
        <w:t>系统设计</w:t>
      </w:r>
      <w:bookmarkEnd w:id="1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整体结构分为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ervice、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pi、</w:t>
      </w: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odels三层：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Service：对dio的封装和常见错误码的封装以及基础请求体和响应体的定义。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Api：根据dio和retorfit自动生成的api实现类。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Models：自动生成的序列化实例类。</w:t>
      </w:r>
    </w:p>
    <w:p>
      <w:pPr>
        <w:pStyle w:val="6"/>
        <w:bidi w:val="0"/>
        <w:rPr>
          <w:rFonts w:hint="default"/>
          <w:lang w:val="en-US" w:eastAsia="zh-Hans"/>
        </w:rPr>
      </w:pPr>
      <w:bookmarkStart w:id="16" w:name="_Toc1889522619"/>
      <w:r>
        <w:rPr>
          <w:rFonts w:hint="eastAsia"/>
          <w:lang w:val="en-US" w:eastAsia="zh-Hans"/>
        </w:rPr>
        <w:t>Dio的封装</w:t>
      </w:r>
      <w:bookmarkEnd w:id="1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Dio的封装是通过重写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个拦截器，可以自由的控制请求、响应、异常。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宋体"/>
          <w:lang w:val="en-US" w:eastAsia="zh-Hans"/>
        </w:rPr>
      </w:pPr>
      <w:r>
        <w:rPr>
          <w:rFonts w:hint="eastAsia" w:eastAsia="宋体"/>
          <w:b/>
          <w:bCs/>
          <w:lang w:val="en-US" w:eastAsia="zh-CN"/>
        </w:rPr>
        <w:t>Error Interceptor</w:t>
      </w:r>
      <w:r>
        <w:rPr>
          <w:rFonts w:hint="eastAsia" w:eastAsia="宋体"/>
          <w:lang w:val="en-US" w:eastAsia="zh-Hans"/>
        </w:rPr>
        <w:t>：错误拦截器，统一处理异常问题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b/>
          <w:bCs/>
          <w:lang w:val="en-US" w:eastAsia="zh-CN"/>
        </w:rPr>
        <w:t>Header Intercepto</w:t>
      </w:r>
      <w:r>
        <w:rPr>
          <w:rFonts w:hint="eastAsia" w:eastAsia="宋体"/>
          <w:lang w:val="en-US" w:eastAsia="zh-CN"/>
        </w:rPr>
        <w:t>r</w:t>
      </w:r>
      <w:r>
        <w:rPr>
          <w:rFonts w:hint="eastAsia" w:eastAsia="宋体"/>
          <w:lang w:val="en-US" w:eastAsia="zh-Hans"/>
        </w:rPr>
        <w:t>：请求头拦截器，处理请求的header，请求头数据如下：</w:t>
      </w:r>
    </w:p>
    <w:tbl>
      <w:tblPr>
        <w:tblStyle w:val="16"/>
        <w:tblW w:w="0" w:type="auto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7991" w:type="dxa"/>
            <w:gridSpan w:val="2"/>
            <w:shd w:val="clear" w:color="auto" w:fill="FFFFFF" w:themeFill="background1"/>
          </w:tcPr>
          <w:p>
            <w:pPr>
              <w:spacing w:line="300" w:lineRule="auto"/>
              <w:ind w:firstLine="420" w:firstLineChars="200"/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请求头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3730" w:type="dxa"/>
            <w:shd w:val="clear" w:color="auto" w:fill="CFCECE" w:themeFill="background2" w:themeFillShade="E5"/>
          </w:tcPr>
          <w:p>
            <w:pPr>
              <w:spacing w:line="300" w:lineRule="auto"/>
              <w:ind w:firstLine="420" w:firstLineChars="200"/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spacing w:line="300" w:lineRule="auto"/>
              <w:ind w:firstLine="420" w:firstLineChars="200"/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30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App-Id</w:t>
            </w:r>
          </w:p>
        </w:tc>
        <w:tc>
          <w:tcPr>
            <w:tcW w:w="4261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应用id。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30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App-Key-Latest-Ver</w:t>
            </w:r>
          </w:p>
        </w:tc>
        <w:tc>
          <w:tcPr>
            <w:tcW w:w="4261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app最新秘钥版本。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30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App-Used-Platform-Key-Ver</w:t>
            </w:r>
          </w:p>
        </w:tc>
        <w:tc>
          <w:tcPr>
            <w:tcW w:w="4261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当前使用的平台秘钥版本。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30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App-Version</w:t>
            </w:r>
          </w:p>
        </w:tc>
        <w:tc>
          <w:tcPr>
            <w:tcW w:w="4261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应用版本号。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30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A</w:t>
            </w:r>
            <w:r>
              <w:rPr>
                <w:rFonts w:hint="eastAsia"/>
                <w:lang w:val="en-US" w:eastAsia="zh-Hans"/>
              </w:rPr>
              <w:t>ccept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Api-Version</w:t>
            </w:r>
          </w:p>
        </w:tc>
        <w:tc>
          <w:tcPr>
            <w:tcW w:w="4261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api版本号。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30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Request-Id</w:t>
            </w:r>
          </w:p>
        </w:tc>
        <w:tc>
          <w:tcPr>
            <w:tcW w:w="4261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请求ID，App-Id范围内全局唯一。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30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Access-Token</w:t>
            </w:r>
          </w:p>
        </w:tc>
        <w:tc>
          <w:tcPr>
            <w:tcW w:w="4261" w:type="dxa"/>
          </w:tcPr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访问token。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30" w:type="dxa"/>
          </w:tcPr>
          <w:p>
            <w:pPr>
              <w:spacing w:line="300" w:lineRule="auto"/>
              <w:ind w:firstLine="420" w:firstLineChars="2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A</w:t>
            </w:r>
            <w:r>
              <w:rPr>
                <w:rFonts w:hint="eastAsia"/>
                <w:lang w:val="en-US" w:eastAsia="zh-Hans"/>
              </w:rPr>
              <w:t>cc</w:t>
            </w:r>
            <w:r>
              <w:rPr>
                <w:rFonts w:hint="default"/>
                <w:lang w:eastAsia="zh-Hans"/>
              </w:rPr>
              <w:t>ept-Language</w:t>
            </w:r>
          </w:p>
        </w:tc>
        <w:tc>
          <w:tcPr>
            <w:tcW w:w="4261" w:type="dxa"/>
          </w:tcPr>
          <w:p>
            <w:pPr>
              <w:spacing w:line="300" w:lineRule="auto"/>
              <w:ind w:firstLine="420" w:firstLineChars="20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语言环境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30" w:type="dxa"/>
          </w:tcPr>
          <w:p>
            <w:pPr>
              <w:spacing w:line="300" w:lineRule="auto"/>
              <w:ind w:firstLine="420" w:firstLineChars="2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</w:t>
            </w:r>
            <w:r>
              <w:rPr>
                <w:rFonts w:hint="eastAsia"/>
                <w:lang w:val="en-US" w:eastAsia="zh-Hans"/>
              </w:rPr>
              <w:t>ontent</w:t>
            </w:r>
            <w:r>
              <w:rPr>
                <w:rFonts w:hint="default"/>
                <w:lang w:eastAsia="zh-Hans"/>
              </w:rPr>
              <w:t>-T</w:t>
            </w:r>
            <w:r>
              <w:rPr>
                <w:rFonts w:hint="eastAsia"/>
                <w:lang w:val="en-US" w:eastAsia="zh-Hans"/>
              </w:rPr>
              <w:t>ype</w:t>
            </w:r>
          </w:p>
        </w:tc>
        <w:tc>
          <w:tcPr>
            <w:tcW w:w="4261" w:type="dxa"/>
          </w:tcPr>
          <w:p>
            <w:pPr>
              <w:ind w:left="0" w:leftChars="0" w:firstLine="418" w:firstLineChars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 xml:space="preserve">application/json; charset=utf-8 </w:t>
            </w:r>
          </w:p>
        </w:tc>
      </w:tr>
    </w:tbl>
    <w:p>
      <w:pPr>
        <w:numPr>
          <w:numId w:val="0"/>
        </w:numPr>
        <w:ind w:leftChars="0"/>
        <w:rPr>
          <w:rFonts w:hint="eastAsia" w:eastAsia="宋体"/>
          <w:lang w:val="en-US" w:eastAsia="zh-Han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宋体"/>
          <w:lang w:val="en-US" w:eastAsia="zh-Hans"/>
        </w:rPr>
      </w:pPr>
      <w:r>
        <w:rPr>
          <w:rFonts w:hint="eastAsia" w:eastAsia="宋体"/>
          <w:b/>
          <w:bCs/>
          <w:lang w:val="en-US" w:eastAsia="zh-CN"/>
        </w:rPr>
        <w:t>Request Interceptor</w:t>
      </w:r>
      <w:r>
        <w:rPr>
          <w:rFonts w:hint="eastAsia" w:eastAsia="宋体"/>
          <w:lang w:val="en-US" w:eastAsia="zh-Hans"/>
        </w:rPr>
        <w:t>：请求拦截器，拦截请求数据，进行数据的二次加工，如：调整数据结构，加密等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 w:eastAsia="宋体"/>
          <w:b/>
          <w:bCs/>
          <w:lang w:val="en-US" w:eastAsia="zh-CN"/>
        </w:rPr>
        <w:t>Response Interceptor</w:t>
      </w:r>
      <w:r>
        <w:rPr>
          <w:rFonts w:hint="eastAsia" w:eastAsia="宋体"/>
          <w:lang w:val="en-US" w:eastAsia="zh-Hans"/>
        </w:rPr>
        <w:t>：响应拦截器，拦截响应数据，进行数据的二次加工，如：调整数据结构，加密等</w:t>
      </w:r>
    </w:p>
    <w:p>
      <w:pPr>
        <w:pStyle w:val="6"/>
        <w:bidi w:val="0"/>
        <w:rPr>
          <w:rFonts w:hint="default"/>
          <w:lang w:val="en-US" w:eastAsia="zh-Hans"/>
        </w:rPr>
      </w:pPr>
      <w:bookmarkStart w:id="17" w:name="_Toc218485697"/>
      <w:r>
        <w:rPr>
          <w:rFonts w:hint="eastAsia"/>
          <w:lang w:val="en-US" w:eastAsia="zh-Hans"/>
        </w:rPr>
        <w:t>基础请求体</w:t>
      </w:r>
      <w:bookmarkEnd w:id="1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基础请全体是一个固定不变的结构，用于包装业务请求体，内容如下：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data</w:t>
      </w:r>
      <w:r>
        <w:rPr>
          <w:rFonts w:hint="eastAsia"/>
          <w:lang w:val="en-US" w:eastAsia="zh-Hans"/>
        </w:rPr>
        <w:t>：业务数据，加密方式：</w:t>
      </w:r>
      <w:r>
        <w:rPr>
          <w:rFonts w:hint="default"/>
          <w:lang w:eastAsia="zh-Hans"/>
        </w:rPr>
        <w:t>AES/CBC/PKCS5P</w:t>
      </w:r>
      <w:r>
        <w:rPr>
          <w:rFonts w:hint="eastAsia"/>
          <w:lang w:val="en-US" w:eastAsia="zh-Hans"/>
        </w:rPr>
        <w:t>adding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key</w:t>
      </w:r>
      <w:r>
        <w:rPr>
          <w:rFonts w:hint="eastAsia"/>
          <w:lang w:val="en-US" w:eastAsia="zh-Hans"/>
        </w:rPr>
        <w:t>：长度为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位的的aes秘钥，加密方式：RSA/ECB/PKCS1Padding</w:t>
      </w:r>
    </w:p>
    <w:p>
      <w:pPr>
        <w:rPr>
          <w:rFonts w:hint="eastAsia"/>
          <w:lang w:val="en-US" w:eastAsia="zh-Hans"/>
        </w:rPr>
      </w:pPr>
      <w:r>
        <w:rPr>
          <w:rFonts w:hint="default"/>
          <w:b/>
          <w:bCs/>
          <w:lang w:eastAsia="zh-Hans"/>
        </w:rPr>
        <w:t>signature</w:t>
      </w:r>
      <w:r>
        <w:rPr>
          <w:rFonts w:hint="eastAsia"/>
          <w:lang w:val="en-US" w:eastAsia="zh-Hans"/>
        </w:rPr>
        <w:t>：业务数据签名，签名方式：SHA256withRSA</w:t>
      </w:r>
    </w:p>
    <w:p>
      <w:pPr>
        <w:rPr>
          <w:rFonts w:hint="eastAsia"/>
          <w:lang w:val="en-US" w:eastAsia="zh-Hans"/>
        </w:rPr>
      </w:pPr>
      <w:r>
        <w:rPr>
          <w:rFonts w:hint="default"/>
          <w:b/>
          <w:bCs/>
          <w:lang w:eastAsia="zh-Hans"/>
        </w:rPr>
        <w:t>vi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aes加密向量，加密方式：RSA/ECB/PKCS1Padding</w:t>
      </w:r>
    </w:p>
    <w:p>
      <w:pPr>
        <w:pStyle w:val="6"/>
        <w:bidi w:val="0"/>
        <w:rPr>
          <w:rFonts w:hint="default"/>
          <w:lang w:val="en-US" w:eastAsia="zh-Hans"/>
        </w:rPr>
      </w:pPr>
      <w:bookmarkStart w:id="18" w:name="_Toc2039556756"/>
      <w:r>
        <w:rPr>
          <w:rFonts w:hint="eastAsia"/>
          <w:lang w:val="en-US" w:eastAsia="zh-Hans"/>
        </w:rPr>
        <w:t>基础响应体</w:t>
      </w:r>
      <w:bookmarkEnd w:id="1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基础响应体是一个固定不变的结构，用于包装业务响应体，内容如下：</w:t>
      </w:r>
    </w:p>
    <w:p>
      <w:pPr>
        <w:rPr>
          <w:rFonts w:hint="eastAsia" w:eastAsia="宋体"/>
          <w:lang w:val="en-US" w:eastAsia="zh-Hans"/>
        </w:rPr>
      </w:pPr>
      <w:r>
        <w:rPr>
          <w:rFonts w:hint="default" w:eastAsia="宋体"/>
          <w:b/>
          <w:bCs/>
          <w:lang w:val="en-US" w:eastAsia="zh-CN"/>
        </w:rPr>
        <w:t xml:space="preserve">system </w:t>
      </w:r>
      <w:r>
        <w:rPr>
          <w:rFonts w:hint="default" w:eastAsia="宋体"/>
          <w:lang w:val="en-US" w:eastAsia="zh-CN"/>
        </w:rPr>
        <w:t>: "wallet-app-backend"</w:t>
      </w:r>
    </w:p>
    <w:p>
      <w:pPr>
        <w:rPr>
          <w:rFonts w:hint="default" w:eastAsia="宋体"/>
          <w:lang w:val="en-US" w:eastAsia="zh-Hans"/>
        </w:rPr>
      </w:pPr>
      <w:r>
        <w:rPr>
          <w:rFonts w:hint="default" w:eastAsia="宋体"/>
          <w:b/>
          <w:bCs/>
          <w:lang w:val="en-US" w:eastAsia="zh-CN"/>
        </w:rPr>
        <w:t xml:space="preserve">state </w:t>
      </w:r>
      <w:r>
        <w:rPr>
          <w:rFonts w:hint="default" w:eastAsia="宋体"/>
          <w:lang w:val="en-US" w:eastAsia="zh-CN"/>
        </w:rPr>
        <w:t>: 1</w:t>
      </w:r>
    </w:p>
    <w:p>
      <w:pPr>
        <w:rPr>
          <w:rFonts w:hint="default" w:eastAsia="宋体"/>
          <w:lang w:val="en-US" w:eastAsia="zh-Hans"/>
        </w:rPr>
      </w:pPr>
      <w:r>
        <w:rPr>
          <w:rFonts w:hint="default" w:eastAsia="宋体"/>
          <w:b/>
          <w:bCs/>
          <w:lang w:val="en-US" w:eastAsia="zh-CN"/>
        </w:rPr>
        <w:t xml:space="preserve">code </w:t>
      </w:r>
      <w:r>
        <w:rPr>
          <w:rFonts w:hint="default" w:eastAsia="宋体"/>
          <w:lang w:val="en-US" w:eastAsia="zh-CN"/>
        </w:rPr>
        <w:t>: "PARAM_ILLEGAL"</w:t>
      </w:r>
    </w:p>
    <w:p>
      <w:pPr>
        <w:rPr>
          <w:rFonts w:hint="default" w:eastAsia="宋体"/>
          <w:lang w:val="en-US" w:eastAsia="zh-Hans"/>
        </w:rPr>
      </w:pPr>
      <w:r>
        <w:rPr>
          <w:rFonts w:hint="default" w:eastAsia="宋体"/>
          <w:b/>
          <w:bCs/>
          <w:lang w:val="en-US" w:eastAsia="zh-CN"/>
        </w:rPr>
        <w:t xml:space="preserve">message </w:t>
      </w:r>
      <w:r>
        <w:rPr>
          <w:rFonts w:hint="default" w:eastAsia="宋体"/>
          <w:lang w:val="en-US" w:eastAsia="zh-CN"/>
        </w:rPr>
        <w:t>: "请求参数有误"</w:t>
      </w:r>
    </w:p>
    <w:p>
      <w:pPr>
        <w:rPr>
          <w:rFonts w:hint="default" w:eastAsia="宋体"/>
          <w:lang w:val="en-US" w:eastAsia="zh-Hans"/>
        </w:rPr>
      </w:pPr>
      <w:r>
        <w:rPr>
          <w:rFonts w:hint="default" w:eastAsia="宋体"/>
          <w:b/>
          <w:bCs/>
          <w:lang w:val="en-US" w:eastAsia="zh-CN"/>
        </w:rPr>
        <w:t xml:space="preserve">data </w:t>
      </w:r>
      <w:r>
        <w:rPr>
          <w:rFonts w:hint="default" w:eastAsia="宋体"/>
          <w:lang w:val="en-US" w:eastAsia="zh-CN"/>
        </w:rPr>
        <w:t>: {"authId":"2022100911014910001001","effectiveTime":120}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 xml:space="preserve">detail </w:t>
      </w:r>
      <w:r>
        <w:rPr>
          <w:rFonts w:hint="default" w:eastAsia="宋体"/>
          <w:lang w:val="en-US" w:eastAsia="zh-CN"/>
        </w:rPr>
        <w:t>: [{"field":"data.mobile","value":"null","issue":"mobile NotBlank"}]</w:t>
      </w:r>
    </w:p>
    <w:p>
      <w:pPr>
        <w:pStyle w:val="6"/>
        <w:bidi w:val="0"/>
        <w:rPr>
          <w:rFonts w:hint="default"/>
          <w:lang w:val="en-US" w:eastAsia="zh-Hans"/>
        </w:rPr>
      </w:pPr>
      <w:bookmarkStart w:id="19" w:name="_Toc696424678"/>
      <w:r>
        <w:rPr>
          <w:rFonts w:hint="eastAsia"/>
          <w:lang w:val="en-US" w:eastAsia="zh-Hans"/>
        </w:rPr>
        <w:t>API模块</w:t>
      </w:r>
      <w:bookmarkEnd w:id="19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API模块是每个业务模块的api的定义，是一个抽象类，</w:t>
      </w:r>
      <w:r>
        <w:rPr>
          <w:rFonts w:hint="eastAsia" w:eastAsia="宋体"/>
          <w:lang w:val="en-US" w:eastAsia="zh-Hans"/>
        </w:rPr>
        <w:t>可以通过</w:t>
      </w:r>
      <w:r>
        <w:rPr>
          <w:rFonts w:hint="eastAsia" w:eastAsia="宋体"/>
          <w:lang w:val="en-US" w:eastAsia="zh-CN"/>
        </w:rPr>
        <w:t>retorfit</w:t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注解自动生成实体类，可以节省大量编码时间。</w:t>
      </w:r>
    </w:p>
    <w:p>
      <w:pPr>
        <w:pStyle w:val="6"/>
        <w:bidi w:val="0"/>
        <w:rPr>
          <w:rFonts w:hint="default"/>
          <w:lang w:val="en-US" w:eastAsia="zh-Hans"/>
        </w:rPr>
      </w:pPr>
      <w:bookmarkStart w:id="20" w:name="_Toc1023686996"/>
      <w:r>
        <w:rPr>
          <w:rFonts w:hint="eastAsia"/>
          <w:lang w:val="en-US" w:eastAsia="zh-Hans"/>
        </w:rPr>
        <w:t>models模块</w:t>
      </w:r>
      <w:bookmarkEnd w:id="20"/>
    </w:p>
    <w:p>
      <w:pPr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Models模块是一些用于序列化的实例类，通过</w:t>
      </w:r>
      <w:r>
        <w:rPr>
          <w:rFonts w:hint="default" w:eastAsia="宋体"/>
          <w:lang w:eastAsia="zh-Hans"/>
        </w:rPr>
        <w:t xml:space="preserve"> </w:t>
      </w:r>
      <w:r>
        <w:rPr>
          <w:rFonts w:hint="default" w:eastAsia="宋体"/>
          <w:lang w:val="en-US" w:eastAsia="zh-CN"/>
        </w:rPr>
        <w:t>json_annotation</w:t>
      </w:r>
      <w:r>
        <w:rPr>
          <w:rFonts w:hint="default" w:eastAsia="宋体"/>
          <w:lang w:eastAsia="zh-CN"/>
        </w:rPr>
        <w:t xml:space="preserve"> </w:t>
      </w:r>
      <w:r>
        <w:rPr>
          <w:rFonts w:hint="eastAsia" w:eastAsia="宋体"/>
          <w:lang w:val="en-US" w:eastAsia="zh-Hans"/>
        </w:rPr>
        <w:t>或者编辑器插件生成的实例类。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  <w:rPr>
          <w:rFonts w:hint="default"/>
          <w:lang w:val="en-US" w:eastAsia="zh-Hans"/>
        </w:rPr>
      </w:pPr>
      <w:bookmarkStart w:id="21" w:name="_Toc1615845655"/>
      <w:r>
        <w:rPr>
          <w:rFonts w:hint="eastAsia"/>
          <w:lang w:val="en-US" w:eastAsia="zh-Hans"/>
        </w:rPr>
        <w:t>存储组件</w:t>
      </w:r>
      <w:bookmarkEnd w:id="21"/>
    </w:p>
    <w:p>
      <w:pPr>
        <w:pStyle w:val="5"/>
        <w:bidi w:val="0"/>
        <w:rPr>
          <w:rFonts w:hint="default"/>
          <w:lang w:val="en-US" w:eastAsia="zh-Hans"/>
        </w:rPr>
      </w:pPr>
      <w:bookmarkStart w:id="22" w:name="_Toc439723623"/>
      <w:r>
        <w:rPr>
          <w:rFonts w:hint="eastAsia"/>
          <w:lang w:val="en-US" w:eastAsia="zh-Hans"/>
        </w:rPr>
        <w:t>系统功能</w:t>
      </w:r>
      <w:bookmarkEnd w:id="22"/>
    </w:p>
    <w:p>
      <w:pPr>
        <w:pStyle w:val="6"/>
        <w:bidi w:val="0"/>
        <w:rPr>
          <w:rFonts w:hint="default"/>
          <w:lang w:val="en-US" w:eastAsia="zh-Hans"/>
        </w:rPr>
      </w:pPr>
      <w:bookmarkStart w:id="23" w:name="_Toc943702434"/>
      <w:r>
        <w:rPr>
          <w:rFonts w:hint="eastAsia"/>
          <w:lang w:val="en-US" w:eastAsia="zh-Hans"/>
        </w:rPr>
        <w:t>系统架构</w:t>
      </w:r>
      <w:bookmarkEnd w:id="23"/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581400" cy="5608320"/>
            <wp:effectExtent l="0" t="0" r="0" b="5080"/>
            <wp:docPr id="10" name="图片 10" descr="截屏2023-03-30 02.02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3-03-30 02.02.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Hans"/>
        </w:rPr>
      </w:pPr>
      <w:bookmarkStart w:id="24" w:name="_Toc1640075143"/>
      <w:r>
        <w:rPr>
          <w:rFonts w:hint="eastAsia"/>
          <w:lang w:val="en-US" w:eastAsia="zh-Hans"/>
        </w:rPr>
        <w:t>功能概述</w:t>
      </w:r>
      <w:bookmarkEnd w:id="24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存储组件提供完整的持久化解决方案，组件提供了多种存储方式以满足不同的存储需求。目前，存储组件主要由Hive组成。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"https://links.jianshu.com/go?to=https://pub.flutter-io.cn/packages/hive" \t "/Users/lishaoying/Documents\\x/_blank"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Hans"/>
        </w:rPr>
        <w:t>Hive</w:t>
      </w:r>
      <w:r>
        <w:rPr>
          <w:rFonts w:hint="default" w:eastAsia="宋体"/>
          <w:lang w:val="en-US" w:eastAsia="zh-CN"/>
        </w:rPr>
        <w:fldChar w:fldCharType="end"/>
      </w:r>
      <w:r>
        <w:rPr>
          <w:rFonts w:hint="default" w:eastAsia="宋体"/>
          <w:lang w:val="en-US" w:eastAsia="zh-CN"/>
        </w:rPr>
        <w:t> 是一个纯 Dart 编写的、基于文件存储的、轻量且功能强大的 Key-Value 型数据库。</w:t>
      </w:r>
    </w:p>
    <w:p>
      <w:pPr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统一存储技术，可以应用于所有涉及数据存储、数据持久化的业务。提供客户端持久化存储解决方案，底层提供多样化的存储方式以满足不同的存储需求，支持数据加密功能。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1790319156"/>
      <w:r>
        <w:rPr>
          <w:rFonts w:hint="eastAsia"/>
          <w:lang w:val="en-US" w:eastAsia="zh-Hans"/>
        </w:rPr>
        <w:t>系统设计</w:t>
      </w:r>
      <w:bookmarkEnd w:id="2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通过对Boxes和Config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Key的封装，会统一给应该提供以下功能：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Box</w:t>
      </w:r>
      <w:r>
        <w:rPr>
          <w:rFonts w:hint="default"/>
          <w:b/>
          <w:bCs/>
          <w:lang w:eastAsia="zh-Hans"/>
        </w:rPr>
        <w:t xml:space="preserve"> Name</w:t>
      </w:r>
      <w:r>
        <w:rPr>
          <w:rFonts w:hint="eastAsia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通过Boxes类可以方便的找到每个存储库。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Open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Box</w:t>
      </w:r>
      <w:r>
        <w:rPr>
          <w:rFonts w:hint="eastAsia"/>
          <w:b w:val="0"/>
          <w:bCs w:val="0"/>
          <w:lang w:val="en-US" w:eastAsia="zh-Hans"/>
        </w:rPr>
        <w:t>：通过Boxes类统一打开所有的存储库。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Close</w:t>
      </w:r>
      <w:r>
        <w:rPr>
          <w:rFonts w:hint="default"/>
          <w:b/>
          <w:bCs/>
          <w:lang w:eastAsia="zh-Hans"/>
        </w:rPr>
        <w:t xml:space="preserve"> Box</w:t>
      </w:r>
      <w:r>
        <w:rPr>
          <w:rFonts w:hint="eastAsia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通过Boxes类统一关闭所有的存储库。</w:t>
      </w:r>
    </w:p>
    <w:p>
      <w:pPr>
        <w:keepNext w:val="0"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Config</w:t>
      </w:r>
      <w:r>
        <w:rPr>
          <w:rFonts w:hint="default"/>
          <w:b/>
          <w:bCs/>
          <w:lang w:eastAsia="zh-Hans"/>
        </w:rPr>
        <w:t xml:space="preserve"> Key</w:t>
      </w:r>
      <w:r>
        <w:rPr>
          <w:rFonts w:hint="eastAsia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通过Config</w:t>
      </w:r>
      <w:r>
        <w:rPr>
          <w:rFonts w:hint="default"/>
          <w:b w:val="0"/>
          <w:bCs w:val="0"/>
          <w:lang w:eastAsia="zh-Hans"/>
        </w:rPr>
        <w:t xml:space="preserve"> Key</w:t>
      </w:r>
      <w:r>
        <w:rPr>
          <w:rFonts w:hint="eastAsia"/>
          <w:b w:val="0"/>
          <w:bCs w:val="0"/>
          <w:lang w:val="en-US" w:eastAsia="zh-Hans"/>
        </w:rPr>
        <w:t>可以方便的找到每个存储库了存储的数据。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  <w:rPr>
          <w:rFonts w:hint="default"/>
          <w:lang w:val="en-US" w:eastAsia="zh-Hans"/>
        </w:rPr>
      </w:pPr>
      <w:bookmarkStart w:id="26" w:name="_Toc1500676775"/>
      <w:r>
        <w:rPr>
          <w:rFonts w:hint="eastAsia"/>
          <w:lang w:val="en-US" w:eastAsia="zh-Hans"/>
        </w:rPr>
        <w:t>元数据组件</w:t>
      </w:r>
      <w:bookmarkEnd w:id="26"/>
    </w:p>
    <w:p>
      <w:pPr>
        <w:pStyle w:val="5"/>
        <w:bidi w:val="0"/>
        <w:rPr>
          <w:rFonts w:hint="default"/>
          <w:lang w:val="en-US" w:eastAsia="zh-Hans"/>
        </w:rPr>
      </w:pPr>
      <w:bookmarkStart w:id="27" w:name="_Toc1826607057"/>
      <w:r>
        <w:rPr>
          <w:rFonts w:hint="eastAsia"/>
          <w:lang w:val="en-US" w:eastAsia="zh-Hans"/>
        </w:rPr>
        <w:t>系统功能</w:t>
      </w:r>
      <w:bookmarkEnd w:id="27"/>
    </w:p>
    <w:p>
      <w:pPr>
        <w:pStyle w:val="6"/>
        <w:bidi w:val="0"/>
        <w:rPr>
          <w:rFonts w:hint="default"/>
          <w:lang w:val="en-US" w:eastAsia="zh-Hans"/>
        </w:rPr>
      </w:pPr>
      <w:bookmarkStart w:id="28" w:name="_Toc1506073134"/>
      <w:r>
        <w:rPr>
          <w:rFonts w:hint="eastAsia"/>
          <w:lang w:val="en-US" w:eastAsia="zh-Hans"/>
        </w:rPr>
        <w:t>系统架构</w:t>
      </w:r>
      <w:bookmarkEnd w:id="28"/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3618865" cy="4017010"/>
            <wp:effectExtent l="0" t="0" r="13335" b="215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Hans"/>
        </w:rPr>
      </w:pPr>
      <w:bookmarkStart w:id="29" w:name="_Toc181415949"/>
      <w:r>
        <w:rPr>
          <w:rFonts w:hint="eastAsia"/>
          <w:lang w:val="en-US" w:eastAsia="zh-Hans"/>
        </w:rPr>
        <w:t>系统概述</w:t>
      </w:r>
      <w:bookmarkEnd w:id="29"/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元数据组件主要处理应用的公共的数据参数、配置等，如：国家代码、区号、省市区、应用的功能菜单等。</w:t>
      </w:r>
    </w:p>
    <w:p>
      <w:pPr>
        <w:pStyle w:val="5"/>
        <w:bidi w:val="0"/>
        <w:rPr>
          <w:rFonts w:hint="default"/>
          <w:lang w:val="en-US" w:eastAsia="zh-Hans"/>
        </w:rPr>
      </w:pPr>
      <w:bookmarkStart w:id="30" w:name="_Toc1778559750"/>
      <w:r>
        <w:rPr>
          <w:rFonts w:hint="eastAsia"/>
          <w:lang w:val="en-US" w:eastAsia="zh-Hans"/>
        </w:rPr>
        <w:t>系统设计</w:t>
      </w:r>
      <w:bookmarkEnd w:id="30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在启动应用之后，会初始化元数据，缓存到本地数据（Hive）库进行持久化。业务层会通过封装的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Meta</w:t>
      </w:r>
      <w:r>
        <w:rPr>
          <w:rFonts w:hint="default"/>
          <w:lang w:eastAsia="zh-Hans"/>
        </w:rPr>
        <w:t xml:space="preserve">DataUtil </w:t>
      </w:r>
      <w:r>
        <w:rPr>
          <w:rFonts w:hint="eastAsia"/>
          <w:lang w:val="en-US" w:eastAsia="zh-Hans"/>
        </w:rPr>
        <w:t>工具类来获取元数据，可以通过以下方式获取：</w:t>
      </w:r>
    </w:p>
    <w:p>
      <w:pPr>
        <w:pStyle w:val="2"/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Api </w:t>
      </w:r>
      <w:r>
        <w:rPr>
          <w:rFonts w:hint="eastAsia"/>
          <w:b/>
          <w:bCs/>
          <w:lang w:val="en-US" w:eastAsia="zh-Hans"/>
        </w:rPr>
        <w:t>获取</w:t>
      </w:r>
      <w:r>
        <w:rPr>
          <w:rFonts w:hint="eastAsia"/>
          <w:lang w:val="en-US" w:eastAsia="zh-Hans"/>
        </w:rPr>
        <w:t>：通过网络请求方式获取元数据。</w:t>
      </w:r>
    </w:p>
    <w:p>
      <w:pPr>
        <w:pStyle w:val="2"/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本地缓存获取</w:t>
      </w:r>
      <w:r>
        <w:rPr>
          <w:rFonts w:hint="eastAsia"/>
          <w:lang w:val="en-US" w:eastAsia="zh-Hans"/>
        </w:rPr>
        <w:t>：通过本地缓存获取，如果获取失败，会自动通过Api获取数据，然后更新本地缓存。</w:t>
      </w:r>
    </w:p>
    <w:p>
      <w:pPr>
        <w:pStyle w:val="2"/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通过key获取</w:t>
      </w:r>
      <w:r>
        <w:rPr>
          <w:rFonts w:hint="eastAsia"/>
          <w:lang w:val="en-US" w:eastAsia="zh-Hans"/>
        </w:rPr>
        <w:t>：可以通过key获取value。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  <w:rPr>
          <w:rFonts w:hint="default"/>
          <w:lang w:val="en-US" w:eastAsia="zh-Hans"/>
        </w:rPr>
      </w:pPr>
      <w:bookmarkStart w:id="31" w:name="_Toc1428835657"/>
      <w:r>
        <w:rPr>
          <w:rFonts w:hint="eastAsia"/>
          <w:lang w:val="en-US" w:eastAsia="zh-Hans"/>
        </w:rPr>
        <w:t>国际化组件</w:t>
      </w:r>
      <w:bookmarkEnd w:id="31"/>
    </w:p>
    <w:p>
      <w:pPr>
        <w:pStyle w:val="5"/>
        <w:bidi w:val="0"/>
        <w:rPr>
          <w:rFonts w:hint="default"/>
          <w:lang w:val="en-US" w:eastAsia="zh-Hans"/>
        </w:rPr>
      </w:pPr>
      <w:bookmarkStart w:id="32" w:name="_Toc1278746445"/>
      <w:r>
        <w:rPr>
          <w:rFonts w:hint="eastAsia"/>
          <w:lang w:val="en-US" w:eastAsia="zh-Hans"/>
        </w:rPr>
        <w:t>系统功能</w:t>
      </w:r>
      <w:bookmarkEnd w:id="32"/>
    </w:p>
    <w:p>
      <w:pPr>
        <w:pStyle w:val="6"/>
        <w:bidi w:val="0"/>
        <w:rPr>
          <w:rFonts w:hint="default"/>
          <w:lang w:val="en-US" w:eastAsia="zh-Hans"/>
        </w:rPr>
      </w:pPr>
      <w:bookmarkStart w:id="33" w:name="_Toc2022645586"/>
      <w:r>
        <w:rPr>
          <w:rFonts w:hint="eastAsia"/>
          <w:lang w:val="en-US" w:eastAsia="zh-Hans"/>
        </w:rPr>
        <w:t>系统架构</w:t>
      </w:r>
      <w:bookmarkEnd w:id="33"/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637405" cy="3642995"/>
            <wp:effectExtent l="0" t="0" r="10795" b="14605"/>
            <wp:docPr id="11" name="图片 11" descr="截屏2023-03-30 03.09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3-03-30 03.09.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Hans"/>
        </w:rPr>
      </w:pPr>
      <w:bookmarkStart w:id="34" w:name="_Toc2085715539"/>
      <w:r>
        <w:rPr>
          <w:rFonts w:hint="eastAsia"/>
          <w:lang w:val="en-US" w:eastAsia="zh-Hans"/>
        </w:rPr>
        <w:t>系统概述</w:t>
      </w:r>
      <w:bookmarkEnd w:id="34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国际化组件用于处理应用的多语言，是</w:t>
      </w:r>
      <w:r>
        <w:rPr>
          <w:rFonts w:hint="eastAsia" w:eastAsia="宋体"/>
          <w:lang w:val="en-US" w:eastAsia="zh-CN"/>
        </w:rPr>
        <w:t>UI字符串以不同语言显示</w:t>
      </w:r>
      <w:r>
        <w:rPr>
          <w:rFonts w:hint="eastAsia" w:eastAsia="宋体"/>
          <w:lang w:val="en-US" w:eastAsia="zh-Hans"/>
        </w:rPr>
        <w:t>，可以在应用里进行语言的切换。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应用</w:t>
      </w:r>
      <w:r>
        <w:rPr>
          <w:rFonts w:hint="eastAsia" w:eastAsia="宋体"/>
          <w:lang w:val="en-US" w:eastAsia="zh-CN"/>
        </w:rPr>
        <w:t>通过调用</w:t>
      </w:r>
      <w:r>
        <w:rPr>
          <w:rFonts w:hint="default" w:eastAsia="宋体"/>
          <w:lang w:val="en-US" w:eastAsia="zh-CN"/>
        </w:rPr>
        <w:t> </w:t>
      </w: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"https://api.flutter-io.cn/flutter/widgets/Localizations/of.html"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Hans"/>
        </w:rPr>
        <w:t>Localizations.of(context,type)</w:t>
      </w:r>
      <w:r>
        <w:rPr>
          <w:rFonts w:hint="default" w:eastAsia="宋体"/>
          <w:lang w:val="en-US" w:eastAsia="zh-CN"/>
        </w:rPr>
        <w:fldChar w:fldCharType="end"/>
      </w:r>
      <w:r>
        <w:rPr>
          <w:rFonts w:hint="default" w:eastAsia="宋体"/>
          <w:lang w:val="en-US" w:eastAsia="zh-CN"/>
        </w:rPr>
        <w:t> 来引用这些对象。如果设备的语言环境变化了，Localizations widget 会自动地加载新的语言环境的值，然后重建那些使用了语言环境的 widget。</w:t>
      </w:r>
    </w:p>
    <w:p>
      <w:pPr>
        <w:pStyle w:val="5"/>
        <w:bidi w:val="0"/>
        <w:rPr>
          <w:rFonts w:hint="default"/>
          <w:lang w:val="en-US" w:eastAsia="zh-Hans"/>
        </w:rPr>
      </w:pPr>
      <w:bookmarkStart w:id="35" w:name="_Toc1245493992"/>
      <w:r>
        <w:rPr>
          <w:rFonts w:hint="eastAsia"/>
          <w:lang w:val="en-US" w:eastAsia="zh-Hans"/>
        </w:rPr>
        <w:t>系统设计</w:t>
      </w:r>
      <w:bookmarkEnd w:id="35"/>
    </w:p>
    <w:p>
      <w:pPr>
        <w:ind w:firstLine="420" w:firstLineChars="0"/>
        <w:rPr>
          <w:rFonts w:hint="eastAsia" w:cs="Times New Roman"/>
          <w:lang w:val="en-US" w:eastAsia="zh-Hans"/>
        </w:rPr>
      </w:pPr>
      <w:r>
        <w:rPr>
          <w:rFonts w:hint="eastAsia"/>
          <w:lang w:val="en-US" w:eastAsia="zh-Hans"/>
        </w:rPr>
        <w:t>应用使用Get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实现国际化功能，</w:t>
      </w:r>
      <w:r>
        <w:rPr>
          <w:rFonts w:hint="default" w:cs="Times New Roman"/>
          <w:lang w:val="en-US" w:eastAsia="zh-CN"/>
        </w:rPr>
        <w:t>通过Getx的Translation Service实现应用的多语言切换</w:t>
      </w:r>
      <w:r>
        <w:rPr>
          <w:rFonts w:hint="eastAsia" w:cs="Times New Roman"/>
          <w:lang w:val="en-US" w:eastAsia="zh-Hans"/>
        </w:rPr>
        <w:t>，首先，会在入口文件设置国际化的语言、代理和默认语言，如：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CN"/>
        </w:rPr>
        <w:t>Translations</w:t>
      </w:r>
      <w:r>
        <w:rPr>
          <w:rFonts w:hint="eastAsia"/>
          <w:lang w:val="en-US" w:eastAsia="zh-Hans"/>
        </w:rPr>
        <w:t>：支持的语言列表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b/>
          <w:bCs/>
          <w:lang w:val="en-US" w:eastAsia="zh-CN"/>
        </w:rPr>
        <w:t>Localizations Delegates</w:t>
      </w:r>
      <w:r>
        <w:rPr>
          <w:rFonts w:hint="eastAsia"/>
          <w:lang w:val="en-US" w:eastAsia="zh-Hans"/>
        </w:rPr>
        <w:t>：本地化语言代理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CN"/>
        </w:rPr>
        <w:t>Fallback Local</w:t>
      </w:r>
      <w:r>
        <w:rPr>
          <w:rFonts w:hint="eastAsia"/>
          <w:lang w:val="en-US" w:eastAsia="zh-Hans"/>
        </w:rPr>
        <w:t>：获取语言失败时的备用语言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通过Language类的封装，提供给应用设置语言、获取语言、保存语言等功能。</w:t>
      </w:r>
    </w:p>
    <w:p>
      <w:pPr>
        <w:rPr>
          <w:rFonts w:hint="default"/>
          <w:lang w:val="en-US" w:eastAsia="zh-Hans"/>
        </w:rPr>
      </w:pP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  <w:rPr>
          <w:rFonts w:hint="default"/>
          <w:lang w:val="en-US" w:eastAsia="zh-Hans"/>
        </w:rPr>
      </w:pPr>
      <w:bookmarkStart w:id="36" w:name="_Toc1494416235"/>
      <w:r>
        <w:rPr>
          <w:rFonts w:hint="eastAsia"/>
          <w:lang w:val="en-US" w:eastAsia="zh-Hans"/>
        </w:rPr>
        <w:t>数据埋点组件</w:t>
      </w:r>
      <w:bookmarkEnd w:id="36"/>
    </w:p>
    <w:p>
      <w:pPr>
        <w:pStyle w:val="5"/>
        <w:bidi w:val="0"/>
        <w:rPr>
          <w:rFonts w:hint="default"/>
          <w:lang w:val="en-US" w:eastAsia="zh-Hans"/>
        </w:rPr>
      </w:pPr>
      <w:bookmarkStart w:id="37" w:name="_Toc1832409980"/>
      <w:r>
        <w:rPr>
          <w:rFonts w:hint="eastAsia"/>
          <w:lang w:val="en-US" w:eastAsia="zh-Hans"/>
        </w:rPr>
        <w:t>系统功能</w:t>
      </w:r>
      <w:bookmarkEnd w:id="37"/>
    </w:p>
    <w:p>
      <w:pPr>
        <w:pStyle w:val="6"/>
        <w:bidi w:val="0"/>
        <w:rPr>
          <w:rFonts w:hint="default"/>
          <w:lang w:val="en-US" w:eastAsia="zh-Hans"/>
        </w:rPr>
      </w:pPr>
      <w:bookmarkStart w:id="38" w:name="_Toc251552233"/>
      <w:r>
        <w:rPr>
          <w:rFonts w:hint="eastAsia"/>
          <w:lang w:val="en-US" w:eastAsia="zh-Hans"/>
        </w:rPr>
        <w:t>系统架构</w:t>
      </w:r>
      <w:bookmarkEnd w:id="38"/>
    </w:p>
    <w:p>
      <w:pPr>
        <w:pStyle w:val="6"/>
        <w:bidi w:val="0"/>
        <w:rPr>
          <w:rFonts w:hint="default"/>
          <w:lang w:val="en-US" w:eastAsia="zh-Hans"/>
        </w:rPr>
      </w:pPr>
      <w:bookmarkStart w:id="39" w:name="_Toc1590562735"/>
      <w:r>
        <w:rPr>
          <w:rFonts w:hint="eastAsia"/>
          <w:lang w:val="en-US" w:eastAsia="zh-Hans"/>
        </w:rPr>
        <w:t>系统概述</w:t>
      </w:r>
      <w:bookmarkEnd w:id="39"/>
    </w:p>
    <w:p>
      <w:pPr>
        <w:numPr>
          <w:ilvl w:val="0"/>
          <w:numId w:val="8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bCs/>
          <w:lang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功能按钮埋点</w:t>
      </w:r>
    </w:p>
    <w:p>
      <w:pPr>
        <w:numPr>
          <w:ilvl w:val="0"/>
          <w:numId w:val="9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应用的顶部tab、底部tab、内容筛选tab的点击</w:t>
      </w:r>
    </w:p>
    <w:p>
      <w:pPr>
        <w:numPr>
          <w:ilvl w:val="0"/>
          <w:numId w:val="9"/>
        </w:numPr>
        <w:ind w:left="420" w:left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应用内各入口，如，点击了贷款模块、点击了定期模块等</w:t>
      </w:r>
    </w:p>
    <w:p>
      <w:pPr>
        <w:numPr>
          <w:ilvl w:val="0"/>
          <w:numId w:val="9"/>
        </w:numPr>
        <w:ind w:left="420" w:left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应用内具体的内容点击，如点击了贷款模块里的banner、点击了贷款模块里的</w:t>
      </w:r>
      <w:r>
        <w:rPr>
          <w:rFonts w:hint="eastAsia" w:asciiTheme="minorEastAsia" w:hAnsiTheme="minorEastAsia" w:eastAsiaTheme="minorEastAsia" w:cstheme="minorEastAsia"/>
          <w:lang w:eastAsia="zh-Hans"/>
        </w:rPr>
        <w:t>’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如何提示额度</w:t>
      </w:r>
      <w:r>
        <w:rPr>
          <w:rFonts w:hint="eastAsia" w:asciiTheme="minorEastAsia" w:hAnsiTheme="minorEastAsia" w:eastAsiaTheme="minorEastAsia" w:cstheme="minorEastAsia"/>
          <w:lang w:eastAsia="zh-Hans"/>
        </w:rPr>
        <w:t>’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等</w:t>
      </w:r>
    </w:p>
    <w:p>
      <w:pPr>
        <w:numPr>
          <w:ilvl w:val="0"/>
          <w:numId w:val="9"/>
        </w:numPr>
        <w:ind w:left="420" w:left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应用内设置选项的点击</w:t>
      </w:r>
    </w:p>
    <w:p>
      <w:pPr>
        <w:numPr>
          <w:ilvl w:val="0"/>
          <w:numId w:val="9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应用内功能按钮的点击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主要行为埋点</w:t>
      </w:r>
    </w:p>
    <w:p>
      <w:pPr>
        <w:numPr>
          <w:ilvl w:val="0"/>
          <w:numId w:val="11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用户核心行为，包括登录、注册、查看贷款额度、提交贷款申请等</w:t>
      </w:r>
    </w:p>
    <w:p>
      <w:pPr>
        <w:numPr>
          <w:ilvl w:val="0"/>
          <w:numId w:val="11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用户其他行为，包括修改了语言、重置了密码、修改了用户名等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页面埋点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支付流程埋点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搜索流程埋点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数据埋点</w:t>
      </w:r>
    </w:p>
    <w:p>
      <w:pPr>
        <w:widowControl w:val="0"/>
        <w:numPr>
          <w:ilvl w:val="0"/>
          <w:numId w:val="13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用户账号、用户的UDID、机型、操作系统</w:t>
      </w:r>
    </w:p>
    <w:p>
      <w:pPr>
        <w:widowControl w:val="0"/>
        <w:numPr>
          <w:ilvl w:val="0"/>
          <w:numId w:val="13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用户登录ip、经纬度、国家、省份、城市、区县、街道等</w:t>
      </w:r>
    </w:p>
    <w:p>
      <w:pPr>
        <w:widowControl w:val="0"/>
        <w:numPr>
          <w:ilvl w:val="0"/>
          <w:numId w:val="13"/>
        </w:numPr>
        <w:ind w:left="420" w:leftChars="0"/>
        <w:jc w:val="both"/>
        <w:rPr>
          <w:rFonts w:hint="default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用的操作时间，如果是页面时间还记录了开始时间和结束时间</w:t>
      </w:r>
    </w:p>
    <w:p>
      <w:pPr>
        <w:widowControl w:val="0"/>
        <w:numPr>
          <w:ilvl w:val="0"/>
          <w:numId w:val="13"/>
        </w:numPr>
        <w:ind w:left="420" w:leftChars="0"/>
        <w:jc w:val="both"/>
        <w:rPr>
          <w:rFonts w:hint="default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用户进行了什么操作，如应用的id、页面来源、应用所在位置、应用来源模块、是否操作成功等</w:t>
      </w:r>
    </w:p>
    <w:p>
      <w:pPr>
        <w:pStyle w:val="5"/>
        <w:bidi w:val="0"/>
        <w:rPr>
          <w:rFonts w:hint="default"/>
          <w:lang w:val="en-US" w:eastAsia="zh-Hans"/>
        </w:rPr>
      </w:pPr>
      <w:bookmarkStart w:id="40" w:name="_Toc711449289"/>
      <w:r>
        <w:rPr>
          <w:rFonts w:hint="eastAsia"/>
          <w:lang w:val="en-US" w:eastAsia="zh-Hans"/>
        </w:rPr>
        <w:t>系统设计</w:t>
      </w:r>
      <w:bookmarkEnd w:id="40"/>
    </w:p>
    <w:p>
      <w:pPr>
        <w:ind w:firstLine="420" w:firstLineChars="0"/>
        <w:rPr>
          <w:rFonts w:hint="eastAsia" w:eastAsia="宋体"/>
          <w:lang w:val="en-US" w:eastAsia="zh-Hans"/>
        </w:rPr>
      </w:pPr>
      <w:r>
        <w:rPr>
          <w:rFonts w:hint="default" w:eastAsia="宋体"/>
          <w:lang w:val="en-US" w:eastAsia="zh-Hans"/>
        </w:rPr>
        <w:t>数据采集流程中主要包括事件采集、添加属性、事件入库、读取上报等流程，详细的步骤如下所示：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eastAsia="宋体"/>
          <w:lang w:val="en-US" w:eastAsia="zh-Hans"/>
        </w:rPr>
      </w:pPr>
      <w:r>
        <w:rPr>
          <w:rFonts w:hint="default" w:eastAsia="宋体"/>
          <w:lang w:val="en-US" w:eastAsia="zh-Hans"/>
        </w:rPr>
        <w:t>在产品、服务转化的某些关键点，调用埋点相关接口采集事件；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eastAsia="宋体"/>
          <w:lang w:val="en-US" w:eastAsia="zh-Hans"/>
        </w:rPr>
      </w:pPr>
      <w:r>
        <w:rPr>
          <w:rFonts w:hint="default" w:eastAsia="宋体"/>
          <w:lang w:val="en-US" w:eastAsia="zh-Hans"/>
        </w:rPr>
        <w:t>获取有意义的属性丰富该事件，保证数据的广度与深度；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eastAsia="宋体"/>
          <w:lang w:val="en-US" w:eastAsia="zh-Hans"/>
        </w:rPr>
      </w:pPr>
      <w:r>
        <w:rPr>
          <w:rFonts w:hint="default" w:eastAsia="宋体"/>
          <w:lang w:val="en-US" w:eastAsia="zh-Hans"/>
        </w:rPr>
        <w:t>数据采集完成，转换成标准 JSON 数据格式，以队列的形式存储到 SDK 的数据库内；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eastAsia="宋体"/>
          <w:lang w:val="en-US" w:eastAsia="zh-Hans"/>
        </w:rPr>
      </w:pPr>
      <w:r>
        <w:rPr>
          <w:rFonts w:hint="default" w:eastAsia="宋体"/>
          <w:lang w:val="en-US" w:eastAsia="zh-Hans"/>
        </w:rPr>
        <w:t>定时读取数据库中的数据，封装请求并上报数据，并在上报成功后，删除数据库内存储的已上报数据。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Hans"/>
        </w:rPr>
        <w:t>整体流程如图所示：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i w:val="0"/>
          <w:iCs w:val="0"/>
          <w:caps w:val="0"/>
          <w:color w:val="30303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03030"/>
          <w:spacing w:val="0"/>
          <w:kern w:val="0"/>
          <w:sz w:val="32"/>
          <w:szCs w:val="32"/>
          <w:shd w:val="clear" w:fill="FFFFFF"/>
          <w:lang w:val="en-US" w:eastAsia="zh-CN" w:bidi="ar"/>
        </w:rPr>
        <w:drawing>
          <wp:inline distT="0" distB="0" distL="114300" distR="114300">
            <wp:extent cx="4455160" cy="898525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代码埋点的实现原理比较简单，主要是初始化 SDK 之后，在某个事件发生时调用相关接口，将触发的事件和属性保存到数据模型中。并将数据模型转化为 JSON 串，存储到本地数据库中。然后，按照发送策略将数据发送到指定的服务端。例如：我们想统计 App 里面某个按钮的点击次数，可以在这个按钮对应的点击方法里面调用 SDK 提供的接口来采集事件。</w:t>
      </w:r>
    </w:p>
    <w:p>
      <w:pPr>
        <w:ind w:firstLine="420" w:firstLineChars="0"/>
        <w:rPr>
          <w:rFonts w:hint="default" w:eastAsia="宋体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BFBFB"/>
          <w:lang w:val="en-US" w:eastAsia="zh-Hans" w:bidi="ar"/>
        </w:rPr>
      </w:pPr>
    </w:p>
    <w:p>
      <w:pPr>
        <w:rPr>
          <w:rFonts w:hint="default" w:cs="Times New Roman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 w:cs="Times New Roman"/>
      </w:rPr>
    </w:pPr>
    <w:r>
      <w:rPr>
        <w:rFonts w:hint="default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hint="default" w:cs="Times New Roman"/>
                            </w:rPr>
                            <w:id w:val="-1171171355"/>
                            <w:docPartObj>
                              <w:docPartGallery w:val="autotext"/>
                            </w:docPartObj>
                          </w:sdtPr>
                          <w:sdtEndPr>
                            <w:rPr>
                              <w:rFonts w:hint="default" w:cs="Times New Roman"/>
                            </w:rPr>
                          </w:sdtEndPr>
                          <w:sdtContent>
                            <w:p>
                              <w:pPr>
                                <w:pStyle w:val="11"/>
                                <w:rPr>
                                  <w:rFonts w:hint="default" w:cs="Times New Roman"/>
                                </w:rPr>
                              </w:pPr>
                              <w:r>
                                <w:rPr>
                                  <w:rFonts w:hint="default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Times New Roman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cs="Times New Roman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rFonts w:hint="default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rPr>
                        <w:rFonts w:hint="default" w:cs="Times New Roman"/>
                      </w:rPr>
                      <w:id w:val="-1171171355"/>
                      <w:docPartObj>
                        <w:docPartGallery w:val="autotext"/>
                      </w:docPartObj>
                    </w:sdtPr>
                    <w:sdtEndPr>
                      <w:rPr>
                        <w:rFonts w:hint="default" w:cs="Times New Roman"/>
                      </w:rPr>
                    </w:sdtEndPr>
                    <w:sdtContent>
                      <w:p>
                        <w:pPr>
                          <w:pStyle w:val="11"/>
                          <w:rPr>
                            <w:rFonts w:hint="default" w:cs="Times New Roman"/>
                          </w:rPr>
                        </w:pPr>
                        <w:r>
                          <w:rPr>
                            <w:rFonts w:hint="default" w:cs="Times New Roman"/>
                          </w:rPr>
                          <w:fldChar w:fldCharType="begin"/>
                        </w:r>
                        <w:r>
                          <w:rPr>
                            <w:rFonts w:hint="default" w:cs="Times New Roman"/>
                          </w:rPr>
                          <w:instrText xml:space="preserve">PAGE   \* MERGEFORMAT</w:instrText>
                        </w:r>
                        <w:r>
                          <w:rPr>
                            <w:rFonts w:hint="default" w:cs="Times New Roman"/>
                          </w:rPr>
                          <w:fldChar w:fldCharType="separate"/>
                        </w:r>
                        <w:r>
                          <w:rPr>
                            <w:rFonts w:hint="default" w:cs="Times New Roman"/>
                            <w:lang w:val="zh-CN"/>
                          </w:rPr>
                          <w:t>2</w:t>
                        </w:r>
                        <w:r>
                          <w:rPr>
                            <w:rFonts w:hint="default" w:cs="Times New Roman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rFonts w:hint="default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11"/>
      <w:rPr>
        <w:rFonts w:hint="default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 w:cs="Times New Roman"/>
      </w:rPr>
    </w:pPr>
    <w:r>
      <w:rPr>
        <w:rFonts w:hint="default" w:cs="Times New Roma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default" w:cs="Times New Roman"/>
                            </w:rPr>
                          </w:pPr>
                          <w:r>
                            <w:rPr>
                              <w:rFonts w:hint="default" w:cs="Times New Roman"/>
                            </w:rPr>
                            <w:fldChar w:fldCharType="begin"/>
                          </w:r>
                          <w:r>
                            <w:rPr>
                              <w:rFonts w:hint="default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cs="Times New Roman"/>
                            </w:rPr>
                            <w:fldChar w:fldCharType="separate"/>
                          </w:r>
                          <w:r>
                            <w:rPr>
                              <w:rFonts w:hint="default" w:cs="Times New Roman"/>
                            </w:rPr>
                            <w:t>1</w:t>
                          </w:r>
                          <w:r>
                            <w:rPr>
                              <w:rFonts w:hint="default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l7XO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x5e1z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default" w:cs="Times New Roman"/>
                      </w:rPr>
                    </w:pPr>
                    <w:r>
                      <w:rPr>
                        <w:rFonts w:hint="default" w:cs="Times New Roman"/>
                      </w:rPr>
                      <w:fldChar w:fldCharType="begin"/>
                    </w:r>
                    <w:r>
                      <w:rPr>
                        <w:rFonts w:hint="default" w:cs="Times New Roman"/>
                      </w:rPr>
                      <w:instrText xml:space="preserve"> PAGE  \* MERGEFORMAT </w:instrText>
                    </w:r>
                    <w:r>
                      <w:rPr>
                        <w:rFonts w:hint="default" w:cs="Times New Roman"/>
                      </w:rPr>
                      <w:fldChar w:fldCharType="separate"/>
                    </w:r>
                    <w:r>
                      <w:rPr>
                        <w:rFonts w:hint="default" w:cs="Times New Roman"/>
                      </w:rPr>
                      <w:t>1</w:t>
                    </w:r>
                    <w:r>
                      <w:rPr>
                        <w:rFonts w:hint="default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 w:cs="Times New Roman"/>
      </w:rPr>
    </w:pPr>
    <w:r>
      <w:rPr>
        <w:rFonts w:hint="default" w:cs="Times New Roma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hint="default" w:cs="Times New Roman"/>
                            </w:rPr>
                            <w:id w:val="-1158231308"/>
                            <w:docPartObj>
                              <w:docPartGallery w:val="autotext"/>
                            </w:docPartObj>
                          </w:sdtPr>
                          <w:sdtEndPr>
                            <w:rPr>
                              <w:rFonts w:hint="default" w:cs="Times New Roman"/>
                            </w:rPr>
                          </w:sdtEndPr>
                          <w:sdtContent>
                            <w:p>
                              <w:pPr>
                                <w:pStyle w:val="11"/>
                                <w:rPr>
                                  <w:rFonts w:hint="default" w:cs="Times New Roman"/>
                                </w:rPr>
                              </w:pPr>
                              <w:r>
                                <w:rPr>
                                  <w:rFonts w:hint="default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Times New Roman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cs="Times New Roman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rFonts w:hint="default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AKVIPQ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rPr>
                        <w:rFonts w:hint="default" w:cs="Times New Roman"/>
                      </w:rPr>
                      <w:id w:val="-1158231308"/>
                      <w:docPartObj>
                        <w:docPartGallery w:val="autotext"/>
                      </w:docPartObj>
                    </w:sdtPr>
                    <w:sdtEndPr>
                      <w:rPr>
                        <w:rFonts w:hint="default" w:cs="Times New Roman"/>
                      </w:rPr>
                    </w:sdtEndPr>
                    <w:sdtContent>
                      <w:p>
                        <w:pPr>
                          <w:pStyle w:val="11"/>
                          <w:rPr>
                            <w:rFonts w:hint="default" w:cs="Times New Roman"/>
                          </w:rPr>
                        </w:pPr>
                        <w:r>
                          <w:rPr>
                            <w:rFonts w:hint="default" w:cs="Times New Roman"/>
                          </w:rPr>
                          <w:fldChar w:fldCharType="begin"/>
                        </w:r>
                        <w:r>
                          <w:rPr>
                            <w:rFonts w:hint="default" w:cs="Times New Roman"/>
                          </w:rPr>
                          <w:instrText xml:space="preserve">PAGE   \* MERGEFORMAT</w:instrText>
                        </w:r>
                        <w:r>
                          <w:rPr>
                            <w:rFonts w:hint="default" w:cs="Times New Roman"/>
                          </w:rPr>
                          <w:fldChar w:fldCharType="separate"/>
                        </w:r>
                        <w:r>
                          <w:rPr>
                            <w:rFonts w:hint="default" w:cs="Times New Roman"/>
                            <w:lang w:val="zh-CN"/>
                          </w:rPr>
                          <w:t>1</w:t>
                        </w:r>
                        <w:r>
                          <w:rPr>
                            <w:rFonts w:hint="default" w:cs="Times New Roman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rFonts w:hint="default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11"/>
      <w:rPr>
        <w:rFonts w:hint="default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 w:cs="Times New Roman"/>
      </w:rPr>
    </w:pPr>
    <w:r>
      <w:rPr>
        <w:rFonts w:hint="eastAsia" w:cs="Times New Roman"/>
      </w:rPr>
      <w:t>用户中心详细设计说明书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 w:cs="Times New Roman"/>
      </w:rPr>
    </w:pPr>
    <w:r>
      <w:rPr>
        <w:rFonts w:hint="eastAsia" w:cs="Times New Roman"/>
      </w:rPr>
      <w:t>用户中心详细设计说明书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E8280"/>
    <w:multiLevelType w:val="singleLevel"/>
    <w:tmpl w:val="B9FE82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EF1FB9"/>
    <w:multiLevelType w:val="singleLevel"/>
    <w:tmpl w:val="BDEF1F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FB65919"/>
    <w:multiLevelType w:val="singleLevel"/>
    <w:tmpl w:val="BFB659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FE98862"/>
    <w:multiLevelType w:val="singleLevel"/>
    <w:tmpl w:val="BFE9886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EE27617C"/>
    <w:multiLevelType w:val="singleLevel"/>
    <w:tmpl w:val="EE2761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FFEA73E"/>
    <w:multiLevelType w:val="singleLevel"/>
    <w:tmpl w:val="EFFEA7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A7E00C0"/>
    <w:multiLevelType w:val="multilevel"/>
    <w:tmpl w:val="FA7E00C0"/>
    <w:lvl w:ilvl="0" w:tentative="0">
      <w:start w:val="1"/>
      <w:numFmt w:val="decimal"/>
      <w:pStyle w:val="4"/>
      <w:lvlText w:val="%1 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  <w:b w:val="0"/>
        <w:bCs/>
        <w:sz w:val="32"/>
        <w:szCs w:val="32"/>
      </w:rPr>
    </w:lvl>
    <w:lvl w:ilvl="1" w:tentative="0">
      <w:start w:val="1"/>
      <w:numFmt w:val="decimal"/>
      <w:pStyle w:val="5"/>
      <w:lvlText w:val="%1.%2 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  <w:b/>
        <w:i w:val="0"/>
        <w:sz w:val="30"/>
        <w:szCs w:val="30"/>
      </w:rPr>
    </w:lvl>
    <w:lvl w:ilvl="2" w:tentative="0">
      <w:start w:val="1"/>
      <w:numFmt w:val="decimal"/>
      <w:pStyle w:val="6"/>
      <w:lvlText w:val="%1.%2.%3 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  <w:b/>
        <w:sz w:val="28"/>
        <w:szCs w:val="28"/>
      </w:rPr>
    </w:lvl>
    <w:lvl w:ilvl="3" w:tentative="0">
      <w:start w:val="1"/>
      <w:numFmt w:val="decimal"/>
      <w:pStyle w:val="7"/>
      <w:lvlText w:val="%1.%2.%3.%4 "/>
      <w:lvlJc w:val="left"/>
      <w:pPr>
        <w:tabs>
          <w:tab w:val="left" w:pos="851"/>
        </w:tabs>
        <w:ind w:left="850" w:leftChars="0" w:hanging="850" w:firstLineChars="0"/>
      </w:pPr>
      <w:rPr>
        <w:rFonts w:hint="default" w:ascii="宋体" w:hAnsi="宋体" w:eastAsia="宋体" w:cs="宋体"/>
        <w:b/>
        <w:i w:val="0"/>
        <w:color w:val="auto"/>
        <w:sz w:val="24"/>
        <w:szCs w:val="24"/>
      </w:rPr>
    </w:lvl>
    <w:lvl w:ilvl="4" w:tentative="0">
      <w:start w:val="1"/>
      <w:numFmt w:val="decimal"/>
      <w:pStyle w:val="8"/>
      <w:lvlText w:val="%1.%2.%3.%4.%5 "/>
      <w:lvlJc w:val="left"/>
      <w:pPr>
        <w:tabs>
          <w:tab w:val="left" w:pos="992"/>
        </w:tabs>
        <w:ind w:left="992" w:leftChars="0" w:hanging="992" w:firstLineChars="0"/>
      </w:pPr>
      <w:rPr>
        <w:rFonts w:hint="default" w:ascii="宋体" w:hAnsi="宋体" w:eastAsia="宋体" w:cs="宋体"/>
        <w:b/>
        <w:sz w:val="24"/>
        <w:szCs w:val="24"/>
      </w:rPr>
    </w:lvl>
    <w:lvl w:ilvl="5" w:tentative="0">
      <w:start w:val="1"/>
      <w:numFmt w:val="decimal"/>
      <w:lvlText w:val="%1.%2.%3.%4.%5.%6 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default" w:ascii="宋体" w:hAnsi="宋体" w:eastAsia="宋体" w:cs="宋体"/>
      </w:rPr>
    </w:lvl>
  </w:abstractNum>
  <w:abstractNum w:abstractNumId="7">
    <w:nsid w:val="638EB49C"/>
    <w:multiLevelType w:val="singleLevel"/>
    <w:tmpl w:val="638EB49C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8">
    <w:nsid w:val="638EB764"/>
    <w:multiLevelType w:val="singleLevel"/>
    <w:tmpl w:val="638EB764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9">
    <w:nsid w:val="638EB9F8"/>
    <w:multiLevelType w:val="singleLevel"/>
    <w:tmpl w:val="638EB9F8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10">
    <w:nsid w:val="638EBB63"/>
    <w:multiLevelType w:val="singleLevel"/>
    <w:tmpl w:val="638EBB6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38EBB89"/>
    <w:multiLevelType w:val="singleLevel"/>
    <w:tmpl w:val="638EBB8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38EBB9B"/>
    <w:multiLevelType w:val="singleLevel"/>
    <w:tmpl w:val="638EBB9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74DF1083"/>
    <w:multiLevelType w:val="singleLevel"/>
    <w:tmpl w:val="74DF108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7"/>
  </w:num>
  <w:num w:numId="10">
    <w:abstractNumId w:val="11"/>
  </w:num>
  <w:num w:numId="11">
    <w:abstractNumId w:val="8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NotDisplayPageBoundaries w:val="1"/>
  <w:bordersDoNotSurroundHeader w:val="0"/>
  <w:bordersDoNotSurroundFooter w:val="0"/>
  <w:documentProtection w:formatting="1"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A3"/>
    <w:rsid w:val="00032DDC"/>
    <w:rsid w:val="00066C01"/>
    <w:rsid w:val="00071B31"/>
    <w:rsid w:val="000D2AF1"/>
    <w:rsid w:val="0012359E"/>
    <w:rsid w:val="0015253C"/>
    <w:rsid w:val="00176CDC"/>
    <w:rsid w:val="001952CC"/>
    <w:rsid w:val="001D16D3"/>
    <w:rsid w:val="001D22C7"/>
    <w:rsid w:val="001D6E13"/>
    <w:rsid w:val="001F6317"/>
    <w:rsid w:val="00210EA3"/>
    <w:rsid w:val="00296889"/>
    <w:rsid w:val="002A54E4"/>
    <w:rsid w:val="00365C7C"/>
    <w:rsid w:val="003B38E9"/>
    <w:rsid w:val="004B76BC"/>
    <w:rsid w:val="004F07BF"/>
    <w:rsid w:val="00510B49"/>
    <w:rsid w:val="00614268"/>
    <w:rsid w:val="00641F53"/>
    <w:rsid w:val="00647A6B"/>
    <w:rsid w:val="00662E6D"/>
    <w:rsid w:val="006A77D9"/>
    <w:rsid w:val="006B642E"/>
    <w:rsid w:val="006E6642"/>
    <w:rsid w:val="00753452"/>
    <w:rsid w:val="0080136D"/>
    <w:rsid w:val="0083133D"/>
    <w:rsid w:val="00893CBA"/>
    <w:rsid w:val="008C0188"/>
    <w:rsid w:val="00966F2D"/>
    <w:rsid w:val="009A637D"/>
    <w:rsid w:val="009C6BB1"/>
    <w:rsid w:val="009F47BE"/>
    <w:rsid w:val="00A04125"/>
    <w:rsid w:val="00A139A6"/>
    <w:rsid w:val="00AA7ACF"/>
    <w:rsid w:val="00AC718E"/>
    <w:rsid w:val="00B24C1F"/>
    <w:rsid w:val="00BF1BC9"/>
    <w:rsid w:val="00C74ECF"/>
    <w:rsid w:val="00CE3812"/>
    <w:rsid w:val="00DD1CAE"/>
    <w:rsid w:val="00E05D66"/>
    <w:rsid w:val="00E123CD"/>
    <w:rsid w:val="00E43B3A"/>
    <w:rsid w:val="00E72138"/>
    <w:rsid w:val="00E843B5"/>
    <w:rsid w:val="00E928FC"/>
    <w:rsid w:val="00EC55E0"/>
    <w:rsid w:val="00F71E1C"/>
    <w:rsid w:val="00FE1A22"/>
    <w:rsid w:val="037D81D2"/>
    <w:rsid w:val="0B99E868"/>
    <w:rsid w:val="0BFB2565"/>
    <w:rsid w:val="0DF6D967"/>
    <w:rsid w:val="0DFE0F76"/>
    <w:rsid w:val="0EFFA4F2"/>
    <w:rsid w:val="0FB1373F"/>
    <w:rsid w:val="0FE7FC64"/>
    <w:rsid w:val="0FEB60FF"/>
    <w:rsid w:val="0FFFE512"/>
    <w:rsid w:val="116D673A"/>
    <w:rsid w:val="117D94DC"/>
    <w:rsid w:val="13B1B131"/>
    <w:rsid w:val="16FB24E4"/>
    <w:rsid w:val="17F72FD4"/>
    <w:rsid w:val="197F4204"/>
    <w:rsid w:val="1A9F5E4D"/>
    <w:rsid w:val="1AFF33C2"/>
    <w:rsid w:val="1AFF5F10"/>
    <w:rsid w:val="1B9B3932"/>
    <w:rsid w:val="1B9F0FCC"/>
    <w:rsid w:val="1BB7A8E0"/>
    <w:rsid w:val="1BFBC3C6"/>
    <w:rsid w:val="1DAF3B96"/>
    <w:rsid w:val="1E750E1F"/>
    <w:rsid w:val="1E75D1C6"/>
    <w:rsid w:val="1F7F6107"/>
    <w:rsid w:val="1F9FA9BE"/>
    <w:rsid w:val="1FBE5C27"/>
    <w:rsid w:val="1FCBC39F"/>
    <w:rsid w:val="23EDE447"/>
    <w:rsid w:val="25BCF71F"/>
    <w:rsid w:val="25EF39B7"/>
    <w:rsid w:val="26DD0532"/>
    <w:rsid w:val="26F4CDB1"/>
    <w:rsid w:val="27DE85A1"/>
    <w:rsid w:val="2A8DB500"/>
    <w:rsid w:val="2BCFC75E"/>
    <w:rsid w:val="2BFF6A55"/>
    <w:rsid w:val="2DDD2CBC"/>
    <w:rsid w:val="2E1E0AB1"/>
    <w:rsid w:val="2E774846"/>
    <w:rsid w:val="2EDFADC0"/>
    <w:rsid w:val="2F2B28C3"/>
    <w:rsid w:val="2F9A0C28"/>
    <w:rsid w:val="2FEFD3E0"/>
    <w:rsid w:val="2FFD7859"/>
    <w:rsid w:val="2FFF27A2"/>
    <w:rsid w:val="317AECD7"/>
    <w:rsid w:val="335857C0"/>
    <w:rsid w:val="33AF4464"/>
    <w:rsid w:val="33DB8C3D"/>
    <w:rsid w:val="33EF9672"/>
    <w:rsid w:val="33FD4C34"/>
    <w:rsid w:val="343BE807"/>
    <w:rsid w:val="35F3431D"/>
    <w:rsid w:val="35F7A45E"/>
    <w:rsid w:val="377AE991"/>
    <w:rsid w:val="377DC5D9"/>
    <w:rsid w:val="379F0042"/>
    <w:rsid w:val="37AF97E1"/>
    <w:rsid w:val="37B798E6"/>
    <w:rsid w:val="37BFA0C2"/>
    <w:rsid w:val="37F7DD94"/>
    <w:rsid w:val="382F98F9"/>
    <w:rsid w:val="393B0B1F"/>
    <w:rsid w:val="3AE77EBE"/>
    <w:rsid w:val="3AED5671"/>
    <w:rsid w:val="3AF74B08"/>
    <w:rsid w:val="3BCEF834"/>
    <w:rsid w:val="3BEFF077"/>
    <w:rsid w:val="3BF18E2C"/>
    <w:rsid w:val="3BFFA840"/>
    <w:rsid w:val="3CB2F90E"/>
    <w:rsid w:val="3CDF7DA6"/>
    <w:rsid w:val="3D5BC32A"/>
    <w:rsid w:val="3D78896C"/>
    <w:rsid w:val="3D7D62DF"/>
    <w:rsid w:val="3D9200DF"/>
    <w:rsid w:val="3DFFD687"/>
    <w:rsid w:val="3EA7AADF"/>
    <w:rsid w:val="3EBF2FA6"/>
    <w:rsid w:val="3EDB81EE"/>
    <w:rsid w:val="3EE9625A"/>
    <w:rsid w:val="3EEAAE06"/>
    <w:rsid w:val="3EFFDD84"/>
    <w:rsid w:val="3F3D81DE"/>
    <w:rsid w:val="3F3E14BF"/>
    <w:rsid w:val="3F6F5AB1"/>
    <w:rsid w:val="3F7F2AC6"/>
    <w:rsid w:val="3F7F7526"/>
    <w:rsid w:val="3F7FB8C7"/>
    <w:rsid w:val="3F7FE42C"/>
    <w:rsid w:val="3F9FFAEE"/>
    <w:rsid w:val="3FBFB2EE"/>
    <w:rsid w:val="3FE7CFB7"/>
    <w:rsid w:val="3FEBF4A7"/>
    <w:rsid w:val="3FF6654B"/>
    <w:rsid w:val="3FFB4DC3"/>
    <w:rsid w:val="3FFB6524"/>
    <w:rsid w:val="3FFE3FF2"/>
    <w:rsid w:val="3FFF19D2"/>
    <w:rsid w:val="3FFF7731"/>
    <w:rsid w:val="3FFFD591"/>
    <w:rsid w:val="44EFA960"/>
    <w:rsid w:val="45FB5FEB"/>
    <w:rsid w:val="47EE2A25"/>
    <w:rsid w:val="499F7CE3"/>
    <w:rsid w:val="49F52CB8"/>
    <w:rsid w:val="49FD6768"/>
    <w:rsid w:val="4AD7B580"/>
    <w:rsid w:val="4B7F3C49"/>
    <w:rsid w:val="4BE2D19F"/>
    <w:rsid w:val="4DE784A4"/>
    <w:rsid w:val="4EC9804D"/>
    <w:rsid w:val="4EFF6626"/>
    <w:rsid w:val="4F2FEFE3"/>
    <w:rsid w:val="4F77A805"/>
    <w:rsid w:val="4FB95DD5"/>
    <w:rsid w:val="4FBFD33D"/>
    <w:rsid w:val="4FCFFCE9"/>
    <w:rsid w:val="4FF65D24"/>
    <w:rsid w:val="4FFED594"/>
    <w:rsid w:val="4FFF6AEA"/>
    <w:rsid w:val="4FFF7923"/>
    <w:rsid w:val="52EF2748"/>
    <w:rsid w:val="53BD4BEF"/>
    <w:rsid w:val="53E4F7A0"/>
    <w:rsid w:val="55CB6899"/>
    <w:rsid w:val="565F9C3F"/>
    <w:rsid w:val="567BA61F"/>
    <w:rsid w:val="56EF5E60"/>
    <w:rsid w:val="577FF66F"/>
    <w:rsid w:val="57BF5D8D"/>
    <w:rsid w:val="59AD97CC"/>
    <w:rsid w:val="59FF4BC3"/>
    <w:rsid w:val="5A9C0E32"/>
    <w:rsid w:val="5B67C069"/>
    <w:rsid w:val="5B6A1466"/>
    <w:rsid w:val="5B93F840"/>
    <w:rsid w:val="5C675134"/>
    <w:rsid w:val="5CFFB75C"/>
    <w:rsid w:val="5D3D2644"/>
    <w:rsid w:val="5D74FE16"/>
    <w:rsid w:val="5DDE5561"/>
    <w:rsid w:val="5DF4971A"/>
    <w:rsid w:val="5DFFFBE7"/>
    <w:rsid w:val="5E6978DD"/>
    <w:rsid w:val="5E7F90E7"/>
    <w:rsid w:val="5EDEA592"/>
    <w:rsid w:val="5F1F96C1"/>
    <w:rsid w:val="5F2785D7"/>
    <w:rsid w:val="5F3155BE"/>
    <w:rsid w:val="5F3D2580"/>
    <w:rsid w:val="5F6FD939"/>
    <w:rsid w:val="5FB9365A"/>
    <w:rsid w:val="5FF8117D"/>
    <w:rsid w:val="5FFF2593"/>
    <w:rsid w:val="621EBE56"/>
    <w:rsid w:val="637F6C69"/>
    <w:rsid w:val="63DA1E44"/>
    <w:rsid w:val="64FD284A"/>
    <w:rsid w:val="6511A2D9"/>
    <w:rsid w:val="6678AC87"/>
    <w:rsid w:val="66EE3337"/>
    <w:rsid w:val="66FD4DBA"/>
    <w:rsid w:val="67761D76"/>
    <w:rsid w:val="67AEA6A0"/>
    <w:rsid w:val="67F7D1BF"/>
    <w:rsid w:val="67F95965"/>
    <w:rsid w:val="67FBC5C9"/>
    <w:rsid w:val="67FE7C92"/>
    <w:rsid w:val="67FE8D8A"/>
    <w:rsid w:val="69BDFE2D"/>
    <w:rsid w:val="69DB910B"/>
    <w:rsid w:val="69F75018"/>
    <w:rsid w:val="69F7DDB3"/>
    <w:rsid w:val="69FF342B"/>
    <w:rsid w:val="6ADBCFF2"/>
    <w:rsid w:val="6BDE4691"/>
    <w:rsid w:val="6BFB0C92"/>
    <w:rsid w:val="6BFFC6EA"/>
    <w:rsid w:val="6CBEDF26"/>
    <w:rsid w:val="6CFC921E"/>
    <w:rsid w:val="6CFD97E4"/>
    <w:rsid w:val="6D7B499F"/>
    <w:rsid w:val="6DCF5720"/>
    <w:rsid w:val="6DD75FD0"/>
    <w:rsid w:val="6DDFCEA3"/>
    <w:rsid w:val="6E3D603C"/>
    <w:rsid w:val="6E7F4ACA"/>
    <w:rsid w:val="6ECD778D"/>
    <w:rsid w:val="6EEF3A98"/>
    <w:rsid w:val="6EFF53DA"/>
    <w:rsid w:val="6EFFB40A"/>
    <w:rsid w:val="6F744F6F"/>
    <w:rsid w:val="6F7E1AA5"/>
    <w:rsid w:val="6F7E8921"/>
    <w:rsid w:val="6F7E9939"/>
    <w:rsid w:val="6F7F1675"/>
    <w:rsid w:val="6F9FB64B"/>
    <w:rsid w:val="6FAD5909"/>
    <w:rsid w:val="6FADA7CB"/>
    <w:rsid w:val="6FBE1F1E"/>
    <w:rsid w:val="6FBE6D14"/>
    <w:rsid w:val="6FBE8D75"/>
    <w:rsid w:val="6FDEB832"/>
    <w:rsid w:val="6FDF8A23"/>
    <w:rsid w:val="6FEB6A95"/>
    <w:rsid w:val="6FEF5AB2"/>
    <w:rsid w:val="6FF55D92"/>
    <w:rsid w:val="6FFF39D7"/>
    <w:rsid w:val="72E51936"/>
    <w:rsid w:val="73336801"/>
    <w:rsid w:val="7368987D"/>
    <w:rsid w:val="739619D9"/>
    <w:rsid w:val="73A773D6"/>
    <w:rsid w:val="73ED2FD1"/>
    <w:rsid w:val="73F57910"/>
    <w:rsid w:val="73FD052B"/>
    <w:rsid w:val="747FF61E"/>
    <w:rsid w:val="75DB2C2C"/>
    <w:rsid w:val="75FFCFD3"/>
    <w:rsid w:val="76DBC91F"/>
    <w:rsid w:val="76DF832D"/>
    <w:rsid w:val="76F382FC"/>
    <w:rsid w:val="774B6426"/>
    <w:rsid w:val="775479B1"/>
    <w:rsid w:val="77791CB3"/>
    <w:rsid w:val="777B1AF2"/>
    <w:rsid w:val="779D09D4"/>
    <w:rsid w:val="77ABE395"/>
    <w:rsid w:val="77AF86A2"/>
    <w:rsid w:val="77B04D26"/>
    <w:rsid w:val="77B17C21"/>
    <w:rsid w:val="77BBC971"/>
    <w:rsid w:val="77CF3BAD"/>
    <w:rsid w:val="77DF809E"/>
    <w:rsid w:val="77EEB98D"/>
    <w:rsid w:val="77EF159E"/>
    <w:rsid w:val="77EF4D12"/>
    <w:rsid w:val="77FDC586"/>
    <w:rsid w:val="77FF0BB3"/>
    <w:rsid w:val="780F06DF"/>
    <w:rsid w:val="795F071A"/>
    <w:rsid w:val="796F5967"/>
    <w:rsid w:val="7977DD5A"/>
    <w:rsid w:val="7988CB13"/>
    <w:rsid w:val="79AFB983"/>
    <w:rsid w:val="7A362AA3"/>
    <w:rsid w:val="7AD84B29"/>
    <w:rsid w:val="7AF18BAE"/>
    <w:rsid w:val="7AF4D0D4"/>
    <w:rsid w:val="7B2A823C"/>
    <w:rsid w:val="7B5FFC83"/>
    <w:rsid w:val="7B75CF28"/>
    <w:rsid w:val="7B7A2BC7"/>
    <w:rsid w:val="7B7CE692"/>
    <w:rsid w:val="7B7F2F02"/>
    <w:rsid w:val="7B9C0B1E"/>
    <w:rsid w:val="7BB05DB2"/>
    <w:rsid w:val="7BDF6171"/>
    <w:rsid w:val="7BDFAE0B"/>
    <w:rsid w:val="7BEA02C6"/>
    <w:rsid w:val="7BFBC597"/>
    <w:rsid w:val="7BFD13CB"/>
    <w:rsid w:val="7BFFE77A"/>
    <w:rsid w:val="7C7F37EB"/>
    <w:rsid w:val="7CB52629"/>
    <w:rsid w:val="7CDF4BD3"/>
    <w:rsid w:val="7CFD1182"/>
    <w:rsid w:val="7CFE723A"/>
    <w:rsid w:val="7D37F848"/>
    <w:rsid w:val="7D591011"/>
    <w:rsid w:val="7D5FD03B"/>
    <w:rsid w:val="7D61F0CC"/>
    <w:rsid w:val="7D768188"/>
    <w:rsid w:val="7D76891F"/>
    <w:rsid w:val="7D76E076"/>
    <w:rsid w:val="7D77D152"/>
    <w:rsid w:val="7DAB94C2"/>
    <w:rsid w:val="7DB489EC"/>
    <w:rsid w:val="7DB59B89"/>
    <w:rsid w:val="7DCD1514"/>
    <w:rsid w:val="7DD44AD1"/>
    <w:rsid w:val="7DDC813E"/>
    <w:rsid w:val="7DE382FB"/>
    <w:rsid w:val="7DEF6E56"/>
    <w:rsid w:val="7DEFFC69"/>
    <w:rsid w:val="7DF6D1B3"/>
    <w:rsid w:val="7DFA36FA"/>
    <w:rsid w:val="7E2374C2"/>
    <w:rsid w:val="7E3E7772"/>
    <w:rsid w:val="7E6F9B03"/>
    <w:rsid w:val="7E7F212A"/>
    <w:rsid w:val="7E7F47A7"/>
    <w:rsid w:val="7E9344B2"/>
    <w:rsid w:val="7EAFC264"/>
    <w:rsid w:val="7EBA9CF0"/>
    <w:rsid w:val="7EBF4F12"/>
    <w:rsid w:val="7ED3791C"/>
    <w:rsid w:val="7ED7D68F"/>
    <w:rsid w:val="7EDFD22B"/>
    <w:rsid w:val="7EEE6A0F"/>
    <w:rsid w:val="7EF7D69F"/>
    <w:rsid w:val="7EFB6582"/>
    <w:rsid w:val="7EFE779E"/>
    <w:rsid w:val="7EFEF07B"/>
    <w:rsid w:val="7EFF1D1D"/>
    <w:rsid w:val="7EFF7672"/>
    <w:rsid w:val="7EFF991D"/>
    <w:rsid w:val="7EFF9BE2"/>
    <w:rsid w:val="7F3B96AD"/>
    <w:rsid w:val="7F47EAC1"/>
    <w:rsid w:val="7F486E53"/>
    <w:rsid w:val="7F5E454F"/>
    <w:rsid w:val="7F6F6B50"/>
    <w:rsid w:val="7F6FF65D"/>
    <w:rsid w:val="7F75DEF4"/>
    <w:rsid w:val="7F7BAB6F"/>
    <w:rsid w:val="7F7C80FD"/>
    <w:rsid w:val="7F7E3B17"/>
    <w:rsid w:val="7F7F3245"/>
    <w:rsid w:val="7F7F8A01"/>
    <w:rsid w:val="7F7FF512"/>
    <w:rsid w:val="7F8EA060"/>
    <w:rsid w:val="7F9B72DD"/>
    <w:rsid w:val="7F9E72D6"/>
    <w:rsid w:val="7FAF5706"/>
    <w:rsid w:val="7FBD47E2"/>
    <w:rsid w:val="7FBE81FD"/>
    <w:rsid w:val="7FBFF6CA"/>
    <w:rsid w:val="7FCBD2C4"/>
    <w:rsid w:val="7FCF8190"/>
    <w:rsid w:val="7FDFE656"/>
    <w:rsid w:val="7FE7119C"/>
    <w:rsid w:val="7FE9EEC2"/>
    <w:rsid w:val="7FEC7482"/>
    <w:rsid w:val="7FED761C"/>
    <w:rsid w:val="7FEF4872"/>
    <w:rsid w:val="7FF442C0"/>
    <w:rsid w:val="7FF7C6A3"/>
    <w:rsid w:val="7FF90CFB"/>
    <w:rsid w:val="7FFB220E"/>
    <w:rsid w:val="7FFD2D90"/>
    <w:rsid w:val="7FFEEC30"/>
    <w:rsid w:val="7FFF37FE"/>
    <w:rsid w:val="7FFF546A"/>
    <w:rsid w:val="7FFF59D0"/>
    <w:rsid w:val="7FFFA07D"/>
    <w:rsid w:val="7FFFBEDE"/>
    <w:rsid w:val="87A9E70B"/>
    <w:rsid w:val="87FDC915"/>
    <w:rsid w:val="87FF2064"/>
    <w:rsid w:val="8E578DC9"/>
    <w:rsid w:val="8EDF397E"/>
    <w:rsid w:val="8F3DE5D7"/>
    <w:rsid w:val="93AE1F7E"/>
    <w:rsid w:val="975791E2"/>
    <w:rsid w:val="97B61362"/>
    <w:rsid w:val="97EF3E89"/>
    <w:rsid w:val="99DF6FF6"/>
    <w:rsid w:val="9DDB620A"/>
    <w:rsid w:val="9DF7E396"/>
    <w:rsid w:val="9E1ECBDB"/>
    <w:rsid w:val="9F6B29A3"/>
    <w:rsid w:val="9F9BAC8A"/>
    <w:rsid w:val="9FF636F7"/>
    <w:rsid w:val="9FFF354A"/>
    <w:rsid w:val="9FFFEC06"/>
    <w:rsid w:val="A6FF5585"/>
    <w:rsid w:val="A7CF4E8F"/>
    <w:rsid w:val="A9D834E8"/>
    <w:rsid w:val="AA5F3C40"/>
    <w:rsid w:val="AADC31FC"/>
    <w:rsid w:val="AADF91A4"/>
    <w:rsid w:val="AB0F59B1"/>
    <w:rsid w:val="ABBDBDC8"/>
    <w:rsid w:val="ABFB1B0F"/>
    <w:rsid w:val="ABFED795"/>
    <w:rsid w:val="ACD74BC9"/>
    <w:rsid w:val="AE7AA6F3"/>
    <w:rsid w:val="AE7D1CD0"/>
    <w:rsid w:val="AF3FE5B8"/>
    <w:rsid w:val="AF7E7E3C"/>
    <w:rsid w:val="AFBF633E"/>
    <w:rsid w:val="AFF38565"/>
    <w:rsid w:val="AFFB20D1"/>
    <w:rsid w:val="AFFE1F6E"/>
    <w:rsid w:val="B19FE79F"/>
    <w:rsid w:val="B2D8C751"/>
    <w:rsid w:val="B2E7C08E"/>
    <w:rsid w:val="B3331EA0"/>
    <w:rsid w:val="B5B3E687"/>
    <w:rsid w:val="B5C58318"/>
    <w:rsid w:val="B665BB5C"/>
    <w:rsid w:val="B6ED15ED"/>
    <w:rsid w:val="B76A5AE2"/>
    <w:rsid w:val="B7766864"/>
    <w:rsid w:val="B7DF0E77"/>
    <w:rsid w:val="B7F060F2"/>
    <w:rsid w:val="B7FEA72D"/>
    <w:rsid w:val="B9D97029"/>
    <w:rsid w:val="B9DAB234"/>
    <w:rsid w:val="B9FE6B13"/>
    <w:rsid w:val="B9FFF574"/>
    <w:rsid w:val="BAB95EFE"/>
    <w:rsid w:val="BB2FC7F9"/>
    <w:rsid w:val="BB750696"/>
    <w:rsid w:val="BB7D9B05"/>
    <w:rsid w:val="BBBE10E3"/>
    <w:rsid w:val="BBF146D2"/>
    <w:rsid w:val="BC97F845"/>
    <w:rsid w:val="BDAFA027"/>
    <w:rsid w:val="BDCEFD8A"/>
    <w:rsid w:val="BDF6E136"/>
    <w:rsid w:val="BEAF5D7D"/>
    <w:rsid w:val="BEFB9387"/>
    <w:rsid w:val="BEFFAE3B"/>
    <w:rsid w:val="BF0B8079"/>
    <w:rsid w:val="BF9F9359"/>
    <w:rsid w:val="BFBFC0AD"/>
    <w:rsid w:val="BFD66772"/>
    <w:rsid w:val="BFDEA98E"/>
    <w:rsid w:val="BFEEF213"/>
    <w:rsid w:val="BFF73AB6"/>
    <w:rsid w:val="BFFA6318"/>
    <w:rsid w:val="BFFD4FD7"/>
    <w:rsid w:val="BFFFCEEB"/>
    <w:rsid w:val="BFFFEDA8"/>
    <w:rsid w:val="C6C97B3B"/>
    <w:rsid w:val="C77FC22F"/>
    <w:rsid w:val="C7F5590D"/>
    <w:rsid w:val="C7F92E3C"/>
    <w:rsid w:val="CDA759AA"/>
    <w:rsid w:val="CDBF0BA6"/>
    <w:rsid w:val="CDEFEFFD"/>
    <w:rsid w:val="CDF72C7D"/>
    <w:rsid w:val="CEF7C70E"/>
    <w:rsid w:val="CF6D367F"/>
    <w:rsid w:val="CFBFE0AA"/>
    <w:rsid w:val="CFEEA4DD"/>
    <w:rsid w:val="CFF70321"/>
    <w:rsid w:val="D2BE9B72"/>
    <w:rsid w:val="D2FDA9F4"/>
    <w:rsid w:val="D5EB1D61"/>
    <w:rsid w:val="D67F02D4"/>
    <w:rsid w:val="D6C3C505"/>
    <w:rsid w:val="D6FB589D"/>
    <w:rsid w:val="D75BF952"/>
    <w:rsid w:val="D76B88D6"/>
    <w:rsid w:val="D79EC4E9"/>
    <w:rsid w:val="D7BAE6F0"/>
    <w:rsid w:val="D7CB3861"/>
    <w:rsid w:val="D7D13E5F"/>
    <w:rsid w:val="D7D736FB"/>
    <w:rsid w:val="D7D77B9A"/>
    <w:rsid w:val="D7FDF55D"/>
    <w:rsid w:val="D96BA73C"/>
    <w:rsid w:val="D9BFA597"/>
    <w:rsid w:val="D9D63D88"/>
    <w:rsid w:val="DA3936B8"/>
    <w:rsid w:val="DA41E9DD"/>
    <w:rsid w:val="DA7B22E8"/>
    <w:rsid w:val="DB3EA07D"/>
    <w:rsid w:val="DB5F2825"/>
    <w:rsid w:val="DB6F1E13"/>
    <w:rsid w:val="DB7F53D1"/>
    <w:rsid w:val="DB7F8F77"/>
    <w:rsid w:val="DBAE42A6"/>
    <w:rsid w:val="DBBD4540"/>
    <w:rsid w:val="DBBF68FD"/>
    <w:rsid w:val="DBEFFF0C"/>
    <w:rsid w:val="DCFF5905"/>
    <w:rsid w:val="DD3E5E44"/>
    <w:rsid w:val="DD7FFFCB"/>
    <w:rsid w:val="DDAF9FAE"/>
    <w:rsid w:val="DDC5ECD2"/>
    <w:rsid w:val="DDFE0DEB"/>
    <w:rsid w:val="DDFF5403"/>
    <w:rsid w:val="DDFF8F9A"/>
    <w:rsid w:val="DE3F2EF8"/>
    <w:rsid w:val="DE7E7C90"/>
    <w:rsid w:val="DEFDCE0D"/>
    <w:rsid w:val="DF2CE00A"/>
    <w:rsid w:val="DF3F0A13"/>
    <w:rsid w:val="DF6E05B9"/>
    <w:rsid w:val="DF7FE24A"/>
    <w:rsid w:val="DF7FF868"/>
    <w:rsid w:val="DFBB4849"/>
    <w:rsid w:val="DFC19EB2"/>
    <w:rsid w:val="DFD9D5DD"/>
    <w:rsid w:val="DFDF3773"/>
    <w:rsid w:val="DFEB5CF1"/>
    <w:rsid w:val="DFED68A7"/>
    <w:rsid w:val="DFEF8353"/>
    <w:rsid w:val="DFF1AD83"/>
    <w:rsid w:val="DFF3810E"/>
    <w:rsid w:val="DFF97F31"/>
    <w:rsid w:val="DFFB1DCE"/>
    <w:rsid w:val="DFFB35CF"/>
    <w:rsid w:val="DFFC22BC"/>
    <w:rsid w:val="E1B34555"/>
    <w:rsid w:val="E1FF962B"/>
    <w:rsid w:val="E2D9520B"/>
    <w:rsid w:val="E3FFE2EB"/>
    <w:rsid w:val="E4CF2AFA"/>
    <w:rsid w:val="E527C5A3"/>
    <w:rsid w:val="E5CF60E1"/>
    <w:rsid w:val="E5DFFC30"/>
    <w:rsid w:val="E5FFF539"/>
    <w:rsid w:val="E6A7CCE9"/>
    <w:rsid w:val="E766DFDC"/>
    <w:rsid w:val="E7A51232"/>
    <w:rsid w:val="E7B7B8B5"/>
    <w:rsid w:val="E7EF1311"/>
    <w:rsid w:val="E7FE4652"/>
    <w:rsid w:val="E7FF7F04"/>
    <w:rsid w:val="E7FF8995"/>
    <w:rsid w:val="E8F5D64F"/>
    <w:rsid w:val="EAA78630"/>
    <w:rsid w:val="EAEF5A39"/>
    <w:rsid w:val="EB992522"/>
    <w:rsid w:val="EBAFE9E1"/>
    <w:rsid w:val="EBF9BF4A"/>
    <w:rsid w:val="EBFF7753"/>
    <w:rsid w:val="ECBFA510"/>
    <w:rsid w:val="ED5BC827"/>
    <w:rsid w:val="ED9F7118"/>
    <w:rsid w:val="EDBB67E8"/>
    <w:rsid w:val="EDDF509E"/>
    <w:rsid w:val="EDF8F7FF"/>
    <w:rsid w:val="EDF943D1"/>
    <w:rsid w:val="EDFF1788"/>
    <w:rsid w:val="EE2CD249"/>
    <w:rsid w:val="EE9715A8"/>
    <w:rsid w:val="EE9DA52F"/>
    <w:rsid w:val="EEBFAD55"/>
    <w:rsid w:val="EF40B247"/>
    <w:rsid w:val="EF6D5693"/>
    <w:rsid w:val="EF8F6836"/>
    <w:rsid w:val="EFAFAB3B"/>
    <w:rsid w:val="EFBBF0B8"/>
    <w:rsid w:val="EFBEF147"/>
    <w:rsid w:val="EFDED0DA"/>
    <w:rsid w:val="EFE274C3"/>
    <w:rsid w:val="EFEF71F5"/>
    <w:rsid w:val="EFEFA82C"/>
    <w:rsid w:val="EFF16FDB"/>
    <w:rsid w:val="EFFBD143"/>
    <w:rsid w:val="EFFCF5C7"/>
    <w:rsid w:val="F17FA633"/>
    <w:rsid w:val="F1AB86A8"/>
    <w:rsid w:val="F1FF6298"/>
    <w:rsid w:val="F1FF7895"/>
    <w:rsid w:val="F226DEFA"/>
    <w:rsid w:val="F2DBA895"/>
    <w:rsid w:val="F33925C1"/>
    <w:rsid w:val="F35F1E66"/>
    <w:rsid w:val="F3BF2A15"/>
    <w:rsid w:val="F3DD8F4E"/>
    <w:rsid w:val="F58F50BA"/>
    <w:rsid w:val="F5EE6B3B"/>
    <w:rsid w:val="F5EF0B99"/>
    <w:rsid w:val="F6526998"/>
    <w:rsid w:val="F67624F7"/>
    <w:rsid w:val="F6AC726A"/>
    <w:rsid w:val="F6B61426"/>
    <w:rsid w:val="F6BF77DB"/>
    <w:rsid w:val="F6BFA8A8"/>
    <w:rsid w:val="F6D799F2"/>
    <w:rsid w:val="F6EEAC44"/>
    <w:rsid w:val="F6F54F81"/>
    <w:rsid w:val="F6FF4C00"/>
    <w:rsid w:val="F6FFE016"/>
    <w:rsid w:val="F70FDC5F"/>
    <w:rsid w:val="F75F1691"/>
    <w:rsid w:val="F779B071"/>
    <w:rsid w:val="F7AF13AF"/>
    <w:rsid w:val="F7D30E44"/>
    <w:rsid w:val="F7D65AFD"/>
    <w:rsid w:val="F7DB024F"/>
    <w:rsid w:val="F7EE6043"/>
    <w:rsid w:val="F7F7DD39"/>
    <w:rsid w:val="F7FA1DBE"/>
    <w:rsid w:val="F7FE0B70"/>
    <w:rsid w:val="F7FECC29"/>
    <w:rsid w:val="F7FF495D"/>
    <w:rsid w:val="F8FCEFA4"/>
    <w:rsid w:val="F8FDD4BC"/>
    <w:rsid w:val="F9634ABD"/>
    <w:rsid w:val="F97E501D"/>
    <w:rsid w:val="F9AEF450"/>
    <w:rsid w:val="F9B95D49"/>
    <w:rsid w:val="F9D7B85C"/>
    <w:rsid w:val="F9E72007"/>
    <w:rsid w:val="F9EB2059"/>
    <w:rsid w:val="F9EB622A"/>
    <w:rsid w:val="F9FDA029"/>
    <w:rsid w:val="FA398FDF"/>
    <w:rsid w:val="FA5F53C1"/>
    <w:rsid w:val="FA6F6C85"/>
    <w:rsid w:val="FA7F84B1"/>
    <w:rsid w:val="FAEC9C27"/>
    <w:rsid w:val="FB182539"/>
    <w:rsid w:val="FB69223C"/>
    <w:rsid w:val="FB751A9F"/>
    <w:rsid w:val="FB772415"/>
    <w:rsid w:val="FB77A732"/>
    <w:rsid w:val="FB7F4721"/>
    <w:rsid w:val="FBB5D5EA"/>
    <w:rsid w:val="FBBF3771"/>
    <w:rsid w:val="FBEDB2AE"/>
    <w:rsid w:val="FBEFD604"/>
    <w:rsid w:val="FBEFF160"/>
    <w:rsid w:val="FBF783A0"/>
    <w:rsid w:val="FBF87745"/>
    <w:rsid w:val="FBFB8677"/>
    <w:rsid w:val="FBFC2767"/>
    <w:rsid w:val="FBFC4943"/>
    <w:rsid w:val="FCA67370"/>
    <w:rsid w:val="FCBE9E3D"/>
    <w:rsid w:val="FCCB26D9"/>
    <w:rsid w:val="FCD7E7DF"/>
    <w:rsid w:val="FCDCE49C"/>
    <w:rsid w:val="FCDE85AE"/>
    <w:rsid w:val="FCF5C72B"/>
    <w:rsid w:val="FCF7FF1F"/>
    <w:rsid w:val="FCFC06A7"/>
    <w:rsid w:val="FCFD1300"/>
    <w:rsid w:val="FCFF401F"/>
    <w:rsid w:val="FD07C57C"/>
    <w:rsid w:val="FD9F4A06"/>
    <w:rsid w:val="FDB6E7B3"/>
    <w:rsid w:val="FDB737AA"/>
    <w:rsid w:val="FDBDEC5D"/>
    <w:rsid w:val="FDCF5DB6"/>
    <w:rsid w:val="FDDD6AD4"/>
    <w:rsid w:val="FDDE596B"/>
    <w:rsid w:val="FDDEFBF5"/>
    <w:rsid w:val="FDE44CBE"/>
    <w:rsid w:val="FDEF47DC"/>
    <w:rsid w:val="FDF0CC9B"/>
    <w:rsid w:val="FDF77959"/>
    <w:rsid w:val="FDFA741B"/>
    <w:rsid w:val="FDFB42F8"/>
    <w:rsid w:val="FE33C085"/>
    <w:rsid w:val="FE77BC24"/>
    <w:rsid w:val="FE7EEF87"/>
    <w:rsid w:val="FE9FEA81"/>
    <w:rsid w:val="FEBF1319"/>
    <w:rsid w:val="FEBF268F"/>
    <w:rsid w:val="FED75916"/>
    <w:rsid w:val="FEEE1D03"/>
    <w:rsid w:val="FEEF9114"/>
    <w:rsid w:val="FEEFBC6D"/>
    <w:rsid w:val="FEF515C6"/>
    <w:rsid w:val="FEF9FAF3"/>
    <w:rsid w:val="FEFAA149"/>
    <w:rsid w:val="FEFB2415"/>
    <w:rsid w:val="FEFBF3E2"/>
    <w:rsid w:val="FEFE111E"/>
    <w:rsid w:val="FEFF97F6"/>
    <w:rsid w:val="FF092BBD"/>
    <w:rsid w:val="FF379E41"/>
    <w:rsid w:val="FF3CD372"/>
    <w:rsid w:val="FF5B201B"/>
    <w:rsid w:val="FF70E350"/>
    <w:rsid w:val="FF7F1C35"/>
    <w:rsid w:val="FFAE502E"/>
    <w:rsid w:val="FFAF13F7"/>
    <w:rsid w:val="FFB74DA1"/>
    <w:rsid w:val="FFBB1381"/>
    <w:rsid w:val="FFBE655C"/>
    <w:rsid w:val="FFBF8F60"/>
    <w:rsid w:val="FFBFA42E"/>
    <w:rsid w:val="FFCD7674"/>
    <w:rsid w:val="FFDE58F6"/>
    <w:rsid w:val="FFE79E6C"/>
    <w:rsid w:val="FFE99317"/>
    <w:rsid w:val="FFE9E393"/>
    <w:rsid w:val="FFEB0E2E"/>
    <w:rsid w:val="FFEDE3E1"/>
    <w:rsid w:val="FFEE67D4"/>
    <w:rsid w:val="FFEF23A6"/>
    <w:rsid w:val="FFEF4835"/>
    <w:rsid w:val="FFEF68E1"/>
    <w:rsid w:val="FFEFBF3F"/>
    <w:rsid w:val="FFF7C4E9"/>
    <w:rsid w:val="FFF7CB15"/>
    <w:rsid w:val="FFF815EE"/>
    <w:rsid w:val="FFFAB5B6"/>
    <w:rsid w:val="FFFB2EA6"/>
    <w:rsid w:val="FFFD28B6"/>
    <w:rsid w:val="FFFDB767"/>
    <w:rsid w:val="FFFDB9E1"/>
    <w:rsid w:val="FFFE3732"/>
    <w:rsid w:val="FFFE749B"/>
    <w:rsid w:val="FFFF01C7"/>
    <w:rsid w:val="FFFF53D4"/>
    <w:rsid w:val="FFFF71AC"/>
    <w:rsid w:val="FFFF8EDB"/>
    <w:rsid w:val="FFFFED89"/>
    <w:rsid w:val="FFFFF9C5"/>
    <w:rsid w:val="FFFFF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next w:val="1"/>
    <w:link w:val="19"/>
    <w:qFormat/>
    <w:uiPriority w:val="9"/>
    <w:pPr>
      <w:keepNext/>
      <w:keepLines/>
      <w:pageBreakBefore/>
      <w:numPr>
        <w:ilvl w:val="0"/>
        <w:numId w:val="1"/>
      </w:numPr>
      <w:spacing w:before="340" w:after="330" w:line="579" w:lineRule="auto"/>
      <w:ind w:left="425" w:hanging="425"/>
      <w:jc w:val="left"/>
      <w:outlineLvl w:val="0"/>
    </w:pPr>
    <w:rPr>
      <w:rFonts w:asciiTheme="minorAscii" w:hAnsiTheme="minorAscii" w:eastAsiaTheme="minorEastAsia" w:cstheme="minorBidi"/>
      <w:b/>
      <w:bCs/>
      <w:kern w:val="44"/>
      <w:sz w:val="32"/>
      <w:szCs w:val="44"/>
      <w:lang w:val="en-US" w:eastAsia="zh-CN" w:bidi="ar-SA"/>
    </w:rPr>
  </w:style>
  <w:style w:type="paragraph" w:styleId="5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67" w:hanging="567"/>
      <w:jc w:val="left"/>
      <w:outlineLvl w:val="1"/>
    </w:pPr>
    <w:rPr>
      <w:rFonts w:asciiTheme="majorAscii" w:hAnsiTheme="majorAscii" w:eastAsiaTheme="majorEastAsia" w:cstheme="majorBidi"/>
      <w:b/>
      <w:bCs/>
      <w:sz w:val="30"/>
      <w:szCs w:val="32"/>
    </w:rPr>
  </w:style>
  <w:style w:type="paragraph" w:styleId="6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tabs>
        <w:tab w:val="left" w:pos="1654"/>
      </w:tabs>
      <w:spacing w:before="260" w:after="260" w:line="360" w:lineRule="auto"/>
      <w:ind w:left="709" w:hanging="709"/>
      <w:jc w:val="left"/>
      <w:outlineLvl w:val="2"/>
    </w:pPr>
    <w:rPr>
      <w:rFonts w:asciiTheme="minorAscii" w:hAnsiTheme="minorAscii"/>
      <w:b/>
      <w:bCs/>
      <w:sz w:val="28"/>
      <w:szCs w:val="32"/>
    </w:rPr>
  </w:style>
  <w:style w:type="paragraph" w:styleId="7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850" w:hanging="850"/>
      <w:jc w:val="left"/>
      <w:outlineLvl w:val="3"/>
    </w:pPr>
    <w:rPr>
      <w:rFonts w:asciiTheme="majorAscii" w:hAnsiTheme="majorAsci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tabs>
        <w:tab w:val="left" w:pos="1532"/>
      </w:tabs>
      <w:spacing w:before="280" w:beforeLines="0" w:beforeAutospacing="0" w:after="290" w:afterLines="0" w:afterAutospacing="0" w:line="360" w:lineRule="auto"/>
      <w:ind w:left="992" w:hanging="992"/>
      <w:jc w:val="left"/>
      <w:outlineLvl w:val="4"/>
    </w:pPr>
    <w:rPr>
      <w:rFonts w:asciiTheme="minorAscii" w:hAnsiTheme="minorAscii"/>
      <w:b/>
      <w:sz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adjustRightInd w:val="0"/>
      <w:snapToGrid w:val="0"/>
      <w:spacing w:line="360" w:lineRule="auto"/>
      <w:ind w:firstLine="420" w:firstLineChars="100"/>
    </w:pPr>
    <w:rPr>
      <w:rFonts w:ascii="宋体" w:hAnsi="Arial"/>
      <w:szCs w:val="21"/>
    </w:rPr>
  </w:style>
  <w:style w:type="paragraph" w:styleId="3">
    <w:name w:val="Body Text"/>
    <w:basedOn w:val="1"/>
    <w:qFormat/>
    <w:uiPriority w:val="0"/>
    <w:pPr>
      <w:spacing w:after="120"/>
    </w:pPr>
    <w:rPr>
      <w:rFonts w:ascii="Times New Roman" w:hAnsi="Times New Roman"/>
      <w:sz w:val="21"/>
      <w:szCs w:val="20"/>
    </w:rPr>
  </w:style>
  <w:style w:type="paragraph" w:styleId="9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0">
    <w:name w:val="toc 3"/>
    <w:basedOn w:val="1"/>
    <w:next w:val="1"/>
    <w:unhideWhenUsed/>
    <w:uiPriority w:val="39"/>
    <w:pPr>
      <w:ind w:left="840" w:leftChars="400"/>
    </w:pPr>
  </w:style>
  <w:style w:type="paragraph" w:styleId="11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left"/>
    </w:pPr>
    <w:rPr>
      <w:rFonts w:asciiTheme="minorAscii" w:hAnsiTheme="minorAscii"/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Char"/>
    <w:basedOn w:val="17"/>
    <w:link w:val="4"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20">
    <w:name w:val="标题 2 Char"/>
    <w:basedOn w:val="17"/>
    <w:link w:val="5"/>
    <w:qFormat/>
    <w:uiPriority w:val="9"/>
    <w:rPr>
      <w:rFonts w:asciiTheme="majorAscii" w:hAnsiTheme="majorAscii" w:eastAsiaTheme="majorEastAsia" w:cstheme="majorBidi"/>
      <w:b/>
      <w:bCs/>
      <w:sz w:val="30"/>
      <w:szCs w:val="32"/>
    </w:rPr>
  </w:style>
  <w:style w:type="character" w:customStyle="1" w:styleId="21">
    <w:name w:val="标题 3 Char"/>
    <w:basedOn w:val="17"/>
    <w:link w:val="6"/>
    <w:qFormat/>
    <w:uiPriority w:val="9"/>
    <w:rPr>
      <w:rFonts w:asciiTheme="minorAscii" w:hAnsiTheme="minorAscii" w:eastAsiaTheme="minorEastAsia"/>
      <w:b/>
      <w:bCs/>
      <w:sz w:val="28"/>
      <w:szCs w:val="32"/>
    </w:rPr>
  </w:style>
  <w:style w:type="character" w:customStyle="1" w:styleId="22">
    <w:name w:val="标题 4 Char"/>
    <w:basedOn w:val="17"/>
    <w:link w:val="7"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3">
    <w:name w:val="页眉 Char"/>
    <w:basedOn w:val="17"/>
    <w:link w:val="12"/>
    <w:uiPriority w:val="99"/>
    <w:rPr>
      <w:rFonts w:asciiTheme="minorAscii" w:hAnsiTheme="minorAscii" w:eastAsiaTheme="minorEastAsia"/>
      <w:sz w:val="18"/>
      <w:szCs w:val="18"/>
    </w:rPr>
  </w:style>
  <w:style w:type="character" w:customStyle="1" w:styleId="24">
    <w:name w:val="页脚 Char"/>
    <w:basedOn w:val="17"/>
    <w:link w:val="11"/>
    <w:uiPriority w:val="99"/>
    <w:rPr>
      <w:sz w:val="18"/>
      <w:szCs w:val="18"/>
    </w:rPr>
  </w:style>
  <w:style w:type="paragraph" w:customStyle="1" w:styleId="25">
    <w:name w:val="图"/>
    <w:link w:val="27"/>
    <w:qFormat/>
    <w:uiPriority w:val="0"/>
    <w:pPr>
      <w:keepNext/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表"/>
    <w:next w:val="1"/>
    <w:link w:val="29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7">
    <w:name w:val="图 Char"/>
    <w:basedOn w:val="17"/>
    <w:link w:val="25"/>
    <w:uiPriority w:val="0"/>
  </w:style>
  <w:style w:type="paragraph" w:customStyle="1" w:styleId="28">
    <w:name w:val="图名"/>
    <w:basedOn w:val="9"/>
    <w:next w:val="1"/>
    <w:link w:val="31"/>
    <w:qFormat/>
    <w:uiPriority w:val="0"/>
    <w:pPr>
      <w:jc w:val="center"/>
    </w:pPr>
  </w:style>
  <w:style w:type="character" w:customStyle="1" w:styleId="29">
    <w:name w:val="表 Char"/>
    <w:basedOn w:val="27"/>
    <w:link w:val="26"/>
    <w:uiPriority w:val="0"/>
  </w:style>
  <w:style w:type="paragraph" w:customStyle="1" w:styleId="30">
    <w:name w:val="表名"/>
    <w:next w:val="26"/>
    <w:link w:val="32"/>
    <w:qFormat/>
    <w:uiPriority w:val="0"/>
    <w:pPr>
      <w:keepNext/>
      <w:jc w:val="center"/>
    </w:pPr>
    <w:rPr>
      <w:rFonts w:eastAsia="黑体" w:asciiTheme="majorHAnsi" w:hAnsiTheme="majorHAnsi" w:cstheme="majorBidi"/>
      <w:kern w:val="2"/>
      <w:sz w:val="20"/>
      <w:szCs w:val="20"/>
      <w:lang w:val="en-US" w:eastAsia="zh-CN" w:bidi="ar-SA"/>
    </w:rPr>
  </w:style>
  <w:style w:type="character" w:customStyle="1" w:styleId="31">
    <w:name w:val="图名 Char"/>
    <w:basedOn w:val="29"/>
    <w:link w:val="28"/>
    <w:uiPriority w:val="0"/>
    <w:rPr>
      <w:rFonts w:eastAsia="黑体" w:asciiTheme="majorHAnsi" w:hAnsiTheme="majorHAnsi" w:cstheme="majorBidi"/>
      <w:sz w:val="20"/>
      <w:szCs w:val="20"/>
    </w:rPr>
  </w:style>
  <w:style w:type="character" w:customStyle="1" w:styleId="32">
    <w:name w:val="表名 Char"/>
    <w:basedOn w:val="31"/>
    <w:link w:val="30"/>
    <w:uiPriority w:val="0"/>
    <w:rPr>
      <w:rFonts w:eastAsia="黑体" w:asciiTheme="majorHAnsi" w:hAnsiTheme="majorHAnsi" w:cstheme="majorBidi"/>
      <w:sz w:val="20"/>
      <w:szCs w:val="20"/>
    </w:rPr>
  </w:style>
  <w:style w:type="character" w:styleId="33">
    <w:name w:val="Placeholder Text"/>
    <w:basedOn w:val="17"/>
    <w:semiHidden/>
    <w:uiPriority w:val="99"/>
    <w:rPr>
      <w:color w:val="808080"/>
    </w:rPr>
  </w:style>
  <w:style w:type="paragraph" w:customStyle="1" w:styleId="34">
    <w:name w:val="横标题"/>
    <w:basedOn w:val="1"/>
    <w:next w:val="1"/>
    <w:qFormat/>
    <w:uiPriority w:val="0"/>
    <w:pPr>
      <w:jc w:val="center"/>
    </w:pPr>
    <w:rPr>
      <w:rFonts w:cs="Times New Roman"/>
      <w:b/>
      <w:sz w:val="52"/>
    </w:rPr>
  </w:style>
  <w:style w:type="paragraph" w:customStyle="1" w:styleId="35">
    <w:name w:val="小标题"/>
    <w:basedOn w:val="1"/>
    <w:next w:val="1"/>
    <w:uiPriority w:val="0"/>
    <w:pPr>
      <w:jc w:val="center"/>
    </w:pPr>
    <w:rPr>
      <w:rFonts w:cs="Times New Roman"/>
      <w:b/>
      <w:sz w:val="32"/>
    </w:rPr>
  </w:style>
  <w:style w:type="paragraph" w:customStyle="1" w:styleId="36">
    <w:name w:val="目录"/>
    <w:basedOn w:val="4"/>
    <w:next w:val="1"/>
    <w:uiPriority w:val="0"/>
    <w:pPr>
      <w:numPr>
        <w:numId w:val="0"/>
      </w:numPr>
      <w:tabs>
        <w:tab w:val="clear" w:pos="425"/>
      </w:tabs>
      <w:jc w:val="center"/>
    </w:pPr>
    <w:rPr>
      <w:rFonts w:cs="Times New Roman"/>
    </w:rPr>
  </w:style>
  <w:style w:type="paragraph" w:customStyle="1" w:styleId="3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9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460</Words>
  <Characters>2625</Characters>
  <Lines>21</Lines>
  <Paragraphs>6</Paragraphs>
  <TotalTime>3</TotalTime>
  <ScaleCrop>false</ScaleCrop>
  <LinksUpToDate>false</LinksUpToDate>
  <CharactersWithSpaces>3079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2016-08-21T01:06:00Z</dcterms:created>
  <dc:creator>Jacory Gao</dc:creator>
  <cp:lastModifiedBy>子木</cp:lastModifiedBy>
  <dcterms:modified xsi:type="dcterms:W3CDTF">2023-03-30T12:22:19Z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D8902965EDAF1689AABC2164A08EE191</vt:lpwstr>
  </property>
</Properties>
</file>