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392AD">
      <w:pPr>
        <w:jc w:val="center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地球物理环境/软件/脚本配置</w:t>
      </w:r>
    </w:p>
    <w:p w14:paraId="7E23C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下载anaconda</w:t>
      </w:r>
    </w:p>
    <w:p w14:paraId="781EE5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567940"/>
            <wp:effectExtent l="0" t="0" r="18415" b="228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859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进入网址，下面是账号密码（应该是属于内部资料所以密码作打码处理）</w:t>
      </w:r>
      <w:bookmarkStart w:id="0" w:name="_GoBack"/>
      <w:bookmarkEnd w:id="0"/>
    </w:p>
    <w:p w14:paraId="53225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95600" cy="1028700"/>
            <wp:effectExtent l="0" t="0" r="0" b="12700"/>
            <wp:docPr id="2" name="图片 2" descr="/Users/b810/Library/Containers/com.kingsoft.wpsoffice.mac/Data/tmp/photoeditapp/2026082218131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b810/Library/Containers/com.kingsoft.wpsoffice.mac/Data/tmp/photoeditapp/20260822181314/temp.pngtem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FA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下载压缩包DenseArray……zip和XGB</w:t>
      </w:r>
      <w:r>
        <w:rPr>
          <w:rFonts w:hint="default"/>
          <w:lang w:val="en-US" w:eastAsia="zh-CN"/>
        </w:rPr>
        <w:t>zip</w:t>
      </w:r>
    </w:p>
    <w:p w14:paraId="7CB6BF37">
      <w:pPr>
        <w:rPr>
          <w:rFonts w:hint="default"/>
          <w:b/>
          <w:bCs/>
          <w:highlight w:val="yellow"/>
          <w:lang w:val="en-US" w:eastAsia="zh-CN"/>
        </w:rPr>
      </w:pPr>
    </w:p>
    <w:p w14:paraId="41A32B94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matlab部分</w:t>
      </w:r>
    </w:p>
    <w:p w14:paraId="213AB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941955"/>
            <wp:effectExtent l="0" t="0" r="1079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1C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点击mlapp文件</w:t>
      </w:r>
    </w:p>
    <w:p w14:paraId="2BA9C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676650"/>
            <wp:effectExtent l="0" t="0" r="2032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A7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依次点击setuppaths，loadconfiguration，readSAC</w:t>
      </w:r>
      <w:r>
        <w:rPr>
          <w:rFonts w:hint="default"/>
          <w:lang w:val="en-US" w:eastAsia="zh-CN"/>
        </w:rPr>
        <w:t>data,</w:t>
      </w:r>
    </w:p>
    <w:p w14:paraId="339C242F">
      <w:pPr>
        <w:rPr>
          <w:rFonts w:hint="default"/>
          <w:lang w:val="en-US" w:eastAsia="zh-CN"/>
        </w:rPr>
      </w:pPr>
    </w:p>
    <w:p w14:paraId="62EAD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【按钮简介】</w:t>
      </w:r>
    </w:p>
    <w:p w14:paraId="6DE0A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一般按顺序点</w:t>
      </w:r>
    </w:p>
    <w:p w14:paraId="010B6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SetupPaths</w:t>
      </w:r>
      <w:r>
        <w:rPr>
          <w:rFonts w:hint="eastAsia"/>
          <w:lang w:val="en-US" w:eastAsia="zh-CN"/>
        </w:rPr>
        <w:t>-设置数据路径</w:t>
      </w:r>
    </w:p>
    <w:p w14:paraId="2686E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6E304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LoadConfiguration加载配置文件</w:t>
      </w:r>
    </w:p>
    <w:p w14:paraId="5E798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317F3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ReadSACData读取 SAC 地震波形数据</w:t>
      </w:r>
    </w:p>
    <w:p w14:paraId="6D382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22F09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Preprocessing预处理波形数据</w:t>
      </w:r>
    </w:p>
    <w:p w14:paraId="51DCC6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3BD2C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Deconvolution反褶积，计算接收函数</w:t>
      </w:r>
    </w:p>
    <w:p w14:paraId="22236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6F56B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Stacking RFs叠加接收函数</w:t>
      </w:r>
    </w:p>
    <w:p w14:paraId="28743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12ED8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 Single Trace画单条波形或单条接收函数</w:t>
      </w:r>
    </w:p>
    <w:p w14:paraId="16B8A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/ Plot Station Gather画台站集合图</w:t>
      </w:r>
    </w:p>
    <w:p w14:paraId="3E236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/ Plot Event Gather画事件集合图</w:t>
      </w:r>
    </w:p>
    <w:p w14:paraId="43B6C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/ Plot Station–Event Map画台站—事件分布图</w:t>
      </w:r>
    </w:p>
    <w:p w14:paraId="7E79F470">
      <w:pPr>
        <w:rPr>
          <w:rFonts w:hint="eastAsia"/>
          <w:lang w:val="en-US" w:eastAsia="zh-CN"/>
        </w:rPr>
      </w:pPr>
    </w:p>
    <w:p w14:paraId="346C68DC">
      <w:pPr>
        <w:rPr>
          <w:rFonts w:hint="eastAsia"/>
          <w:lang w:val="en-US" w:eastAsia="zh-CN"/>
        </w:rPr>
      </w:pPr>
    </w:p>
    <w:p w14:paraId="7D79F3D2">
      <w:pPr>
        <w:rPr>
          <w:rFonts w:hint="eastAsia"/>
          <w:lang w:val="en-US" w:eastAsia="zh-CN"/>
        </w:rPr>
      </w:pPr>
    </w:p>
    <w:p w14:paraId="0D58EB90">
      <w:pPr>
        <w:rPr>
          <w:rFonts w:hint="eastAsia"/>
          <w:lang w:val="en-US" w:eastAsia="zh-CN"/>
        </w:rPr>
      </w:pPr>
    </w:p>
    <w:p w14:paraId="4B9F5EA4">
      <w:pPr>
        <w:rPr>
          <w:rFonts w:hint="eastAsia"/>
          <w:lang w:val="en-US" w:eastAsia="zh-CN"/>
        </w:rPr>
      </w:pPr>
    </w:p>
    <w:p w14:paraId="0E09EB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processing里面更改下拉框可以显示</w:t>
      </w:r>
    </w:p>
    <w:p w14:paraId="658B1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700145"/>
            <wp:effectExtent l="0" t="0" r="12700" b="825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C01F">
      <w:pPr>
        <w:rPr>
          <w:rFonts w:hint="default"/>
          <w:lang w:val="en-US" w:eastAsia="zh-CN"/>
        </w:rPr>
      </w:pPr>
    </w:p>
    <w:p w14:paraId="382C5131">
      <w:pPr>
        <w:rPr>
          <w:rFonts w:hint="default"/>
          <w:lang w:val="en-US" w:eastAsia="zh-CN"/>
        </w:rPr>
      </w:pPr>
    </w:p>
    <w:p w14:paraId="67EFF5CD">
      <w:pPr>
        <w:rPr>
          <w:rFonts w:hint="default"/>
          <w:lang w:val="en-US" w:eastAsia="zh-CN"/>
        </w:rPr>
      </w:pPr>
    </w:p>
    <w:p w14:paraId="412C8528">
      <w:pPr>
        <w:rPr>
          <w:rFonts w:hint="default"/>
          <w:lang w:val="en-US" w:eastAsia="zh-CN"/>
        </w:rPr>
      </w:pPr>
    </w:p>
    <w:p w14:paraId="60EA398E">
      <w:pPr>
        <w:rPr>
          <w:rFonts w:hint="default"/>
          <w:lang w:val="en-US" w:eastAsia="zh-CN"/>
        </w:rPr>
      </w:pPr>
    </w:p>
    <w:p w14:paraId="2CEF68F8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python部分</w:t>
      </w:r>
    </w:p>
    <w:p w14:paraId="551E0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下载完anaconda检查一下</w:t>
      </w:r>
    </w:p>
    <w:p w14:paraId="09367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32300" cy="419100"/>
            <wp:effectExtent l="0" t="0" r="12700" b="1270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0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有版本号的输出即为下载成功</w:t>
      </w:r>
    </w:p>
    <w:p w14:paraId="3CA1C522">
      <w:pPr>
        <w:rPr>
          <w:rFonts w:hint="eastAsia"/>
          <w:lang w:val="en-US" w:eastAsia="zh-CN"/>
        </w:rPr>
      </w:pPr>
    </w:p>
    <w:p w14:paraId="104AD8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把刚刚下载的文件夹拖进命令行，就会自动填充路径</w:t>
      </w:r>
    </w:p>
    <w:p w14:paraId="400945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108835"/>
            <wp:effectExtent l="0" t="0" r="16510" b="247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91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回车，进入该路径</w:t>
      </w:r>
    </w:p>
    <w:p w14:paraId="3A3A35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mac的话输入ls查看文件夹内容；windows输入dir查看</w:t>
      </w:r>
    </w:p>
    <w:p w14:paraId="414196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950720"/>
            <wp:effectExtent l="0" t="0" r="9525" b="50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6B46">
      <w:pPr>
        <w:rPr>
          <w:rFonts w:hint="default"/>
          <w:lang w:val="en-US" w:eastAsia="zh-CN"/>
        </w:rPr>
      </w:pPr>
    </w:p>
    <w:p w14:paraId="0F06B8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打开readme，可以看操作</w:t>
      </w:r>
    </w:p>
    <w:p w14:paraId="662E0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29735" cy="2084070"/>
            <wp:effectExtent l="0" t="0" r="12065" b="2413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F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把文件中这句话“conda create --name xgboost_thickness python=3.10”</w:t>
      </w:r>
    </w:p>
    <w:p w14:paraId="00F3C5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复制到命令行，回车执行</w:t>
      </w:r>
    </w:p>
    <w:p w14:paraId="476C6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76800" cy="3136900"/>
            <wp:effectExtent l="0" t="0" r="0" b="1270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1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执行过程中会出现询问是否继续“Proceed( [y] / n )?”</w:t>
      </w:r>
    </w:p>
    <w:p w14:paraId="270501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输入y并且回车，表示yes继续执行</w:t>
      </w:r>
    </w:p>
    <w:p w14:paraId="20D45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27095" cy="1833245"/>
            <wp:effectExtent l="0" t="0" r="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rcRect r="13786" b="16561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0CE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出现下面的表示环境已经配置完成</w:t>
      </w:r>
    </w:p>
    <w:p w14:paraId="5B9EC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91000" cy="2222500"/>
            <wp:effectExtent l="0" t="0" r="0" b="1270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2324">
      <w:pPr>
        <w:rPr>
          <w:rFonts w:hint="default"/>
          <w:lang w:val="en-US" w:eastAsia="zh-CN"/>
        </w:rPr>
      </w:pPr>
    </w:p>
    <w:p w14:paraId="4876BE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用前面readme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md文件中的“conda activate xgboost_thickness”激活环境</w:t>
      </w:r>
    </w:p>
    <w:p w14:paraId="6893E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04800"/>
            <wp:effectExtent l="0" t="0" r="14605" b="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929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然后安装一些需要的库/包，用指令“pip install -r requirements.txt”</w:t>
      </w:r>
    </w:p>
    <w:p w14:paraId="0CD2F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（tip：激活环境成功命令行前面是（xgboost</w:t>
      </w:r>
      <w:r>
        <w:rPr>
          <w:rFonts w:hint="default"/>
          <w:lang w:val="en-US" w:eastAsia="zh-CN"/>
        </w:rPr>
        <w:t>_thickness</w:t>
      </w:r>
      <w:r>
        <w:rPr>
          <w:rFonts w:hint="eastAsia"/>
          <w:lang w:val="en-US" w:eastAsia="zh-CN"/>
        </w:rPr>
        <w:t>）而不再是base）</w:t>
      </w:r>
    </w:p>
    <w:p w14:paraId="07AA3E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62560"/>
            <wp:effectExtent l="0" t="0" r="14605" b="1524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60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命令行中输入jupyter notebook如果没有可能是没有安装（下图自检了版本未输出说明还没安装）需要“pip install jupyter”或者“conda jupyter”</w:t>
      </w:r>
    </w:p>
    <w:p w14:paraId="2B9FB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372870"/>
            <wp:effectExtent l="0" t="0" r="10795" b="2413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B2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安装好jupyter notebook后命令行再输入“jupyter notebook”，可以跳转到以下页面</w:t>
      </w:r>
    </w:p>
    <w:p w14:paraId="3CC80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752850"/>
            <wp:effectExtent l="0" t="0" r="8890" b="635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8418">
      <w:pPr>
        <w:rPr>
          <w:rFonts w:hint="default"/>
          <w:lang w:val="en-US" w:eastAsia="zh-CN"/>
        </w:rPr>
      </w:pPr>
    </w:p>
    <w:p w14:paraId="25A4EF0E">
      <w:pPr>
        <w:rPr>
          <w:rFonts w:hint="default"/>
          <w:lang w:val="en-US" w:eastAsia="zh-CN"/>
        </w:rPr>
      </w:pPr>
    </w:p>
    <w:p w14:paraId="4B84F087">
      <w:pPr>
        <w:rPr>
          <w:rFonts w:hint="default"/>
          <w:lang w:val="en-US" w:eastAsia="zh-CN"/>
        </w:rPr>
      </w:pPr>
    </w:p>
    <w:p w14:paraId="29E2EC81">
      <w:pPr>
        <w:rPr>
          <w:rFonts w:hint="default"/>
          <w:lang w:val="en-US" w:eastAsia="zh-CN"/>
        </w:rPr>
      </w:pPr>
    </w:p>
    <w:p w14:paraId="43F2FAFB">
      <w:pPr>
        <w:rPr>
          <w:rFonts w:hint="default"/>
          <w:lang w:val="en-US" w:eastAsia="zh-CN"/>
        </w:rPr>
      </w:pPr>
    </w:p>
    <w:p w14:paraId="1B0DF0BC">
      <w:pPr>
        <w:rPr>
          <w:rFonts w:hint="default"/>
          <w:lang w:val="en-US" w:eastAsia="zh-CN"/>
        </w:rPr>
      </w:pPr>
    </w:p>
    <w:p w14:paraId="35EF41D7">
      <w:pPr>
        <w:rPr>
          <w:rFonts w:hint="default"/>
          <w:lang w:val="en-US" w:eastAsia="zh-CN"/>
        </w:rPr>
      </w:pPr>
    </w:p>
    <w:p w14:paraId="50BAC959">
      <w:pPr>
        <w:rPr>
          <w:rFonts w:hint="default"/>
          <w:lang w:val="en-US" w:eastAsia="zh-CN"/>
        </w:rPr>
      </w:pPr>
    </w:p>
    <w:p w14:paraId="06B98B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实习课主要用这两个</w:t>
      </w:r>
    </w:p>
    <w:p w14:paraId="6A55C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127250"/>
            <wp:effectExtent l="0" t="0" r="15875" b="635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8D3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点入某一个ipynb然后Run-Run All Cell运行</w:t>
      </w:r>
    </w:p>
    <w:p w14:paraId="262E2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46070"/>
            <wp:effectExtent l="0" t="0" r="13970" b="2413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23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运行完没报错说明环境都配置成功了，例如下图一直运行完了最后一个cell</w:t>
      </w:r>
    </w:p>
    <w:p w14:paraId="3C4BE1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86250" cy="2667635"/>
            <wp:effectExtent l="0" t="0" r="6350" b="2476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29F22">
      <w:pPr>
        <w:rPr>
          <w:rFonts w:hint="default"/>
          <w:lang w:val="en-US" w:eastAsia="zh-CN"/>
        </w:rPr>
      </w:pPr>
    </w:p>
    <w:p w14:paraId="120CE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下次再要进入只需激活“conda activate xgboost_thickness”</w:t>
      </w:r>
    </w:p>
    <w:p w14:paraId="0E8656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进入“jupyter notebook”</w:t>
      </w:r>
    </w:p>
    <w:p w14:paraId="1C38C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586740"/>
            <wp:effectExtent l="0" t="0" r="12700" b="2286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DF8689"/>
    <w:rsid w:val="5CF5A7DE"/>
    <w:rsid w:val="7F3BF683"/>
    <w:rsid w:val="7FFF962F"/>
    <w:rsid w:val="AFDF8689"/>
    <w:rsid w:val="FAFD0F55"/>
    <w:rsid w:val="FFBF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2026-07-08T22:19:00Z</dcterms:created>
  <dc:creator>鲍一鸣</dc:creator>
  <cp:lastModifiedBy>鲍一鸣</cp:lastModifiedBy>
  <dcterms:modified xsi:type="dcterms:W3CDTF">2026-08-22T18:14:59Z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CF7E853AF0CB0DE2609A4C6A3E2F5B11_41</vt:lpwstr>
  </property>
</Properties>
</file>