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
        <w:rPr>
          <w:b/>
          <w:bCs/>
          <w:sz w:val="28"/>
          <w:szCs w:val="28"/>
        </w:rPr>
        <w:t xml:space="preserve">发明名称</w:t>
      </w:r>
    </w:p>
    <w:p>
      <w:pPr>
        <w:jc w:val="center"/>
      </w:pPr>
      <w:r>
        <w:rPr>
          <w:b/>
          <w:bCs/>
          <w:sz w:val="28"/>
          <w:szCs w:val="28"/>
        </w:rPr>
        <w:t xml:space="preserve">一种基于分层A3C与束搜索的双源混流旋转腔组合设备MIP求解方法</w:t>
      </w:r>
    </w:p>
    <w:p>
      <w:r>
        <w:t xml:space="preserve"/>
      </w:r>
    </w:p>
    <w:p>
      <w:r>
        <w:rPr>
          <w:b/>
          <w:bCs/>
          <w:sz w:val="28"/>
          <w:szCs w:val="28"/>
        </w:rPr>
        <w:t xml:space="preserve">关键词</w:t>
      </w:r>
    </w:p>
    <w:p>
      <w:r>
        <w:t xml:space="preserve">中文关键词：双源混流，旋转腔，混合整数规划，分层A3C，束搜索，强化学习，学习型割选择</w:t>
      </w:r>
    </w:p>
    <w:p>
      <w:r>
        <w:t xml:space="preserve">英文关键词：dual-source mixed-flow, rotating chamber, mixed-integer programming, hierarchical A3C, beam search, reinforcement learning, learning-to-cut</w:t>
      </w:r>
    </w:p>
    <w:p>
      <w:r>
        <w:t xml:space="preserve"/>
      </w:r>
    </w:p>
    <w:p>
      <w:r>
        <w:rPr>
          <w:b/>
          <w:bCs/>
          <w:sz w:val="28"/>
          <w:szCs w:val="28"/>
        </w:rPr>
        <w:t xml:space="preserve">1 相关技术背景（背景技术）</w:t>
      </w:r>
    </w:p>
    <w:p>
      <w:r>
        <w:t xml:space="preserve"/>
      </w:r>
    </w:p>
    <w:p>
      <w:r>
        <w:rPr>
          <w:b/>
          <w:bCs/>
          <w:sz w:val="26"/>
          <w:szCs w:val="26"/>
        </w:rPr>
        <w:t xml:space="preserve">1.1 背景技术</w:t>
      </w:r>
    </w:p>
    <w:p>
      <w:r>
        <w:t xml:space="preserve">双源混流旋转腔组合设备调度问题的本质，是在共享旋转腔、不同工艺模式并存、PEC wafer 参与补位、资源切换频繁且时序耦合强的条件下，对产品晶圆与 PEC wafer 的协同行为进行全局优化。对于这一类问题，单纯依赖规则调度虽然可以给出可行次优结果，但难以稳定处理复杂约束；而直接用神经网络输出最终排程，则又难以保证工艺可行性和全局最优性。</w:t>
      </w:r>
    </w:p>
    <w:p>
      <w:r>
        <w:t xml:space="preserve"/>
      </w:r>
    </w:p>
    <w:p>
      <w:r>
        <w:t xml:space="preserve">因此，工程上更可靠的方式通常是先建立混合整数规划（MIP）模型，再通过 branch-and-cut 框架进行精确求解。设待求解的双源混流旋转腔调度模型记为：</w:t>
      </w:r>
    </w:p>
    <w:p>
      <w:r>
        <w:t xml:space="preserve"/>
      </w:r>
    </w:p>
    <w:p>
      <w:r>
        <w:t xml:space="preserve">min c^T x</w:t>
      </w:r>
    </w:p>
    <w:p>
      <w:r>
        <w:t xml:space="preserve"/>
      </w:r>
    </w:p>
    <w:p>
      <w:r>
        <w:t xml:space="preserve">s.t. A x &lt;= b,</w:t>
      </w:r>
    </w:p>
    <w:p>
      <w:r>
        <w:t xml:space="preserve"/>
      </w:r>
    </w:p>
    <w:p>
      <w:r>
        <w:t xml:space="preserve">x = (x_I, x_C), x_I in Z^{n_I}, x_C in R^{n_C}。</w:t>
      </w:r>
    </w:p>
    <w:p>
      <w:r>
        <w:t xml:space="preserve"/>
      </w:r>
    </w:p>
    <w:p>
      <w:r>
        <w:t xml:space="preserve">其中，x_I 表示离散调度变量，x_C 表示连续时间变量。求解器通过在搜索树节点上不断求解 LP 松弛、生成候选割、加入有效不等式、进行分支和剪枝，逐步收缩可行域并逼近最优整数解。</w:t>
      </w:r>
    </w:p>
    <w:p>
      <w:r>
        <w:t xml:space="preserve"/>
      </w:r>
    </w:p>
    <w:p>
      <w:r>
        <w:t xml:space="preserve">但是，双源混流旋转腔设备的 MIP 模型具有如下特点：</w:t>
      </w:r>
    </w:p>
    <w:p>
      <w:r>
        <w:t xml:space="preserve">1. 变量族多，既包含路径类变量、分配类变量，也包含时间类和完工类变量；</w:t>
      </w:r>
    </w:p>
    <w:p>
      <w:r>
        <w:t xml:space="preserve">2. 候选割数量大，不同候选割对 LP 下界、求解时间和冗余程度的影响差别明显；</w:t>
      </w:r>
    </w:p>
    <w:p>
      <w:r>
        <w:t xml:space="preserve">3. 传统求解器默认 cut selector 通常只利用通用统计量，未能利用“双源混流 + 旋转腔 + 共享腔室”的问题结构。</w:t>
      </w:r>
    </w:p>
    <w:p>
      <w:r>
        <w:t xml:space="preserve"/>
      </w:r>
    </w:p>
    <w:p>
      <w:r>
        <w:t xml:space="preserve">因此，本发明的关键并不在于重新定义一个神经网络直接代替 MIP，而在于设计一种能够嵌入 branch-and-cut 过程、在不破坏精确性的前提下智能选择候选割的分层 A3C 与束搜索方法，以提升 MIP 的整体求解效率。</w:t>
      </w:r>
    </w:p>
    <w:p>
      <w:r>
        <w:t xml:space="preserve"/>
      </w:r>
    </w:p>
    <w:p>
      <w:r>
        <w:rPr>
          <w:b/>
          <w:bCs/>
          <w:sz w:val="26"/>
          <w:szCs w:val="26"/>
        </w:rPr>
        <w:t xml:space="preserve">1.2 与本发明相关的现有技术一</w:t>
      </w:r>
    </w:p>
    <w:p>
      <w:r>
        <w:t xml:space="preserve"/>
      </w:r>
    </w:p>
    <w:p>
      <w:r>
        <w:rPr>
          <w:b/>
          <w:bCs/>
        </w:rPr>
        <w:t xml:space="preserve">1.2.1 现有技术一的技术方案</w:t>
      </w:r>
    </w:p>
    <w:p>
      <w:r>
        <w:t xml:space="preserve">现有技术一主要是传统的 MIP 精确求解方法。其典型流程是：</w:t>
      </w:r>
    </w:p>
    <w:p>
      <w:r>
        <w:t xml:space="preserve">建立调度 MIP；</w:t>
      </w:r>
    </w:p>
    <w:p>
      <w:r>
        <w:t xml:space="preserve">在根节点和后续分支节点上求解 LP 松弛；</w:t>
      </w:r>
    </w:p>
    <w:p>
      <w:r>
        <w:t xml:space="preserve">调用求解器内置分离器生成候选割；</w:t>
      </w:r>
    </w:p>
    <w:p>
      <w:r>
        <w:t xml:space="preserve">利用默认 cut selector 依据割的 efficacy、support、违反度等统计量选择一部分候选割加入当前节点 LP；</w:t>
      </w:r>
    </w:p>
    <w:p>
      <w:r>
        <w:t xml:space="preserve">反复进行“加割 - 重新求 LP - 分支 - 剪枝”，直到达到停止条件。</w:t>
      </w:r>
    </w:p>
    <w:p>
      <w:r>
        <w:t xml:space="preserve"/>
      </w:r>
    </w:p>
    <w:p>
      <w:r>
        <w:t xml:space="preserve">该类方法的优点是结果可解释、终止时能够给出严格的最优性证明或界；缺点是其 cut selection 机制大多是规则化和问题无关的。</w:t>
      </w:r>
    </w:p>
    <w:p>
      <w:r>
        <w:t xml:space="preserve"/>
      </w:r>
    </w:p>
    <w:p>
      <w:r>
        <w:rPr>
          <w:b/>
          <w:bCs/>
        </w:rPr>
        <w:t xml:space="preserve">1.2.2 现有技术一的缺点</w:t>
      </w:r>
    </w:p>
    <w:p>
      <w:r>
        <w:t xml:space="preserve">1. 只依据通用割统计特征，无法识别双源混流旋转腔调度模型中的结构差异。</w:t>
      </w:r>
    </w:p>
    <w:p>
      <w:r>
        <w:t xml:space="preserve">2. 无法针对不同节点、不同候选割池规模自适应决定“保留多少割”和“先保留哪些割”。</w:t>
      </w:r>
    </w:p>
    <w:p>
      <w:r>
        <w:t xml:space="preserve">3. 在候选割数量较大时，容易出现保留过多导致 LP 负担过重，或保留过少导致下界收紧不足的问题。</w:t>
      </w:r>
    </w:p>
    <w:p>
      <w:r>
        <w:t xml:space="preserve">4. 对共享旋转腔、PEC 预算和不同变量族之间的约束耦合缺乏结构性利用，导致求解效率受限。</w:t>
      </w:r>
    </w:p>
    <w:p>
      <w:r>
        <w:t xml:space="preserve"/>
      </w:r>
    </w:p>
    <w:p>
      <w:r>
        <w:rPr>
          <w:b/>
          <w:bCs/>
        </w:rPr>
        <w:t xml:space="preserve">1.2.3 现有技术一的出处</w:t>
      </w:r>
    </w:p>
    <w:p>
      <w:r>
        <w:t xml:space="preserve">（X）已公开文献中的技术。例如，关于 MIP branch-and-cut、默认割选择策略以及半导体设备调度 MIP 求解的公开论文与技术文献。具体出处可在正式申请时由代理人结合检索结果补充。</w:t>
      </w:r>
    </w:p>
    <w:p>
      <w:r>
        <w:t xml:space="preserve"/>
      </w:r>
    </w:p>
    <w:p>
      <w:r>
        <w:rPr>
          <w:b/>
          <w:bCs/>
          <w:sz w:val="26"/>
          <w:szCs w:val="26"/>
        </w:rPr>
        <w:t xml:space="preserve">1.3 与本发明相关的现有技术二</w:t>
      </w:r>
    </w:p>
    <w:p>
      <w:r>
        <w:t xml:space="preserve"/>
      </w:r>
    </w:p>
    <w:p>
      <w:r>
        <w:rPr>
          <w:b/>
          <w:bCs/>
        </w:rPr>
        <w:t xml:space="preserve">1.3.1 现有技术二的技术方案</w:t>
      </w:r>
    </w:p>
    <w:p>
      <w:r>
        <w:t xml:space="preserve">现有技术二主要是面向整数规划求解加速的学习型方法或面向调度问题的强化学习方法。其典型方案包括：</w:t>
      </w:r>
    </w:p>
    <w:p>
      <w:r>
        <w:t xml:space="preserve">1. 用强化学习决定分支变量、节点选择或候选割选择；</w:t>
      </w:r>
    </w:p>
    <w:p>
      <w:r>
        <w:t xml:space="preserve">2. 用注意力网络、指针网络或图神经网络对候选动作集合建模；</w:t>
      </w:r>
    </w:p>
    <w:p>
      <w:r>
        <w:t xml:space="preserve">3. 在推理阶段使用 greedy 或 beam search 生成动作序列。</w:t>
      </w:r>
    </w:p>
    <w:p>
      <w:r>
        <w:t xml:space="preserve"/>
      </w:r>
    </w:p>
    <w:p>
      <w:r>
        <w:t xml:space="preserve">这类方法相比传统规则更灵活，但多数只适用于通用 MILP 或标准作业车间问题，并未针对双源混流旋转腔设备中的结构变量族和求解特征进行专门设计。</w:t>
      </w:r>
    </w:p>
    <w:p>
      <w:r>
        <w:t xml:space="preserve"/>
      </w:r>
    </w:p>
    <w:p>
      <w:r>
        <w:rPr>
          <w:b/>
          <w:bCs/>
        </w:rPr>
        <w:t xml:space="preserve">1.3.2 现有技术二的缺点</w:t>
      </w:r>
    </w:p>
    <w:p>
      <w:r>
        <w:t xml:space="preserve">1. 仅把候选割看成“匿名向量”，忽略了割系数究竟主要作用于哪一类变量。</w:t>
      </w:r>
    </w:p>
    <w:p>
      <w:r>
        <w:t xml:space="preserve">2. 通常只学习一个平面动作，不同时学习“割数量”和“割顺序”，动作表达能力不足。</w:t>
      </w:r>
    </w:p>
    <w:p>
      <w:r>
        <w:t xml:space="preserve">3. 纯贪心解码容易陷入局部最优，前几步错误选择会迅速放大。</w:t>
      </w:r>
    </w:p>
    <w:p>
      <w:r>
        <w:t xml:space="preserve">4. 很少系统说明加入学习策略后如何在理论上保持 MIP 精确求解的有效性。</w:t>
      </w:r>
    </w:p>
    <w:p>
      <w:r>
        <w:t xml:space="preserve"/>
      </w:r>
    </w:p>
    <w:p>
      <w:r>
        <w:rPr>
          <w:b/>
          <w:bCs/>
        </w:rPr>
        <w:t xml:space="preserve">1.3.3 现有技术二的出处</w:t>
      </w:r>
    </w:p>
    <w:p>
      <w:r>
        <w:t xml:space="preserve">（X）已公开文献中的技术。例如，关于 A3C、pointer network、learning-to-cut 和 beam search 的公开论文、专利或技术报告。具体出处可在正式申请时补充。</w:t>
      </w:r>
    </w:p>
    <w:p>
      <w:r>
        <w:t xml:space="preserve"/>
      </w:r>
    </w:p>
    <w:p>
      <w:r>
        <w:rPr>
          <w:b/>
          <w:bCs/>
          <w:sz w:val="28"/>
          <w:szCs w:val="28"/>
        </w:rPr>
        <w:t xml:space="preserve">2 本发明技术方案的详细阐述（发明内容）</w:t>
      </w:r>
    </w:p>
    <w:p>
      <w:r>
        <w:t xml:space="preserve"/>
      </w:r>
    </w:p>
    <w:p>
      <w:r>
        <w:rPr>
          <w:b/>
          <w:bCs/>
          <w:sz w:val="26"/>
          <w:szCs w:val="26"/>
        </w:rPr>
        <w:t xml:space="preserve">2.1 本发明所要解决的技术问题（发明目的）</w:t>
      </w:r>
    </w:p>
    <w:p>
      <w:r>
        <w:t xml:space="preserve">本发明要解决的技术问题是：</w:t>
      </w:r>
    </w:p>
    <w:p>
      <w:r>
        <w:t xml:space="preserve">在双源混流旋转腔组合设备的 MIP 精确求解过程中，如何在不改变整数可行解集合、从而不破坏精确性的前提下，智能地决定每一轮候选割的保留比例和保留顺序，提升 LP 下界收紧效率、减少搜索节点数、缩短求解时间，并最终得到满足工艺约束的最优或高质量整数调度解。</w:t>
      </w:r>
    </w:p>
    <w:p>
      <w:r>
        <w:t xml:space="preserve"/>
      </w:r>
    </w:p>
    <w:p>
      <w:r>
        <w:t xml:space="preserve">换言之，本发明并不试图绕开 MIP，而是要回答以下更关键的问题：</w:t>
      </w:r>
    </w:p>
    <w:p>
      <w:r>
        <w:t xml:space="preserve">1. 在 branch-and-cut 的每一次分离回合中，什么样的候选割更值得保留；</w:t>
      </w:r>
    </w:p>
    <w:p>
      <w:r>
        <w:t xml:space="preserve">2. 面对大小变化很大的候选割池，应该保留多少个割；</w:t>
      </w:r>
    </w:p>
    <w:p>
      <w:r>
        <w:t xml:space="preserve">3. 如何用强化学习将上述选择过程转化为可训练、可推理、可嵌入求解器的策略；</w:t>
      </w:r>
    </w:p>
    <w:p>
      <w:r>
        <w:t xml:space="preserve">4. 如何确保该策略在理论上仍然服务于精确 MIP 求解，而非把求解变成不可控的启发式黑箱。</w:t>
      </w:r>
    </w:p>
    <w:p>
      <w:r>
        <w:t xml:space="preserve"/>
      </w:r>
    </w:p>
    <w:p>
      <w:r>
        <w:rPr>
          <w:b/>
          <w:bCs/>
          <w:sz w:val="26"/>
          <w:szCs w:val="26"/>
        </w:rPr>
        <w:t xml:space="preserve">2.2 本发明提供的完整技术方案（发明方案）</w:t>
      </w:r>
    </w:p>
    <w:p>
      <w:r>
        <w:t xml:space="preserve"/>
      </w:r>
    </w:p>
    <w:p>
      <w:r>
        <w:rPr>
          <w:b/>
          <w:bCs/>
        </w:rPr>
        <w:t xml:space="preserve">2.2.1 总体思想</w:t>
      </w:r>
    </w:p>
    <w:p>
      <w:r>
        <w:t xml:space="preserve">本发明以现有双源混流旋转腔组合设备的 MIP 模型作为求解对象，不对其整数语义作破坏性修改，而是在求解器的 branch-and-cut 过程中嵌入一套“分层 A3C + 束搜索 + 结构修复”的学习型割选择机制。</w:t>
      </w:r>
    </w:p>
    <w:p>
      <w:r>
        <w:t xml:space="preserve"/>
      </w:r>
    </w:p>
    <w:p>
      <w:r>
        <w:t xml:space="preserve">设第 n 个搜索节点、该节点的第 t 轮分离时刻的 LP 松弛多面体为：</w:t>
      </w:r>
    </w:p>
    <w:p>
      <w:r>
        <w:t xml:space="preserve"/>
      </w:r>
    </w:p>
    <w:p>
      <w:r>
        <w:t xml:space="preserve">P_t^{(n)} = {x | A_n x &lt;= b_n, G_t x &lt;= h_t}，</w:t>
      </w:r>
    </w:p>
    <w:p>
      <w:r>
        <w:t xml:space="preserve"/>
      </w:r>
    </w:p>
    <w:p>
      <w:r>
        <w:t xml:space="preserve">其中 A_n x &lt;= b_n 包括原模型约束与当前节点上的分支约束，G_t x &lt;= h_t 表示此前已经加入的有效割。对应 LP 下界为：</w:t>
      </w:r>
    </w:p>
    <w:p>
      <w:r>
        <w:t xml:space="preserve"/>
      </w:r>
    </w:p>
    <w:p>
      <w:r>
        <w:t xml:space="preserve">z_t^{(n)} = min {c^T x | x in P_t^{(n)}}。</w:t>
      </w:r>
    </w:p>
    <w:p>
      <w:r>
        <w:t xml:space="preserve"/>
      </w:r>
    </w:p>
    <w:p>
      <w:r>
        <w:t xml:space="preserve">若此时分离器生成候选割池</w:t>
      </w:r>
    </w:p>
    <w:p>
      <w:r>
        <w:t xml:space="preserve"/>
      </w:r>
    </w:p>
    <w:p>
      <w:r>
        <w:t xml:space="preserve">C_t^{(n)} = {gamma_1^t, gamma_2^t, ..., gamma_{N_t}^t}，</w:t>
      </w:r>
    </w:p>
    <w:p>
      <w:r>
        <w:t xml:space="preserve"/>
      </w:r>
    </w:p>
    <w:p>
      <w:r>
        <w:t xml:space="preserve">其中 gamma_i^t 表示一个候选有效割</w:t>
      </w:r>
    </w:p>
    <w:p>
      <w:r>
        <w:t xml:space="preserve"/>
      </w:r>
    </w:p>
    <w:p>
      <w:r>
        <w:t xml:space="preserve">a_i^{tT} x &lt;= beta_i^t，</w:t>
      </w:r>
    </w:p>
    <w:p>
      <w:r>
        <w:t xml:space="preserve"/>
      </w:r>
    </w:p>
    <w:p>
      <w:r>
        <w:t xml:space="preserve">且满足对所有整数可行解 x in X_IP 都成立：</w:t>
      </w:r>
    </w:p>
    <w:p>
      <w:r>
        <w:t xml:space="preserve"/>
      </w:r>
    </w:p>
    <w:p>
      <w:r>
        <w:t xml:space="preserve">a_i^{tT} x &lt;= beta_i^t, forall x in X_IP。</w:t>
      </w:r>
    </w:p>
    <w:p>
      <w:r>
        <w:t xml:space="preserve"/>
      </w:r>
    </w:p>
    <w:p>
      <w:r>
        <w:t xml:space="preserve">则加入该类割后不会删除任何整数可行调度，只会收紧 LP 松弛。理想情况下，希望在候选割池中找到一个子集 Y，使得加入这些割后，LP 下界提升尽可能大，而计算开销和冗余尽可能小。可形式化为一轮分离的理想目标：</w:t>
      </w:r>
    </w:p>
    <w:p>
      <w:r>
        <w:t xml:space="preserve"/>
      </w:r>
    </w:p>
    <w:p>
      <w:r>
        <w:t xml:space="preserve">Y_t^* = argmax_{Y subseteq C_t^{(n)}, |Y| = K}</w:t>
      </w:r>
    </w:p>
    <w:p>
      <w:r>
        <w:t xml:space="preserve">[ E(z_{t+1}^{(n)}(Y) - z_t^{(n)}) - lambda_1 tau(Y) - lambda_2 red(Y) ]，</w:t>
      </w:r>
    </w:p>
    <w:p>
      <w:r>
        <w:t xml:space="preserve"/>
      </w:r>
    </w:p>
    <w:p>
      <w:r>
        <w:t xml:space="preserve">其中：</w:t>
      </w:r>
    </w:p>
    <w:p>
      <w:r>
        <w:t xml:space="preserve">z_{t+1}^{(n)}(Y) 表示加入子集 Y 后的新 LP 下界；</w:t>
      </w:r>
    </w:p>
    <w:p>
      <w:r>
        <w:t xml:space="preserve">tau(Y) 表示加入这些割所造成的额外求解负担；</w:t>
      </w:r>
    </w:p>
    <w:p>
      <w:r>
        <w:t xml:space="preserve">red(Y) 表示候选割之间的冗余程度。</w:t>
      </w:r>
    </w:p>
    <w:p>
      <w:r>
        <w:t xml:space="preserve"/>
      </w:r>
    </w:p>
    <w:p>
      <w:r>
        <w:t xml:space="preserve">由于上述组合优化问题在每轮分离中都直接求解代价极高，本发明采用分层 A3C 将其近似转化为：</w:t>
      </w:r>
    </w:p>
    <w:p>
      <w:r>
        <w:t xml:space="preserve">第一层决定保留比例；</w:t>
      </w:r>
    </w:p>
    <w:p>
      <w:r>
        <w:t xml:space="preserve">第二层决定保留顺序；</w:t>
      </w:r>
    </w:p>
    <w:p>
      <w:r>
        <w:t xml:space="preserve">然后用束搜索和结构修复近似求得高质量候选割子集。</w:t>
      </w:r>
    </w:p>
    <w:p>
      <w:r>
        <w:t xml:space="preserve"/>
      </w:r>
    </w:p>
    <w:p>
      <w:r>
        <w:rPr>
          <w:b/>
          <w:bCs/>
        </w:rPr>
        <w:t xml:space="preserve">2.2.2 候选割状态表示与结构感知特征</w:t>
      </w:r>
    </w:p>
    <w:p>
      <w:r>
        <w:t xml:space="preserve">本发明将每个候选割 gamma_i^t 映射为一个特征向量 h_i^t，并将全部候选割表示为状态矩阵：</w:t>
      </w:r>
    </w:p>
    <w:p>
      <w:r>
        <w:t xml:space="preserve"/>
      </w:r>
    </w:p>
    <w:p>
      <w:r>
        <w:t xml:space="preserve">H_t = [h_1^t, h_2^t, ..., h_{N_t}^t]^T in R^{N_t x d}。</w:t>
      </w:r>
    </w:p>
    <w:p>
      <w:r>
        <w:t xml:space="preserve"/>
      </w:r>
    </w:p>
    <w:p>
      <w:r>
        <w:t xml:space="preserve">特征向量 h_i^t 由两部分组成：</w:t>
      </w:r>
    </w:p>
    <w:p>
      <w:r>
        <w:t xml:space="preserve">一部分是通用割质量特征；</w:t>
      </w:r>
    </w:p>
    <w:p>
      <w:r>
        <w:t xml:space="preserve">另一部分是面向双源混流旋转腔 MIP 的结构感知特征。</w:t>
      </w:r>
    </w:p>
    <w:p>
      <w:r>
        <w:t xml:space="preserve"/>
      </w:r>
    </w:p>
    <w:p>
      <w:r>
        <w:t xml:space="preserve">通用割质量特征包括但不限于：</w:t>
      </w:r>
    </w:p>
    <w:p>
      <w:r>
        <w:t xml:space="preserve">obj_parallelism_i，</w:t>
      </w:r>
    </w:p>
    <w:p>
      <w:r>
        <w:t xml:space="preserve">efficacy_i，</w:t>
      </w:r>
    </w:p>
    <w:p>
      <w:r>
        <w:t xml:space="preserve">support_i，</w:t>
      </w:r>
    </w:p>
    <w:p>
      <w:r>
        <w:t xml:space="preserve">integral_support_i，</w:t>
      </w:r>
    </w:p>
    <w:p>
      <w:r>
        <w:t xml:space="preserve">violation_i。</w:t>
      </w:r>
    </w:p>
    <w:p>
      <w:r>
        <w:t xml:space="preserve"/>
      </w:r>
    </w:p>
    <w:p>
      <w:r>
        <w:t xml:space="preserve">为了反映一个割主要作用在哪些结构变量上，将原 MIP 中变量划分为如下变量族：</w:t>
      </w:r>
    </w:p>
    <w:p>
      <w:r>
        <w:t xml:space="preserve"/>
      </w:r>
    </w:p>
    <w:p>
      <w:r>
        <w:t xml:space="preserve">F = {route, full_assign, mix_assign, timing, completion, other}。</w:t>
      </w:r>
    </w:p>
    <w:p>
      <w:r>
        <w:t xml:space="preserve"/>
      </w:r>
    </w:p>
    <w:p>
      <w:r>
        <w:t xml:space="preserve">设第 i 个候选割在变量族 f 上的绝对系数质量为：</w:t>
      </w:r>
    </w:p>
    <w:p>
      <w:r>
        <w:t xml:space="preserve"/>
      </w:r>
    </w:p>
    <w:p>
      <w:r>
        <w:t xml:space="preserve">m_{i,f} = sum_{j in J_f} |a_{i,j}|。</w:t>
      </w:r>
    </w:p>
    <w:p>
      <w:r>
        <w:t xml:space="preserve"/>
      </w:r>
    </w:p>
    <w:p>
      <w:r>
        <w:t xml:space="preserve">则其归一化变量族比例为：</w:t>
      </w:r>
    </w:p>
    <w:p>
      <w:r>
        <w:t xml:space="preserve"/>
      </w:r>
    </w:p>
    <w:p>
      <w:r>
        <w:t xml:space="preserve">phi_{i,f} = m_{i,f} / (sum_{g in F} m_{i,g} + epsilon)。</w:t>
      </w:r>
    </w:p>
    <w:p>
      <w:r>
        <w:t xml:space="preserve"/>
      </w:r>
    </w:p>
    <w:p>
      <w:r>
        <w:t xml:space="preserve">由此得到：</w:t>
      </w:r>
    </w:p>
    <w:p>
      <w:r>
        <w:t xml:space="preserve"/>
      </w:r>
    </w:p>
    <w:p>
      <w:r>
        <w:t xml:space="preserve">sum_{f in F} phi_{i,f} = 1。</w:t>
      </w:r>
    </w:p>
    <w:p>
      <w:r>
        <w:t xml:space="preserve"/>
      </w:r>
    </w:p>
    <w:p>
      <w:r>
        <w:t xml:space="preserve">进一步定义结构熵：</w:t>
      </w:r>
    </w:p>
    <w:p>
      <w:r>
        <w:t xml:space="preserve"/>
      </w:r>
    </w:p>
    <w:p>
      <w:r>
        <w:t xml:space="preserve">H_i^{fam} = - [sum_{f in F} phi_{i,f} ln(phi_{i,f} + epsilon)] / ln(|F|)。</w:t>
      </w:r>
    </w:p>
    <w:p>
      <w:r>
        <w:t xml:space="preserve"/>
      </w:r>
    </w:p>
    <w:p>
      <w:r>
        <w:t xml:space="preserve">定义结构化比例：</w:t>
      </w:r>
    </w:p>
    <w:p>
      <w:r>
        <w:t xml:space="preserve"/>
      </w:r>
    </w:p>
    <w:p>
      <w:r>
        <w:t xml:space="preserve">R_i^{struct} = 1 - phi_{i,other}。</w:t>
      </w:r>
    </w:p>
    <w:p>
      <w:r>
        <w:t xml:space="preserve"/>
      </w:r>
    </w:p>
    <w:p>
      <w:r>
        <w:t xml:space="preserve">定义主导变量族比例：</w:t>
      </w:r>
    </w:p>
    <w:p>
      <w:r>
        <w:t xml:space="preserve"/>
      </w:r>
    </w:p>
    <w:p>
      <w:r>
        <w:t xml:space="preserve">R_i^{dom} = max_{f in F \\ {other}} phi_{i,f}。</w:t>
      </w:r>
    </w:p>
    <w:p>
      <w:r>
        <w:t xml:space="preserve"/>
      </w:r>
    </w:p>
    <w:p>
      <w:r>
        <w:t xml:space="preserve">定义二元变量占比与连续变量占比：</w:t>
      </w:r>
    </w:p>
    <w:p>
      <w:r>
        <w:t xml:space="preserve"/>
      </w:r>
    </w:p>
    <w:p>
      <w:r>
        <w:t xml:space="preserve">R_i^{bin} = (sum_{j in J_bin} |a_{i,j}|) / (sum_j |a_{i,j}| + epsilon)；</w:t>
      </w:r>
    </w:p>
    <w:p>
      <w:r>
        <w:t xml:space="preserve"/>
      </w:r>
    </w:p>
    <w:p>
      <w:r>
        <w:t xml:space="preserve">R_i^{cont} = (sum_{j in J_cont} |a_{i,j}|) / (sum_j |a_{i,j}| + epsilon)。</w:t>
      </w:r>
    </w:p>
    <w:p>
      <w:r>
        <w:t xml:space="preserve"/>
      </w:r>
    </w:p>
    <w:p>
      <w:r>
        <w:t xml:space="preserve">于是，候选割特征可表示为：</w:t>
      </w:r>
    </w:p>
    <w:p>
      <w:r>
        <w:t xml:space="preserve"/>
      </w:r>
    </w:p>
    <w:p>
      <w:r>
        <w:t xml:space="preserve">h_i^t = [obj_parallelism_i, efficacy_i, support_i, integral_support_i, violation_i,</w:t>
      </w:r>
    </w:p>
    <w:p>
      <w:r>
        <w:t xml:space="preserve">phi_{i,*}, R_i^{bin}, R_i^{cont}, R_i^{dom}, H_i^{fam}, ...]。</w:t>
      </w:r>
    </w:p>
    <w:p>
      <w:r>
        <w:t xml:space="preserve"/>
      </w:r>
    </w:p>
    <w:p>
      <w:r>
        <w:t xml:space="preserve">该结构感知状态表示使策略网络能够区分“这个割更偏向路径类约束”“这个割更偏向 4x1 分配约束”“这个割更偏向 2x2 过程时序约束”等问题结构，而不仅仅把它们视为无差别的候选向量。</w:t>
      </w:r>
    </w:p>
    <w:p>
      <w:r>
        <w:t xml:space="preserve"/>
      </w:r>
    </w:p>
    <w:p>
      <w:r>
        <w:rPr>
          <w:b/>
          <w:bCs/>
        </w:rPr>
        <w:t xml:space="preserve">2.2.3 分层A3C中的高层策略：保留比例决策</w:t>
      </w:r>
    </w:p>
    <w:p>
      <w:r>
        <w:t xml:space="preserve">设高层策略网络对状态矩阵 H_t 编码后得到汇聚状态向量 s_t。高层 actor 输出高斯分布参数：</w:t>
      </w:r>
    </w:p>
    <w:p>
      <w:r>
        <w:t xml:space="preserve"/>
      </w:r>
    </w:p>
    <w:p>
      <w:r>
        <w:t xml:space="preserve">mu_t, log sigma_t = f_eta^{high}(s_t)。</w:t>
      </w:r>
    </w:p>
    <w:p>
      <w:r>
        <w:t xml:space="preserve"/>
      </w:r>
    </w:p>
    <w:p>
      <w:r>
        <w:t xml:space="preserve">进行重参数化采样：</w:t>
      </w:r>
    </w:p>
    <w:p>
      <w:r>
        <w:t xml:space="preserve"/>
      </w:r>
    </w:p>
    <w:p>
      <w:r>
        <w:t xml:space="preserve">u_t = mu_t + sigma_t * xi_t, xi_t ~ N(0, I)。</w:t>
      </w:r>
    </w:p>
    <w:p>
      <w:r>
        <w:t xml:space="preserve"/>
      </w:r>
    </w:p>
    <w:p>
      <w:r>
        <w:t xml:space="preserve">经 tanh 压缩后得到动作：</w:t>
      </w:r>
    </w:p>
    <w:p>
      <w:r>
        <w:t xml:space="preserve"/>
      </w:r>
    </w:p>
    <w:p>
      <w:r>
        <w:t xml:space="preserve">a_t = tanh(u_t)。</w:t>
      </w:r>
    </w:p>
    <w:p>
      <w:r>
        <w:t xml:space="preserve"/>
      </w:r>
    </w:p>
    <w:p>
      <w:r>
        <w:t xml:space="preserve">将其映射为候选割保留比例：</w:t>
      </w:r>
    </w:p>
    <w:p>
      <w:r>
        <w:t xml:space="preserve"/>
      </w:r>
    </w:p>
    <w:p>
      <w:r>
        <w:t xml:space="preserve">rho_t = 0.5 * (a_t + 1), rho_t in (0, 1)。</w:t>
      </w:r>
    </w:p>
    <w:p>
      <w:r>
        <w:t xml:space="preserve"/>
      </w:r>
    </w:p>
    <w:p>
      <w:r>
        <w:t xml:space="preserve">进而得到应保留的候选割个数：</w:t>
      </w:r>
    </w:p>
    <w:p>
      <w:r>
        <w:t xml:space="preserve"/>
      </w:r>
    </w:p>
    <w:p>
      <w:r>
        <w:t xml:space="preserve">K_t = min{N_max, max{2, floor(rho_t * N_t)}}。</w:t>
      </w:r>
    </w:p>
    <w:p>
      <w:r>
        <w:t xml:space="preserve"/>
      </w:r>
    </w:p>
    <w:p>
      <w:r>
        <w:t xml:space="preserve">这样，高层策略在每个节点和每一轮分离中都可以根据当前候选割池规模、结构分布和 LP 状态自适应决定“保留多少割”，而不需要人为固定为 10% 或 20%。</w:t>
      </w:r>
    </w:p>
    <w:p>
      <w:r>
        <w:t xml:space="preserve"/>
      </w:r>
    </w:p>
    <w:p>
      <w:r>
        <w:t xml:space="preserve">高层策略的对数概率采用 tanh-Gaussian 形式：</w:t>
      </w:r>
    </w:p>
    <w:p>
      <w:r>
        <w:t xml:space="preserve"/>
      </w:r>
    </w:p>
    <w:p>
      <w:r>
        <w:t xml:space="preserve">log pi_eta(rho_t | H_t)</w:t>
      </w:r>
    </w:p>
    <w:p>
      <w:r>
        <w:t xml:space="preserve">= log N(u_t; mu_t, sigma_t^2) - sum_q log(1 - a_{t,q}^2 + epsilon)。</w:t>
      </w:r>
    </w:p>
    <w:p>
      <w:r>
        <w:t xml:space="preserve"/>
      </w:r>
    </w:p>
    <w:p>
      <w:r>
        <w:t xml:space="preserve">当进入测试推理阶段时，可采用均值动作或者确定性动作，避免随机波动。</w:t>
      </w:r>
    </w:p>
    <w:p>
      <w:r>
        <w:t xml:space="preserve"/>
      </w:r>
    </w:p>
    <w:p>
      <w:r>
        <w:rPr>
          <w:b/>
          <w:bCs/>
        </w:rPr>
        <w:t xml:space="preserve">2.2.4 分层A3C中的低层策略：候选割序列决策</w:t>
      </w:r>
    </w:p>
    <w:p>
      <w:r>
        <w:t xml:space="preserve">在高层给定 K_t 后，低层策略负责从 N_t 个候选割中选出一个长度为 K_t 的有序序列：</w:t>
      </w:r>
    </w:p>
    <w:p>
      <w:r>
        <w:t xml:space="preserve"/>
      </w:r>
    </w:p>
    <w:p>
      <w:r>
        <w:t xml:space="preserve">Y_t = (y_{t,1}, y_{t,2}, ..., y_{t,K_t})。</w:t>
      </w:r>
    </w:p>
    <w:p>
      <w:r>
        <w:t xml:space="preserve"/>
      </w:r>
    </w:p>
    <w:p>
      <w:r>
        <w:t xml:space="preserve">本发明采用 pointer network 对该组合问题进行序列化建模。先由编码器对每个候选割特征进行嵌入：</w:t>
      </w:r>
    </w:p>
    <w:p>
      <w:r>
        <w:t xml:space="preserve"/>
      </w:r>
    </w:p>
    <w:p>
      <w:r>
        <w:t xml:space="preserve">e_i = Encoder(h_i^t)。</w:t>
      </w:r>
    </w:p>
    <w:p>
      <w:r>
        <w:t xml:space="preserve"/>
      </w:r>
    </w:p>
    <w:p>
      <w:r>
        <w:t xml:space="preserve">在第 l 步，解码器状态记为 q_l，则对每个尚未选择的候选割 i 计算注意力打分：</w:t>
      </w:r>
    </w:p>
    <w:p>
      <w:r>
        <w:t xml:space="preserve"/>
      </w:r>
    </w:p>
    <w:p>
      <w:r>
        <w:t xml:space="preserve">u_{l,i} = v^T tanh(W_q q_l + W_e e_i + b)。</w:t>
      </w:r>
    </w:p>
    <w:p>
      <w:r>
        <w:t xml:space="preserve"/>
      </w:r>
    </w:p>
    <w:p>
      <w:r>
        <w:t xml:space="preserve">对已选元素施加掩码后，得到条件概率：</w:t>
      </w:r>
    </w:p>
    <w:p>
      <w:r>
        <w:t xml:space="preserve"/>
      </w:r>
    </w:p>
    <w:p>
      <w:r>
        <w:t xml:space="preserve">p_{l,i} = exp(u_{l,i}) / sum_{j in U_l} exp(u_{l,j})，</w:t>
      </w:r>
    </w:p>
    <w:p>
      <w:r>
        <w:t xml:space="preserve"/>
      </w:r>
    </w:p>
    <w:p>
      <w:r>
        <w:t xml:space="preserve">其中 U_l 表示第 l 步尚未被选择的候选割索引集合。</w:t>
      </w:r>
    </w:p>
    <w:p>
      <w:r>
        <w:t xml:space="preserve"/>
      </w:r>
    </w:p>
    <w:p>
      <w:r>
        <w:t xml:space="preserve">因此，整个序列的条件概率可分解为：</w:t>
      </w:r>
    </w:p>
    <w:p>
      <w:r>
        <w:t xml:space="preserve"/>
      </w:r>
    </w:p>
    <w:p>
      <w:r>
        <w:t xml:space="preserve">pi_theta(Y_t | H_t, K_t)</w:t>
      </w:r>
    </w:p>
    <w:p>
      <w:r>
        <w:t xml:space="preserve">= product_{l=1}^{K_t} pi_theta(y_{t,l} | H_t, y_{t,&lt;l})。</w:t>
      </w:r>
    </w:p>
    <w:p>
      <w:r>
        <w:t xml:space="preserve"/>
      </w:r>
    </w:p>
    <w:p>
      <w:r>
        <w:t xml:space="preserve">若直接穷举所有长度为 K_t 的子集，其复杂度接近 O(C(N_t, K_t))。而通过顺序分解，低层策略把组合子集选择问题转化为序列决策问题，便于进行梯度学习和推理。</w:t>
      </w:r>
    </w:p>
    <w:p>
      <w:r>
        <w:t xml:space="preserve"/>
      </w:r>
    </w:p>
    <w:p>
      <w:r>
        <w:rPr>
          <w:b/>
          <w:bCs/>
        </w:rPr>
        <w:t xml:space="preserve">2.2.5 束搜索近似求解最优候选割序列</w:t>
      </w:r>
    </w:p>
    <w:p>
      <w:r>
        <w:t xml:space="preserve">纯贪心方法在第 1 步或第 2 步做出错误决策后，往往会造成后续选择空间急剧退化。为此，本发明在低层推理时引入束搜索。</w:t>
      </w:r>
    </w:p>
    <w:p>
      <w:r>
        <w:t xml:space="preserve"/>
      </w:r>
    </w:p>
    <w:p>
      <w:r>
        <w:t xml:space="preserve">设束宽为 B。对于任一长度为 l 的部分序列 Y_{t,1:l}，定义其路径分数为：</w:t>
      </w:r>
    </w:p>
    <w:p>
      <w:r>
        <w:t xml:space="preserve"/>
      </w:r>
    </w:p>
    <w:p>
      <w:r>
        <w:t xml:space="preserve">Score_beam(Y_{t,1:l}) = sum_{r=1}^{l} log p_{r, y_{t,r}}。</w:t>
      </w:r>
    </w:p>
    <w:p>
      <w:r>
        <w:t xml:space="preserve"/>
      </w:r>
    </w:p>
    <w:p>
      <w:r>
        <w:t xml:space="preserve">在每一步扩展时，对当前束中每个部分序列附加一个新的未选候选割，并只保留分数最高的 B 条路径。最终得到：</w:t>
      </w:r>
    </w:p>
    <w:p>
      <w:r>
        <w:t xml:space="preserve"/>
      </w:r>
    </w:p>
    <w:p>
      <w:r>
        <w:t xml:space="preserve">Y_t^{beam} = argmax_{Y in Beam_B(H_t, K_t)} Score_beam(Y)。</w:t>
      </w:r>
    </w:p>
    <w:p>
      <w:r>
        <w:t xml:space="preserve"/>
      </w:r>
    </w:p>
    <w:p>
      <w:r>
        <w:t xml:space="preserve">束搜索相当于在可接受时间内对如下最大后验目标进行近似：</w:t>
      </w:r>
    </w:p>
    <w:p>
      <w:r>
        <w:t xml:space="preserve"/>
      </w:r>
    </w:p>
    <w:p>
      <w:r>
        <w:t xml:space="preserve">Y_t^{MAP} = argmax_{Y, |Y|=K_t} log pi_theta(Y | H_t, K_t)。</w:t>
      </w:r>
    </w:p>
    <w:p>
      <w:r>
        <w:t xml:space="preserve"/>
      </w:r>
    </w:p>
    <w:p>
      <w:r>
        <w:t xml:space="preserve">因此，相比单纯贪心，束搜索在理论上更接近序列最大后验解，在实践上也能有效减少早期误选的连锁影响。</w:t>
      </w:r>
    </w:p>
    <w:p>
      <w:r>
        <w:t xml:space="preserve"/>
      </w:r>
    </w:p>
    <w:p>
      <w:r>
        <w:rPr>
          <w:b/>
          <w:bCs/>
        </w:rPr>
        <w:t xml:space="preserve">2.2.6 基于变量族配额的结构修复与重排</w:t>
      </w:r>
    </w:p>
    <w:p>
      <w:r>
        <w:t xml:space="preserve">低层策略与束搜索主要优化序列概率，但序列概率并不直接约束候选割之间的结构冗余。为此，本发明在 beam 解码之后引入 family-aware 结构修复与重排。</w:t>
      </w:r>
    </w:p>
    <w:p>
      <w:r>
        <w:t xml:space="preserve"/>
      </w:r>
    </w:p>
    <w:p>
      <w:r>
        <w:t xml:space="preserve">首先根据候选割特征计算基础质量分：</w:t>
      </w:r>
    </w:p>
    <w:p>
      <w:r>
        <w:t xml:space="preserve"/>
      </w:r>
    </w:p>
    <w:p>
      <w:r>
        <w:t xml:space="preserve">Base_i = 0.36 Eff_i + 0.24 Viol_i + 0.15 IntSup_i</w:t>
      </w:r>
    </w:p>
    <w:p>
      <w:r>
        <w:t xml:space="preserve">+ 0.15 R_i^{struct} + 0.10 R_i^{dom} - 0.05 H_i^{fam}。</w:t>
      </w:r>
    </w:p>
    <w:p>
      <w:r>
        <w:t xml:space="preserve"/>
      </w:r>
    </w:p>
    <w:p>
      <w:r>
        <w:t xml:space="preserve">然后在候选排名前窗中统计各变量族质量：</w:t>
      </w:r>
    </w:p>
    <w:p>
      <w:r>
        <w:t xml:space="preserve"/>
      </w:r>
    </w:p>
    <w:p>
      <w:r>
        <w:t xml:space="preserve">Mass_f = sum_{i in TopWindow} phi_{i,f}。</w:t>
      </w:r>
    </w:p>
    <w:p>
      <w:r>
        <w:t xml:space="preserve"/>
      </w:r>
    </w:p>
    <w:p>
      <w:r>
        <w:t xml:space="preserve">由此构造变量族目标配额：</w:t>
      </w:r>
    </w:p>
    <w:p>
      <w:r>
        <w:t xml:space="preserve"/>
      </w:r>
    </w:p>
    <w:p>
      <w:r>
        <w:t xml:space="preserve">Quota_f = round( K_t * Mass_f / (sum_g Mass_g + epsilon) )。</w:t>
      </w:r>
    </w:p>
    <w:p>
      <w:r>
        <w:t xml:space="preserve"/>
      </w:r>
    </w:p>
    <w:p>
      <w:r>
        <w:t xml:space="preserve">再定义候选割 i 与候选割 j 的结构相似度：</w:t>
      </w:r>
    </w:p>
    <w:p>
      <w:r>
        <w:t xml:space="preserve"/>
      </w:r>
    </w:p>
    <w:p>
      <w:r>
        <w:t xml:space="preserve">sim(i, j) = &lt;xi_i, xi_j&gt; / (||xi_i|| ||xi_j|| + epsilon)，</w:t>
      </w:r>
    </w:p>
    <w:p>
      <w:r>
        <w:t xml:space="preserve"/>
      </w:r>
    </w:p>
    <w:p>
      <w:r>
        <w:t xml:space="preserve">其中 xi_i 由核心通用特征和变量族比例特征拼接而成。</w:t>
      </w:r>
    </w:p>
    <w:p>
      <w:r>
        <w:t xml:space="preserve"/>
      </w:r>
    </w:p>
    <w:p>
      <w:r>
        <w:t xml:space="preserve">对大小为 K_t 的候选割集合 Y，定义其修复目标函数：</w:t>
      </w:r>
    </w:p>
    <w:p>
      <w:r>
        <w:t xml:space="preserve"/>
      </w:r>
    </w:p>
    <w:p>
      <w:r>
        <w:t xml:space="preserve">F(Y) = sum_{i in Y} Base_i</w:t>
      </w:r>
    </w:p>
    <w:p>
      <w:r>
        <w:t xml:space="preserve">- lambda_s sum_{i&lt;j, i,j in Y} sim(i,j)</w:t>
      </w:r>
    </w:p>
    <w:p>
      <w:r>
        <w:t xml:space="preserve">- lambda_q sum_f max(0, n_f(Y) - Quota_f)。</w:t>
      </w:r>
    </w:p>
    <w:p>
      <w:r>
        <w:t xml:space="preserve"/>
      </w:r>
    </w:p>
    <w:p>
      <w:r>
        <w:t xml:space="preserve">其中 n_f(Y) 表示集合 Y 中主导变量族为 f 的候选割数量。该目标函数包含三重含义：</w:t>
      </w:r>
    </w:p>
    <w:p>
      <w:r>
        <w:t xml:space="preserve">1. 选择质量高的割；</w:t>
      </w:r>
    </w:p>
    <w:p>
      <w:r>
        <w:t xml:space="preserve">2. 惩罚结构相似、冗余度高的割；</w:t>
      </w:r>
    </w:p>
    <w:p>
      <w:r>
        <w:t xml:space="preserve">3. 避免所有保留割都集中在同一类变量族上。</w:t>
      </w:r>
    </w:p>
    <w:p>
      <w:r>
        <w:t xml:space="preserve"/>
      </w:r>
    </w:p>
    <w:p>
      <w:r>
        <w:t xml:space="preserve">本发明采用近似贪心修复来求解上述目标，得到最终加入求解器的候选割子集：</w:t>
      </w:r>
    </w:p>
    <w:p>
      <w:r>
        <w:t xml:space="preserve"/>
      </w:r>
    </w:p>
    <w:p>
      <w:r>
        <w:t xml:space="preserve">Y_t^{final} = Repair(Y_t^{beam}, H_t, Quota)。</w:t>
      </w:r>
    </w:p>
    <w:p>
      <w:r>
        <w:t xml:space="preserve"/>
      </w:r>
    </w:p>
    <w:p>
      <w:r>
        <w:rPr>
          <w:b/>
          <w:bCs/>
        </w:rPr>
        <w:t xml:space="preserve">2.2.7 有效割加入后的状态转移与理论保证</w:t>
      </w:r>
    </w:p>
    <w:p>
      <w:r>
        <w:t xml:space="preserve">将最终候选割集合 Y_t^{final} 加入当前节点 LP 松弛后，得到新的多面体：</w:t>
      </w:r>
    </w:p>
    <w:p>
      <w:r>
        <w:t xml:space="preserve"/>
      </w:r>
    </w:p>
    <w:p>
      <w:r>
        <w:t xml:space="preserve">P_{t+1}^{(n)} = P_t^{(n)} cap ( intersection_{gamma in Y_t^{final}} H_gamma )，</w:t>
      </w:r>
    </w:p>
    <w:p>
      <w:r>
        <w:t xml:space="preserve"/>
      </w:r>
    </w:p>
    <w:p>
      <w:r>
        <w:t xml:space="preserve">其中</w:t>
      </w:r>
    </w:p>
    <w:p>
      <w:r>
        <w:t xml:space="preserve"/>
      </w:r>
    </w:p>
    <w:p>
      <w:r>
        <w:t xml:space="preserve">H_gamma = {x | a_gamma^T x &lt;= beta_gamma}。</w:t>
      </w:r>
    </w:p>
    <w:p>
      <w:r>
        <w:t xml:space="preserve"/>
      </w:r>
    </w:p>
    <w:p>
      <w:r>
        <w:t xml:space="preserve">由于每个 gamma 都是对整数可行解集 X_IP 的有效不等式，因此有：</w:t>
      </w:r>
    </w:p>
    <w:p>
      <w:r>
        <w:t xml:space="preserve"/>
      </w:r>
    </w:p>
    <w:p>
      <w:r>
        <w:t xml:space="preserve">X_IP subseteq P_{t+1}^{(n)} subseteq P_t^{(n)}。</w:t>
      </w:r>
    </w:p>
    <w:p>
      <w:r>
        <w:t xml:space="preserve"/>
      </w:r>
    </w:p>
    <w:p>
      <w:r>
        <w:t xml:space="preserve">这意味着：</w:t>
      </w:r>
    </w:p>
    <w:p>
      <w:r>
        <w:t xml:space="preserve">第一，整数可行解集合不变，本发明不会删除任何合法调度解；</w:t>
      </w:r>
    </w:p>
    <w:p>
      <w:r>
        <w:t xml:space="preserve">第二，LP 松弛被收紧，因此在最小化问题中 LP 下界单调不减：</w:t>
      </w:r>
    </w:p>
    <w:p>
      <w:r>
        <w:t xml:space="preserve"/>
      </w:r>
    </w:p>
    <w:p>
      <w:r>
        <w:t xml:space="preserve">z_t^{(n)} &lt;= z_{t+1}^{(n)} &lt;= z_IP^*，</w:t>
      </w:r>
    </w:p>
    <w:p>
      <w:r>
        <w:t xml:space="preserve"/>
      </w:r>
    </w:p>
    <w:p>
      <w:r>
        <w:t xml:space="preserve">其中 z_IP^* 为 MIP 最优值。</w:t>
      </w:r>
    </w:p>
    <w:p>
      <w:r>
        <w:t xml:space="preserve"/>
      </w:r>
    </w:p>
    <w:p>
      <w:r>
        <w:t xml:space="preserve">该性质给出了本发明嵌入精确求解器后的理论基础：学习策略只影响“求解速度”和“下界收紧效率”，不改变有效割的数学正确性，也不改变最终精确求解的目标。</w:t>
      </w:r>
    </w:p>
    <w:p>
      <w:r>
        <w:t xml:space="preserve"/>
      </w:r>
    </w:p>
    <w:p>
      <w:r>
        <w:rPr>
          <w:b/>
          <w:bCs/>
        </w:rPr>
        <w:t xml:space="preserve">2.2.8 本发明如何一步一步求解MIP并得到最终解</w:t>
      </w:r>
    </w:p>
    <w:p>
      <w:r>
        <w:t xml:space="preserve">本发明的一次完整求解过程如下。</w:t>
      </w:r>
    </w:p>
    <w:p>
      <w:r>
        <w:t xml:space="preserve"/>
      </w:r>
    </w:p>
    <w:p>
      <w:r>
        <w:t xml:space="preserve">步骤 S1：读取双源混流旋转腔调度的 MIP 模型。</w:t>
      </w:r>
    </w:p>
    <w:p>
      <w:r>
        <w:t xml:space="preserve">求解器装载原始模型，建立根节点 LP 松弛并得到初始下界 z_0。</w:t>
      </w:r>
    </w:p>
    <w:p>
      <w:r>
        <w:t xml:space="preserve"/>
      </w:r>
    </w:p>
    <w:p>
      <w:r>
        <w:t xml:space="preserve">步骤 S2：在当前节点执行分离过程，生成候选割池。</w:t>
      </w:r>
    </w:p>
    <w:p>
      <w:r>
        <w:t xml:space="preserve">记当前节点为 n、当前分离轮次为 t，则得到候选割集合 C_t^{(n)}，并提取每个候选割的通用特征和结构特征，组成状态矩阵 H_t。</w:t>
      </w:r>
    </w:p>
    <w:p>
      <w:r>
        <w:t xml:space="preserve"/>
      </w:r>
    </w:p>
    <w:p>
      <w:r>
        <w:t xml:space="preserve">步骤 S3：高层 A3C 策略计算保留比例。</w:t>
      </w:r>
    </w:p>
    <w:p>
      <w:r>
        <w:t xml:space="preserve">根据 H_t 输出 rho_t，并据此确定保留数量 K_t。</w:t>
      </w:r>
    </w:p>
    <w:p>
      <w:r>
        <w:t xml:space="preserve"/>
      </w:r>
    </w:p>
    <w:p>
      <w:r>
        <w:t xml:space="preserve">步骤 S4：低层 pointer policy 生成候选割序列。</w:t>
      </w:r>
    </w:p>
    <w:p>
      <w:r>
        <w:t xml:space="preserve">低层策略以 H_t 和 K_t 为输入，输出候选割的条件概率分布。</w:t>
      </w:r>
    </w:p>
    <w:p>
      <w:r>
        <w:t xml:space="preserve"/>
      </w:r>
    </w:p>
    <w:p>
      <w:r>
        <w:t xml:space="preserve">步骤 S5：束搜索生成高概率保留序列。</w:t>
      </w:r>
    </w:p>
    <w:p>
      <w:r>
        <w:t xml:space="preserve">采用 beam width 为 B 的束搜索近似求取 Y_t^{beam}。</w:t>
      </w:r>
    </w:p>
    <w:p>
      <w:r>
        <w:t xml:space="preserve"/>
      </w:r>
    </w:p>
    <w:p>
      <w:r>
        <w:t xml:space="preserve">步骤 S6：执行 family-aware 结构修复。</w:t>
      </w:r>
    </w:p>
    <w:p>
      <w:r>
        <w:t xml:space="preserve">根据基础质量分、相似度惩罚和变量族配额，对 Y_t^{beam} 进行重排和修复，得到 Y_t^{final}。</w:t>
      </w:r>
    </w:p>
    <w:p>
      <w:r>
        <w:t xml:space="preserve"/>
      </w:r>
    </w:p>
    <w:p>
      <w:r>
        <w:t xml:space="preserve">步骤 S7：把 Y_t^{final} 中的有效割加入当前 LP 松弛。</w:t>
      </w:r>
    </w:p>
    <w:p>
      <w:r>
        <w:t xml:space="preserve">求解器重新优化 LP，得到新的下界 z_{t+1}^{(n)} 以及新的 LP 解 x_{LP}^{(n,t+1)}。</w:t>
      </w:r>
    </w:p>
    <w:p>
      <w:r>
        <w:t xml:space="preserve"/>
      </w:r>
    </w:p>
    <w:p>
      <w:r>
        <w:t xml:space="preserve">步骤 S8：判断当前节点是否可以剪枝或是否需要分支。</w:t>
      </w:r>
    </w:p>
    <w:p>
      <w:r>
        <w:t xml:space="preserve">若 x_{LP}^{(n,t+1)} 已满足整数约束，则获得一个新的可行调度解，并据此更新 incumbent；</w:t>
      </w:r>
    </w:p>
    <w:p>
      <w:r>
        <w:t xml:space="preserve">若 x_{LP}^{(n,t+1)} 非整数，且 z_{t+1}^{(n)} 已不优于当前 incumbent，则剪枝；</w:t>
      </w:r>
    </w:p>
    <w:p>
      <w:r>
        <w:t xml:space="preserve">若仍具有改进可能，则由求解器按既定分支规则生成子节点。</w:t>
      </w:r>
    </w:p>
    <w:p>
      <w:r>
        <w:t xml:space="preserve"/>
      </w:r>
    </w:p>
    <w:p>
      <w:r>
        <w:t xml:space="preserve">步骤 S9：在所有活动节点上重复执行步骤 S2 至步骤 S8。</w:t>
      </w:r>
    </w:p>
    <w:p>
      <w:r>
        <w:t xml:space="preserve">在这个过程中，学习策略反复参与候选割选择，但搜索树的维护、LP 重新求解、分支和最优性验证仍由精确 MIP 求解器负责。</w:t>
      </w:r>
    </w:p>
    <w:p>
      <w:r>
        <w:t xml:space="preserve"/>
      </w:r>
    </w:p>
    <w:p>
      <w:r>
        <w:t xml:space="preserve">步骤 S10：满足终止条件后输出最终解。</w:t>
      </w:r>
    </w:p>
    <w:p>
      <w:r>
        <w:t xml:space="preserve">设当前最优可行解上界为 z_inc，全局下界为 z_LB，则最优性差距可定义为：</w:t>
      </w:r>
    </w:p>
    <w:p>
      <w:r>
        <w:t xml:space="preserve"/>
      </w:r>
    </w:p>
    <w:p>
      <w:r>
        <w:t xml:space="preserve">Gap = (z_inc - z_LB) / (|z_inc| + epsilon)。</w:t>
      </w:r>
    </w:p>
    <w:p>
      <w:r>
        <w:t xml:space="preserve"/>
      </w:r>
    </w:p>
    <w:p>
      <w:r>
        <w:t xml:space="preserve">当活动节点为空，或者 Gap &lt;= delta 时，求解器终止。若活动节点为空，则 incumbent 对应的调度解即为全局最优整数解；若达到允许误差阈值，则 incumbent 为该容差下的最终高质量解。</w:t>
      </w:r>
    </w:p>
    <w:p>
      <w:r>
        <w:t xml:space="preserve"/>
      </w:r>
    </w:p>
    <w:p>
      <w:r>
        <w:t xml:space="preserve">因此，本发明得到最终解的过程不是“神经网络直接生成解”，而是：</w:t>
      </w:r>
    </w:p>
    <w:p>
      <w:r>
        <w:t xml:space="preserve">“强化学习策略在 branch-and-cut 内部决定更优的有效割子集，促进 LP 下界更快逼近整数最优值，继而由精确求解器完成最终分支、剪枝与最优解输出。”</w:t>
      </w:r>
    </w:p>
    <w:p>
      <w:r>
        <w:t xml:space="preserve"/>
      </w:r>
    </w:p>
    <w:p>
      <w:r>
        <w:rPr>
          <w:b/>
          <w:bCs/>
        </w:rPr>
        <w:t xml:space="preserve">2.2.9 分层A3C训练机制及其理论目标</w:t>
      </w:r>
    </w:p>
    <w:p>
      <w:r>
        <w:t xml:space="preserve">本发明采用 A3C 风格并行训练框架。设共有 K 个并行工作器，每个工作器独立在不同实例或不同随机种子下运行求解过程，收集轨迹数据。</w:t>
      </w:r>
    </w:p>
    <w:p>
      <w:r>
        <w:t xml:space="preserve"/>
      </w:r>
    </w:p>
    <w:p>
      <w:r>
        <w:t xml:space="preserve">对于一次求解过程，定义回报：</w:t>
      </w:r>
    </w:p>
    <w:p>
      <w:r>
        <w:t xml:space="preserve"/>
      </w:r>
    </w:p>
    <w:p>
      <w:r>
        <w:t xml:space="preserve">R = - alpha T_solve - beta N_nodes - gamma D_pdi - delta G_final，</w:t>
      </w:r>
    </w:p>
    <w:p>
      <w:r>
        <w:t xml:space="preserve"/>
      </w:r>
    </w:p>
    <w:p>
      <w:r>
        <w:t xml:space="preserve">其中：</w:t>
      </w:r>
    </w:p>
    <w:p>
      <w:r>
        <w:t xml:space="preserve">T_solve 为求解时间；</w:t>
      </w:r>
    </w:p>
    <w:p>
      <w:r>
        <w:t xml:space="preserve">N_nodes 为搜索树节点数；</w:t>
      </w:r>
    </w:p>
    <w:p>
      <w:r>
        <w:t xml:space="preserve">D_pdi 为 primal-dual integral；</w:t>
      </w:r>
    </w:p>
    <w:p>
      <w:r>
        <w:t xml:space="preserve">G_final 为最终最优性差距。</w:t>
      </w:r>
    </w:p>
    <w:p>
      <w:r>
        <w:t xml:space="preserve"/>
      </w:r>
    </w:p>
    <w:p>
      <w:r>
        <w:t xml:space="preserve">高层与低层策略共享“使回报最大化”的目标，即：</w:t>
      </w:r>
    </w:p>
    <w:p>
      <w:r>
        <w:t xml:space="preserve"/>
      </w:r>
    </w:p>
    <w:p>
      <w:r>
        <w:t xml:space="preserve">J(theta, eta) = E[R]。</w:t>
      </w:r>
    </w:p>
    <w:p>
      <w:r>
        <w:t xml:space="preserve"/>
      </w:r>
    </w:p>
    <w:p>
      <w:r>
        <w:t xml:space="preserve">设 critic 网络输出状态价值：</w:t>
      </w:r>
    </w:p>
    <w:p>
      <w:r>
        <w:t xml:space="preserve"/>
      </w:r>
    </w:p>
    <w:p>
      <w:r>
        <w:t xml:space="preserve">V_psi(H_t)。</w:t>
      </w:r>
    </w:p>
    <w:p>
      <w:r>
        <w:t xml:space="preserve"/>
      </w:r>
    </w:p>
    <w:p>
      <w:r>
        <w:t xml:space="preserve">则优势函数为：</w:t>
      </w:r>
    </w:p>
    <w:p>
      <w:r>
        <w:t xml:space="preserve"/>
      </w:r>
    </w:p>
    <w:p>
      <w:r>
        <w:t xml:space="preserve">A_t = R_t - V_psi(H_t)。</w:t>
      </w:r>
    </w:p>
    <w:p>
      <w:r>
        <w:t xml:space="preserve"/>
      </w:r>
    </w:p>
    <w:p>
      <w:r>
        <w:t xml:space="preserve">低层 actor 的策略梯度目标为：</w:t>
      </w:r>
    </w:p>
    <w:p>
      <w:r>
        <w:t xml:space="preserve"/>
      </w:r>
    </w:p>
    <w:p>
      <w:r>
        <w:t xml:space="preserve">grad_theta J_low</w:t>
      </w:r>
    </w:p>
    <w:p>
      <w:r>
        <w:t xml:space="preserve">= E[ A_t grad_theta log pi_theta(Y_t | H_t, K_t) ]。</w:t>
      </w:r>
    </w:p>
    <w:p>
      <w:r>
        <w:t xml:space="preserve"/>
      </w:r>
    </w:p>
    <w:p>
      <w:r>
        <w:t xml:space="preserve">高层 actor 的策略梯度目标为：</w:t>
      </w:r>
    </w:p>
    <w:p>
      <w:r>
        <w:t xml:space="preserve"/>
      </w:r>
    </w:p>
    <w:p>
      <w:r>
        <w:t xml:space="preserve">grad_eta J_high</w:t>
      </w:r>
    </w:p>
    <w:p>
      <w:r>
        <w:t xml:space="preserve">= E[ A_t grad_eta log pi_eta(rho_t | H_t) ]。</w:t>
      </w:r>
    </w:p>
    <w:p>
      <w:r>
        <w:t xml:space="preserve"/>
      </w:r>
    </w:p>
    <w:p>
      <w:r>
        <w:t xml:space="preserve">critic 损失为：</w:t>
      </w:r>
    </w:p>
    <w:p>
      <w:r>
        <w:t xml:space="preserve"/>
      </w:r>
    </w:p>
    <w:p>
      <w:r>
        <w:t xml:space="preserve">L_value(psi) = E[ (V_psi(H_t) - R_t)^2 ]。</w:t>
      </w:r>
    </w:p>
    <w:p>
      <w:r>
        <w:t xml:space="preserve"/>
      </w:r>
    </w:p>
    <w:p>
      <w:r>
        <w:t xml:space="preserve">在包含熵正则项的情况下，总体损失可写为：</w:t>
      </w:r>
    </w:p>
    <w:p>
      <w:r>
        <w:t xml:space="preserve"/>
      </w:r>
    </w:p>
    <w:p>
      <w:r>
        <w:t xml:space="preserve">L = - J_low - lambda_h J_high + lambda_v L_value - lambda_e H(pi)。</w:t>
      </w:r>
    </w:p>
    <w:p>
      <w:r>
        <w:t xml:space="preserve"/>
      </w:r>
    </w:p>
    <w:p>
      <w:r>
        <w:t xml:space="preserve">并行工作器的梯度可聚合为：</w:t>
      </w:r>
    </w:p>
    <w:p>
      <w:r>
        <w:t xml:space="preserve"/>
      </w:r>
    </w:p>
    <w:p>
      <w:r>
        <w:t xml:space="preserve">g = (1 / K) sum_{k=1}^{K} g_k。</w:t>
      </w:r>
    </w:p>
    <w:p>
      <w:r>
        <w:t xml:space="preserve"/>
      </w:r>
    </w:p>
    <w:p>
      <w:r>
        <w:t xml:space="preserve">该训练机制使策略网络不再依赖人工经验规则，而是通过大量求解轨迹自动学习“什么样的割组合更有利于更快收紧下界并更快结束搜索”。</w:t>
      </w:r>
    </w:p>
    <w:p>
      <w:r>
        <w:t xml:space="preserve"/>
      </w:r>
    </w:p>
    <w:p>
      <w:r>
        <w:rPr>
          <w:b/>
          <w:bCs/>
        </w:rPr>
        <w:t xml:space="preserve">2.2.10 算法复杂度与理论分析</w:t>
      </w:r>
    </w:p>
    <w:p>
      <w:r>
        <w:t xml:space="preserve">对于规模为 N_t 的候选割池，若直接穷举所有大小为 K_t 的候选割子集，复杂度近似为：</w:t>
      </w:r>
    </w:p>
    <w:p>
      <w:r>
        <w:t xml:space="preserve"/>
      </w:r>
    </w:p>
    <w:p>
      <w:r>
        <w:t xml:space="preserve">O( C(N_t, K_t) )，</w:t>
      </w:r>
    </w:p>
    <w:p>
      <w:r>
        <w:t xml:space="preserve"/>
      </w:r>
    </w:p>
    <w:p>
      <w:r>
        <w:t xml:space="preserve">在实际求解中不可接受。</w:t>
      </w:r>
    </w:p>
    <w:p>
      <w:r>
        <w:t xml:space="preserve"/>
      </w:r>
    </w:p>
    <w:p>
      <w:r>
        <w:t xml:space="preserve">本发明通过“比例决策 + 序列决策”的分层分解，将组合子集优化问题转化为：</w:t>
      </w:r>
    </w:p>
    <w:p>
      <w:r>
        <w:t xml:space="preserve">高层 O(1) 的比例采样或推理；</w:t>
      </w:r>
    </w:p>
    <w:p>
      <w:r>
        <w:t xml:space="preserve">低层 O(B K_t N_t) 量级的 beam search 序列推理；</w:t>
      </w:r>
    </w:p>
    <w:p>
      <w:r>
        <w:t xml:space="preserve">以及 O(K_t N_t) 量级的修复重排。</w:t>
      </w:r>
    </w:p>
    <w:p>
      <w:r>
        <w:t xml:space="preserve"/>
      </w:r>
    </w:p>
    <w:p>
      <w:r>
        <w:t xml:space="preserve">因此，其实际推理代价显著低于穷举搜索，且在候选割较多时仍具有工程可行性。</w:t>
      </w:r>
    </w:p>
    <w:p>
      <w:r>
        <w:t xml:space="preserve"/>
      </w:r>
    </w:p>
    <w:p>
      <w:r>
        <w:t xml:space="preserve">从理论上看，本发明具有三层保证：</w:t>
      </w:r>
    </w:p>
    <w:p>
      <w:r>
        <w:t xml:space="preserve">1. 有效割保证整数可行域不被破坏；</w:t>
      </w:r>
    </w:p>
    <w:p>
      <w:r>
        <w:t xml:space="preserve">2. LP 下界在最小化问题中单调不减；</w:t>
      </w:r>
    </w:p>
    <w:p>
      <w:r>
        <w:t xml:space="preserve">3. 终止时的 incumbent 仍由精确 MIP 求解器返回，因而当搜索完整结束时保持全局最优性。</w:t>
      </w:r>
    </w:p>
    <w:p>
      <w:r>
        <w:t xml:space="preserve"/>
      </w:r>
    </w:p>
    <w:p>
      <w:r>
        <w:t xml:space="preserve">本发明学习的是“求解路径的优化”，而不是“可行域的替换”。</w:t>
      </w:r>
    </w:p>
    <w:p>
      <w:r>
        <w:t xml:space="preserve"/>
      </w:r>
    </w:p>
    <w:p>
      <w:r>
        <w:rPr>
          <w:b/>
          <w:bCs/>
          <w:sz w:val="26"/>
          <w:szCs w:val="26"/>
        </w:rPr>
        <w:t xml:space="preserve">2.3 本发明技术方案带来的有益效果</w:t>
      </w:r>
    </w:p>
    <w:p>
      <w:r>
        <w:t xml:space="preserve">1. 将候选割选择问题从固定规则转化为可学习的分层决策过程，能够针对不同实例和不同节点自适应选择保留比例。</w:t>
      </w:r>
    </w:p>
    <w:p>
      <w:r>
        <w:t xml:space="preserve">2. 引入结构感知特征后，策略网络能够识别双源混流旋转腔调度模型中不同变量族的差异，从而更有效地选择对当前 LP 下界有价值的割。</w:t>
      </w:r>
    </w:p>
    <w:p>
      <w:r>
        <w:t xml:space="preserve">3. 束搜索提高了低层序列决策的稳定性和近似最优性，克服了贪心策略易早期失误的问题。</w:t>
      </w:r>
    </w:p>
    <w:p>
      <w:r>
        <w:t xml:space="preserve">4. family-aware 结构修复显著降低了冗余割和同类割过度集中的现象，使加入求解器的有效割集合更均衡。</w:t>
      </w:r>
    </w:p>
    <w:p>
      <w:r>
        <w:t xml:space="preserve">5. 由于只选择有效割而不改变整数可行解集合，因此在理论上保持了精确 MIP 求解的正确性。</w:t>
      </w:r>
    </w:p>
    <w:p>
      <w:r>
        <w:t xml:space="preserve">6. 在工程上，本发明显著降低求解时间、搜索节点数和 primal-dual integral，更适合双源混流旋转腔设备的复杂调度求解。</w:t>
      </w:r>
    </w:p>
    <w:p>
      <w:r>
        <w:t xml:space="preserve"/>
      </w:r>
    </w:p>
    <w:p>
      <w:r>
        <w:rPr>
          <w:b/>
          <w:bCs/>
          <w:sz w:val="28"/>
          <w:szCs w:val="28"/>
        </w:rPr>
        <w:t xml:space="preserve">3 针对2中的技术方案，是否还有别的替代方案同样能完成发明目的</w:t>
      </w:r>
    </w:p>
    <w:p>
      <w:r>
        <w:t xml:space="preserve">1. 高层比例策略可由连续动作改为离散动作，即直接从若干候选比例档位中选择。</w:t>
      </w:r>
    </w:p>
    <w:p>
      <w:r>
        <w:t xml:space="preserve">2. 低层序列策略可采用 Transformer 解码器、图注意力解码器或带终止标记的指针网络实现。</w:t>
      </w:r>
    </w:p>
    <w:p>
      <w:r>
        <w:t xml:space="preserve">3. 束搜索可替换为贪心加多次采样、蒙特卡洛树搜索或其他近似最大后验序列搜索方法。</w:t>
      </w:r>
    </w:p>
    <w:p>
      <w:r>
        <w:t xml:space="preserve">4. 结构修复中的目标函数可改写为子模近似形式、DPP 风格多样性目标或基于图聚类的冗余抑制目标。</w:t>
      </w:r>
    </w:p>
    <w:p>
      <w:r>
        <w:t xml:space="preserve">5. A3C 可替换为 PPO、IMPALA 或其他 actor-critic 变体，但仍属于“分层强化学习求解候选割组合”的同一发明思想。</w:t>
      </w:r>
    </w:p>
    <w:p>
      <w:r>
        <w:t xml:space="preserve">6. 该方法不仅适用于当前双源混流旋转腔组合设备，也可推广到其他具有共享资源、多模式耦合和大规模候选割池的半导体设备调度 MIP。</w:t>
      </w:r>
    </w:p>
    <w:p>
      <w:r>
        <w:t xml:space="preserve"/>
      </w:r>
    </w:p>
    <w:p>
      <w:r>
        <w:rPr>
          <w:b/>
          <w:bCs/>
          <w:sz w:val="28"/>
          <w:szCs w:val="28"/>
        </w:rPr>
        <w:t xml:space="preserve">4 本发明的技术关键点和欲保护点是什么</w:t>
      </w:r>
    </w:p>
    <w:p>
      <w:r>
        <w:t xml:space="preserve">1. 将双源混流旋转腔组合设备调度的 MIP 求解过程中的候选割选择定义为分层决策问题的思想。</w:t>
      </w:r>
    </w:p>
    <w:p>
      <w:r>
        <w:t xml:space="preserve">2. 在高层策略中输出候选割保留比例 rho_t，并据此自适应确定保留数量 K_t 的方法。</w:t>
      </w:r>
    </w:p>
    <w:p>
      <w:r>
        <w:t xml:space="preserve">3. 在低层策略中用 pointer network 对候选割保留顺序进行序列化建模的方法。</w:t>
      </w:r>
    </w:p>
    <w:p>
      <w:r>
        <w:t xml:space="preserve">4. 在候选割推理阶段采用 beam search 近似求解最大后验候选割序列的方法。</w:t>
      </w:r>
    </w:p>
    <w:p>
      <w:r>
        <w:t xml:space="preserve">5. 基于 route、full_assign、mix_assign、timing、completion 等变量族构造结构感知候选割特征的方法。</w:t>
      </w:r>
    </w:p>
    <w:p>
      <w:r>
        <w:t xml:space="preserve">6. 基于变量族配额、结构相似度惩罚和基础质量分进行 family-aware 修复重排的方法。</w:t>
      </w:r>
    </w:p>
    <w:p>
      <w:r>
        <w:t xml:space="preserve">7. 将上述学习型候选割选择机制嵌入 branch-and-cut，并保持有效割不破坏整数可行域的精确 MIP 求解框架。</w:t>
      </w:r>
    </w:p>
    <w:p>
      <w:r>
        <w:t xml:space="preserve">8. 利用分层 A3C 风格并行训练，以求解时间、节点数、原始对偶积分和最终 gap 构造回报函数的训练方法。</w:t>
      </w:r>
    </w:p>
    <w:p>
      <w:r>
        <w:t xml:space="preserve">9. 上述方法在双源混流旋转腔组合设备调度中的应用，以及对应的装置、设备和存储介质。</w:t>
      </w:r>
    </w:p>
    <w:p>
      <w:r>
        <w:t xml:space="preserve"/>
      </w:r>
    </w:p>
    <w:p>
      <w:r>
        <w:rPr>
          <w:b/>
          <w:bCs/>
          <w:sz w:val="28"/>
          <w:szCs w:val="28"/>
        </w:rPr>
        <w:t xml:space="preserve">5 附图</w:t>
      </w:r>
    </w:p>
    <w:p>
      <w:r>
        <w:t xml:space="preserve">图1：双源混流旋转腔组合设备调度问题与共享旋转腔结构示意图。</w:t>
      </w:r>
    </w:p>
    <w:p>
      <w:r>
        <w:t xml:space="preserve">图2：本发明分层A3C与束搜索相结合的 learning-to-cut 总体框图。</w:t>
      </w:r>
    </w:p>
    <w:p>
      <w:r>
        <w:t xml:space="preserve">图3：候选割结构感知特征构造流程示意图。</w:t>
      </w:r>
    </w:p>
    <w:p>
      <w:r>
        <w:t xml:space="preserve">图4：高层比例策略、低层 pointer network 与 beam search 联合推理流程图。</w:t>
      </w:r>
    </w:p>
    <w:p>
      <w:r>
        <w:t xml:space="preserve">图5：有效割加入 LP 松弛后下界收紧、分支、剪枝直至得到最终 MIP 解的流程图。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S Gothic">
    <w:panose1 w:val="020B0609070205080204"/>
    <w:charset w:val="80"/>
    <w:family w:val="modern"/>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5E0D95"/>
    <w:multiLevelType w:val="multilevel"/>
    <w:tmpl w:val="025E0D95"/>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8124F42"/>
    <w:multiLevelType w:val="multilevel"/>
    <w:tmpl w:val="08124F4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99077EC"/>
    <w:multiLevelType w:val="multilevel"/>
    <w:tmpl w:val="099077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BB729D9"/>
    <w:multiLevelType w:val="multilevel"/>
    <w:tmpl w:val="0BB729D9"/>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E131815"/>
    <w:multiLevelType w:val="multilevel"/>
    <w:tmpl w:val="0E1318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0250141"/>
    <w:multiLevelType w:val="multilevel"/>
    <w:tmpl w:val="102501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25C13B7"/>
    <w:multiLevelType w:val="multilevel"/>
    <w:tmpl w:val="125C13B7"/>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2C25CE1"/>
    <w:multiLevelType w:val="multilevel"/>
    <w:tmpl w:val="12C25C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7C04D22"/>
    <w:multiLevelType w:val="multilevel"/>
    <w:tmpl w:val="17C04D2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182C7E92"/>
    <w:multiLevelType w:val="multilevel"/>
    <w:tmpl w:val="182C7E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9F27C64"/>
    <w:multiLevelType w:val="multilevel"/>
    <w:tmpl w:val="19F27C64"/>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1AA1596F"/>
    <w:multiLevelType w:val="multilevel"/>
    <w:tmpl w:val="1AA159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EFB3F1E"/>
    <w:multiLevelType w:val="multilevel"/>
    <w:tmpl w:val="1EFB3F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F4E219D"/>
    <w:multiLevelType w:val="multilevel"/>
    <w:tmpl w:val="1F4E21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20553A7"/>
    <w:multiLevelType w:val="multilevel"/>
    <w:tmpl w:val="220553A7"/>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245877EB"/>
    <w:multiLevelType w:val="multilevel"/>
    <w:tmpl w:val="245877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51F6163"/>
    <w:multiLevelType w:val="multilevel"/>
    <w:tmpl w:val="251F616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26E25FD8"/>
    <w:multiLevelType w:val="multilevel"/>
    <w:tmpl w:val="26E25FD8"/>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291D043A"/>
    <w:multiLevelType w:val="multilevel"/>
    <w:tmpl w:val="291D043A"/>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2F2F6800"/>
    <w:multiLevelType w:val="multilevel"/>
    <w:tmpl w:val="2F2F680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3003292F"/>
    <w:multiLevelType w:val="multilevel"/>
    <w:tmpl w:val="300329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0BD790B"/>
    <w:multiLevelType w:val="multilevel"/>
    <w:tmpl w:val="30BD79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33AD41BA"/>
    <w:multiLevelType w:val="multilevel"/>
    <w:tmpl w:val="33AD41BA"/>
    <w:lvl w:ilvl="0" w:tentative="0">
      <w:start w:val="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3529329C"/>
    <w:multiLevelType w:val="multilevel"/>
    <w:tmpl w:val="352932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39E075A1"/>
    <w:multiLevelType w:val="multilevel"/>
    <w:tmpl w:val="39E075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3A200AAA"/>
    <w:multiLevelType w:val="multilevel"/>
    <w:tmpl w:val="3A200AA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3E904E0D"/>
    <w:multiLevelType w:val="multilevel"/>
    <w:tmpl w:val="3E904E0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451A3A4C"/>
    <w:multiLevelType w:val="multilevel"/>
    <w:tmpl w:val="451A3A4C"/>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452E3507"/>
    <w:multiLevelType w:val="multilevel"/>
    <w:tmpl w:val="452E3507"/>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466003D2"/>
    <w:multiLevelType w:val="multilevel"/>
    <w:tmpl w:val="466003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47973991"/>
    <w:multiLevelType w:val="multilevel"/>
    <w:tmpl w:val="4797399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49C3134F"/>
    <w:multiLevelType w:val="multilevel"/>
    <w:tmpl w:val="49C3134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4AB0031E"/>
    <w:multiLevelType w:val="multilevel"/>
    <w:tmpl w:val="4AB0031E"/>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3">
    <w:nsid w:val="4D02132F"/>
    <w:multiLevelType w:val="multilevel"/>
    <w:tmpl w:val="4D0213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51685078"/>
    <w:multiLevelType w:val="multilevel"/>
    <w:tmpl w:val="516850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538F5536"/>
    <w:multiLevelType w:val="multilevel"/>
    <w:tmpl w:val="538F55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53EF4650"/>
    <w:multiLevelType w:val="multilevel"/>
    <w:tmpl w:val="53EF46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55CD6B48"/>
    <w:multiLevelType w:val="multilevel"/>
    <w:tmpl w:val="55CD6B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563A2FFB"/>
    <w:multiLevelType w:val="multilevel"/>
    <w:tmpl w:val="563A2F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56DF7007"/>
    <w:multiLevelType w:val="multilevel"/>
    <w:tmpl w:val="56DF70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57785C3B"/>
    <w:multiLevelType w:val="multilevel"/>
    <w:tmpl w:val="57785C3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1">
    <w:nsid w:val="57C85E01"/>
    <w:multiLevelType w:val="multilevel"/>
    <w:tmpl w:val="57C85E01"/>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2">
    <w:nsid w:val="58C13765"/>
    <w:multiLevelType w:val="multilevel"/>
    <w:tmpl w:val="58C137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6232748B"/>
    <w:multiLevelType w:val="multilevel"/>
    <w:tmpl w:val="623274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64AA1F72"/>
    <w:multiLevelType w:val="multilevel"/>
    <w:tmpl w:val="64AA1F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64F31465"/>
    <w:multiLevelType w:val="multilevel"/>
    <w:tmpl w:val="64F314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667F6E9C"/>
    <w:multiLevelType w:val="multilevel"/>
    <w:tmpl w:val="667F6E9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7">
    <w:nsid w:val="66F638C6"/>
    <w:multiLevelType w:val="multilevel"/>
    <w:tmpl w:val="66F638C6"/>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8">
    <w:nsid w:val="68D91D4E"/>
    <w:multiLevelType w:val="multilevel"/>
    <w:tmpl w:val="68D91D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69A53DDB"/>
    <w:multiLevelType w:val="multilevel"/>
    <w:tmpl w:val="69A53D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6AB62040"/>
    <w:multiLevelType w:val="multilevel"/>
    <w:tmpl w:val="6AB62040"/>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1">
    <w:nsid w:val="6ACA04B4"/>
    <w:multiLevelType w:val="multilevel"/>
    <w:tmpl w:val="6ACA04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731D6669"/>
    <w:multiLevelType w:val="multilevel"/>
    <w:tmpl w:val="731D66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73A25A82"/>
    <w:multiLevelType w:val="multilevel"/>
    <w:tmpl w:val="73A25A82"/>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4">
    <w:nsid w:val="74577532"/>
    <w:multiLevelType w:val="multilevel"/>
    <w:tmpl w:val="74577532"/>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5">
    <w:nsid w:val="746059C9"/>
    <w:multiLevelType w:val="multilevel"/>
    <w:tmpl w:val="746059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79E4744A"/>
    <w:multiLevelType w:val="multilevel"/>
    <w:tmpl w:val="79E474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7DAE593E"/>
    <w:multiLevelType w:val="multilevel"/>
    <w:tmpl w:val="7DAE593E"/>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8">
    <w:nsid w:val="7DBB517B"/>
    <w:multiLevelType w:val="multilevel"/>
    <w:tmpl w:val="7DBB517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9">
    <w:nsid w:val="7FB63896"/>
    <w:multiLevelType w:val="multilevel"/>
    <w:tmpl w:val="7FB6389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2"/>
  </w:num>
  <w:num w:numId="2">
    <w:abstractNumId w:val="9"/>
  </w:num>
  <w:num w:numId="3">
    <w:abstractNumId w:val="31"/>
  </w:num>
  <w:num w:numId="4">
    <w:abstractNumId w:val="51"/>
  </w:num>
  <w:num w:numId="5">
    <w:abstractNumId w:val="10"/>
  </w:num>
  <w:num w:numId="6">
    <w:abstractNumId w:val="23"/>
  </w:num>
  <w:num w:numId="7">
    <w:abstractNumId w:val="27"/>
  </w:num>
  <w:num w:numId="8">
    <w:abstractNumId w:val="56"/>
  </w:num>
  <w:num w:numId="9">
    <w:abstractNumId w:val="17"/>
  </w:num>
  <w:num w:numId="10">
    <w:abstractNumId w:val="24"/>
  </w:num>
  <w:num w:numId="11">
    <w:abstractNumId w:val="4"/>
  </w:num>
  <w:num w:numId="12">
    <w:abstractNumId w:val="5"/>
  </w:num>
  <w:num w:numId="13">
    <w:abstractNumId w:val="58"/>
  </w:num>
  <w:num w:numId="14">
    <w:abstractNumId w:val="20"/>
  </w:num>
  <w:num w:numId="15">
    <w:abstractNumId w:val="2"/>
  </w:num>
  <w:num w:numId="16">
    <w:abstractNumId w:val="46"/>
  </w:num>
  <w:num w:numId="17">
    <w:abstractNumId w:val="55"/>
  </w:num>
  <w:num w:numId="18">
    <w:abstractNumId w:val="42"/>
  </w:num>
  <w:num w:numId="19">
    <w:abstractNumId w:val="30"/>
  </w:num>
  <w:num w:numId="20">
    <w:abstractNumId w:val="11"/>
  </w:num>
  <w:num w:numId="21">
    <w:abstractNumId w:val="3"/>
  </w:num>
  <w:num w:numId="22">
    <w:abstractNumId w:val="7"/>
  </w:num>
  <w:num w:numId="23">
    <w:abstractNumId w:val="28"/>
  </w:num>
  <w:num w:numId="24">
    <w:abstractNumId w:val="34"/>
  </w:num>
  <w:num w:numId="25">
    <w:abstractNumId w:val="57"/>
  </w:num>
  <w:num w:numId="26">
    <w:abstractNumId w:val="44"/>
  </w:num>
  <w:num w:numId="27">
    <w:abstractNumId w:val="22"/>
  </w:num>
  <w:num w:numId="28">
    <w:abstractNumId w:val="21"/>
  </w:num>
  <w:num w:numId="29">
    <w:abstractNumId w:val="8"/>
  </w:num>
  <w:num w:numId="30">
    <w:abstractNumId w:val="36"/>
  </w:num>
  <w:num w:numId="31">
    <w:abstractNumId w:val="53"/>
  </w:num>
  <w:num w:numId="32">
    <w:abstractNumId w:val="39"/>
  </w:num>
  <w:num w:numId="33">
    <w:abstractNumId w:val="50"/>
  </w:num>
  <w:num w:numId="34">
    <w:abstractNumId w:val="38"/>
  </w:num>
  <w:num w:numId="35">
    <w:abstractNumId w:val="25"/>
  </w:num>
  <w:num w:numId="36">
    <w:abstractNumId w:val="1"/>
  </w:num>
  <w:num w:numId="37">
    <w:abstractNumId w:val="45"/>
  </w:num>
  <w:num w:numId="38">
    <w:abstractNumId w:val="0"/>
  </w:num>
  <w:num w:numId="39">
    <w:abstractNumId w:val="37"/>
  </w:num>
  <w:num w:numId="40">
    <w:abstractNumId w:val="32"/>
  </w:num>
  <w:num w:numId="41">
    <w:abstractNumId w:val="12"/>
  </w:num>
  <w:num w:numId="42">
    <w:abstractNumId w:val="16"/>
  </w:num>
  <w:num w:numId="43">
    <w:abstractNumId w:val="33"/>
  </w:num>
  <w:num w:numId="44">
    <w:abstractNumId w:val="41"/>
  </w:num>
  <w:num w:numId="45">
    <w:abstractNumId w:val="19"/>
  </w:num>
  <w:num w:numId="46">
    <w:abstractNumId w:val="26"/>
  </w:num>
  <w:num w:numId="47">
    <w:abstractNumId w:val="49"/>
  </w:num>
  <w:num w:numId="48">
    <w:abstractNumId w:val="54"/>
  </w:num>
  <w:num w:numId="49">
    <w:abstractNumId w:val="35"/>
  </w:num>
  <w:num w:numId="50">
    <w:abstractNumId w:val="18"/>
  </w:num>
  <w:num w:numId="51">
    <w:abstractNumId w:val="29"/>
  </w:num>
  <w:num w:numId="52">
    <w:abstractNumId w:val="59"/>
  </w:num>
  <w:num w:numId="53">
    <w:abstractNumId w:val="48"/>
  </w:num>
  <w:num w:numId="54">
    <w:abstractNumId w:val="47"/>
  </w:num>
  <w:num w:numId="55">
    <w:abstractNumId w:val="13"/>
  </w:num>
  <w:num w:numId="56">
    <w:abstractNumId w:val="6"/>
  </w:num>
  <w:num w:numId="57">
    <w:abstractNumId w:val="15"/>
  </w:num>
  <w:num w:numId="58">
    <w:abstractNumId w:val="14"/>
  </w:num>
  <w:num w:numId="59">
    <w:abstractNumId w:val="43"/>
  </w:num>
  <w:num w:numId="6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AD8"/>
    <w:rsid w:val="000D441D"/>
    <w:rsid w:val="00397AD8"/>
    <w:rsid w:val="006F6180"/>
    <w:rsid w:val="00E77662"/>
    <w:rsid w:val="1D344327"/>
    <w:rsid w:val="4CB13B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link w:val="10"/>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paragraph" w:styleId="3">
    <w:name w:val="heading 3"/>
    <w:basedOn w:val="1"/>
    <w:link w:val="11"/>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paragraph" w:styleId="4">
    <w:name w:val="heading 4"/>
    <w:basedOn w:val="1"/>
    <w:link w:val="12"/>
    <w:qFormat/>
    <w:uiPriority w:val="9"/>
    <w:pPr>
      <w:widowControl/>
      <w:spacing w:before="100" w:beforeAutospacing="1" w:after="100" w:afterAutospacing="1"/>
      <w:jc w:val="left"/>
      <w:outlineLvl w:val="3"/>
    </w:pPr>
    <w:rPr>
      <w:rFonts w:ascii="宋体" w:hAnsi="宋体" w:eastAsia="宋体" w:cs="宋体"/>
      <w:b/>
      <w:bCs/>
      <w:kern w:val="0"/>
      <w:sz w:val="24"/>
      <w:szCs w:val="24"/>
    </w:rPr>
  </w:style>
  <w:style w:type="paragraph" w:styleId="5">
    <w:name w:val="heading 5"/>
    <w:basedOn w:val="1"/>
    <w:link w:val="13"/>
    <w:qFormat/>
    <w:uiPriority w:val="9"/>
    <w:pPr>
      <w:widowControl/>
      <w:spacing w:before="100" w:beforeAutospacing="1" w:after="100" w:afterAutospacing="1"/>
      <w:jc w:val="left"/>
      <w:outlineLvl w:val="4"/>
    </w:pPr>
    <w:rPr>
      <w:rFonts w:ascii="宋体" w:hAnsi="宋体" w:eastAsia="宋体" w:cs="宋体"/>
      <w:b/>
      <w:bCs/>
      <w:kern w:val="0"/>
      <w:sz w:val="20"/>
      <w:szCs w:val="20"/>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6">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customStyle="1" w:styleId="10">
    <w:name w:val="标题 2 字符"/>
    <w:basedOn w:val="8"/>
    <w:link w:val="2"/>
    <w:uiPriority w:val="9"/>
    <w:rPr>
      <w:rFonts w:ascii="宋体" w:hAnsi="宋体" w:eastAsia="宋体" w:cs="宋体"/>
      <w:b/>
      <w:bCs/>
      <w:kern w:val="0"/>
      <w:sz w:val="36"/>
      <w:szCs w:val="36"/>
    </w:rPr>
  </w:style>
  <w:style w:type="character" w:customStyle="1" w:styleId="11">
    <w:name w:val="标题 3 字符"/>
    <w:basedOn w:val="8"/>
    <w:link w:val="3"/>
    <w:uiPriority w:val="9"/>
    <w:rPr>
      <w:rFonts w:ascii="宋体" w:hAnsi="宋体" w:eastAsia="宋体" w:cs="宋体"/>
      <w:b/>
      <w:bCs/>
      <w:kern w:val="0"/>
      <w:sz w:val="27"/>
      <w:szCs w:val="27"/>
    </w:rPr>
  </w:style>
  <w:style w:type="character" w:customStyle="1" w:styleId="12">
    <w:name w:val="标题 4 字符"/>
    <w:basedOn w:val="8"/>
    <w:link w:val="4"/>
    <w:uiPriority w:val="9"/>
    <w:rPr>
      <w:rFonts w:ascii="宋体" w:hAnsi="宋体" w:eastAsia="宋体" w:cs="宋体"/>
      <w:b/>
      <w:bCs/>
      <w:kern w:val="0"/>
      <w:sz w:val="24"/>
      <w:szCs w:val="24"/>
    </w:rPr>
  </w:style>
  <w:style w:type="character" w:customStyle="1" w:styleId="13">
    <w:name w:val="标题 5 字符"/>
    <w:basedOn w:val="8"/>
    <w:link w:val="5"/>
    <w:uiPriority w:val="9"/>
    <w:rPr>
      <w:rFonts w:ascii="宋体" w:hAnsi="宋体" w:eastAsia="宋体" w:cs="宋体"/>
      <w:b/>
      <w:bCs/>
      <w:kern w:val="0"/>
      <w:sz w:val="20"/>
      <w:szCs w:val="20"/>
    </w:rPr>
  </w:style>
  <w:style w:type="paragraph" w:customStyle="1" w:styleId="14">
    <w:name w:val="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5">
    <w:name w:val="a"/>
    <w:basedOn w:val="1"/>
    <w:uiPriority w:val="0"/>
    <w:pPr>
      <w:widowControl/>
      <w:spacing w:before="100" w:beforeAutospacing="1" w:after="100" w:afterAutospacing="1"/>
      <w:jc w:val="left"/>
    </w:pPr>
    <w:rPr>
      <w:rFonts w:ascii="宋体" w:hAnsi="宋体" w:eastAsia="宋体" w:cs="宋体"/>
      <w:kern w:val="0"/>
      <w:sz w:val="24"/>
      <w:szCs w:val="24"/>
    </w:rPr>
  </w:style>
  <w:style w:type="paragraph" w:styleId="16">
    <w:name w:val="List Paragraph"/>
    <w:basedOn w:val="1"/>
    <w:qFormat/>
    <w:uiPriority w:val="34"/>
    <w:pPr>
      <w:widowControl/>
      <w:spacing w:before="100" w:beforeAutospacing="1" w:after="100" w:afterAutospacing="1"/>
      <w:jc w:val="left"/>
    </w:pPr>
    <w:rPr>
      <w:rFonts w:ascii="宋体" w:hAnsi="宋体" w:eastAsia="宋体" w:cs="宋体"/>
      <w:kern w:val="0"/>
      <w:sz w:val="24"/>
      <w:szCs w:val="24"/>
    </w:rPr>
  </w:style>
  <w:style w:type="paragraph" w:customStyle="1" w:styleId="17">
    <w:name w:val="a0"/>
    <w:basedOn w:val="1"/>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10177</Words>
  <Characters>11312</Characters>
  <Lines>85</Lines>
  <Paragraphs>24</Paragraphs>
  <TotalTime>1</TotalTime>
  <ScaleCrop>false</ScaleCrop>
  <LinksUpToDate>false</LinksUpToDate>
  <CharactersWithSpaces>11780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2026-03-17T05:52:00Z</dcterms:created>
  <dc:creator>魏林聪</dc:creator>
  <cp:lastModifiedBy>逍遥生</cp:lastModifiedBy>
  <dcterms:modified xsi:type="dcterms:W3CDTF">2026-03-23T02:47:14Z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eyJoZGlkIjoiYjc1YjM5MGExZTczNjBmZjZjY2ZjZmJkNjg5MTZkZjYiLCJ1c2VySWQiOiIxMDc0ODU1NDYzIn0=</vt:lpwstr>
  </property>
  <property fmtid="{D5CDD505-2E9C-101B-9397-08002B2CF9AE}" pid="3" name="KSOProductBuildVer">
    <vt:lpwstr>2052-12.1.0.20305</vt:lpwstr>
  </property>
  <property fmtid="{D5CDD505-2E9C-101B-9397-08002B2CF9AE}" pid="4" name="ICV">
    <vt:lpwstr>EA353012E30F4EFBB8D878BAF4E335FE_12</vt:lpwstr>
  </property>
</Properties>
</file>