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Nhan Duy Nguyen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Austin, TX</w:t>
        <w:br/>
        <w:t>📞 512-804-9663 | ✉️ person1953@gmail.com | 🇺🇸 US Citizen</w:t>
        <w:br/>
        <w:t xml:space="preserve">GitHub: </w:t>
      </w:r>
      <w:hyperlink r:id="rId2" w:tgtFrame="_new">
        <w:r>
          <w:rPr>
            <w:rStyle w:val="Hyperlink"/>
          </w:rPr>
          <w:t>https://github.com/person1953-ux/PRODUCT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SENIOR ETL / DATA ENGINEER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sz w:val="26"/>
          <w:szCs w:val="26"/>
        </w:rPr>
        <w:t xml:space="preserve">Senior </w:t>
      </w:r>
      <w:r>
        <w:rPr>
          <w:rStyle w:val="Strong"/>
          <w:sz w:val="26"/>
          <w:szCs w:val="26"/>
        </w:rPr>
        <w:t>ETL &amp; Data Engineer</w:t>
      </w:r>
      <w:r>
        <w:rPr>
          <w:sz w:val="26"/>
          <w:szCs w:val="26"/>
        </w:rPr>
        <w:t xml:space="preserve"> with </w:t>
      </w:r>
      <w:r>
        <w:rPr>
          <w:rStyle w:val="Strong"/>
          <w:sz w:val="26"/>
          <w:szCs w:val="26"/>
        </w:rPr>
        <w:t>25+ years of experience</w:t>
      </w:r>
      <w:r>
        <w:rPr>
          <w:sz w:val="26"/>
          <w:szCs w:val="26"/>
        </w:rPr>
        <w:t xml:space="preserve"> designing, operating, and modernizing </w:t>
      </w:r>
      <w:r>
        <w:rPr>
          <w:rStyle w:val="Strong"/>
          <w:sz w:val="26"/>
          <w:szCs w:val="26"/>
        </w:rPr>
        <w:t>large-scale data pipelines</w:t>
      </w:r>
      <w:r>
        <w:rPr>
          <w:sz w:val="26"/>
          <w:szCs w:val="26"/>
        </w:rPr>
        <w:t xml:space="preserve"> in manufacturing and enterprise environments. Deep expertise in </w:t>
      </w:r>
      <w:r>
        <w:rPr>
          <w:rStyle w:val="Strong"/>
          <w:sz w:val="26"/>
          <w:szCs w:val="26"/>
        </w:rPr>
        <w:t>ETL architecture, CDC, data quality, automation, and high-volume processing</w:t>
      </w:r>
      <w:r>
        <w:rPr>
          <w:sz w:val="26"/>
          <w:szCs w:val="26"/>
        </w:rPr>
        <w:t xml:space="preserve"> for mission-critical systems. Proven leader delivering </w:t>
      </w:r>
      <w:r>
        <w:rPr>
          <w:rStyle w:val="Strong"/>
          <w:sz w:val="26"/>
          <w:szCs w:val="26"/>
        </w:rPr>
        <w:t>reliable, high-performance data platforms</w:t>
      </w:r>
      <w:r>
        <w:rPr>
          <w:sz w:val="26"/>
          <w:szCs w:val="26"/>
        </w:rPr>
        <w:t xml:space="preserve"> across complex ecosystems.</w:t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SKILLS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Languages</w:t>
      </w:r>
      <w:r>
        <w:rPr>
          <w:sz w:val="26"/>
          <w:szCs w:val="26"/>
        </w:rPr>
        <w:br/>
        <w:t>Python, SQL, PL/SQL, Java, C/C++, HTML, CSS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ETL &amp; Data Integration</w:t>
      </w:r>
      <w:r>
        <w:rPr>
          <w:sz w:val="26"/>
          <w:szCs w:val="26"/>
        </w:rPr>
        <w:br/>
        <w:t>Informatica PowerCenter, Oracle GoldenGate (CDC), SSIS, UNIX automation, REST/SOAP APIs, Tibco RV message (CDC), CI/CD,  Tibco Business Work, Oracle Loader,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Cloud &amp; Data Platforms</w:t>
      </w:r>
      <w:r>
        <w:rPr>
          <w:sz w:val="26"/>
          <w:szCs w:val="26"/>
        </w:rPr>
        <w:br/>
        <w:t>AWS (S3, EC2, IAM, DynamoDB, Glue, Lambda, Athena, CloudWatch), Snowflake, Databricks</w:t>
      </w:r>
    </w:p>
    <w:p>
      <w:pPr>
        <w:pStyle w:val="BodyText"/>
        <w:bidi w:val="0"/>
        <w:jc w:val="left"/>
        <w:rPr/>
      </w:pPr>
      <w:r>
        <w:rPr>
          <w:rStyle w:val="Strong"/>
          <w:sz w:val="26"/>
          <w:szCs w:val="26"/>
        </w:rPr>
        <w:t>Databases</w:t>
      </w:r>
      <w:r>
        <w:rPr>
          <w:sz w:val="26"/>
          <w:szCs w:val="26"/>
        </w:rPr>
        <w:br/>
        <w:t>Oracle,   Oracle Exadata</w:t>
      </w:r>
      <w:r>
        <w:rPr>
          <w:caps w:val="false"/>
          <w:smallCaps w:val="false"/>
          <w:color w:val="0A0A0A"/>
          <w:spacing w:val="0"/>
          <w:sz w:val="26"/>
          <w:szCs w:val="26"/>
        </w:rPr>
        <w:t>, M</w:t>
      </w:r>
      <w:r>
        <w:rPr>
          <w:sz w:val="26"/>
          <w:szCs w:val="26"/>
        </w:rPr>
        <w:t>ySQL, PostgreSQL, SQLite, SQL Server, DB2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Automation &amp; Monitoring</w:t>
      </w:r>
      <w:r>
        <w:rPr>
          <w:sz w:val="26"/>
          <w:szCs w:val="26"/>
        </w:rPr>
        <w:br/>
        <w:t>UNIX cron, Shell scripting, Splunk, Tibco Business Work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BI &amp; Analytics</w:t>
      </w:r>
      <w:r>
        <w:rPr>
          <w:sz w:val="26"/>
          <w:szCs w:val="26"/>
        </w:rPr>
        <w:br/>
        <w:t>Tableau, matplotlib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Tools</w:t>
      </w:r>
      <w:r>
        <w:rPr>
          <w:sz w:val="26"/>
          <w:szCs w:val="26"/>
        </w:rPr>
        <w:br/>
        <w:t>Jira, Confluence, Git, GitHub, SQL Developer, PyCharm, Anaconda-Jupyter, VS Code, pgAdmin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Domains</w:t>
      </w:r>
      <w:r>
        <w:rPr>
          <w:sz w:val="26"/>
          <w:szCs w:val="26"/>
        </w:rPr>
        <w:br/>
        <w:t>Manufacturing Execution Systems (MES), Data Quality, Production ETL, SLA-based Support</w:t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WORK EXPERIENCE</w:t>
      </w:r>
    </w:p>
    <w:p>
      <w:pPr>
        <w:pStyle w:val="Heading3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Samsung Austin Semiconductor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Senior ETL Engineer / Data Engineering Lead</w:t>
      </w:r>
      <w:r>
        <w:rPr>
          <w:sz w:val="26"/>
          <w:szCs w:val="26"/>
        </w:rPr>
        <w:br/>
      </w:r>
      <w:r>
        <w:rPr>
          <w:rStyle w:val="Strong"/>
          <w:sz w:val="26"/>
          <w:szCs w:val="26"/>
        </w:rPr>
        <w:t>May 2015 – May 2025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Directed enterprise-scale </w:t>
      </w:r>
      <w:r>
        <w:rPr>
          <w:rStyle w:val="Strong"/>
          <w:sz w:val="26"/>
          <w:szCs w:val="26"/>
        </w:rPr>
        <w:t>data pipeline architecture and operations</w:t>
      </w:r>
      <w:r>
        <w:rPr>
          <w:sz w:val="26"/>
          <w:szCs w:val="26"/>
        </w:rPr>
        <w:t xml:space="preserve">, supporting </w:t>
      </w:r>
      <w:r>
        <w:rPr>
          <w:rStyle w:val="Strong"/>
          <w:sz w:val="26"/>
          <w:szCs w:val="26"/>
        </w:rPr>
        <w:t>100+ schemas and 1,000+ tables</w:t>
      </w:r>
      <w:r>
        <w:rPr>
          <w:sz w:val="26"/>
          <w:szCs w:val="26"/>
        </w:rPr>
        <w:t xml:space="preserve"> for manufacturing analytics.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Owned and operated </w:t>
      </w:r>
      <w:r>
        <w:rPr>
          <w:rStyle w:val="Strong"/>
          <w:sz w:val="26"/>
          <w:szCs w:val="26"/>
        </w:rPr>
        <w:t>1,000+ production ETL pipelines</w:t>
      </w:r>
      <w:r>
        <w:rPr>
          <w:sz w:val="26"/>
          <w:szCs w:val="26"/>
        </w:rPr>
        <w:t xml:space="preserve"> using Informatica, Oracle GoldenGate, Python/UNIX automation, PL/SQL, SSIS, and web service APIs.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Designed </w:t>
      </w:r>
      <w:r>
        <w:rPr>
          <w:rStyle w:val="Strong"/>
          <w:sz w:val="26"/>
          <w:szCs w:val="26"/>
        </w:rPr>
        <w:t>scalable ETL frameworks</w:t>
      </w:r>
      <w:r>
        <w:rPr>
          <w:sz w:val="26"/>
          <w:szCs w:val="26"/>
        </w:rPr>
        <w:t xml:space="preserve"> with scheduling, monitoring, logging, alerting, and failure recovery.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Supported </w:t>
      </w:r>
      <w:r>
        <w:rPr>
          <w:rStyle w:val="Strong"/>
          <w:sz w:val="26"/>
          <w:szCs w:val="26"/>
        </w:rPr>
        <w:t>high-volume batch and near–real-time processing</w:t>
      </w:r>
      <w:r>
        <w:rPr>
          <w:sz w:val="26"/>
          <w:szCs w:val="26"/>
        </w:rPr>
        <w:t xml:space="preserve"> (100M+ rows) delivering analytics-ready datasets.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Provided </w:t>
      </w:r>
      <w:r>
        <w:rPr>
          <w:rStyle w:val="Strong"/>
          <w:sz w:val="26"/>
          <w:szCs w:val="26"/>
        </w:rPr>
        <w:t>24/7 production support</w:t>
      </w:r>
      <w:r>
        <w:rPr>
          <w:sz w:val="26"/>
          <w:szCs w:val="26"/>
        </w:rPr>
        <w:t>, resolving data quality and platform issues using SQL, Python/UNIX scripts, and Splunk.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Built ETL releases, enhancements, and modernization initiatives using </w:t>
      </w:r>
      <w:r>
        <w:rPr>
          <w:rStyle w:val="Strong"/>
          <w:sz w:val="26"/>
          <w:szCs w:val="26"/>
        </w:rPr>
        <w:t>Jira (Epics, Stories, Tasks)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Performed </w:t>
      </w:r>
      <w:r>
        <w:rPr>
          <w:rStyle w:val="Strong"/>
          <w:sz w:val="26"/>
          <w:szCs w:val="26"/>
        </w:rPr>
        <w:t>Oracle database migrations and Exadata upgrades</w:t>
      </w:r>
      <w:r>
        <w:rPr>
          <w:sz w:val="26"/>
          <w:szCs w:val="26"/>
        </w:rPr>
        <w:t xml:space="preserve"> with zero data loss.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Optimized ETL and SQL performance through query tuning, indexing, and statistics management.</w:t>
      </w:r>
    </w:p>
    <w:p>
      <w:pPr>
        <w:pStyle w:val="BodyText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Samsung Austin Semiconductor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Senior System Engineer – Data Platforms</w:t>
      </w:r>
      <w:r>
        <w:rPr>
          <w:sz w:val="26"/>
          <w:szCs w:val="26"/>
        </w:rPr>
        <w:br/>
      </w:r>
      <w:r>
        <w:rPr>
          <w:rStyle w:val="Strong"/>
          <w:sz w:val="26"/>
          <w:szCs w:val="26"/>
        </w:rPr>
        <w:t>May 2011 – May 2015</w:t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Served as technical lead for MES data platforms supporting large-scale ETL and reporting systems.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Managed </w:t>
      </w:r>
      <w:r>
        <w:rPr>
          <w:rStyle w:val="Strong"/>
          <w:sz w:val="26"/>
          <w:szCs w:val="26"/>
        </w:rPr>
        <w:t>400+ automated ETL jobs</w:t>
      </w:r>
      <w:r>
        <w:rPr>
          <w:sz w:val="26"/>
          <w:szCs w:val="26"/>
        </w:rPr>
        <w:t xml:space="preserve"> and </w:t>
      </w:r>
      <w:r>
        <w:rPr>
          <w:rStyle w:val="Strong"/>
          <w:sz w:val="26"/>
          <w:szCs w:val="26"/>
        </w:rPr>
        <w:t>100+ scheduled data pipelines</w:t>
      </w:r>
      <w:r>
        <w:rPr>
          <w:sz w:val="26"/>
          <w:szCs w:val="26"/>
        </w:rPr>
        <w:t xml:space="preserve"> across distributed environments.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Directed complex </w:t>
      </w:r>
      <w:r>
        <w:rPr>
          <w:rStyle w:val="Strong"/>
          <w:sz w:val="26"/>
          <w:szCs w:val="26"/>
        </w:rPr>
        <w:t>TIBCO-based transformation engines</w:t>
      </w:r>
      <w:r>
        <w:rPr>
          <w:sz w:val="26"/>
          <w:szCs w:val="26"/>
        </w:rPr>
        <w:t>, ensuring data quality and consistency.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Designed data architecture and databases for new FAB manufacturing initiatives.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Established </w:t>
      </w:r>
      <w:r>
        <w:rPr>
          <w:rStyle w:val="Strong"/>
          <w:sz w:val="26"/>
          <w:szCs w:val="26"/>
        </w:rPr>
        <w:t>QA, validation, and performance testing standards</w:t>
      </w:r>
      <w:r>
        <w:rPr>
          <w:sz w:val="26"/>
          <w:szCs w:val="26"/>
        </w:rPr>
        <w:t xml:space="preserve"> for production data pipelines.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Austin Energy</w:t>
      </w:r>
    </w:p>
    <w:p>
      <w:pPr>
        <w:pStyle w:val="BodyText"/>
        <w:bidi w:val="0"/>
        <w:jc w:val="left"/>
        <w:rPr/>
      </w:pPr>
      <w:r>
        <w:rPr>
          <w:rStyle w:val="Strong"/>
          <w:sz w:val="26"/>
          <w:szCs w:val="26"/>
        </w:rPr>
        <w:t>Senior Program Analyst</w:t>
      </w:r>
      <w:r>
        <w:rPr>
          <w:sz w:val="26"/>
          <w:szCs w:val="26"/>
        </w:rPr>
        <w:br/>
      </w:r>
      <w:r>
        <w:rPr>
          <w:rStyle w:val="Strong"/>
          <w:sz w:val="26"/>
          <w:szCs w:val="26"/>
        </w:rPr>
        <w:t>Sep 2009 – Apr 2011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Designed and developed a citywide </w:t>
      </w:r>
      <w:r>
        <w:rPr>
          <w:rStyle w:val="Strong"/>
          <w:sz w:val="26"/>
          <w:szCs w:val="26"/>
        </w:rPr>
        <w:t>Speaker Bureau scheduling and reporting application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Integrated Oracle- and SQLite-based reporting and calendar modules.</w:t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Samsung Austin Semiconductor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Senior Software Developer – Data &amp; Analytics Systems</w:t>
      </w:r>
      <w:r>
        <w:rPr>
          <w:sz w:val="26"/>
          <w:szCs w:val="26"/>
        </w:rPr>
        <w:br/>
      </w:r>
      <w:r>
        <w:rPr>
          <w:rStyle w:val="Strong"/>
          <w:sz w:val="26"/>
          <w:szCs w:val="26"/>
        </w:rPr>
        <w:t>Jan 1998 – Aug 2009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Built and scaled </w:t>
      </w:r>
      <w:r>
        <w:rPr>
          <w:rStyle w:val="Strong"/>
          <w:sz w:val="26"/>
          <w:szCs w:val="26"/>
        </w:rPr>
        <w:t>hourly ETL pipelines</w:t>
      </w:r>
      <w:r>
        <w:rPr>
          <w:sz w:val="26"/>
          <w:szCs w:val="26"/>
        </w:rPr>
        <w:t xml:space="preserve"> aggregating production data from </w:t>
      </w:r>
      <w:r>
        <w:rPr>
          <w:rStyle w:val="Strong"/>
          <w:sz w:val="26"/>
          <w:szCs w:val="26"/>
        </w:rPr>
        <w:t>7+ heterogeneous systems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Developed mission-critical MES reporting and analytics systems using </w:t>
      </w:r>
      <w:r>
        <w:rPr>
          <w:rStyle w:val="Strong"/>
          <w:sz w:val="26"/>
          <w:szCs w:val="26"/>
        </w:rPr>
        <w:t>Java, J2EE, Unix scripts,  SQL, and PL/SQL.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Created the </w:t>
      </w:r>
      <w:r>
        <w:rPr>
          <w:rStyle w:val="Strong"/>
          <w:sz w:val="26"/>
          <w:szCs w:val="26"/>
        </w:rPr>
        <w:t>EOH (Ending On Hand)</w:t>
      </w:r>
      <w:r>
        <w:rPr>
          <w:sz w:val="26"/>
          <w:szCs w:val="26"/>
        </w:rPr>
        <w:t xml:space="preserve"> FAB report used by executives and operations leaders.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Implemented high-performance PL/SQL ETL backends with </w:t>
      </w:r>
      <w:r>
        <w:rPr>
          <w:rStyle w:val="Strong"/>
          <w:sz w:val="26"/>
          <w:szCs w:val="26"/>
        </w:rPr>
        <w:t>40+ procedures across 35+ tables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Built </w:t>
      </w:r>
      <w:r>
        <w:rPr>
          <w:rStyle w:val="Strong"/>
          <w:sz w:val="26"/>
          <w:szCs w:val="26"/>
        </w:rPr>
        <w:t>real-time monitoring dashboards</w:t>
      </w:r>
      <w:r>
        <w:rPr>
          <w:sz w:val="26"/>
          <w:szCs w:val="26"/>
        </w:rPr>
        <w:t xml:space="preserve"> (TIBCO Spotfire) for </w:t>
      </w:r>
      <w:r>
        <w:rPr>
          <w:rStyle w:val="Strong"/>
          <w:sz w:val="26"/>
          <w:szCs w:val="26"/>
        </w:rPr>
        <w:t>600+ FAB tools</w:t>
      </w:r>
      <w:r>
        <w:rPr>
          <w:sz w:val="26"/>
          <w:szCs w:val="26"/>
        </w:rPr>
        <w:t>.</w:t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Texas Department of Health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Programmer</w:t>
      </w:r>
      <w:r>
        <w:rPr>
          <w:sz w:val="26"/>
          <w:szCs w:val="26"/>
        </w:rPr>
        <w:br/>
      </w:r>
      <w:r>
        <w:rPr>
          <w:rStyle w:val="Strong"/>
          <w:sz w:val="26"/>
          <w:szCs w:val="26"/>
        </w:rPr>
        <w:t>Jun 1995 – Dec 1997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Developed healthcare systems supporting </w:t>
      </w:r>
      <w:r>
        <w:rPr>
          <w:rStyle w:val="Strong"/>
          <w:sz w:val="26"/>
          <w:szCs w:val="26"/>
        </w:rPr>
        <w:t>Medicare/Medicaid scheduling and claims processing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Built backend databases and transactional workflows for state healthcare systems.</w:t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KEY PROJECTS</w:t>
      </w:r>
    </w:p>
    <w:p>
      <w:pPr>
        <w:pStyle w:val="BodyText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bidi w:val="0"/>
        <w:jc w:val="left"/>
        <w:rPr/>
      </w:pPr>
      <w:r>
        <w:rPr>
          <w:rStyle w:val="Strong"/>
          <w:sz w:val="26"/>
          <w:szCs w:val="26"/>
        </w:rPr>
        <w:t xml:space="preserve">1) Enterprise Reporting Data Warehouse &amp; ETL Platform – FAB Operations </w:t>
      </w:r>
      <w:r>
        <w:rPr>
          <w:rStyle w:val="Strong"/>
          <w:sz w:val="26"/>
          <w:szCs w:val="26"/>
        </w:rPr>
        <w:t>(CDC, CI/CD)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Built and operated a </w:t>
      </w:r>
      <w:r>
        <w:rPr>
          <w:rStyle w:val="Strong"/>
          <w:sz w:val="26"/>
          <w:szCs w:val="26"/>
        </w:rPr>
        <w:t>mission-critical reporting data warehouse</w:t>
      </w:r>
      <w:r>
        <w:rPr>
          <w:sz w:val="26"/>
          <w:szCs w:val="26"/>
        </w:rPr>
        <w:t xml:space="preserve"> providing near real-time visibility into FAB execution, inventory, lot movement, and certifications with </w:t>
      </w:r>
      <w:r>
        <w:rPr>
          <w:rStyle w:val="Strong"/>
          <w:sz w:val="26"/>
          <w:szCs w:val="26"/>
        </w:rPr>
        <w:t>24/7 availability and strict SLAs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Integrated data from </w:t>
      </w:r>
      <w:r>
        <w:rPr>
          <w:rStyle w:val="Strong"/>
          <w:sz w:val="26"/>
          <w:szCs w:val="26"/>
        </w:rPr>
        <w:t>MES (SiMAX OI/UI), Oracle production databases, APIs, flat files, and messaging systems</w:t>
      </w:r>
      <w:r>
        <w:rPr>
          <w:sz w:val="26"/>
          <w:szCs w:val="26"/>
        </w:rPr>
        <w:t xml:space="preserve">, scaling to </w:t>
      </w:r>
      <w:r>
        <w:rPr>
          <w:rStyle w:val="Strong"/>
          <w:sz w:val="26"/>
          <w:szCs w:val="26"/>
        </w:rPr>
        <w:t>200+ source tables</w:t>
      </w:r>
      <w:r>
        <w:rPr>
          <w:sz w:val="26"/>
          <w:szCs w:val="26"/>
        </w:rPr>
        <w:t xml:space="preserve"> using Oracle GoldenGate CDC and Tibco RV messaging CDC.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b w:val="false"/>
          <w:i w:val="false"/>
          <w:caps w:val="false"/>
          <w:smallCaps w:val="false"/>
          <w:color w:val="0A0A0A"/>
          <w:spacing w:val="0"/>
          <w:sz w:val="26"/>
          <w:szCs w:val="26"/>
        </w:rPr>
        <w:t>Kept data correct and ensured reports were reliable</w:t>
      </w:r>
      <w:r>
        <w:rPr>
          <w:rStyle w:val="Strong"/>
          <w:sz w:val="26"/>
          <w:szCs w:val="26"/>
        </w:rPr>
        <w:t xml:space="preserve"> </w:t>
      </w:r>
      <w:r>
        <w:rPr>
          <w:sz w:val="26"/>
          <w:szCs w:val="26"/>
        </w:rPr>
        <w:t xml:space="preserve"> through CDC-based replication, idempotent ETL design, reconciliation checks, and referential integrity validation for tables exceeding </w:t>
      </w:r>
      <w:r>
        <w:rPr>
          <w:rStyle w:val="Strong"/>
          <w:sz w:val="26"/>
          <w:szCs w:val="26"/>
        </w:rPr>
        <w:t>100M+ rows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Established </w:t>
      </w:r>
      <w:r>
        <w:rPr>
          <w:rStyle w:val="Strong"/>
          <w:sz w:val="26"/>
          <w:szCs w:val="26"/>
        </w:rPr>
        <w:t>data governance and standardization</w:t>
      </w:r>
      <w:r>
        <w:rPr>
          <w:sz w:val="26"/>
          <w:szCs w:val="26"/>
        </w:rPr>
        <w:t xml:space="preserve"> across 100+ schemas, aligning column definitions, shared KPIs (EOH, lot movement, certifications), shared ETL information,  and controlled schema/ETL changes via Jira, Git, Github.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b w:val="false"/>
          <w:i w:val="false"/>
          <w:caps w:val="false"/>
          <w:smallCaps w:val="false"/>
          <w:color w:val="0A0A0A"/>
          <w:spacing w:val="0"/>
          <w:sz w:val="26"/>
          <w:szCs w:val="26"/>
        </w:rPr>
        <w:t>Move reporting to a separate system so it doesn't slow down live production</w:t>
      </w:r>
      <w:r>
        <w:rPr>
          <w:sz w:val="26"/>
          <w:szCs w:val="26"/>
        </w:rPr>
        <w:t xml:space="preserve">, reducing FAB system </w:t>
      </w:r>
      <w:r>
        <w:rPr>
          <w:rStyle w:val="Strong"/>
          <w:sz w:val="26"/>
          <w:szCs w:val="26"/>
        </w:rPr>
        <w:t>CPU utilization by 30%+</w:t>
      </w:r>
      <w:r>
        <w:rPr>
          <w:sz w:val="26"/>
          <w:szCs w:val="26"/>
        </w:rPr>
        <w:t xml:space="preserve"> and stabilizing mission-critical workloads.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b w:val="false"/>
          <w:i w:val="false"/>
          <w:caps w:val="false"/>
          <w:smallCaps w:val="false"/>
          <w:color w:val="0A0A0A"/>
          <w:spacing w:val="0"/>
          <w:sz w:val="26"/>
          <w:szCs w:val="26"/>
        </w:rPr>
        <w:t>Over 1,000 ETL data pipelines were built and maintained using</w:t>
      </w:r>
      <w:r>
        <w:rPr>
          <w:rStyle w:val="Strong"/>
          <w:sz w:val="26"/>
          <w:szCs w:val="26"/>
        </w:rPr>
        <w:t xml:space="preserve"> </w:t>
      </w:r>
      <w:r>
        <w:rPr>
          <w:sz w:val="26"/>
          <w:szCs w:val="26"/>
        </w:rPr>
        <w:t>Python scripts, Informatica PowerCenter, PL/SQL, UNIX automation, SSIS, and REST/SOAP APIs with full monitoring, logging, and recovery.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Provided reliable analytics and reporting (EOH, execution dashboards) used by operators through executives, </w:t>
      </w:r>
      <w:r>
        <w:rPr>
          <w:rStyle w:val="Strong"/>
          <w:sz w:val="26"/>
          <w:szCs w:val="26"/>
        </w:rPr>
        <w:t>improving shipment efficiency by 10%+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  <w:sz w:val="26"/>
          <w:szCs w:val="26"/>
        </w:rPr>
      </w:pPr>
      <w:r>
        <w:rPr>
          <w:sz w:val="26"/>
          <w:szCs w:val="26"/>
        </w:rPr>
        <w:t xml:space="preserve">Delivered 24/7 production support by implementing Splunk-based alerting, SQL </w:t>
      </w:r>
      <w:r>
        <w:rPr>
          <w:sz w:val="26"/>
          <w:szCs w:val="26"/>
        </w:rPr>
        <w:t>performance</w:t>
      </w:r>
      <w:r>
        <w:rPr>
          <w:sz w:val="26"/>
          <w:szCs w:val="26"/>
        </w:rPr>
        <w:t xml:space="preserve"> checks, and UNIX monitoring scripts integrated with company email and paging systems, enabling automated error detection, SLA-driven escalation, and quickly incident response to Help Desk, engineers, application owners, and department owner teams. </w:t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2) Database Performance Tuning</w:t>
      </w:r>
    </w:p>
    <w:p>
      <w:pPr>
        <w:pStyle w:val="BodyText"/>
        <w:bidi w:val="0"/>
        <w:jc w:val="left"/>
        <w:rPr/>
      </w:pPr>
      <w:r>
        <w:rPr>
          <w:rStyle w:val="Strong"/>
          <w:sz w:val="26"/>
          <w:szCs w:val="26"/>
        </w:rPr>
        <w:t xml:space="preserve">    </w:t>
      </w:r>
      <w:r>
        <w:rPr>
          <w:rStyle w:val="Strong"/>
          <w:sz w:val="26"/>
          <w:szCs w:val="26"/>
        </w:rPr>
        <w:t>Annual Database Performance Tuning for Manufacturing ETL Systems</w:t>
      </w:r>
    </w:p>
    <w:p>
      <w:pPr>
        <w:pStyle w:val="BodyText"/>
        <w:bidi w:val="0"/>
        <w:jc w:val="left"/>
        <w:rPr/>
      </w:pPr>
      <w:r>
        <w:rPr>
          <w:sz w:val="26"/>
          <w:szCs w:val="26"/>
        </w:rPr>
        <w:t xml:space="preserve">At Samsung Austin Semiconductor, I led </w:t>
      </w:r>
      <w:r>
        <w:rPr>
          <w:rStyle w:val="Strong"/>
          <w:sz w:val="26"/>
          <w:szCs w:val="26"/>
        </w:rPr>
        <w:t>yearly database performance tuning</w:t>
      </w:r>
      <w:r>
        <w:rPr>
          <w:sz w:val="26"/>
          <w:szCs w:val="26"/>
        </w:rPr>
        <w:t xml:space="preserve"> activities aligned with FAB maintenance windows to address </w:t>
      </w:r>
      <w:r>
        <w:rPr>
          <w:rStyle w:val="Strong"/>
          <w:sz w:val="26"/>
          <w:szCs w:val="26"/>
        </w:rPr>
        <w:t>data growth, workload changes, and platform upgrades</w:t>
      </w:r>
      <w:r>
        <w:rPr>
          <w:sz w:val="26"/>
          <w:szCs w:val="26"/>
        </w:rPr>
        <w:t>.</w:t>
      </w:r>
    </w:p>
    <w:p>
      <w:pPr>
        <w:pStyle w:val="BodyText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Key optimization work included: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Standardizing table definitions across schemas (column size validation &amp; correction)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Tuning slow-running SQL identified throughout the year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Running database statistics for optimal query planning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Reviewing and optimizing indexes to balance read performance and write overhead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Dropping/recreating large tables (over 100+ million records) impacted by memory fragmentation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Rebuilding critical indexes for high-volume ETL workloads</w:t>
      </w:r>
    </w:p>
    <w:p>
      <w:pPr>
        <w:pStyle w:val="BodyText"/>
        <w:bidi w:val="0"/>
        <w:jc w:val="left"/>
        <w:rPr/>
      </w:pPr>
      <w:r>
        <w:rPr>
          <w:sz w:val="26"/>
          <w:szCs w:val="26"/>
        </w:rPr>
        <w:t xml:space="preserve">📈 </w:t>
      </w:r>
      <w:r>
        <w:rPr>
          <w:rStyle w:val="Strong"/>
          <w:sz w:val="26"/>
          <w:szCs w:val="26"/>
        </w:rPr>
        <w:t>Result:</w:t>
      </w:r>
      <w:r>
        <w:rPr>
          <w:sz w:val="26"/>
          <w:szCs w:val="26"/>
        </w:rPr>
        <w:br/>
        <w:t xml:space="preserve">Improved overall database performance by </w:t>
      </w:r>
      <w:r>
        <w:rPr>
          <w:rStyle w:val="Strong"/>
          <w:sz w:val="26"/>
          <w:szCs w:val="26"/>
        </w:rPr>
        <w:t>30%+</w:t>
      </w:r>
      <w:r>
        <w:rPr>
          <w:sz w:val="26"/>
          <w:szCs w:val="26"/>
        </w:rPr>
        <w:t>, measured by reduced CPU utilization and faster query execution times—directly improving ETL throughput and reporting SLAs.</w:t>
      </w:r>
    </w:p>
    <w:p>
      <w:pPr>
        <w:pStyle w:val="Heading3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3) Manufacturing Certification &amp; Eligibility System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Samsung Austin Semiconductor | 2024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Designed a  very important certification system enabling operators and engineers to validate tool eligibility before FAB operation.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Built </w:t>
      </w:r>
      <w:r>
        <w:rPr>
          <w:rStyle w:val="Strong"/>
          <w:sz w:val="26"/>
          <w:szCs w:val="26"/>
        </w:rPr>
        <w:t>daily automated ETL pipelines</w:t>
      </w:r>
      <w:r>
        <w:rPr>
          <w:sz w:val="26"/>
          <w:szCs w:val="26"/>
        </w:rPr>
        <w:t xml:space="preserve"> integrating data from </w:t>
      </w:r>
      <w:r>
        <w:rPr>
          <w:rStyle w:val="Strong"/>
          <w:sz w:val="26"/>
          <w:szCs w:val="26"/>
        </w:rPr>
        <w:t>12 heterogeneous source systems</w:t>
      </w:r>
      <w:r>
        <w:rPr>
          <w:sz w:val="26"/>
          <w:szCs w:val="26"/>
        </w:rPr>
        <w:t xml:space="preserve"> into a centralized reporting-certification database.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>Replaced manual certification reporting with automated data integration, eliminating typos-error, redundant data entry.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This system is then integrated into SiMAX operation system. 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trong"/>
          <w:sz w:val="26"/>
          <w:szCs w:val="26"/>
        </w:rPr>
        <w:t>Result:</w:t>
      </w:r>
      <w:r>
        <w:rPr>
          <w:sz w:val="26"/>
          <w:szCs w:val="26"/>
        </w:rPr>
        <w:br/>
        <w:t>The system significantly improved FAB execution efficiency by: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Improving </w:t>
      </w:r>
      <w:r>
        <w:rPr>
          <w:rStyle w:val="Strong"/>
          <w:sz w:val="26"/>
          <w:szCs w:val="26"/>
        </w:rPr>
        <w:t>TKIN/TKOUT and lot movement flow</w:t>
      </w:r>
      <w:r>
        <w:rPr>
          <w:sz w:val="26"/>
          <w:szCs w:val="26"/>
        </w:rPr>
        <w:t xml:space="preserve"> by preventing execution delays caused by manual certification checks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Reducing </w:t>
      </w:r>
      <w:r>
        <w:rPr>
          <w:rStyle w:val="Strong"/>
          <w:sz w:val="26"/>
          <w:szCs w:val="26"/>
        </w:rPr>
        <w:t>near-miss events and scrap risk</w:t>
      </w:r>
      <w:r>
        <w:rPr>
          <w:sz w:val="26"/>
          <w:szCs w:val="26"/>
        </w:rPr>
        <w:t xml:space="preserve"> by blocking unqualified tool operation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Supporting </w:t>
      </w:r>
      <w:r>
        <w:rPr>
          <w:rStyle w:val="Strong"/>
          <w:sz w:val="26"/>
          <w:szCs w:val="26"/>
        </w:rPr>
        <w:t>yield stability</w:t>
      </w:r>
      <w:r>
        <w:rPr>
          <w:sz w:val="26"/>
          <w:szCs w:val="26"/>
        </w:rPr>
        <w:t xml:space="preserve"> through correct tool usage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Saving hundreds of engineering hours and reducing input labor costs by approximately </w:t>
      </w:r>
      <w:r>
        <w:rPr>
          <w:rStyle w:val="Strong"/>
          <w:sz w:val="26"/>
          <w:szCs w:val="26"/>
        </w:rPr>
        <w:t>$10K per day</w:t>
      </w:r>
    </w:p>
    <w:p>
      <w:pPr>
        <w:pStyle w:val="BodyText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The solution became a trusted, always-on control point for safe and efficient FAB operations.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3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4) Oracle GoldenGate Real-Time Data Replication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Samsung Austin Semiconductor | 2020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Led a real-time CDC initiative to offload high-volume read operations from production databases containing </w:t>
      </w:r>
      <w:r>
        <w:rPr>
          <w:rStyle w:val="Strong"/>
          <w:sz w:val="26"/>
          <w:szCs w:val="26"/>
        </w:rPr>
        <w:t>100M+ records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Designed and implemented </w:t>
      </w:r>
      <w:r>
        <w:rPr>
          <w:rStyle w:val="Strong"/>
          <w:sz w:val="26"/>
          <w:szCs w:val="26"/>
        </w:rPr>
        <w:t>Oracle GoldenGate</w:t>
      </w:r>
      <w:r>
        <w:rPr>
          <w:sz w:val="26"/>
          <w:szCs w:val="26"/>
        </w:rPr>
        <w:t xml:space="preserve"> replication to a reporting warehouse, maintaining near–real-time data availability.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Configured database logging, OS permissions, network ports, GGSCI, Extract/Replicat processes, and checkpoints.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Executed initial bulk loads followed by incremental CDC, scaling to </w:t>
      </w:r>
      <w:r>
        <w:rPr>
          <w:rStyle w:val="Strong"/>
          <w:sz w:val="26"/>
          <w:szCs w:val="26"/>
        </w:rPr>
        <w:t>200+ tables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Reduced production CPU utilization from </w:t>
      </w:r>
      <w:r>
        <w:rPr>
          <w:rStyle w:val="Strong"/>
          <w:sz w:val="26"/>
          <w:szCs w:val="26"/>
        </w:rPr>
        <w:t>~90% to ~70%</w:t>
      </w:r>
      <w:r>
        <w:rPr>
          <w:sz w:val="26"/>
          <w:szCs w:val="26"/>
        </w:rPr>
        <w:t>, stabilizing FAB operations.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Architecture aligns with </w:t>
      </w:r>
      <w:r>
        <w:rPr>
          <w:rStyle w:val="Strong"/>
          <w:sz w:val="26"/>
          <w:szCs w:val="26"/>
        </w:rPr>
        <w:t>AWS DMS Full Load + CDC</w:t>
      </w:r>
      <w:r>
        <w:rPr>
          <w:sz w:val="26"/>
          <w:szCs w:val="26"/>
        </w:rPr>
        <w:t xml:space="preserve"> patterns and cloud-based analytical consumption models.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5) EOH (Ending On Hand) Production Reporting System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Samsung Austin Semiconductor | 2009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Created a </w:t>
      </w:r>
      <w:r>
        <w:rPr>
          <w:rStyle w:val="Strong"/>
          <w:sz w:val="26"/>
          <w:szCs w:val="26"/>
        </w:rPr>
        <w:t>mission-critical manufacturing reporting platform</w:t>
      </w:r>
      <w:r>
        <w:rPr>
          <w:sz w:val="26"/>
          <w:szCs w:val="26"/>
        </w:rPr>
        <w:t xml:space="preserve"> supporting daily FAB operations and executive decision-making.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Built and operated </w:t>
      </w:r>
      <w:r>
        <w:rPr>
          <w:rStyle w:val="Strong"/>
          <w:sz w:val="26"/>
          <w:szCs w:val="26"/>
        </w:rPr>
        <w:t>hourly ETL pipelines</w:t>
      </w:r>
      <w:r>
        <w:rPr>
          <w:sz w:val="26"/>
          <w:szCs w:val="26"/>
        </w:rPr>
        <w:t xml:space="preserve"> integrating data from </w:t>
      </w:r>
      <w:r>
        <w:rPr>
          <w:rStyle w:val="Strong"/>
          <w:sz w:val="26"/>
          <w:szCs w:val="26"/>
        </w:rPr>
        <w:t>7 heterogeneous source systems</w:t>
      </w:r>
      <w:r>
        <w:rPr>
          <w:sz w:val="26"/>
          <w:szCs w:val="26"/>
        </w:rPr>
        <w:t xml:space="preserve"> into a centralized reporting database.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Developed and optimized a </w:t>
      </w:r>
      <w:r>
        <w:rPr>
          <w:rStyle w:val="Strong"/>
          <w:sz w:val="26"/>
          <w:szCs w:val="26"/>
        </w:rPr>
        <w:t>PL/SQL-based ETL backend</w:t>
      </w:r>
      <w:r>
        <w:rPr>
          <w:sz w:val="26"/>
          <w:szCs w:val="26"/>
        </w:rPr>
        <w:t xml:space="preserve">, implementing </w:t>
      </w:r>
      <w:r>
        <w:rPr>
          <w:rStyle w:val="Strong"/>
          <w:sz w:val="26"/>
          <w:szCs w:val="26"/>
        </w:rPr>
        <w:t>40+ stored procedures across 35+ tables</w:t>
      </w:r>
      <w:r>
        <w:rPr>
          <w:sz w:val="26"/>
          <w:szCs w:val="26"/>
        </w:rPr>
        <w:t xml:space="preserve"> for high-performance data processing.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Enabled </w:t>
      </w:r>
      <w:r>
        <w:rPr>
          <w:rStyle w:val="Strong"/>
          <w:sz w:val="26"/>
          <w:szCs w:val="26"/>
        </w:rPr>
        <w:t>end-to-end visibility of production flow</w:t>
      </w:r>
      <w:r>
        <w:rPr>
          <w:sz w:val="26"/>
          <w:szCs w:val="26"/>
        </w:rPr>
        <w:t>, from initial processing through shipment, across all production lines.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sz w:val="26"/>
          <w:szCs w:val="26"/>
        </w:rPr>
        <w:t xml:space="preserve">Improved shipment performance by </w:t>
      </w:r>
      <w:r>
        <w:rPr>
          <w:rStyle w:val="Strong"/>
          <w:sz w:val="26"/>
          <w:szCs w:val="26"/>
        </w:rPr>
        <w:t>10%+</w:t>
      </w:r>
      <w:r>
        <w:rPr>
          <w:sz w:val="26"/>
          <w:szCs w:val="26"/>
        </w:rPr>
        <w:t xml:space="preserve"> by providing accurate, near–real-time insights into lot movement and capacity.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  <w:sz w:val="26"/>
          <w:szCs w:val="26"/>
        </w:rPr>
      </w:pPr>
      <w:r>
        <w:rPr>
          <w:b w:val="false"/>
          <w:i w:val="false"/>
          <w:caps w:val="false"/>
          <w:smallCaps w:val="false"/>
          <w:color w:val="0A0A0A"/>
          <w:spacing w:val="0"/>
          <w:sz w:val="26"/>
          <w:szCs w:val="26"/>
        </w:rPr>
        <w:t>Made sure reports were accurate and safe to use</w:t>
      </w:r>
      <w:r>
        <w:rPr>
          <w:sz w:val="26"/>
          <w:szCs w:val="26"/>
        </w:rPr>
        <w:t xml:space="preserve"> for FAB operations; system reliability was critical, as production planning and execution slowed significantly when the report was unavailable.</w:t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HANDS-ON DATA ENGINEERING PROJECTS (AWS &amp; PYTHON)</w:t>
      </w:r>
    </w:p>
    <w:p>
      <w:pPr>
        <w:pStyle w:val="BodyText"/>
        <w:bidi w:val="0"/>
        <w:jc w:val="left"/>
        <w:rPr/>
      </w:pPr>
      <w:r>
        <w:rPr>
          <w:sz w:val="26"/>
          <w:szCs w:val="26"/>
        </w:rPr>
        <w:t xml:space="preserve">GitHub: </w:t>
      </w:r>
      <w:hyperlink r:id="rId3" w:tgtFrame="_new">
        <w:r>
          <w:rPr>
            <w:rStyle w:val="Hyperlink"/>
            <w:sz w:val="26"/>
            <w:szCs w:val="26"/>
          </w:rPr>
          <w:t>https://github.com/person1953-ux/PRODUCT</w:t>
        </w:r>
      </w:hyperlink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AWS Glue ETL (S3 → Athena → Hive), scheduled and monitored via CloudWatch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Multi-format ingestion (CSV/JSON/XML) using pandas → Oracle/MySQL/Snowflake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REST API ingestion pipelines → MySQL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Athena → Databricks → DynamoDB integration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Web scraping ETL (BeautifulSoup) → SQLite/PostgreSQL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Oracle → Tableau reporting pipelines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Snowflake analytics with S3 ingestion and matplotlib visualization</w:t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CERTIFICATIONS &amp; TRAINING</w:t>
      </w:r>
    </w:p>
    <w:p>
      <w:pPr>
        <w:pStyle w:val="BodyText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https://github.com/person1953-ux/PRODUCT/tree/main/Certification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Informatica PowerCenter (Level 1 &amp; 2)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Oracle SQL &amp; Performance Tuning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Advanced SQL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MaxGauge Database Monitoring &amp; Performance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IBM – Python for Data Engineering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Microsoft – Python Programming Fundamentals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b w:val="false"/>
          <w:bCs w:val="false"/>
          <w:sz w:val="26"/>
          <w:szCs w:val="26"/>
        </w:rPr>
        <w:t>AWS Certified Cloud Practitioner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sz w:val="26"/>
          <w:szCs w:val="26"/>
        </w:rPr>
      </w:pPr>
      <w:r>
        <w:rPr>
          <w:sz w:val="26"/>
          <w:szCs w:val="26"/>
        </w:rPr>
        <w:t>Databricks Fundamentals</w:t>
      </w:r>
    </w:p>
    <w:p>
      <w:pPr>
        <w:pStyle w:val="HorizontalLine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bidi w:val="0"/>
        <w:ind w:hanging="0" w:left="0"/>
        <w:jc w:val="left"/>
        <w:rPr>
          <w:sz w:val="26"/>
          <w:szCs w:val="26"/>
        </w:rPr>
      </w:pPr>
      <w:r>
        <w:rPr>
          <w:sz w:val="26"/>
          <w:szCs w:val="26"/>
        </w:rPr>
        <w:t>EDUCATION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26"/>
          <w:szCs w:val="26"/>
        </w:rPr>
        <w:t>McNeese State University</w:t>
      </w:r>
      <w:r>
        <w:rPr>
          <w:sz w:val="26"/>
          <w:szCs w:val="26"/>
        </w:rPr>
        <w:br/>
        <w:t>B.S. in Computer Science &amp; Statistics</w:t>
      </w:r>
    </w:p>
    <w:p>
      <w:pPr>
        <w:pStyle w:val="HorizontalLine"/>
        <w:bidi w:val="0"/>
        <w:spacing w:before="0" w:after="283"/>
        <w:jc w:val="left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erson1953-ux/PRODUCT" TargetMode="External"/><Relationship Id="rId3" Type="http://schemas.openxmlformats.org/officeDocument/2006/relationships/hyperlink" Target="https://github.com/person1953-ux/PRODUCT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1014</TotalTime>
  <Application>LibreOffice/25.2.7.2$Windows_X86_64 LibreOffice_project/5cbfd1ab6520636bb5f7b99185aa69bd7456825d</Application>
  <AppVersion>15.0000</AppVersion>
  <Pages>7</Pages>
  <Words>1376</Words>
  <Characters>8878</Characters>
  <CharactersWithSpaces>10085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2026-01-15T20:36:02Z</dcterms:created>
  <dc:creator/>
  <dc:description/>
  <dc:language>en-US</dc:language>
  <cp:lastModifiedBy/>
  <dcterms:modified xsi:type="dcterms:W3CDTF">2026-01-16T14:37:34Z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