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COMMAND ----------</w:t>
      </w:r>
    </w:p>
    <w:p>
      <w:pPr>
        <w:pStyle w:val="Normal"/>
        <w:bidi w:val="0"/>
        <w:spacing w:lineRule="atLeast" w:line="300"/>
        <w:jc w:val="start"/>
        <w:rPr/>
      </w:pPr>
      <w:r>
        <w:rPr/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CATALOG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"workspace"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SCHEMA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"nhan_schema"</w:t>
      </w:r>
    </w:p>
    <w:p>
      <w:pPr>
        <w:pStyle w:val="Normal"/>
        <w:bidi w:val="0"/>
        <w:spacing w:lineRule="atLeast" w:line="300"/>
        <w:jc w:val="start"/>
        <w:rPr/>
      </w:pPr>
      <w:r>
        <w:rPr/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spark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.sql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USE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0A6F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CATALOG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0A6F"/>
          <w:sz w:val="20"/>
          <w:shd w:fill="F6F7F9" w:val="clear"/>
        </w:rPr>
        <w:t xml:space="preserve"> {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CATALOG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0A6F"/>
          <w:sz w:val="20"/>
          <w:shd w:fill="F6F7F9" w:val="clear"/>
        </w:rPr>
        <w:t>}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spark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.sql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USE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0A6F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SCHEMA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0A6F"/>
          <w:sz w:val="20"/>
          <w:shd w:fill="F6F7F9" w:val="clear"/>
        </w:rPr>
        <w:t xml:space="preserve"> {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SCHEMA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0A6F"/>
          <w:sz w:val="20"/>
          <w:shd w:fill="F6F7F9" w:val="clear"/>
        </w:rPr>
        <w:t>}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</w:t>
      </w:r>
    </w:p>
    <w:p>
      <w:pPr>
        <w:pStyle w:val="Normal"/>
        <w:bidi w:val="0"/>
        <w:spacing w:lineRule="atLeast" w:line="300"/>
        <w:jc w:val="start"/>
        <w:rPr/>
      </w:pPr>
      <w:r>
        <w:rPr/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COMMAND ----------</w:t>
      </w:r>
    </w:p>
    <w:p>
      <w:pPr>
        <w:pStyle w:val="Normal"/>
        <w:bidi w:val="0"/>
        <w:spacing w:lineRule="atLeast" w:line="300"/>
        <w:jc w:val="start"/>
        <w:rPr/>
      </w:pPr>
      <w:r>
        <w:rPr/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from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pyspark.sql.functions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import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*</w:t>
      </w:r>
    </w:p>
    <w:p>
      <w:pPr>
        <w:pStyle w:val="Normal"/>
        <w:bidi w:val="0"/>
        <w:spacing w:lineRule="atLeast" w:line="300"/>
        <w:jc w:val="start"/>
        <w:rPr/>
      </w:pPr>
      <w:r>
        <w:rPr/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######################################################################################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Simulate initial customer records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initial_data = [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(1, "John Doe", "john@email.com", "active", "c", 1000),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(2, "Jane Smith", "jane@email.com", "active", "c", 1001),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 (3, "Bob Wilson", "bob@email.com", "inactive", "c", 1002),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(4, "Alice Brown", "alice@email.com", "active", "c", 1003),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 (5, "Charlie Davis", "charlie@email.com", "pending", "c", 1004),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]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columns = ["id", "name", "email", "status", "_op", "_ts_ms"]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df_initial = spark.createDataFrame(initial_data, columns)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Cast id to INT and add timestamps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df_initial = df_initial \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 .withColumn("id", col("id").cast("int")) \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 .withColumn("updated_at", current_timestamp()) \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 .withColumn("_ingested_at", current_timestamp())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COMMAND ----------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Verify schema - id should be INT now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df_initial.printSchema()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COMMAND ----------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Insert into Bronze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df_initial.write.mode("append").saveAsTable(f"{CATALOG}.{SCHEMA}.customers_bronze")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######################################################################################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###################### USE DIRECT ACCESS FROM postgresql #############################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Read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Track last processed timestamp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last_processed = spark.sql("""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 SELECT MAX(_ingested_at) FROM customers_bronze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""").collect()[0][0]</w:t>
      </w:r>
    </w:p>
    <w:p>
      <w:pPr>
        <w:pStyle w:val="Normal"/>
        <w:bidi w:val="0"/>
        <w:spacing w:lineRule="atLeast" w:line="300"/>
        <w:jc w:val="start"/>
        <w:rPr/>
      </w:pPr>
      <w:r>
        <w:rPr/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Read only new records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new_records = (spark.read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 .format("jdbc")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 .option("url", "jdbc:postgresql://server:5432/db")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 .option("query", f"""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     SELECT *, 'c' as _op, EXTRACT(EPOCH FROM updated_at)*1000 as _ts_ms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 xml:space="preserve">#        FROM customers 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    WHERE updated_at &gt; '{last_processed}'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""")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.load()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Append to Bronze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new_records.write.mode("append").saveAsTable("customers_bronze")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#####################################################################################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Use Kafka CDC When: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Real-time requirements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Need DELETE tracking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High-volume data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Multiple consumers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Full audit trail needed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Source DB → Kafka → Databricks (analytics)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               → App Server (real-time)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               → Search Engine (indexing)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               → ML Service (predictions)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        (many consumers, same data)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Kafka = Post Office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Sender (Database) → Post Office (Kafka) → Receivers                                                    │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• Sender doesn't wait for receiver                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• Post office holds mail temporarily              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• Multiple people can get copies                  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 xml:space="preserve">#   • Reliable delivery                               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What Sends Data to Kafka?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   Answer: Debezium (CDC Connector)</w:t>
      </w:r>
    </w:p>
    <w:p>
      <w:pPr>
        <w:pStyle w:val="Normal"/>
        <w:bidi w:val="0"/>
        <w:spacing w:lineRule="atLeast" w:line="300"/>
        <w:jc w:val="start"/>
        <w:rPr/>
      </w:pPr>
      <w:r>
        <w:rPr/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Bronze Layer - Kafka Source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bronze_df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(spark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.readStream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format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"kafka"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option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"kafka.bootstrap.servers"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,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"host:9092"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option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"subscribe"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,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"dbserver1.public.customers"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option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"startingOffsets"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,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"earliest"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load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</w:t>
      </w:r>
    </w:p>
    <w:p>
      <w:pPr>
        <w:pStyle w:val="Normal"/>
        <w:bidi w:val="0"/>
        <w:spacing w:lineRule="atLeast" w:line="300"/>
        <w:jc w:val="start"/>
        <w:rPr/>
      </w:pPr>
      <w:r>
        <w:rPr/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Parse CDC JSON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from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pyspark.sql.functions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import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from_json, col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schema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"id INT, name STRING, email STRING, _op STRING, _ts TIMESTAMP"</w:t>
      </w:r>
    </w:p>
    <w:p>
      <w:pPr>
        <w:pStyle w:val="Normal"/>
        <w:bidi w:val="0"/>
        <w:spacing w:lineRule="atLeast" w:line="300"/>
        <w:jc w:val="start"/>
        <w:rPr/>
      </w:pPr>
      <w:r>
        <w:rPr/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parsed_df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bronze_df.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select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from_json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col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"value"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cast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"string"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), schema).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alias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"data"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select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"data.*"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</w:t>
      </w:r>
    </w:p>
    <w:p>
      <w:pPr>
        <w:pStyle w:val="Normal"/>
        <w:bidi w:val="0"/>
        <w:spacing w:lineRule="atLeast" w:line="300"/>
        <w:jc w:val="start"/>
        <w:rPr/>
      </w:pPr>
      <w:r>
        <w:rPr/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Write to Bronze Delta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parsed_df.writeStream \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format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"delta"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 \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outputMode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"append"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 \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option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"checkpointLocation"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,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"/delta/checkpoints/bronze"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 \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table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"customers_bronze"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</w:t>
      </w:r>
    </w:p>
    <w:p>
      <w:pPr>
        <w:pStyle w:val="Normal"/>
        <w:bidi w:val="0"/>
        <w:spacing w:lineRule="atLeast" w:line="300"/>
        <w:jc w:val="start"/>
        <w:rPr/>
      </w:pPr>
      <w:r>
        <w:rPr/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print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"✓ Initial data loaded to Bronze table"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</w:t>
      </w:r>
    </w:p>
    <w:p>
      <w:pPr>
        <w:pStyle w:val="Normal"/>
        <w:bidi w:val="0"/>
        <w:spacing w:lineRule="atLeast" w:line="300"/>
        <w:jc w:val="start"/>
        <w:rPr/>
      </w:pPr>
      <w:r>
        <w:rPr/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COMMAND ----------</w:t>
      </w:r>
    </w:p>
    <w:p>
      <w:pPr>
        <w:pStyle w:val="Normal"/>
        <w:bidi w:val="0"/>
        <w:spacing w:lineRule="atLeast" w:line="300"/>
        <w:jc w:val="start"/>
        <w:rPr/>
      </w:pPr>
      <w:r>
        <w:rPr/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Verify</w:t>
      </w:r>
    </w:p>
    <w:p>
      <w:pPr>
        <w:pStyle w:val="Normal"/>
        <w:bidi w:val="0"/>
        <w:spacing w:lineRule="atLeast" w:line="300"/>
        <w:ind w:hanging="0" w:start="0" w:end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display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(spark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.sql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SELECT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0A6F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*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0A6F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FROM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0A6F"/>
          <w:sz w:val="20"/>
          <w:shd w:fill="F6F7F9" w:val="clear"/>
        </w:rPr>
        <w:t xml:space="preserve"> {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CATALOG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0A6F"/>
          <w:sz w:val="20"/>
          <w:shd w:fill="F6F7F9" w:val="clear"/>
        </w:rPr>
        <w:t>}.{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SCHEMA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0A6F"/>
          <w:sz w:val="20"/>
          <w:shd w:fill="F6F7F9" w:val="clear"/>
        </w:rPr>
        <w:t>}.customers_bronze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))</w:t>
      </w:r>
    </w:p>
    <w:p>
      <w:pPr>
        <w:pStyle w:val="Normal"/>
        <w:bidi w:val="0"/>
        <w:spacing w:lineRule="atLeast" w:line="30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┌────────────────────────────────────────────────────────┐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│                     </w:t>
      </w:r>
      <w:r>
        <w:rPr/>
        <w:t>DATABASE                           │</w:t>
      </w:r>
    </w:p>
    <w:p>
      <w:pPr>
        <w:pStyle w:val="Normal"/>
        <w:bidi w:val="0"/>
        <w:jc w:val="start"/>
        <w:rPr/>
      </w:pPr>
      <w:r>
        <w:rPr/>
        <w:t>│  ┌──────────────────────────────────────────────────┐  │</w:t>
      </w:r>
    </w:p>
    <w:p>
      <w:pPr>
        <w:pStyle w:val="Normal"/>
        <w:bidi w:val="0"/>
        <w:jc w:val="start"/>
        <w:rPr/>
      </w:pPr>
      <w:r>
        <w:rPr/>
        <w:t xml:space="preserve">│  │  </w:t>
      </w:r>
      <w:r>
        <w:rPr/>
        <w:t>Transaction Log (WAL / Binlog / Redo Log)       │  │</w:t>
      </w:r>
    </w:p>
    <w:p>
      <w:pPr>
        <w:pStyle w:val="Normal"/>
        <w:bidi w:val="0"/>
        <w:jc w:val="start"/>
        <w:rPr/>
      </w:pPr>
      <w:r>
        <w:rPr/>
        <w:t>│  │  ─────────────────────────────────────────────   │  │</w:t>
      </w:r>
    </w:p>
    <w:p>
      <w:pPr>
        <w:pStyle w:val="Normal"/>
        <w:bidi w:val="0"/>
        <w:jc w:val="start"/>
        <w:rPr/>
      </w:pPr>
      <w:r>
        <w:rPr/>
        <w:t xml:space="preserve">│  │  </w:t>
      </w:r>
      <w:r>
        <w:rPr/>
        <w:t>[INSERT id=1] [UPDATE id=2] [DELETE id=3]       │  │</w:t>
      </w:r>
    </w:p>
    <w:p>
      <w:pPr>
        <w:pStyle w:val="Normal"/>
        <w:bidi w:val="0"/>
        <w:jc w:val="start"/>
        <w:rPr/>
      </w:pPr>
      <w:r>
        <w:rPr/>
        <w:t>│  └──────────────────────────────────────────────────┘  │</w:t>
      </w:r>
    </w:p>
    <w:p>
      <w:pPr>
        <w:pStyle w:val="Normal"/>
        <w:bidi w:val="0"/>
        <w:jc w:val="start"/>
        <w:rPr/>
      </w:pPr>
      <w:r>
        <w:rPr/>
        <w:t>│                         │                              │</w:t>
      </w:r>
    </w:p>
    <w:p>
      <w:pPr>
        <w:pStyle w:val="Normal"/>
        <w:bidi w:val="0"/>
        <w:jc w:val="start"/>
        <w:rPr/>
      </w:pPr>
      <w:r>
        <w:rPr/>
        <w:t>│                         ▼                              │</w:t>
      </w:r>
    </w:p>
    <w:p>
      <w:pPr>
        <w:pStyle w:val="Normal"/>
        <w:bidi w:val="0"/>
        <w:jc w:val="start"/>
        <w:rPr/>
      </w:pPr>
      <w:r>
        <w:rPr/>
        <w:t xml:space="preserve">│                    </w:t>
      </w:r>
      <w:r>
        <w:rPr/>
        <w:t>Debezium                            │</w:t>
      </w:r>
    </w:p>
    <w:p>
      <w:pPr>
        <w:pStyle w:val="Normal"/>
        <w:bidi w:val="0"/>
        <w:jc w:val="start"/>
        <w:rPr/>
      </w:pPr>
      <w:r>
        <w:rPr/>
        <w:t xml:space="preserve">│                   </w:t>
      </w:r>
      <w:r>
        <w:rPr/>
        <w:t>(reads logs)                         │</w:t>
      </w:r>
    </w:p>
    <w:p>
      <w:pPr>
        <w:pStyle w:val="Normal"/>
        <w:bidi w:val="0"/>
        <w:jc w:val="start"/>
        <w:rPr/>
      </w:pPr>
      <w:r>
        <w:rPr/>
        <w:t>└────────────────────────────────────────────────────────┘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start"/>
        <w:rPr/>
      </w:pPr>
      <w:r>
        <w:rPr/>
        <w:t xml:space="preserve">                          │</w:t>
      </w:r>
    </w:p>
    <w:p>
      <w:pPr>
        <w:pStyle w:val="Normal"/>
        <w:bidi w:val="0"/>
        <w:jc w:val="start"/>
        <w:rPr/>
      </w:pPr>
      <w:r>
        <w:rPr/>
        <w:t xml:space="preserve">                          ▼</w:t>
      </w:r>
    </w:p>
    <w:p>
      <w:pPr>
        <w:pStyle w:val="Normal"/>
        <w:bidi w:val="0"/>
        <w:jc w:val="start"/>
        <w:rPr/>
      </w:pPr>
      <w:r>
        <w:rPr/>
        <w:t xml:space="preserve">                    ┌───────────┐</w:t>
      </w:r>
    </w:p>
    <w:p>
      <w:pPr>
        <w:pStyle w:val="Normal"/>
        <w:bidi w:val="0"/>
        <w:jc w:val="start"/>
        <w:rPr/>
      </w:pPr>
      <w:r>
        <w:rPr/>
        <w:t xml:space="preserve">                    │   </w:t>
      </w:r>
      <w:r>
        <w:rPr/>
        <w:t>Kafka   │</w:t>
      </w:r>
    </w:p>
    <w:p>
      <w:pPr>
        <w:pStyle w:val="Normal"/>
        <w:bidi w:val="0"/>
        <w:jc w:val="start"/>
        <w:rPr/>
      </w:pPr>
      <w:r>
        <w:rPr/>
        <w:t xml:space="preserve">                    │  </w:t>
      </w:r>
      <w:r>
        <w:rPr/>
        <w:t>Topics   │</w:t>
      </w:r>
    </w:p>
    <w:p>
      <w:pPr>
        <w:pStyle w:val="Normal"/>
        <w:bidi w:val="0"/>
        <w:jc w:val="start"/>
        <w:rPr/>
      </w:pPr>
      <w:r>
        <w:rPr/>
        <w:t xml:space="preserve">                    └───────────┘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b/>
          <w:sz w:val="36"/>
        </w:rPr>
      </w:pPr>
      <w:r>
        <w:rPr>
          <w:b/>
          <w:sz w:val="36"/>
        </w:rPr>
        <w:t>Step-by-Step Flow</w:t>
      </w:r>
    </w:p>
    <w:tbl>
      <w:tblPr>
        <w:tblW w:w="6569" w:type="dxa"/>
        <w:jc w:val="start"/>
        <w:tblInd w:w="0" w:type="dxa"/>
        <w:tblLayout w:type="fixed"/>
        <w:tblCellMar>
          <w:top w:w="28" w:type="dxa"/>
          <w:start w:w="240" w:type="dxa"/>
          <w:bottom w:w="120" w:type="dxa"/>
          <w:end w:w="28" w:type="dxa"/>
        </w:tblCellMar>
      </w:tblPr>
      <w:tblGrid>
        <w:gridCol w:w="516"/>
        <w:gridCol w:w="6052"/>
      </w:tblGrid>
      <w:tr>
        <w:trPr>
          <w:tblHeader w:val="true"/>
        </w:trPr>
        <w:tc>
          <w:tcPr>
            <w:tcW w:w="5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Step</w:t>
            </w:r>
          </w:p>
        </w:tc>
        <w:tc>
          <w:tcPr>
            <w:tcW w:w="60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What Happens</w:t>
            </w:r>
          </w:p>
        </w:tc>
      </w:tr>
      <w:tr>
        <w:trPr/>
        <w:tc>
          <w:tcPr>
            <w:tcW w:w="5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60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/>
            </w:pPr>
            <w:r>
              <w:rPr>
                <w:sz w:val="21"/>
              </w:rPr>
              <w:t>User runs </w:t>
            </w:r>
            <w:r>
              <w:rPr>
                <w:rStyle w:val="SourceText"/>
                <w:rFonts w:ascii="Geist Mono;Geist Mono Fallback" w:hAnsi="Geist Mono;Geist Mono Fallback"/>
                <w:b w:val="false"/>
                <w:sz w:val="21"/>
                <w:bdr w:val="single" w:sz="2" w:space="1" w:color="000000"/>
              </w:rPr>
              <w:t>INSERT INTO customers VALUES (1, 'John')</w:t>
            </w:r>
          </w:p>
        </w:tc>
      </w:tr>
      <w:tr>
        <w:trPr/>
        <w:tc>
          <w:tcPr>
            <w:tcW w:w="5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60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Database writes to transaction log (WAL)</w:t>
            </w:r>
          </w:p>
        </w:tc>
      </w:tr>
      <w:tr>
        <w:trPr/>
        <w:tc>
          <w:tcPr>
            <w:tcW w:w="5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60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Debezium reads the log (not the table!)</w:t>
            </w:r>
          </w:p>
        </w:tc>
      </w:tr>
      <w:tr>
        <w:trPr/>
        <w:tc>
          <w:tcPr>
            <w:tcW w:w="5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60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Debezium converts to JSON message</w:t>
            </w:r>
          </w:p>
        </w:tc>
      </w:tr>
      <w:tr>
        <w:trPr/>
        <w:tc>
          <w:tcPr>
            <w:tcW w:w="5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60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Debezium sends message to Kafka topic</w:t>
            </w:r>
          </w:p>
        </w:tc>
      </w:tr>
      <w:tr>
        <w:trPr/>
        <w:tc>
          <w:tcPr>
            <w:tcW w:w="5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60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start="0" w:end="0"/>
              <w:jc w:val="start"/>
              <w:rPr>
                <w:sz w:val="21"/>
              </w:rPr>
            </w:pPr>
            <w:r>
              <w:rPr>
                <w:sz w:val="21"/>
              </w:rPr>
              <w:t>Databricks reads from Kafka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DEBEZIUM          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>│                                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│  •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Open-source CDC tool        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│  •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Runs as Kafka Connect connector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│  •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Reads database transaction logs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│  •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Supports: PostgreSQL, MySQL, Oracle,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│          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SQL Server, MongoDB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│  •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 xml:space="preserve">Sends changes to Kafka automatically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b/>
          <w:sz w:val="36"/>
        </w:rPr>
      </w:pPr>
      <w:r>
        <w:rPr>
          <w:b/>
          <w:sz w:val="36"/>
        </w:rPr>
        <w:t>Docker Setup (Complete Picture)</w:t>
      </w:r>
    </w:p>
    <w:p>
      <w:pPr>
        <w:pStyle w:val="BodyText"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sz w:val="18"/>
          <w:bdr w:val="single" w:sz="2" w:space="1" w:color="000000"/>
        </w:rPr>
        <w:t>yaml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color w:val="22863A"/>
          <w:sz w:val="18"/>
        </w:rPr>
        <w:t>version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: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'3'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color w:val="22863A"/>
          <w:sz w:val="18"/>
        </w:rPr>
        <w:t>services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: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6A737D"/>
        </w:rPr>
        <w:t xml:space="preserve">  </w:t>
      </w:r>
      <w:r>
        <w:rPr>
          <w:rStyle w:val="SourceText"/>
          <w:rFonts w:ascii="Geist Mono;Geist Mono Fallback" w:hAnsi="Geist Mono;Geist Mono Fallback"/>
          <w:b w:val="false"/>
          <w:color w:val="6A737D"/>
          <w:sz w:val="18"/>
        </w:rPr>
        <w:t># Source Database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2863A"/>
        </w:rPr>
        <w:t xml:space="preserve">  </w:t>
      </w:r>
      <w:r>
        <w:rPr>
          <w:rStyle w:val="SourceText"/>
          <w:rFonts w:ascii="Geist Mono;Geist Mono Fallback" w:hAnsi="Geist Mono;Geist Mono Fallback"/>
          <w:b w:val="false"/>
          <w:color w:val="22863A"/>
          <w:sz w:val="18"/>
        </w:rPr>
        <w:t>postgres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: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2863A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color w:val="22863A"/>
          <w:sz w:val="18"/>
        </w:rPr>
        <w:t>image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: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postgres:14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2863A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color w:val="22863A"/>
          <w:sz w:val="18"/>
        </w:rPr>
        <w:t>ports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: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     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-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"5432:5432"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    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6A737D"/>
        </w:rPr>
        <w:t xml:space="preserve">  </w:t>
      </w:r>
      <w:r>
        <w:rPr>
          <w:rStyle w:val="SourceText"/>
          <w:rFonts w:ascii="Geist Mono;Geist Mono Fallback" w:hAnsi="Geist Mono;Geist Mono Fallback"/>
          <w:b w:val="false"/>
          <w:color w:val="6A737D"/>
          <w:sz w:val="18"/>
        </w:rPr>
        <w:t># Message Broker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2863A"/>
        </w:rPr>
        <w:t xml:space="preserve">  </w:t>
      </w:r>
      <w:r>
        <w:rPr>
          <w:rStyle w:val="SourceText"/>
          <w:rFonts w:ascii="Geist Mono;Geist Mono Fallback" w:hAnsi="Geist Mono;Geist Mono Fallback"/>
          <w:b w:val="false"/>
          <w:color w:val="22863A"/>
          <w:sz w:val="18"/>
        </w:rPr>
        <w:t>kafka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: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2863A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color w:val="22863A"/>
          <w:sz w:val="18"/>
        </w:rPr>
        <w:t>image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: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confluentinc/cp-kafka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2863A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color w:val="22863A"/>
          <w:sz w:val="18"/>
        </w:rPr>
        <w:t>ports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: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     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-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"9092:9092"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    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6A737D"/>
        </w:rPr>
        <w:t xml:space="preserve">  </w:t>
      </w:r>
      <w:r>
        <w:rPr>
          <w:rStyle w:val="SourceText"/>
          <w:rFonts w:ascii="Geist Mono;Geist Mono Fallback" w:hAnsi="Geist Mono;Geist Mono Fallback"/>
          <w:b w:val="false"/>
          <w:color w:val="6A737D"/>
          <w:sz w:val="18"/>
        </w:rPr>
        <w:t># CDC Connector (SENDS DATA TO KAFKA)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2863A"/>
        </w:rPr>
        <w:t xml:space="preserve">  </w:t>
      </w:r>
      <w:r>
        <w:rPr>
          <w:rStyle w:val="SourceText"/>
          <w:rFonts w:ascii="Geist Mono;Geist Mono Fallback" w:hAnsi="Geist Mono;Geist Mono Fallback"/>
          <w:b w:val="false"/>
          <w:color w:val="22863A"/>
          <w:sz w:val="18"/>
        </w:rPr>
        <w:t>debezium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: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2863A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color w:val="22863A"/>
          <w:sz w:val="18"/>
        </w:rPr>
        <w:t>image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: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debezium/connect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2863A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color w:val="22863A"/>
          <w:sz w:val="18"/>
        </w:rPr>
        <w:t>ports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: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     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-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"8083:8083"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2863A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color w:val="22863A"/>
          <w:sz w:val="18"/>
        </w:rPr>
        <w:t>environment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: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2863A"/>
        </w:rPr>
        <w:t xml:space="preserve">      </w:t>
      </w:r>
      <w:r>
        <w:rPr>
          <w:rStyle w:val="SourceText"/>
          <w:rFonts w:ascii="Geist Mono;Geist Mono Fallback" w:hAnsi="Geist Mono;Geist Mono Fallback"/>
          <w:b w:val="false"/>
          <w:color w:val="22863A"/>
          <w:sz w:val="18"/>
        </w:rPr>
        <w:t>BOOTSTRAP_SERVERS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: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kafka:9092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b/>
          <w:sz w:val="36"/>
        </w:rPr>
      </w:pPr>
      <w:r>
        <w:rPr>
          <w:b/>
          <w:sz w:val="36"/>
        </w:rPr>
        <w:t>Debezium Configuration</w:t>
      </w:r>
    </w:p>
    <w:p>
      <w:pPr>
        <w:pStyle w:val="BodyText"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sz w:val="18"/>
          <w:bdr w:val="single" w:sz="2" w:space="1" w:color="000000"/>
        </w:rPr>
        <w:t>json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{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005CC5"/>
        </w:rPr>
        <w:t xml:space="preserve">  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"name"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: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"postgres-connector"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,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005CC5"/>
        </w:rPr>
        <w:t xml:space="preserve">  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"config"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: {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005CC5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"connector.class"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: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"io.debezium.connector.postgresql.PostgresConnector"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,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005CC5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"database.hostname"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: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"postgres"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,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005CC5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"database.port"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: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"5432"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,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005CC5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"database.user"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: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"postgres"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,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005CC5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"database.password"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: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"password"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,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005CC5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"database.dbname"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: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"mydb"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,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005CC5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"database.server.name"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: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"dbserver1"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,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005CC5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"table.include.list"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: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"public.customers"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 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}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  <w:t>This creates topic:</w:t>
      </w:r>
      <w:r>
        <w:rPr>
          <w:caps w:val="false"/>
          <w:smallCaps w:val="false"/>
          <w:spacing w:val="0"/>
        </w:rPr>
        <w:t> 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dbserver1.public.customers</w:t>
      </w:r>
      <w:r>
        <w:rPr/>
        <w:br/>
      </w:r>
    </w:p>
    <w:p>
      <w:pPr>
        <w:pStyle w:val="Normal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bidi w:val="0"/>
        <w:spacing w:lineRule="auto" w:line="341" w:before="0" w:after="0"/>
        <w:ind w:hanging="0" w:start="0" w:end="0"/>
        <w:jc w:val="start"/>
        <w:rPr>
          <w:b/>
          <w:sz w:val="36"/>
        </w:rPr>
      </w:pPr>
      <w:r>
        <w:rPr>
          <w:b/>
          <w:sz w:val="36"/>
        </w:rPr>
        <w:t>Complete Data Flow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1. PostgreSQL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   └──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User: INSERT INTO customers (id, name) VALUES (1, 'John')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   └──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Database writes to WAL (Write-Ahead Log)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2. Debezium (watching WAL)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   └──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Reads: "INSERT id=1, name=John"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   └──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Converts to JSON: {"id":1, "name":"John", "_op":"c"}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   └──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Sends to Kafka topic: dbserver1.public.customers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3. Kafka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   └──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Stores message in topic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   └──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Waits for consumers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4. Databricks (consumer)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   └──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Reads from Kafka topic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   └──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Writes to Bronze Delta table</w:t>
      </w:r>
    </w:p>
    <w:p>
      <w:pPr>
        <w:pStyle w:val="Normal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bidi w:val="0"/>
        <w:spacing w:lineRule="auto" w:line="341" w:before="0" w:after="0"/>
        <w:ind w:hanging="0" w:start="0" w:end="0"/>
        <w:jc w:val="start"/>
        <w:rPr>
          <w:b/>
          <w:sz w:val="36"/>
        </w:rPr>
      </w:pPr>
      <w:r>
        <w:rPr>
          <w:b/>
          <w:sz w:val="36"/>
        </w:rPr>
        <w:t>Summary</w:t>
      </w:r>
    </w:p>
    <w:tbl>
      <w:tblPr>
        <w:tblW w:w="4602" w:type="dxa"/>
        <w:jc w:val="start"/>
        <w:tblInd w:w="0" w:type="dxa"/>
        <w:tblLayout w:type="fixed"/>
        <w:tblCellMar>
          <w:top w:w="28" w:type="dxa"/>
          <w:start w:w="240" w:type="dxa"/>
          <w:bottom w:w="120" w:type="dxa"/>
          <w:end w:w="28" w:type="dxa"/>
        </w:tblCellMar>
      </w:tblPr>
      <w:tblGrid>
        <w:gridCol w:w="2700"/>
        <w:gridCol w:w="1901"/>
      </w:tblGrid>
      <w:tr>
        <w:trPr>
          <w:tblHeader w:val="true"/>
        </w:trPr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Component</w:t>
            </w:r>
          </w:p>
        </w:tc>
        <w:tc>
          <w:tcPr>
            <w:tcW w:w="19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Role</w:t>
            </w:r>
          </w:p>
        </w:tc>
      </w:tr>
      <w:tr>
        <w:trPr/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  <w:bdr w:val="single" w:sz="2" w:space="1" w:color="000000"/>
              </w:rPr>
            </w:pPr>
            <w:r>
              <w:rPr>
                <w:sz w:val="21"/>
                <w:bdr w:val="single" w:sz="2" w:space="1" w:color="000000"/>
              </w:rPr>
              <w:t>Database</w:t>
            </w:r>
          </w:p>
        </w:tc>
        <w:tc>
          <w:tcPr>
            <w:tcW w:w="19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Source of truth</w:t>
            </w:r>
          </w:p>
        </w:tc>
      </w:tr>
      <w:tr>
        <w:trPr/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  <w:bdr w:val="single" w:sz="2" w:space="1" w:color="000000"/>
              </w:rPr>
            </w:pPr>
            <w:r>
              <w:rPr>
                <w:sz w:val="21"/>
                <w:bdr w:val="single" w:sz="2" w:space="1" w:color="000000"/>
              </w:rPr>
              <w:t>Debezium</w:t>
            </w:r>
          </w:p>
        </w:tc>
        <w:tc>
          <w:tcPr>
            <w:tcW w:w="19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Watches logs, sends to Kafka</w:t>
            </w:r>
          </w:p>
        </w:tc>
      </w:tr>
      <w:tr>
        <w:trPr/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  <w:bdr w:val="single" w:sz="2" w:space="1" w:color="000000"/>
              </w:rPr>
            </w:pPr>
            <w:r>
              <w:rPr>
                <w:sz w:val="21"/>
                <w:bdr w:val="single" w:sz="2" w:space="1" w:color="000000"/>
              </w:rPr>
              <w:t>Kafka</w:t>
            </w:r>
          </w:p>
        </w:tc>
        <w:tc>
          <w:tcPr>
            <w:tcW w:w="19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Holds messages, delivers to consumers</w:t>
            </w:r>
          </w:p>
        </w:tc>
      </w:tr>
      <w:tr>
        <w:trPr/>
        <w:tc>
          <w:tcPr>
            <w:tcW w:w="2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  <w:bdr w:val="single" w:sz="2" w:space="1" w:color="000000"/>
              </w:rPr>
            </w:pPr>
            <w:r>
              <w:rPr>
                <w:sz w:val="21"/>
                <w:bdr w:val="single" w:sz="2" w:space="1" w:color="000000"/>
              </w:rPr>
              <w:t>Databricks</w:t>
            </w:r>
          </w:p>
        </w:tc>
        <w:tc>
          <w:tcPr>
            <w:tcW w:w="19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start="0" w:end="0"/>
              <w:jc w:val="start"/>
              <w:rPr>
                <w:sz w:val="21"/>
              </w:rPr>
            </w:pPr>
            <w:r>
              <w:rPr>
                <w:sz w:val="21"/>
              </w:rPr>
              <w:t>Reads messages, processes data</w:t>
            </w:r>
          </w:p>
        </w:tc>
      </w:tr>
    </w:tbl>
    <w:p>
      <w:pPr>
        <w:pStyle w:val="Normal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lo">
    <w:altName w:val="Monaco"/>
    <w:charset w:val="00" w:characterSet="windows-1252"/>
    <w:family w:val="roman"/>
    <w:pitch w:val="variable"/>
  </w:font>
  <w:font w:name="Geist Mono">
    <w:altName w:val="Geist Mono Fallback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6</Pages>
  <Words>705</Words>
  <Characters>5039</Characters>
  <CharactersWithSpaces>6560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2026-02-21T20:50:41Z</dcterms:created>
  <dc:creator/>
  <dc:description/>
  <dc:language>en-US</dc:language>
  <cp:lastModifiedBy/>
  <dcterms:modified xsi:type="dcterms:W3CDTF">2026-02-24T14:34:15Z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