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A172" w14:textId="77777777" w:rsidR="008619A8" w:rsidRPr="00756A95" w:rsidRDefault="008619A8" w:rsidP="00C527EE">
      <w:pPr>
        <w:rPr>
          <w:rFonts w:ascii="Arial" w:hAnsi="Arial" w:cs="Arial"/>
          <w:sz w:val="20"/>
          <w:szCs w:val="20"/>
        </w:rPr>
      </w:pPr>
      <w:bookmarkStart w:id="0" w:name="_Toc87456440"/>
    </w:p>
    <w:p w14:paraId="725F5E89" w14:textId="77777777" w:rsidR="008619A8" w:rsidRPr="00756A95" w:rsidRDefault="008619A8" w:rsidP="00C527EE">
      <w:pPr>
        <w:rPr>
          <w:rFonts w:ascii="Arial" w:hAnsi="Arial" w:cs="Arial"/>
          <w:sz w:val="20"/>
          <w:szCs w:val="20"/>
        </w:rPr>
      </w:pPr>
    </w:p>
    <w:p w14:paraId="5A3F75D4" w14:textId="77777777" w:rsidR="008619A8" w:rsidRPr="00756A95" w:rsidRDefault="008619A8" w:rsidP="00C527EE">
      <w:pPr>
        <w:pStyle w:val="GvdeMetni"/>
        <w:spacing w:before="6"/>
        <w:rPr>
          <w:rFonts w:ascii="Arial" w:hAnsi="Arial" w:cs="Arial"/>
          <w:b/>
          <w:bCs/>
          <w:noProof/>
          <w:sz w:val="20"/>
          <w:szCs w:val="20"/>
        </w:rPr>
      </w:pPr>
    </w:p>
    <w:p w14:paraId="18AC9E63" w14:textId="77777777" w:rsidR="00271644" w:rsidRPr="00756A95" w:rsidRDefault="00271644" w:rsidP="00C527EE">
      <w:pPr>
        <w:pStyle w:val="GvdeMetni"/>
        <w:spacing w:before="6"/>
        <w:rPr>
          <w:rFonts w:ascii="Arial" w:hAnsi="Arial" w:cs="Arial"/>
          <w:b/>
          <w:bCs/>
          <w:noProof/>
          <w:sz w:val="20"/>
          <w:szCs w:val="20"/>
        </w:rPr>
      </w:pPr>
    </w:p>
    <w:p w14:paraId="3D660AEE" w14:textId="77777777" w:rsidR="00271644" w:rsidRPr="00756A95" w:rsidRDefault="00271644" w:rsidP="00C527EE">
      <w:pPr>
        <w:pStyle w:val="GvdeMetni"/>
        <w:spacing w:before="6"/>
        <w:rPr>
          <w:rFonts w:ascii="Arial" w:hAnsi="Arial" w:cs="Arial"/>
          <w:b/>
          <w:bCs/>
          <w:noProof/>
          <w:sz w:val="20"/>
          <w:szCs w:val="20"/>
        </w:rPr>
      </w:pPr>
    </w:p>
    <w:p w14:paraId="2DFE7E99" w14:textId="77777777" w:rsidR="00271644" w:rsidRPr="00756A95" w:rsidRDefault="00271644" w:rsidP="00C527EE">
      <w:pPr>
        <w:pStyle w:val="GvdeMetni"/>
        <w:spacing w:before="6"/>
        <w:rPr>
          <w:rFonts w:ascii="Arial" w:hAnsi="Arial" w:cs="Arial"/>
          <w:b/>
          <w:bCs/>
          <w:noProof/>
          <w:sz w:val="20"/>
          <w:szCs w:val="20"/>
        </w:rPr>
      </w:pPr>
    </w:p>
    <w:p w14:paraId="44FC6242" w14:textId="77777777" w:rsidR="00271644" w:rsidRPr="00756A95" w:rsidRDefault="00271644" w:rsidP="00C527EE">
      <w:pPr>
        <w:pStyle w:val="GvdeMetni"/>
        <w:spacing w:before="6"/>
        <w:rPr>
          <w:rFonts w:ascii="Arial" w:hAnsi="Arial" w:cs="Arial"/>
          <w:b/>
          <w:bCs/>
          <w:noProof/>
          <w:sz w:val="20"/>
          <w:szCs w:val="20"/>
        </w:rPr>
      </w:pPr>
    </w:p>
    <w:p w14:paraId="6C259F72" w14:textId="77777777" w:rsidR="00271644" w:rsidRPr="00756A95" w:rsidRDefault="00271644" w:rsidP="00C527EE">
      <w:pPr>
        <w:pStyle w:val="GvdeMetni"/>
        <w:spacing w:before="6"/>
        <w:rPr>
          <w:rFonts w:ascii="Arial" w:hAnsi="Arial" w:cs="Arial"/>
          <w:b/>
          <w:bCs/>
          <w:noProof/>
          <w:sz w:val="20"/>
          <w:szCs w:val="20"/>
        </w:rPr>
      </w:pPr>
    </w:p>
    <w:p w14:paraId="3F3DA2AD" w14:textId="47DE8842" w:rsidR="008619A8" w:rsidRPr="00756A95" w:rsidRDefault="00271644" w:rsidP="00C527EE">
      <w:pPr>
        <w:pStyle w:val="GvdeMetni"/>
        <w:spacing w:before="6"/>
        <w:jc w:val="center"/>
        <w:rPr>
          <w:rFonts w:ascii="Arial" w:hAnsi="Arial" w:cs="Arial"/>
          <w:b/>
          <w:bCs/>
          <w:noProof/>
          <w:sz w:val="20"/>
          <w:szCs w:val="20"/>
        </w:rPr>
      </w:pPr>
      <w:r w:rsidRPr="00756A95">
        <w:rPr>
          <w:rFonts w:ascii="Arial" w:hAnsi="Arial" w:cs="Arial"/>
          <w:b/>
          <w:noProof/>
          <w:sz w:val="20"/>
          <w:szCs w:val="20"/>
        </w:rPr>
        <w:drawing>
          <wp:inline distT="0" distB="0" distL="0" distR="0" wp14:anchorId="3F1E24B1" wp14:editId="7A62BCBD">
            <wp:extent cx="1780513" cy="428850"/>
            <wp:effectExtent l="0" t="0" r="0" b="9525"/>
            <wp:docPr id="1286923410" name="Resim 1286923410" descr="metin, yazı tipi, grafik, logo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23410" name="Resim 1286923410" descr="metin, yazı tipi, grafik, logo içeren bir resim&#10;&#10;Yapay zeka tarafından oluşturulan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0513" cy="428850"/>
                    </a:xfrm>
                    <a:prstGeom prst="rect">
                      <a:avLst/>
                    </a:prstGeom>
                  </pic:spPr>
                </pic:pic>
              </a:graphicData>
            </a:graphic>
          </wp:inline>
        </w:drawing>
      </w:r>
    </w:p>
    <w:p w14:paraId="63AD1B35" w14:textId="24D84B29" w:rsidR="00FC6BD2" w:rsidRPr="00756A95" w:rsidRDefault="004426D0" w:rsidP="00C527EE">
      <w:pPr>
        <w:pStyle w:val="GvdeMetni"/>
        <w:spacing w:before="6"/>
        <w:jc w:val="center"/>
        <w:rPr>
          <w:rFonts w:ascii="Arial" w:hAnsi="Arial" w:cs="Arial"/>
          <w:b/>
          <w:bCs/>
          <w:noProof/>
          <w:sz w:val="20"/>
          <w:szCs w:val="20"/>
        </w:rPr>
      </w:pPr>
      <w:r w:rsidRPr="00756A95">
        <w:rPr>
          <w:rFonts w:ascii="Arial" w:hAnsi="Arial" w:cs="Arial"/>
          <w:b/>
          <w:bCs/>
          <w:noProof/>
          <w:sz w:val="20"/>
          <w:szCs w:val="20"/>
        </w:rPr>
        <w:t>EMLAK KATILIM TASARRUF FİNANSMAN AŞ</w:t>
      </w:r>
    </w:p>
    <w:p w14:paraId="44A77754" w14:textId="6184F813" w:rsidR="008619A8" w:rsidRPr="00756A95" w:rsidRDefault="008619A8" w:rsidP="00C527EE">
      <w:pPr>
        <w:pStyle w:val="GvdeMetni"/>
        <w:spacing w:before="6"/>
        <w:jc w:val="center"/>
        <w:rPr>
          <w:rFonts w:ascii="Arial" w:hAnsi="Arial" w:cs="Arial"/>
          <w:b/>
          <w:bCs/>
          <w:sz w:val="40"/>
          <w:szCs w:val="40"/>
        </w:rPr>
      </w:pPr>
      <w:r w:rsidRPr="00756A95">
        <w:rPr>
          <w:rFonts w:ascii="Arial" w:hAnsi="Arial" w:cs="Arial"/>
          <w:b/>
          <w:bCs/>
          <w:noProof/>
          <w:sz w:val="40"/>
          <w:szCs w:val="40"/>
        </w:rPr>
        <w:t>TEFTİŞ KURULU</w:t>
      </w:r>
      <w:r w:rsidRPr="00756A95">
        <w:rPr>
          <w:rFonts w:ascii="Arial" w:hAnsi="Arial" w:cs="Arial"/>
          <w:b/>
          <w:bCs/>
          <w:sz w:val="40"/>
          <w:szCs w:val="40"/>
        </w:rPr>
        <w:t xml:space="preserve"> MÜDÜRLÜĞÜ</w:t>
      </w:r>
    </w:p>
    <w:p w14:paraId="69F988F3" w14:textId="407A2974" w:rsidR="008619A8" w:rsidRDefault="00C527EE" w:rsidP="00C527EE">
      <w:pPr>
        <w:pStyle w:val="GvdeMetni"/>
        <w:spacing w:before="6"/>
        <w:jc w:val="center"/>
        <w:rPr>
          <w:rFonts w:ascii="Arial" w:hAnsi="Arial" w:cs="Arial"/>
          <w:b/>
          <w:bCs/>
          <w:sz w:val="40"/>
          <w:szCs w:val="40"/>
        </w:rPr>
      </w:pPr>
      <w:r w:rsidRPr="00756A95">
        <w:rPr>
          <w:rFonts w:ascii="Arial" w:hAnsi="Arial" w:cs="Arial"/>
          <w:b/>
          <w:bCs/>
          <w:sz w:val="40"/>
          <w:szCs w:val="40"/>
        </w:rPr>
        <w:t>İÇ DENETİM STRATEJİSİ</w:t>
      </w:r>
    </w:p>
    <w:p w14:paraId="6093D805" w14:textId="1AE97B75" w:rsidR="00787C46" w:rsidRPr="00756A95" w:rsidRDefault="00787C46" w:rsidP="00C527EE">
      <w:pPr>
        <w:pStyle w:val="GvdeMetni"/>
        <w:spacing w:before="6"/>
        <w:jc w:val="center"/>
        <w:rPr>
          <w:rFonts w:ascii="Arial" w:hAnsi="Arial" w:cs="Arial"/>
          <w:b/>
          <w:bCs/>
          <w:sz w:val="40"/>
          <w:szCs w:val="40"/>
        </w:rPr>
      </w:pPr>
      <w:r>
        <w:rPr>
          <w:rFonts w:ascii="Arial" w:hAnsi="Arial" w:cs="Arial"/>
          <w:b/>
          <w:bCs/>
          <w:sz w:val="40"/>
          <w:szCs w:val="40"/>
        </w:rPr>
        <w:t>(2026-202</w:t>
      </w:r>
      <w:r w:rsidR="003102AF">
        <w:rPr>
          <w:rFonts w:ascii="Arial" w:hAnsi="Arial" w:cs="Arial"/>
          <w:b/>
          <w:bCs/>
          <w:sz w:val="40"/>
          <w:szCs w:val="40"/>
        </w:rPr>
        <w:t>8</w:t>
      </w:r>
      <w:r>
        <w:rPr>
          <w:rFonts w:ascii="Arial" w:hAnsi="Arial" w:cs="Arial"/>
          <w:b/>
          <w:bCs/>
          <w:sz w:val="40"/>
          <w:szCs w:val="40"/>
        </w:rPr>
        <w:t>)</w:t>
      </w:r>
    </w:p>
    <w:p w14:paraId="2BB21B08" w14:textId="77777777" w:rsidR="008619A8" w:rsidRPr="00756A95" w:rsidRDefault="008619A8" w:rsidP="00C527EE">
      <w:pPr>
        <w:rPr>
          <w:rFonts w:ascii="Arial" w:hAnsi="Arial" w:cs="Arial"/>
          <w:sz w:val="20"/>
          <w:szCs w:val="20"/>
        </w:rPr>
      </w:pPr>
    </w:p>
    <w:p w14:paraId="33F4BBAB" w14:textId="77777777" w:rsidR="008619A8" w:rsidRPr="00756A95" w:rsidRDefault="008619A8" w:rsidP="00C527EE">
      <w:pPr>
        <w:rPr>
          <w:rFonts w:ascii="Arial" w:hAnsi="Arial" w:cs="Arial"/>
          <w:sz w:val="20"/>
          <w:szCs w:val="20"/>
        </w:rPr>
      </w:pPr>
    </w:p>
    <w:p w14:paraId="74EF15C8" w14:textId="77777777" w:rsidR="008619A8" w:rsidRPr="00756A95" w:rsidRDefault="008619A8" w:rsidP="00C527EE">
      <w:pPr>
        <w:rPr>
          <w:rFonts w:ascii="Arial" w:hAnsi="Arial" w:cs="Arial"/>
          <w:sz w:val="20"/>
          <w:szCs w:val="20"/>
        </w:rPr>
      </w:pPr>
    </w:p>
    <w:p w14:paraId="4CEC75DE" w14:textId="77777777" w:rsidR="008619A8" w:rsidRPr="00756A95" w:rsidRDefault="008619A8" w:rsidP="00C527EE">
      <w:pPr>
        <w:rPr>
          <w:rFonts w:ascii="Arial" w:hAnsi="Arial" w:cs="Arial"/>
          <w:sz w:val="20"/>
          <w:szCs w:val="20"/>
        </w:rPr>
      </w:pPr>
    </w:p>
    <w:p w14:paraId="143848C9" w14:textId="77777777" w:rsidR="008619A8" w:rsidRPr="00756A95" w:rsidRDefault="008619A8" w:rsidP="00C527EE">
      <w:pPr>
        <w:rPr>
          <w:rFonts w:ascii="Arial" w:hAnsi="Arial" w:cs="Arial"/>
          <w:sz w:val="20"/>
          <w:szCs w:val="20"/>
        </w:rPr>
      </w:pPr>
    </w:p>
    <w:p w14:paraId="0DDE6A03" w14:textId="77777777" w:rsidR="00271644" w:rsidRPr="00756A95" w:rsidRDefault="00271644" w:rsidP="00C527EE">
      <w:pPr>
        <w:rPr>
          <w:rFonts w:ascii="Arial" w:hAnsi="Arial" w:cs="Arial"/>
          <w:sz w:val="20"/>
          <w:szCs w:val="20"/>
        </w:rPr>
      </w:pPr>
    </w:p>
    <w:p w14:paraId="10CC9036" w14:textId="77777777" w:rsidR="00271644" w:rsidRPr="00756A95" w:rsidRDefault="00271644" w:rsidP="00C527EE">
      <w:pPr>
        <w:rPr>
          <w:rFonts w:ascii="Arial" w:hAnsi="Arial" w:cs="Arial"/>
          <w:sz w:val="20"/>
          <w:szCs w:val="20"/>
        </w:rPr>
      </w:pPr>
    </w:p>
    <w:p w14:paraId="3A7B465B" w14:textId="77777777" w:rsidR="00D11395" w:rsidRPr="00756A95" w:rsidRDefault="00D11395" w:rsidP="00C527EE">
      <w:pPr>
        <w:rPr>
          <w:rFonts w:ascii="Arial" w:hAnsi="Arial" w:cs="Arial"/>
          <w:sz w:val="20"/>
          <w:szCs w:val="20"/>
        </w:rPr>
      </w:pPr>
    </w:p>
    <w:p w14:paraId="06896F71" w14:textId="77777777" w:rsidR="00D11395" w:rsidRPr="00756A95" w:rsidRDefault="00D11395" w:rsidP="00C527EE">
      <w:pPr>
        <w:rPr>
          <w:rFonts w:ascii="Arial" w:hAnsi="Arial" w:cs="Arial"/>
          <w:sz w:val="20"/>
          <w:szCs w:val="20"/>
        </w:rPr>
      </w:pPr>
    </w:p>
    <w:p w14:paraId="31D7D4EC" w14:textId="77777777" w:rsidR="00271644" w:rsidRPr="00756A95" w:rsidRDefault="00271644" w:rsidP="00C527EE">
      <w:pPr>
        <w:rPr>
          <w:rFonts w:ascii="Arial" w:hAnsi="Arial" w:cs="Arial"/>
          <w:sz w:val="20"/>
          <w:szCs w:val="20"/>
        </w:rPr>
      </w:pPr>
    </w:p>
    <w:bookmarkEnd w:id="0"/>
    <w:p w14:paraId="483DF998" w14:textId="77777777" w:rsidR="00C527EE" w:rsidRPr="00756A95" w:rsidRDefault="00C527EE" w:rsidP="00823C44">
      <w:pPr>
        <w:pStyle w:val="Balk3"/>
      </w:pPr>
      <w:r w:rsidRPr="00756A95">
        <w:lastRenderedPageBreak/>
        <w:t>1. AMAÇ</w:t>
      </w:r>
    </w:p>
    <w:p w14:paraId="4D5AB92F" w14:textId="24E3564E" w:rsidR="00CF37B8" w:rsidRPr="00756A95" w:rsidRDefault="00CF37B8" w:rsidP="00C527EE">
      <w:pPr>
        <w:rPr>
          <w:rFonts w:ascii="Arial" w:hAnsi="Arial" w:cs="Arial"/>
          <w:sz w:val="20"/>
          <w:szCs w:val="20"/>
        </w:rPr>
      </w:pPr>
      <w:r w:rsidRPr="00CF37B8">
        <w:rPr>
          <w:rFonts w:ascii="Arial" w:hAnsi="Arial" w:cs="Arial"/>
          <w:sz w:val="20"/>
          <w:szCs w:val="20"/>
        </w:rPr>
        <w:t xml:space="preserve">Bu </w:t>
      </w:r>
      <w:r w:rsidR="00AF778E">
        <w:rPr>
          <w:rFonts w:ascii="Arial" w:hAnsi="Arial" w:cs="Arial"/>
          <w:sz w:val="20"/>
          <w:szCs w:val="20"/>
        </w:rPr>
        <w:t>stratejinin</w:t>
      </w:r>
      <w:r w:rsidRPr="00CF37B8">
        <w:rPr>
          <w:rFonts w:ascii="Arial" w:hAnsi="Arial" w:cs="Arial"/>
          <w:sz w:val="20"/>
          <w:szCs w:val="20"/>
        </w:rPr>
        <w:t xml:space="preserve"> amacı; </w:t>
      </w:r>
      <w:r w:rsidR="00AF778E">
        <w:rPr>
          <w:rFonts w:ascii="Arial" w:hAnsi="Arial" w:cs="Arial"/>
          <w:sz w:val="20"/>
          <w:szCs w:val="20"/>
        </w:rPr>
        <w:t>Emlak Katılım Tasarruf Finansman Anonim Şirketi (Şirket)</w:t>
      </w:r>
      <w:r w:rsidRPr="00CF37B8">
        <w:rPr>
          <w:rFonts w:ascii="Arial" w:hAnsi="Arial" w:cs="Arial"/>
          <w:sz w:val="20"/>
          <w:szCs w:val="20"/>
        </w:rPr>
        <w:t xml:space="preserve"> bünyesinde faaliyet gösteren Teftiş Kurulu Müdürlüğünün, Şirketin stratejik hedeflerine ulaşmasını desteklemek, Şirket varlıklarını korumak ve paydaşlara değer katmak üzere önümüzdeki üç yıllık dönem boyunca izleyeceği temel stratejileri, öncelikleri ve yol haritasını ortaya koymaktır. İşbu </w:t>
      </w:r>
      <w:r w:rsidR="00BD1639">
        <w:rPr>
          <w:rFonts w:ascii="Arial" w:hAnsi="Arial" w:cs="Arial"/>
          <w:sz w:val="20"/>
          <w:szCs w:val="20"/>
        </w:rPr>
        <w:t>S</w:t>
      </w:r>
      <w:r w:rsidRPr="00CF37B8">
        <w:rPr>
          <w:rFonts w:ascii="Arial" w:hAnsi="Arial" w:cs="Arial"/>
          <w:sz w:val="20"/>
          <w:szCs w:val="20"/>
        </w:rPr>
        <w:t xml:space="preserve">trateji </w:t>
      </w:r>
      <w:r w:rsidR="00BD1639">
        <w:rPr>
          <w:rFonts w:ascii="Arial" w:hAnsi="Arial" w:cs="Arial"/>
          <w:sz w:val="20"/>
          <w:szCs w:val="20"/>
        </w:rPr>
        <w:t>B</w:t>
      </w:r>
      <w:r w:rsidRPr="00CF37B8">
        <w:rPr>
          <w:rFonts w:ascii="Arial" w:hAnsi="Arial" w:cs="Arial"/>
          <w:sz w:val="20"/>
          <w:szCs w:val="20"/>
        </w:rPr>
        <w:t>elgesi, Küresel İç Denetim Standartları ile uyumlu olarak, denetim faaliyetinin vizyonunu ve gelişim alanlarını</w:t>
      </w:r>
      <w:r w:rsidR="00F046A3">
        <w:rPr>
          <w:rFonts w:ascii="Arial" w:hAnsi="Arial" w:cs="Arial"/>
          <w:sz w:val="20"/>
          <w:szCs w:val="20"/>
        </w:rPr>
        <w:t>n çerçevesini</w:t>
      </w:r>
      <w:r w:rsidRPr="00CF37B8">
        <w:rPr>
          <w:rFonts w:ascii="Arial" w:hAnsi="Arial" w:cs="Arial"/>
          <w:sz w:val="20"/>
          <w:szCs w:val="20"/>
        </w:rPr>
        <w:t xml:space="preserve"> </w:t>
      </w:r>
      <w:r w:rsidR="00F046A3">
        <w:rPr>
          <w:rFonts w:ascii="Arial" w:hAnsi="Arial" w:cs="Arial"/>
          <w:sz w:val="20"/>
          <w:szCs w:val="20"/>
        </w:rPr>
        <w:t>çizmektedir</w:t>
      </w:r>
      <w:r w:rsidRPr="00CF37B8">
        <w:rPr>
          <w:rFonts w:ascii="Arial" w:hAnsi="Arial" w:cs="Arial"/>
          <w:sz w:val="20"/>
          <w:szCs w:val="20"/>
        </w:rPr>
        <w:t>.</w:t>
      </w:r>
    </w:p>
    <w:p w14:paraId="0415F016" w14:textId="77777777" w:rsidR="00C527EE" w:rsidRPr="00756A95" w:rsidRDefault="00C527EE" w:rsidP="00823C44">
      <w:pPr>
        <w:pStyle w:val="Balk3"/>
      </w:pPr>
      <w:r w:rsidRPr="00756A95">
        <w:t>2. KAPSAM</w:t>
      </w:r>
    </w:p>
    <w:p w14:paraId="79653B02" w14:textId="0E4FB68F" w:rsidR="00CF37B8" w:rsidRPr="00756A95" w:rsidRDefault="00CF37B8" w:rsidP="00C527EE">
      <w:pPr>
        <w:rPr>
          <w:rFonts w:ascii="Arial" w:hAnsi="Arial" w:cs="Arial"/>
          <w:sz w:val="20"/>
          <w:szCs w:val="20"/>
        </w:rPr>
      </w:pPr>
      <w:r w:rsidRPr="00CF37B8">
        <w:rPr>
          <w:rFonts w:ascii="Arial" w:hAnsi="Arial" w:cs="Arial"/>
          <w:sz w:val="20"/>
          <w:szCs w:val="20"/>
        </w:rPr>
        <w:t xml:space="preserve">Bu </w:t>
      </w:r>
      <w:r w:rsidR="00AF778E">
        <w:rPr>
          <w:rFonts w:ascii="Arial" w:hAnsi="Arial" w:cs="Arial"/>
          <w:sz w:val="20"/>
          <w:szCs w:val="20"/>
        </w:rPr>
        <w:t>s</w:t>
      </w:r>
      <w:r w:rsidRPr="00CF37B8">
        <w:rPr>
          <w:rFonts w:ascii="Arial" w:hAnsi="Arial" w:cs="Arial"/>
          <w:sz w:val="20"/>
          <w:szCs w:val="20"/>
        </w:rPr>
        <w:t>trateji</w:t>
      </w:r>
      <w:r w:rsidR="00B15FA3">
        <w:rPr>
          <w:rFonts w:ascii="Arial" w:hAnsi="Arial" w:cs="Arial"/>
          <w:sz w:val="20"/>
          <w:szCs w:val="20"/>
        </w:rPr>
        <w:t>;</w:t>
      </w:r>
      <w:r w:rsidRPr="00CF37B8">
        <w:rPr>
          <w:rFonts w:ascii="Arial" w:hAnsi="Arial" w:cs="Arial"/>
          <w:sz w:val="20"/>
          <w:szCs w:val="20"/>
        </w:rPr>
        <w:t xml:space="preserve"> Teftiş Kurulu Müdürlüğünün organizasyonel yapısını, insan kaynağı yönetimini, denetim metodolojisindeki dönüşümü, teknoloji kullanımını, paydaş beklentilerinin yönetimini ve Kalite Güvence ve Geliştirme Programı kapsamındaki hedefleri kapsamaktadır.</w:t>
      </w:r>
    </w:p>
    <w:p w14:paraId="4862928F" w14:textId="77777777" w:rsidR="00C527EE" w:rsidRPr="00756A95" w:rsidRDefault="00C527EE" w:rsidP="00823C44">
      <w:pPr>
        <w:pStyle w:val="Balk3"/>
      </w:pPr>
      <w:r w:rsidRPr="00756A95">
        <w:t>3. DAYANAK</w:t>
      </w:r>
    </w:p>
    <w:p w14:paraId="2584D9E7" w14:textId="4625A731" w:rsidR="00CF37B8" w:rsidRPr="00CF37B8" w:rsidRDefault="00CF37B8" w:rsidP="00823C44">
      <w:pPr>
        <w:contextualSpacing/>
        <w:rPr>
          <w:rFonts w:ascii="Arial" w:hAnsi="Arial" w:cs="Arial"/>
          <w:sz w:val="20"/>
          <w:szCs w:val="20"/>
        </w:rPr>
      </w:pPr>
      <w:r w:rsidRPr="00CF37B8">
        <w:rPr>
          <w:rFonts w:ascii="Arial" w:hAnsi="Arial" w:cs="Arial"/>
          <w:sz w:val="20"/>
          <w:szCs w:val="20"/>
        </w:rPr>
        <w:t xml:space="preserve">Bu </w:t>
      </w:r>
      <w:r w:rsidR="00AF778E">
        <w:rPr>
          <w:rFonts w:ascii="Arial" w:hAnsi="Arial" w:cs="Arial"/>
          <w:sz w:val="20"/>
          <w:szCs w:val="20"/>
        </w:rPr>
        <w:t>strateji</w:t>
      </w:r>
      <w:r w:rsidRPr="00CF37B8">
        <w:rPr>
          <w:rFonts w:ascii="Arial" w:hAnsi="Arial" w:cs="Arial"/>
          <w:sz w:val="20"/>
          <w:szCs w:val="20"/>
        </w:rPr>
        <w:t>;</w:t>
      </w:r>
    </w:p>
    <w:p w14:paraId="74A82D5C" w14:textId="6F10F636" w:rsidR="00CF37B8" w:rsidRPr="00CF37B8" w:rsidRDefault="00CF37B8" w:rsidP="00AF778E">
      <w:pPr>
        <w:numPr>
          <w:ilvl w:val="0"/>
          <w:numId w:val="66"/>
        </w:numPr>
        <w:ind w:left="714" w:hanging="357"/>
        <w:contextualSpacing/>
        <w:rPr>
          <w:rFonts w:ascii="Arial" w:hAnsi="Arial" w:cs="Arial"/>
          <w:sz w:val="20"/>
          <w:szCs w:val="20"/>
        </w:rPr>
      </w:pPr>
      <w:r w:rsidRPr="00CF37B8">
        <w:rPr>
          <w:rFonts w:ascii="Arial" w:hAnsi="Arial" w:cs="Arial"/>
          <w:sz w:val="20"/>
          <w:szCs w:val="20"/>
        </w:rPr>
        <w:t>6361 sayılı Finansal Kiralama, Faktoring, Finansman ve Tasarruf Finansman Şirketleri Kanunu</w:t>
      </w:r>
      <w:r w:rsidR="00950D4A">
        <w:rPr>
          <w:rFonts w:ascii="Arial" w:hAnsi="Arial" w:cs="Arial"/>
          <w:sz w:val="20"/>
          <w:szCs w:val="20"/>
        </w:rPr>
        <w:t>’na</w:t>
      </w:r>
      <w:r w:rsidRPr="00CF37B8">
        <w:rPr>
          <w:rFonts w:ascii="Arial" w:hAnsi="Arial" w:cs="Arial"/>
          <w:sz w:val="20"/>
          <w:szCs w:val="20"/>
        </w:rPr>
        <w:t>,</w:t>
      </w:r>
    </w:p>
    <w:p w14:paraId="72E11655" w14:textId="4699B53C" w:rsidR="00CF37B8" w:rsidRPr="00CF37B8" w:rsidRDefault="00CF37B8" w:rsidP="00AF778E">
      <w:pPr>
        <w:numPr>
          <w:ilvl w:val="0"/>
          <w:numId w:val="66"/>
        </w:numPr>
        <w:ind w:left="714" w:hanging="357"/>
        <w:contextualSpacing/>
        <w:rPr>
          <w:rFonts w:ascii="Arial" w:hAnsi="Arial" w:cs="Arial"/>
          <w:sz w:val="20"/>
          <w:szCs w:val="20"/>
        </w:rPr>
      </w:pPr>
      <w:r w:rsidRPr="00CF37B8">
        <w:rPr>
          <w:rFonts w:ascii="Arial" w:hAnsi="Arial" w:cs="Arial"/>
          <w:sz w:val="20"/>
          <w:szCs w:val="20"/>
        </w:rPr>
        <w:t>Tasarruf Finansman Şirketlerinin Kuruluş ve Faaliyet Esasları Hakkında Yönetmelik</w:t>
      </w:r>
      <w:r w:rsidR="00950D4A">
        <w:rPr>
          <w:rFonts w:ascii="Arial" w:hAnsi="Arial" w:cs="Arial"/>
          <w:sz w:val="20"/>
          <w:szCs w:val="20"/>
        </w:rPr>
        <w:t>’e</w:t>
      </w:r>
      <w:r w:rsidRPr="00CF37B8">
        <w:rPr>
          <w:rFonts w:ascii="Arial" w:hAnsi="Arial" w:cs="Arial"/>
          <w:sz w:val="20"/>
          <w:szCs w:val="20"/>
        </w:rPr>
        <w:t>,</w:t>
      </w:r>
    </w:p>
    <w:p w14:paraId="4022BB15" w14:textId="35B1DEE4" w:rsidR="00CF37B8" w:rsidRPr="00CF37B8" w:rsidRDefault="00CF37B8" w:rsidP="00AF778E">
      <w:pPr>
        <w:numPr>
          <w:ilvl w:val="0"/>
          <w:numId w:val="66"/>
        </w:numPr>
        <w:ind w:left="714" w:hanging="357"/>
        <w:contextualSpacing/>
        <w:rPr>
          <w:rFonts w:ascii="Arial" w:hAnsi="Arial" w:cs="Arial"/>
          <w:sz w:val="20"/>
          <w:szCs w:val="20"/>
        </w:rPr>
      </w:pPr>
      <w:r w:rsidRPr="00CF37B8">
        <w:rPr>
          <w:rFonts w:ascii="Arial" w:hAnsi="Arial" w:cs="Arial"/>
          <w:sz w:val="20"/>
          <w:szCs w:val="20"/>
        </w:rPr>
        <w:t>Uluslararası İç Denetçiler Enstitüsü tarafından yayımlanan Küresel İç Denetim Standartları</w:t>
      </w:r>
      <w:r w:rsidR="00950D4A">
        <w:rPr>
          <w:rFonts w:ascii="Arial" w:hAnsi="Arial" w:cs="Arial"/>
          <w:sz w:val="20"/>
          <w:szCs w:val="20"/>
        </w:rPr>
        <w:t>’na</w:t>
      </w:r>
      <w:r w:rsidRPr="00CF37B8">
        <w:rPr>
          <w:rFonts w:ascii="Arial" w:hAnsi="Arial" w:cs="Arial"/>
          <w:sz w:val="20"/>
          <w:szCs w:val="20"/>
        </w:rPr>
        <w:t>,</w:t>
      </w:r>
    </w:p>
    <w:p w14:paraId="0F6FE661" w14:textId="70273E50" w:rsidR="00CF37B8" w:rsidRPr="00CF37B8" w:rsidRDefault="00AF778E" w:rsidP="00AB3629">
      <w:pPr>
        <w:numPr>
          <w:ilvl w:val="0"/>
          <w:numId w:val="66"/>
        </w:numPr>
        <w:rPr>
          <w:rFonts w:ascii="Arial" w:hAnsi="Arial" w:cs="Arial"/>
          <w:sz w:val="20"/>
          <w:szCs w:val="20"/>
        </w:rPr>
      </w:pPr>
      <w:r>
        <w:rPr>
          <w:rFonts w:ascii="Arial" w:hAnsi="Arial" w:cs="Arial"/>
          <w:sz w:val="20"/>
          <w:szCs w:val="20"/>
        </w:rPr>
        <w:t>Şirketin</w:t>
      </w:r>
      <w:r w:rsidR="00CF37B8" w:rsidRPr="00CF37B8">
        <w:rPr>
          <w:rFonts w:ascii="Arial" w:hAnsi="Arial" w:cs="Arial"/>
          <w:sz w:val="20"/>
          <w:szCs w:val="20"/>
        </w:rPr>
        <w:t xml:space="preserve"> Teftiş Kurulu </w:t>
      </w:r>
      <w:r>
        <w:rPr>
          <w:rFonts w:ascii="Arial" w:hAnsi="Arial" w:cs="Arial"/>
          <w:sz w:val="20"/>
          <w:szCs w:val="20"/>
        </w:rPr>
        <w:t xml:space="preserve">Müdürlüğü </w:t>
      </w:r>
      <w:r w:rsidR="00CF37B8" w:rsidRPr="00CF37B8">
        <w:rPr>
          <w:rFonts w:ascii="Arial" w:hAnsi="Arial" w:cs="Arial"/>
          <w:sz w:val="20"/>
          <w:szCs w:val="20"/>
        </w:rPr>
        <w:t>Yönetmeliği</w:t>
      </w:r>
      <w:r w:rsidR="00950D4A">
        <w:rPr>
          <w:rFonts w:ascii="Arial" w:hAnsi="Arial" w:cs="Arial"/>
          <w:sz w:val="20"/>
          <w:szCs w:val="20"/>
        </w:rPr>
        <w:t xml:space="preserve">’ne </w:t>
      </w:r>
      <w:r w:rsidR="00CF37B8" w:rsidRPr="00CF37B8">
        <w:rPr>
          <w:rFonts w:ascii="Arial" w:hAnsi="Arial" w:cs="Arial"/>
          <w:sz w:val="20"/>
          <w:szCs w:val="20"/>
        </w:rPr>
        <w:t>dayanılarak hazırlanmıştır.</w:t>
      </w:r>
    </w:p>
    <w:p w14:paraId="140D1E71" w14:textId="77777777" w:rsidR="00C527EE" w:rsidRPr="00756A95" w:rsidRDefault="00C527EE" w:rsidP="00823C44">
      <w:pPr>
        <w:pStyle w:val="Balk3"/>
      </w:pPr>
      <w:r w:rsidRPr="00936CB4">
        <w:t>4. TANIMLAR VE KISALTMALAR</w:t>
      </w:r>
    </w:p>
    <w:tbl>
      <w:tblPr>
        <w:tblStyle w:val="TabloKlavuzu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5946"/>
      </w:tblGrid>
      <w:tr w:rsidR="003B7706" w:rsidRPr="00CD49E4" w14:paraId="4D2003F1" w14:textId="77777777" w:rsidTr="003B7706">
        <w:trPr>
          <w:jc w:val="center"/>
        </w:trPr>
        <w:tc>
          <w:tcPr>
            <w:tcW w:w="2830" w:type="dxa"/>
            <w:vAlign w:val="center"/>
          </w:tcPr>
          <w:p w14:paraId="708CBCC4" w14:textId="4E9F15EA" w:rsidR="003B7706" w:rsidRPr="00CD49E4" w:rsidRDefault="003B7706" w:rsidP="003B7706">
            <w:pPr>
              <w:spacing w:line="360" w:lineRule="auto"/>
              <w:contextualSpacing/>
              <w:jc w:val="both"/>
              <w:rPr>
                <w:rFonts w:ascii="Arial" w:hAnsi="Arial" w:cs="Arial"/>
                <w:b/>
              </w:rPr>
            </w:pPr>
            <w:r>
              <w:rPr>
                <w:rFonts w:ascii="Arial" w:hAnsi="Arial" w:cs="Arial"/>
                <w:b/>
              </w:rPr>
              <w:t>Güvence Haritası</w:t>
            </w:r>
          </w:p>
        </w:tc>
        <w:tc>
          <w:tcPr>
            <w:tcW w:w="5946" w:type="dxa"/>
            <w:vAlign w:val="center"/>
          </w:tcPr>
          <w:p w14:paraId="6232ACE7" w14:textId="1396837D" w:rsidR="003B7706" w:rsidRPr="00CD49E4" w:rsidRDefault="003B7706" w:rsidP="003B7706">
            <w:pPr>
              <w:spacing w:line="360" w:lineRule="auto"/>
              <w:contextualSpacing/>
              <w:jc w:val="both"/>
              <w:rPr>
                <w:rFonts w:ascii="Arial" w:hAnsi="Arial" w:cs="Arial"/>
                <w:bCs/>
              </w:rPr>
            </w:pPr>
            <w:r w:rsidRPr="00B15FA3">
              <w:rPr>
                <w:rFonts w:ascii="Arial" w:hAnsi="Arial" w:cs="Arial"/>
                <w:b/>
              </w:rPr>
              <w:t>:</w:t>
            </w:r>
            <w:r>
              <w:rPr>
                <w:rFonts w:ascii="Arial" w:hAnsi="Arial" w:cs="Arial"/>
                <w:bCs/>
              </w:rPr>
              <w:t xml:space="preserve"> </w:t>
            </w:r>
            <w:r w:rsidR="005E095D">
              <w:rPr>
                <w:rFonts w:ascii="Arial" w:hAnsi="Arial" w:cs="Arial"/>
                <w:bCs/>
              </w:rPr>
              <w:t>Şirketteki</w:t>
            </w:r>
            <w:r w:rsidRPr="003B7706">
              <w:rPr>
                <w:rFonts w:ascii="Arial" w:hAnsi="Arial" w:cs="Arial"/>
                <w:bCs/>
              </w:rPr>
              <w:t xml:space="preserve"> risklerin kimler tarafından (</w:t>
            </w:r>
            <w:r w:rsidR="00674156">
              <w:rPr>
                <w:rFonts w:ascii="Arial" w:hAnsi="Arial" w:cs="Arial"/>
                <w:bCs/>
              </w:rPr>
              <w:t>Teftiş Kurulu</w:t>
            </w:r>
            <w:r w:rsidRPr="003B7706">
              <w:rPr>
                <w:rFonts w:ascii="Arial" w:hAnsi="Arial" w:cs="Arial"/>
                <w:bCs/>
              </w:rPr>
              <w:t>, Risk Yönetimi, İç Kontrol vb.) nasıl yönetildiğini ve denetlendiğini gösteren, denetim tekrarını önlemeyi amaçlayan koordinasyon aracını,</w:t>
            </w:r>
          </w:p>
        </w:tc>
      </w:tr>
      <w:tr w:rsidR="004979DB" w:rsidRPr="00CD49E4" w14:paraId="0F133E59" w14:textId="77777777" w:rsidTr="003B7706">
        <w:trPr>
          <w:jc w:val="center"/>
        </w:trPr>
        <w:tc>
          <w:tcPr>
            <w:tcW w:w="2830" w:type="dxa"/>
            <w:vAlign w:val="center"/>
          </w:tcPr>
          <w:p w14:paraId="1188648D" w14:textId="16100728" w:rsidR="004979DB" w:rsidRPr="00CD49E4" w:rsidRDefault="002025E5" w:rsidP="00CD49E4">
            <w:pPr>
              <w:spacing w:line="360" w:lineRule="auto"/>
              <w:contextualSpacing/>
              <w:jc w:val="both"/>
              <w:rPr>
                <w:rFonts w:ascii="Arial" w:hAnsi="Arial" w:cs="Arial"/>
                <w:b/>
                <w:bCs/>
              </w:rPr>
            </w:pPr>
            <w:r w:rsidRPr="00CD49E4">
              <w:rPr>
                <w:rFonts w:ascii="Arial" w:hAnsi="Arial" w:cs="Arial"/>
                <w:b/>
              </w:rPr>
              <w:t xml:space="preserve">Kalite Güvence ve </w:t>
            </w:r>
            <w:r w:rsidR="00CF417A">
              <w:rPr>
                <w:rFonts w:ascii="Arial" w:hAnsi="Arial" w:cs="Arial"/>
                <w:b/>
              </w:rPr>
              <w:t>Geliştirme</w:t>
            </w:r>
            <w:r w:rsidRPr="00CD49E4">
              <w:rPr>
                <w:rFonts w:ascii="Arial" w:hAnsi="Arial" w:cs="Arial"/>
                <w:b/>
              </w:rPr>
              <w:t xml:space="preserve"> Programı</w:t>
            </w:r>
          </w:p>
        </w:tc>
        <w:tc>
          <w:tcPr>
            <w:tcW w:w="5946" w:type="dxa"/>
            <w:vAlign w:val="center"/>
          </w:tcPr>
          <w:p w14:paraId="38863104" w14:textId="6FD641B9" w:rsidR="004979DB" w:rsidRPr="00CD49E4" w:rsidRDefault="004979DB" w:rsidP="00CD49E4">
            <w:pPr>
              <w:spacing w:line="360" w:lineRule="auto"/>
              <w:contextualSpacing/>
              <w:jc w:val="both"/>
              <w:rPr>
                <w:rFonts w:ascii="Arial" w:hAnsi="Arial" w:cs="Arial"/>
              </w:rPr>
            </w:pPr>
            <w:r w:rsidRPr="00B15FA3">
              <w:rPr>
                <w:rFonts w:ascii="Arial" w:hAnsi="Arial" w:cs="Arial"/>
                <w:b/>
              </w:rPr>
              <w:t>:</w:t>
            </w:r>
            <w:r w:rsidR="003102AF" w:rsidRPr="001B6722">
              <w:rPr>
                <w:rFonts w:ascii="Arial" w:hAnsi="Arial" w:cs="Arial"/>
                <w:b/>
              </w:rPr>
              <w:t xml:space="preserve"> </w:t>
            </w:r>
            <w:r w:rsidR="00CD49E4" w:rsidRPr="001B6722">
              <w:rPr>
                <w:rFonts w:ascii="Arial" w:hAnsi="Arial" w:cs="Arial"/>
                <w:bCs/>
              </w:rPr>
              <w:t xml:space="preserve">İç denetim fonksiyonunun etkinliğini ve standartlara uygunluğunu sürekli olarak izlemek ve değerlendirmek için tasarlanmış kalite güvence ve </w:t>
            </w:r>
            <w:r w:rsidR="00CF417A" w:rsidRPr="001B6722">
              <w:rPr>
                <w:rFonts w:ascii="Arial" w:hAnsi="Arial" w:cs="Arial"/>
                <w:bCs/>
              </w:rPr>
              <w:t>geliştirme</w:t>
            </w:r>
            <w:r w:rsidR="00CD49E4" w:rsidRPr="001B6722">
              <w:rPr>
                <w:rFonts w:ascii="Arial" w:hAnsi="Arial" w:cs="Arial"/>
                <w:bCs/>
              </w:rPr>
              <w:t xml:space="preserve"> programını,</w:t>
            </w:r>
          </w:p>
        </w:tc>
      </w:tr>
      <w:tr w:rsidR="003102AF" w:rsidRPr="00CD49E4" w14:paraId="09F21BAD" w14:textId="77777777" w:rsidTr="003B7706">
        <w:trPr>
          <w:jc w:val="center"/>
        </w:trPr>
        <w:tc>
          <w:tcPr>
            <w:tcW w:w="2830" w:type="dxa"/>
            <w:vAlign w:val="center"/>
          </w:tcPr>
          <w:p w14:paraId="5762F42C" w14:textId="395234D4" w:rsidR="003102AF" w:rsidRPr="00CD49E4" w:rsidRDefault="003102AF" w:rsidP="003102AF">
            <w:pPr>
              <w:spacing w:line="360" w:lineRule="auto"/>
              <w:jc w:val="both"/>
              <w:rPr>
                <w:rFonts w:ascii="Arial" w:hAnsi="Arial" w:cs="Arial"/>
                <w:b/>
              </w:rPr>
            </w:pPr>
            <w:r>
              <w:rPr>
                <w:rFonts w:ascii="Arial" w:hAnsi="Arial" w:cs="Arial"/>
                <w:b/>
                <w:noProof/>
              </w:rPr>
              <w:t>Risk</w:t>
            </w:r>
          </w:p>
        </w:tc>
        <w:tc>
          <w:tcPr>
            <w:tcW w:w="5946" w:type="dxa"/>
            <w:vAlign w:val="center"/>
          </w:tcPr>
          <w:p w14:paraId="0A3E0FD5" w14:textId="096EECD2" w:rsidR="003102AF" w:rsidRPr="00CD49E4" w:rsidRDefault="003102AF" w:rsidP="003102AF">
            <w:pPr>
              <w:spacing w:line="360" w:lineRule="auto"/>
              <w:contextualSpacing/>
              <w:jc w:val="both"/>
              <w:rPr>
                <w:rFonts w:ascii="Arial" w:hAnsi="Arial" w:cs="Arial"/>
                <w:bCs/>
              </w:rPr>
            </w:pPr>
            <w:r w:rsidRPr="00B15FA3">
              <w:rPr>
                <w:rFonts w:ascii="Arial" w:hAnsi="Arial" w:cs="Arial"/>
                <w:b/>
              </w:rPr>
              <w:t>:</w:t>
            </w:r>
            <w:r>
              <w:rPr>
                <w:rFonts w:ascii="Arial" w:hAnsi="Arial" w:cs="Arial"/>
                <w:bCs/>
              </w:rPr>
              <w:t xml:space="preserve"> </w:t>
            </w:r>
            <w:r w:rsidRPr="003102AF">
              <w:rPr>
                <w:rFonts w:ascii="Arial" w:hAnsi="Arial" w:cs="Arial"/>
                <w:bCs/>
              </w:rPr>
              <w:t>Şirketin amaçlarına ulaşılması üzerinde etkisi olabilecek olay ve durumların meydana gelme ihtimalini,</w:t>
            </w:r>
          </w:p>
        </w:tc>
      </w:tr>
      <w:tr w:rsidR="004979DB" w:rsidRPr="00CD49E4" w14:paraId="5FABD070" w14:textId="77777777" w:rsidTr="003B7706">
        <w:trPr>
          <w:jc w:val="center"/>
        </w:trPr>
        <w:tc>
          <w:tcPr>
            <w:tcW w:w="2830" w:type="dxa"/>
            <w:vAlign w:val="center"/>
          </w:tcPr>
          <w:p w14:paraId="6F607772" w14:textId="1382466D" w:rsidR="004979DB" w:rsidRPr="00CD49E4" w:rsidRDefault="004979DB" w:rsidP="00CD49E4">
            <w:pPr>
              <w:spacing w:line="360" w:lineRule="auto"/>
              <w:jc w:val="both"/>
              <w:rPr>
                <w:rFonts w:ascii="Arial" w:hAnsi="Arial" w:cs="Arial"/>
                <w:b/>
                <w:bCs/>
              </w:rPr>
            </w:pPr>
            <w:r w:rsidRPr="00CD49E4">
              <w:rPr>
                <w:rFonts w:ascii="Arial" w:hAnsi="Arial" w:cs="Arial"/>
                <w:b/>
                <w:noProof/>
              </w:rPr>
              <w:t>Şirket</w:t>
            </w:r>
          </w:p>
        </w:tc>
        <w:tc>
          <w:tcPr>
            <w:tcW w:w="5946" w:type="dxa"/>
            <w:vAlign w:val="center"/>
          </w:tcPr>
          <w:p w14:paraId="62D34FDE" w14:textId="0460FC22" w:rsidR="004979DB" w:rsidRPr="00CD49E4" w:rsidRDefault="004979DB" w:rsidP="00CD49E4">
            <w:pPr>
              <w:spacing w:line="360" w:lineRule="auto"/>
              <w:contextualSpacing/>
              <w:jc w:val="both"/>
              <w:rPr>
                <w:rFonts w:ascii="Arial" w:hAnsi="Arial" w:cs="Arial"/>
                <w:b/>
                <w:bCs/>
              </w:rPr>
            </w:pPr>
            <w:r w:rsidRPr="00B15FA3">
              <w:rPr>
                <w:rFonts w:ascii="Arial" w:hAnsi="Arial" w:cs="Arial"/>
                <w:b/>
              </w:rPr>
              <w:t>:</w:t>
            </w:r>
            <w:r w:rsidRPr="00CD49E4">
              <w:rPr>
                <w:rFonts w:ascii="Arial" w:hAnsi="Arial" w:cs="Arial"/>
                <w:bCs/>
              </w:rPr>
              <w:t xml:space="preserve"> Emlak Katılım Tasarruf Finansman Anonim Şirketi’ni</w:t>
            </w:r>
            <w:r w:rsidR="00CD49E4" w:rsidRPr="00CD49E4">
              <w:rPr>
                <w:rFonts w:ascii="Arial" w:hAnsi="Arial" w:cs="Arial"/>
                <w:bCs/>
              </w:rPr>
              <w:t>,</w:t>
            </w:r>
          </w:p>
        </w:tc>
      </w:tr>
      <w:tr w:rsidR="004979DB" w:rsidRPr="00CD49E4" w14:paraId="78A44F27" w14:textId="77777777" w:rsidTr="003B7706">
        <w:trPr>
          <w:jc w:val="center"/>
        </w:trPr>
        <w:tc>
          <w:tcPr>
            <w:tcW w:w="2830" w:type="dxa"/>
            <w:vAlign w:val="center"/>
          </w:tcPr>
          <w:p w14:paraId="3071D9B9" w14:textId="77777777" w:rsidR="004979DB" w:rsidRPr="00CD49E4" w:rsidRDefault="004979DB" w:rsidP="004979DB">
            <w:pPr>
              <w:spacing w:line="360" w:lineRule="auto"/>
              <w:contextualSpacing/>
              <w:jc w:val="both"/>
              <w:rPr>
                <w:rFonts w:ascii="Arial" w:hAnsi="Arial" w:cs="Arial"/>
              </w:rPr>
            </w:pPr>
            <w:bookmarkStart w:id="1" w:name="_Hlk89774773"/>
            <w:r w:rsidRPr="00CD49E4">
              <w:rPr>
                <w:rFonts w:ascii="Arial" w:hAnsi="Arial" w:cs="Arial"/>
                <w:b/>
              </w:rPr>
              <w:t xml:space="preserve">Teftiş Kurulu </w:t>
            </w:r>
            <w:bookmarkEnd w:id="1"/>
            <w:r w:rsidRPr="00CD49E4">
              <w:rPr>
                <w:rFonts w:ascii="Arial" w:hAnsi="Arial" w:cs="Arial"/>
                <w:b/>
              </w:rPr>
              <w:t>Müdürlüğü (TKM)</w:t>
            </w:r>
          </w:p>
        </w:tc>
        <w:tc>
          <w:tcPr>
            <w:tcW w:w="5946" w:type="dxa"/>
            <w:vAlign w:val="center"/>
          </w:tcPr>
          <w:p w14:paraId="1ABA5039" w14:textId="3E6AD01F" w:rsidR="004979DB" w:rsidRPr="00CD49E4" w:rsidRDefault="004979DB" w:rsidP="004979DB">
            <w:pPr>
              <w:spacing w:line="360" w:lineRule="auto"/>
              <w:contextualSpacing/>
              <w:jc w:val="both"/>
              <w:rPr>
                <w:rFonts w:ascii="Arial" w:hAnsi="Arial" w:cs="Arial"/>
                <w:bCs/>
              </w:rPr>
            </w:pPr>
            <w:r w:rsidRPr="00B15FA3">
              <w:rPr>
                <w:rFonts w:ascii="Arial" w:hAnsi="Arial" w:cs="Arial"/>
                <w:b/>
              </w:rPr>
              <w:t>:</w:t>
            </w:r>
            <w:r w:rsidRPr="00CD49E4">
              <w:rPr>
                <w:rFonts w:ascii="Arial" w:hAnsi="Arial" w:cs="Arial"/>
                <w:bCs/>
              </w:rPr>
              <w:t xml:space="preserve"> Müdür, Baş</w:t>
            </w:r>
            <w:r w:rsidR="001E297F">
              <w:rPr>
                <w:rFonts w:ascii="Arial" w:hAnsi="Arial" w:cs="Arial"/>
                <w:bCs/>
              </w:rPr>
              <w:t>m</w:t>
            </w:r>
            <w:r w:rsidRPr="00CD49E4">
              <w:rPr>
                <w:rFonts w:ascii="Arial" w:hAnsi="Arial" w:cs="Arial"/>
                <w:bCs/>
              </w:rPr>
              <w:t xml:space="preserve">üfettiş, Kıdemli Müfettiş, Müfettiş, Yetkili Müfettiş Yardımcısı, Müfettiş Yardımcısı ve varsa diğer idari </w:t>
            </w:r>
            <w:r w:rsidR="009615FB">
              <w:rPr>
                <w:rFonts w:ascii="Arial" w:hAnsi="Arial" w:cs="Arial"/>
                <w:bCs/>
              </w:rPr>
              <w:t xml:space="preserve">personelden </w:t>
            </w:r>
            <w:r w:rsidRPr="00CD49E4">
              <w:rPr>
                <w:rFonts w:ascii="Arial" w:hAnsi="Arial" w:cs="Arial"/>
                <w:bCs/>
              </w:rPr>
              <w:t>oluşan kurumsal yapıyı,</w:t>
            </w:r>
          </w:p>
        </w:tc>
      </w:tr>
      <w:tr w:rsidR="003102AF" w:rsidRPr="00756A95" w14:paraId="62002400" w14:textId="77777777" w:rsidTr="003B7706">
        <w:trPr>
          <w:jc w:val="center"/>
        </w:trPr>
        <w:tc>
          <w:tcPr>
            <w:tcW w:w="2830" w:type="dxa"/>
            <w:vAlign w:val="center"/>
          </w:tcPr>
          <w:p w14:paraId="210DF586" w14:textId="30ACD5EC" w:rsidR="003102AF" w:rsidRPr="00CD49E4" w:rsidRDefault="003102AF" w:rsidP="003102AF">
            <w:pPr>
              <w:spacing w:line="360" w:lineRule="auto"/>
              <w:jc w:val="both"/>
              <w:rPr>
                <w:rFonts w:ascii="Arial" w:hAnsi="Arial" w:cs="Arial"/>
                <w:b/>
                <w:noProof/>
              </w:rPr>
            </w:pPr>
            <w:r w:rsidRPr="003102AF">
              <w:rPr>
                <w:rFonts w:ascii="Arial" w:hAnsi="Arial" w:cs="Arial"/>
                <w:b/>
                <w:noProof/>
              </w:rPr>
              <w:t>Üst Yönetim</w:t>
            </w:r>
          </w:p>
        </w:tc>
        <w:tc>
          <w:tcPr>
            <w:tcW w:w="5946" w:type="dxa"/>
            <w:vAlign w:val="center"/>
          </w:tcPr>
          <w:p w14:paraId="2F90D31F" w14:textId="5801D92C" w:rsidR="003102AF" w:rsidRPr="003102AF" w:rsidRDefault="003102AF" w:rsidP="003102AF">
            <w:pPr>
              <w:spacing w:line="360" w:lineRule="auto"/>
              <w:jc w:val="both"/>
              <w:rPr>
                <w:rFonts w:ascii="Arial" w:hAnsi="Arial" w:cs="Arial"/>
                <w:bCs/>
                <w:noProof/>
              </w:rPr>
            </w:pPr>
            <w:r w:rsidRPr="00B15FA3">
              <w:rPr>
                <w:rFonts w:ascii="Arial" w:hAnsi="Arial" w:cs="Arial"/>
                <w:b/>
                <w:noProof/>
              </w:rPr>
              <w:t>:</w:t>
            </w:r>
            <w:r>
              <w:rPr>
                <w:rFonts w:ascii="Arial" w:hAnsi="Arial" w:cs="Arial"/>
                <w:bCs/>
                <w:noProof/>
              </w:rPr>
              <w:t xml:space="preserve"> </w:t>
            </w:r>
            <w:r w:rsidRPr="003102AF">
              <w:rPr>
                <w:rFonts w:ascii="Arial" w:hAnsi="Arial" w:cs="Arial"/>
                <w:bCs/>
                <w:noProof/>
              </w:rPr>
              <w:t>Şirket Genel Müdürü ve Genel Müdür Yardımcılarını,</w:t>
            </w:r>
          </w:p>
        </w:tc>
      </w:tr>
      <w:tr w:rsidR="004979DB" w:rsidRPr="00756A95" w14:paraId="4C7E7436" w14:textId="77777777" w:rsidTr="003B7706">
        <w:trPr>
          <w:jc w:val="center"/>
        </w:trPr>
        <w:tc>
          <w:tcPr>
            <w:tcW w:w="2830" w:type="dxa"/>
            <w:vAlign w:val="center"/>
          </w:tcPr>
          <w:p w14:paraId="43BE65C2" w14:textId="77777777" w:rsidR="004979DB" w:rsidRPr="00CD49E4" w:rsidRDefault="004979DB" w:rsidP="004979DB">
            <w:pPr>
              <w:spacing w:line="360" w:lineRule="auto"/>
              <w:jc w:val="both"/>
              <w:rPr>
                <w:rFonts w:ascii="Arial" w:hAnsi="Arial" w:cs="Arial"/>
                <w:b/>
                <w:noProof/>
              </w:rPr>
            </w:pPr>
            <w:r w:rsidRPr="00CD49E4">
              <w:rPr>
                <w:rFonts w:ascii="Arial" w:hAnsi="Arial" w:cs="Arial"/>
                <w:b/>
                <w:noProof/>
              </w:rPr>
              <w:lastRenderedPageBreak/>
              <w:t>Yönetim Kurulu (YK)</w:t>
            </w:r>
          </w:p>
        </w:tc>
        <w:tc>
          <w:tcPr>
            <w:tcW w:w="5946" w:type="dxa"/>
            <w:vAlign w:val="center"/>
          </w:tcPr>
          <w:p w14:paraId="7A529080" w14:textId="778E950D" w:rsidR="004979DB" w:rsidRPr="00CD49E4" w:rsidRDefault="003102AF" w:rsidP="004979DB">
            <w:pPr>
              <w:spacing w:line="360" w:lineRule="auto"/>
              <w:jc w:val="both"/>
              <w:rPr>
                <w:rFonts w:ascii="Arial" w:hAnsi="Arial" w:cs="Arial"/>
                <w:b/>
                <w:noProof/>
              </w:rPr>
            </w:pPr>
            <w:r w:rsidRPr="00B15FA3">
              <w:rPr>
                <w:rFonts w:ascii="Arial" w:hAnsi="Arial" w:cs="Arial"/>
                <w:b/>
                <w:noProof/>
              </w:rPr>
              <w:t>:</w:t>
            </w:r>
            <w:r w:rsidR="004979DB" w:rsidRPr="00CD49E4">
              <w:rPr>
                <w:rFonts w:ascii="Arial" w:hAnsi="Arial" w:cs="Arial"/>
                <w:b/>
                <w:noProof/>
              </w:rPr>
              <w:t xml:space="preserve"> </w:t>
            </w:r>
            <w:r w:rsidR="004979DB" w:rsidRPr="00CD49E4">
              <w:rPr>
                <w:rFonts w:ascii="Arial" w:hAnsi="Arial" w:cs="Arial"/>
                <w:bCs/>
                <w:noProof/>
              </w:rPr>
              <w:t>Yönetim Kurulu Başkanı (YKB) ve Yönetim Kurulu üyelerinden oluşan yapıyı</w:t>
            </w:r>
            <w:r w:rsidR="004979DB" w:rsidRPr="00CD49E4">
              <w:rPr>
                <w:rFonts w:ascii="Arial" w:hAnsi="Arial" w:cs="Arial"/>
                <w:b/>
                <w:noProof/>
              </w:rPr>
              <w:t xml:space="preserve"> </w:t>
            </w:r>
            <w:r w:rsidR="004979DB" w:rsidRPr="00CD49E4">
              <w:rPr>
                <w:rFonts w:ascii="Arial" w:hAnsi="Arial" w:cs="Arial"/>
                <w:bCs/>
              </w:rPr>
              <w:t>ifade eder.</w:t>
            </w:r>
          </w:p>
        </w:tc>
      </w:tr>
    </w:tbl>
    <w:p w14:paraId="7604DAB7" w14:textId="77777777" w:rsidR="00936CB4" w:rsidRDefault="00936CB4" w:rsidP="00001420">
      <w:pPr>
        <w:spacing w:after="0"/>
        <w:rPr>
          <w:rFonts w:ascii="Arial" w:hAnsi="Arial" w:cs="Arial"/>
          <w:sz w:val="20"/>
          <w:szCs w:val="20"/>
          <w:highlight w:val="yellow"/>
        </w:rPr>
      </w:pPr>
    </w:p>
    <w:p w14:paraId="29D3BB2F" w14:textId="169212EB" w:rsidR="00C527EE" w:rsidRDefault="00C527EE" w:rsidP="00823C44">
      <w:pPr>
        <w:pStyle w:val="Balk3"/>
      </w:pPr>
      <w:r w:rsidRPr="00756A95">
        <w:t>5. VİZYON</w:t>
      </w:r>
      <w:r w:rsidR="00CF37B8">
        <w:t xml:space="preserve"> VE MİSYON</w:t>
      </w:r>
    </w:p>
    <w:p w14:paraId="5B72C25B" w14:textId="5C97044F" w:rsidR="00CF37B8" w:rsidRPr="00CF37B8" w:rsidRDefault="00CF37B8" w:rsidP="00823C44">
      <w:pPr>
        <w:pStyle w:val="Balk3"/>
      </w:pPr>
      <w:r w:rsidRPr="00CF37B8">
        <w:t>5.1. Vizyon</w:t>
      </w:r>
    </w:p>
    <w:p w14:paraId="4B3B1F41" w14:textId="14E13B45" w:rsidR="00CF37B8" w:rsidRDefault="00CF37B8" w:rsidP="00C527EE">
      <w:pPr>
        <w:rPr>
          <w:rFonts w:ascii="Arial" w:hAnsi="Arial" w:cs="Arial"/>
          <w:sz w:val="20"/>
          <w:szCs w:val="20"/>
        </w:rPr>
      </w:pPr>
      <w:r w:rsidRPr="00CF37B8">
        <w:rPr>
          <w:rFonts w:ascii="Arial" w:hAnsi="Arial" w:cs="Arial"/>
          <w:sz w:val="20"/>
          <w:szCs w:val="20"/>
        </w:rPr>
        <w:t>Sürekli gelişim ve teknoloji odaklı denetim yaklaşımıyla, Şirketin sürdürülebilir büyümesine katkı sağlayan, sektörde referans kabul edilen, güvenilir ve proaktif bir iş ortağı olmak.</w:t>
      </w:r>
    </w:p>
    <w:p w14:paraId="6831DDA1" w14:textId="36DDEA57" w:rsidR="00CF37B8" w:rsidRPr="00CF37B8" w:rsidRDefault="00CF37B8" w:rsidP="00823C44">
      <w:pPr>
        <w:pStyle w:val="Balk3"/>
      </w:pPr>
      <w:r w:rsidRPr="00CF37B8">
        <w:t>5.</w:t>
      </w:r>
      <w:r>
        <w:t>2</w:t>
      </w:r>
      <w:r w:rsidRPr="00CF37B8">
        <w:t xml:space="preserve">. </w:t>
      </w:r>
      <w:r>
        <w:t>Misyon</w:t>
      </w:r>
    </w:p>
    <w:p w14:paraId="68F97BA5" w14:textId="4AFD413E" w:rsidR="00CF37B8" w:rsidRDefault="00CF37B8" w:rsidP="00C527EE">
      <w:pPr>
        <w:rPr>
          <w:rFonts w:ascii="Arial" w:hAnsi="Arial" w:cs="Arial"/>
          <w:sz w:val="20"/>
          <w:szCs w:val="20"/>
        </w:rPr>
      </w:pPr>
      <w:r w:rsidRPr="00CF37B8">
        <w:rPr>
          <w:rFonts w:ascii="Arial" w:hAnsi="Arial" w:cs="Arial"/>
          <w:sz w:val="20"/>
          <w:szCs w:val="20"/>
        </w:rPr>
        <w:t xml:space="preserve">Şirketin varlıklarını korumak, itibarını gözetmek ve operasyonel verimliliğini artırmak amacıyla; risk odaklı, objektif ve bağımsız güvence ve danışmanlık hizmeti sunarak değer </w:t>
      </w:r>
      <w:r w:rsidR="00071D6F">
        <w:rPr>
          <w:rFonts w:ascii="Arial" w:hAnsi="Arial" w:cs="Arial"/>
          <w:sz w:val="20"/>
          <w:szCs w:val="20"/>
        </w:rPr>
        <w:t>katmak</w:t>
      </w:r>
      <w:r w:rsidRPr="00CF37B8">
        <w:rPr>
          <w:rFonts w:ascii="Arial" w:hAnsi="Arial" w:cs="Arial"/>
          <w:sz w:val="20"/>
          <w:szCs w:val="20"/>
        </w:rPr>
        <w:t>.</w:t>
      </w:r>
    </w:p>
    <w:p w14:paraId="53D10789" w14:textId="54C15BA0" w:rsidR="003102AF" w:rsidRPr="00CF37B8" w:rsidRDefault="003102AF" w:rsidP="00823C44">
      <w:pPr>
        <w:pStyle w:val="Balk3"/>
      </w:pPr>
      <w:r>
        <w:t>6</w:t>
      </w:r>
      <w:r w:rsidRPr="00756A95">
        <w:t xml:space="preserve">. </w:t>
      </w:r>
      <w:r>
        <w:t>MEVCUT DURUM ANALİZİ</w:t>
      </w:r>
    </w:p>
    <w:p w14:paraId="129EFA62" w14:textId="77777777" w:rsidR="003102AF" w:rsidRPr="003102AF" w:rsidRDefault="003102AF" w:rsidP="00823C44">
      <w:pPr>
        <w:contextualSpacing/>
        <w:rPr>
          <w:rFonts w:ascii="Arial" w:hAnsi="Arial" w:cs="Arial"/>
          <w:sz w:val="20"/>
          <w:szCs w:val="20"/>
        </w:rPr>
      </w:pPr>
      <w:r w:rsidRPr="003102AF">
        <w:rPr>
          <w:rFonts w:ascii="Arial" w:hAnsi="Arial" w:cs="Arial"/>
          <w:sz w:val="20"/>
          <w:szCs w:val="20"/>
        </w:rPr>
        <w:t>TKM'nin mevcut kapasitesi ve dış faktörler analiz edilerek stratejinin temelleri oluşturulmuştur:</w:t>
      </w:r>
    </w:p>
    <w:p w14:paraId="77F83D77" w14:textId="77777777" w:rsidR="003102AF" w:rsidRPr="003102AF" w:rsidRDefault="003102AF" w:rsidP="003102AF">
      <w:pPr>
        <w:numPr>
          <w:ilvl w:val="0"/>
          <w:numId w:val="71"/>
        </w:numPr>
        <w:ind w:left="714" w:hanging="357"/>
        <w:contextualSpacing/>
        <w:rPr>
          <w:rFonts w:ascii="Arial" w:hAnsi="Arial" w:cs="Arial"/>
          <w:sz w:val="20"/>
          <w:szCs w:val="20"/>
        </w:rPr>
      </w:pPr>
      <w:r w:rsidRPr="003102AF">
        <w:rPr>
          <w:rFonts w:ascii="Arial" w:hAnsi="Arial" w:cs="Arial"/>
          <w:b/>
          <w:bCs/>
          <w:sz w:val="20"/>
          <w:szCs w:val="20"/>
        </w:rPr>
        <w:t>Güçlü Yönler:</w:t>
      </w:r>
      <w:r w:rsidRPr="003102AF">
        <w:rPr>
          <w:rFonts w:ascii="Arial" w:hAnsi="Arial" w:cs="Arial"/>
          <w:sz w:val="20"/>
          <w:szCs w:val="20"/>
        </w:rPr>
        <w:t> Yönetim Kurulunun desteği, genç ve dinamik ekip yapısı, teknolojiye adaptasyon hızı.</w:t>
      </w:r>
    </w:p>
    <w:p w14:paraId="095B0375" w14:textId="51CF1DA7" w:rsidR="003102AF" w:rsidRPr="003102AF" w:rsidRDefault="003102AF" w:rsidP="003102AF">
      <w:pPr>
        <w:numPr>
          <w:ilvl w:val="0"/>
          <w:numId w:val="71"/>
        </w:numPr>
        <w:ind w:left="714" w:hanging="357"/>
        <w:contextualSpacing/>
        <w:rPr>
          <w:rFonts w:ascii="Arial" w:hAnsi="Arial" w:cs="Arial"/>
          <w:sz w:val="20"/>
          <w:szCs w:val="20"/>
        </w:rPr>
      </w:pPr>
      <w:r w:rsidRPr="003102AF">
        <w:rPr>
          <w:rFonts w:ascii="Arial" w:hAnsi="Arial" w:cs="Arial"/>
          <w:b/>
          <w:bCs/>
          <w:sz w:val="20"/>
          <w:szCs w:val="20"/>
        </w:rPr>
        <w:t>Gelişime Açık Yönler:</w:t>
      </w:r>
      <w:r w:rsidRPr="003102AF">
        <w:rPr>
          <w:rFonts w:ascii="Arial" w:hAnsi="Arial" w:cs="Arial"/>
          <w:sz w:val="20"/>
          <w:szCs w:val="20"/>
        </w:rPr>
        <w:t> Ekip sayısının azlığı ve yönetici pozisyonundaki boşluk, spesifik uzmanlık (</w:t>
      </w:r>
      <w:r w:rsidR="004B2398">
        <w:rPr>
          <w:rFonts w:ascii="Arial" w:hAnsi="Arial" w:cs="Arial"/>
          <w:sz w:val="20"/>
          <w:szCs w:val="20"/>
        </w:rPr>
        <w:t>Örn.</w:t>
      </w:r>
      <w:r w:rsidRPr="00924282">
        <w:rPr>
          <w:rFonts w:ascii="Arial" w:hAnsi="Arial" w:cs="Arial"/>
          <w:sz w:val="20"/>
          <w:szCs w:val="20"/>
        </w:rPr>
        <w:t xml:space="preserve"> bilgi teknolojileri</w:t>
      </w:r>
      <w:r w:rsidRPr="003102AF">
        <w:rPr>
          <w:rFonts w:ascii="Arial" w:hAnsi="Arial" w:cs="Arial"/>
          <w:sz w:val="20"/>
          <w:szCs w:val="20"/>
        </w:rPr>
        <w:t>) eksikliği</w:t>
      </w:r>
      <w:r w:rsidR="00A04E6C" w:rsidRPr="00924282">
        <w:rPr>
          <w:rFonts w:ascii="Arial" w:hAnsi="Arial" w:cs="Arial"/>
          <w:sz w:val="20"/>
          <w:szCs w:val="20"/>
        </w:rPr>
        <w:t xml:space="preserve"> ve mesleki sertifika sahipliğinin henüz optimum düzeyde olmaması.</w:t>
      </w:r>
    </w:p>
    <w:p w14:paraId="03A0517C" w14:textId="77777777" w:rsidR="003102AF" w:rsidRPr="003102AF" w:rsidRDefault="003102AF" w:rsidP="003102AF">
      <w:pPr>
        <w:numPr>
          <w:ilvl w:val="0"/>
          <w:numId w:val="71"/>
        </w:numPr>
        <w:ind w:left="714" w:hanging="357"/>
        <w:contextualSpacing/>
        <w:rPr>
          <w:rFonts w:ascii="Arial" w:hAnsi="Arial" w:cs="Arial"/>
          <w:sz w:val="20"/>
          <w:szCs w:val="20"/>
        </w:rPr>
      </w:pPr>
      <w:r w:rsidRPr="003102AF">
        <w:rPr>
          <w:rFonts w:ascii="Arial" w:hAnsi="Arial" w:cs="Arial"/>
          <w:b/>
          <w:bCs/>
          <w:sz w:val="20"/>
          <w:szCs w:val="20"/>
        </w:rPr>
        <w:t>Fırsatlar:</w:t>
      </w:r>
      <w:r w:rsidRPr="003102AF">
        <w:rPr>
          <w:rFonts w:ascii="Arial" w:hAnsi="Arial" w:cs="Arial"/>
          <w:sz w:val="20"/>
          <w:szCs w:val="20"/>
        </w:rPr>
        <w:t> Dijitalleşme ile uzaktan denetim imkanlarının artması, yeni yasal düzenlemelerin iç denetime verdiği önem.</w:t>
      </w:r>
    </w:p>
    <w:p w14:paraId="723D823E" w14:textId="13B234B6" w:rsidR="00C52FE0" w:rsidRPr="00924282" w:rsidRDefault="003102AF" w:rsidP="003102AF">
      <w:pPr>
        <w:numPr>
          <w:ilvl w:val="0"/>
          <w:numId w:val="71"/>
        </w:numPr>
        <w:rPr>
          <w:rFonts w:ascii="Arial" w:hAnsi="Arial" w:cs="Arial"/>
          <w:sz w:val="20"/>
          <w:szCs w:val="20"/>
        </w:rPr>
      </w:pPr>
      <w:r w:rsidRPr="003102AF">
        <w:rPr>
          <w:rFonts w:ascii="Arial" w:hAnsi="Arial" w:cs="Arial"/>
          <w:b/>
          <w:bCs/>
          <w:sz w:val="20"/>
          <w:szCs w:val="20"/>
        </w:rPr>
        <w:t>Tehditler:</w:t>
      </w:r>
      <w:r w:rsidRPr="003102AF">
        <w:rPr>
          <w:rFonts w:ascii="Arial" w:hAnsi="Arial" w:cs="Arial"/>
          <w:sz w:val="20"/>
          <w:szCs w:val="20"/>
        </w:rPr>
        <w:t> </w:t>
      </w:r>
      <w:r w:rsidR="00C52FE0" w:rsidRPr="00924282">
        <w:rPr>
          <w:rFonts w:ascii="Arial" w:hAnsi="Arial" w:cs="Arial"/>
          <w:sz w:val="20"/>
          <w:szCs w:val="20"/>
        </w:rPr>
        <w:t>Sektörel risklerin (makroekonomik dalgalanmalar) artması, yönetici pozisyonundaki boşlu</w:t>
      </w:r>
      <w:r w:rsidR="00A04E6C" w:rsidRPr="00924282">
        <w:rPr>
          <w:rFonts w:ascii="Arial" w:hAnsi="Arial" w:cs="Arial"/>
          <w:sz w:val="20"/>
          <w:szCs w:val="20"/>
        </w:rPr>
        <w:t>k nedeniyle</w:t>
      </w:r>
      <w:r w:rsidR="00C52FE0" w:rsidRPr="00924282">
        <w:rPr>
          <w:rFonts w:ascii="Arial" w:hAnsi="Arial" w:cs="Arial"/>
          <w:sz w:val="20"/>
          <w:szCs w:val="20"/>
        </w:rPr>
        <w:t xml:space="preserve"> karar alma süreçlerinde </w:t>
      </w:r>
      <w:r w:rsidR="00EB611A" w:rsidRPr="00924282">
        <w:rPr>
          <w:rFonts w:ascii="Arial" w:hAnsi="Arial" w:cs="Arial"/>
          <w:sz w:val="20"/>
          <w:szCs w:val="20"/>
        </w:rPr>
        <w:t xml:space="preserve">meydana </w:t>
      </w:r>
      <w:r w:rsidR="00586177" w:rsidRPr="00924282">
        <w:rPr>
          <w:rFonts w:ascii="Arial" w:hAnsi="Arial" w:cs="Arial"/>
          <w:sz w:val="20"/>
          <w:szCs w:val="20"/>
        </w:rPr>
        <w:t>gelebilecek</w:t>
      </w:r>
      <w:r w:rsidR="00C52FE0" w:rsidRPr="00924282">
        <w:rPr>
          <w:rFonts w:ascii="Arial" w:hAnsi="Arial" w:cs="Arial"/>
          <w:sz w:val="20"/>
          <w:szCs w:val="20"/>
        </w:rPr>
        <w:t xml:space="preserve"> </w:t>
      </w:r>
      <w:r w:rsidR="00D655A3" w:rsidRPr="00924282">
        <w:rPr>
          <w:rFonts w:ascii="Arial" w:hAnsi="Arial" w:cs="Arial"/>
          <w:sz w:val="20"/>
          <w:szCs w:val="20"/>
        </w:rPr>
        <w:t>aksamalar</w:t>
      </w:r>
      <w:r w:rsidR="00C52FE0" w:rsidRPr="00924282">
        <w:rPr>
          <w:rFonts w:ascii="Arial" w:hAnsi="Arial" w:cs="Arial"/>
          <w:sz w:val="20"/>
          <w:szCs w:val="20"/>
        </w:rPr>
        <w:t>, kalifiye çalışan bulma ve elde tutma zorluğu.</w:t>
      </w:r>
    </w:p>
    <w:p w14:paraId="2709C893" w14:textId="4DAFD086" w:rsidR="003102AF" w:rsidRPr="00CF37B8" w:rsidRDefault="003102AF" w:rsidP="00823C44">
      <w:pPr>
        <w:pStyle w:val="Balk3"/>
      </w:pPr>
      <w:r>
        <w:t>7</w:t>
      </w:r>
      <w:r w:rsidRPr="00756A95">
        <w:t xml:space="preserve">. </w:t>
      </w:r>
      <w:r w:rsidR="00C90761">
        <w:t>STRATEJİ</w:t>
      </w:r>
      <w:r w:rsidRPr="003102AF">
        <w:t xml:space="preserve"> YOL HARİTASI</w:t>
      </w:r>
    </w:p>
    <w:p w14:paraId="621C601B" w14:textId="77777777" w:rsidR="003102AF" w:rsidRPr="003102AF" w:rsidRDefault="003102AF" w:rsidP="00823C44">
      <w:pPr>
        <w:contextualSpacing/>
        <w:rPr>
          <w:rFonts w:ascii="Arial" w:hAnsi="Arial" w:cs="Arial"/>
          <w:sz w:val="20"/>
          <w:szCs w:val="20"/>
        </w:rPr>
      </w:pPr>
      <w:r w:rsidRPr="003102AF">
        <w:rPr>
          <w:rFonts w:ascii="Arial" w:hAnsi="Arial" w:cs="Arial"/>
          <w:sz w:val="20"/>
          <w:szCs w:val="20"/>
        </w:rPr>
        <w:t>Stratejik hedeflere ulaşmak için 3 yıllık dönemde izlenecek yol haritası:</w:t>
      </w:r>
    </w:p>
    <w:p w14:paraId="759FE2F1" w14:textId="761D5F60" w:rsidR="003102AF" w:rsidRPr="003102AF" w:rsidRDefault="003102AF" w:rsidP="003102AF">
      <w:pPr>
        <w:numPr>
          <w:ilvl w:val="0"/>
          <w:numId w:val="72"/>
        </w:numPr>
        <w:ind w:left="714" w:hanging="357"/>
        <w:contextualSpacing/>
        <w:rPr>
          <w:rFonts w:ascii="Arial" w:hAnsi="Arial" w:cs="Arial"/>
          <w:sz w:val="20"/>
          <w:szCs w:val="20"/>
        </w:rPr>
      </w:pPr>
      <w:r w:rsidRPr="003102AF">
        <w:rPr>
          <w:rFonts w:ascii="Arial" w:hAnsi="Arial" w:cs="Arial"/>
          <w:b/>
          <w:bCs/>
          <w:sz w:val="20"/>
          <w:szCs w:val="20"/>
        </w:rPr>
        <w:t>202</w:t>
      </w:r>
      <w:r>
        <w:rPr>
          <w:rFonts w:ascii="Arial" w:hAnsi="Arial" w:cs="Arial"/>
          <w:b/>
          <w:bCs/>
          <w:sz w:val="20"/>
          <w:szCs w:val="20"/>
        </w:rPr>
        <w:t>6</w:t>
      </w:r>
      <w:r w:rsidRPr="003102AF">
        <w:rPr>
          <w:rFonts w:ascii="Arial" w:hAnsi="Arial" w:cs="Arial"/>
          <w:b/>
          <w:bCs/>
          <w:sz w:val="20"/>
          <w:szCs w:val="20"/>
        </w:rPr>
        <w:t xml:space="preserve"> (Yapılanma ve Temel Güvence):</w:t>
      </w:r>
      <w:r w:rsidRPr="003102AF">
        <w:rPr>
          <w:rFonts w:ascii="Arial" w:hAnsi="Arial" w:cs="Arial"/>
          <w:sz w:val="20"/>
          <w:szCs w:val="20"/>
        </w:rPr>
        <w:t xml:space="preserve"> Risk odaklı planlama altyapısının kurulması, acil/yüksek riskli denetimlerin tamamlanması, eksik politika/prosedürlerin </w:t>
      </w:r>
      <w:r w:rsidR="0062208E">
        <w:rPr>
          <w:rFonts w:ascii="Arial" w:hAnsi="Arial" w:cs="Arial"/>
          <w:sz w:val="20"/>
          <w:szCs w:val="20"/>
        </w:rPr>
        <w:t>oluşturulması</w:t>
      </w:r>
      <w:r w:rsidRPr="003102AF">
        <w:rPr>
          <w:rFonts w:ascii="Arial" w:hAnsi="Arial" w:cs="Arial"/>
          <w:sz w:val="20"/>
          <w:szCs w:val="20"/>
        </w:rPr>
        <w:t>.</w:t>
      </w:r>
    </w:p>
    <w:p w14:paraId="11D2306A" w14:textId="5D9DEC1B" w:rsidR="003102AF" w:rsidRPr="003102AF" w:rsidRDefault="003102AF" w:rsidP="003102AF">
      <w:pPr>
        <w:numPr>
          <w:ilvl w:val="0"/>
          <w:numId w:val="72"/>
        </w:numPr>
        <w:ind w:left="714" w:hanging="357"/>
        <w:contextualSpacing/>
        <w:rPr>
          <w:rFonts w:ascii="Arial" w:hAnsi="Arial" w:cs="Arial"/>
          <w:sz w:val="20"/>
          <w:szCs w:val="20"/>
        </w:rPr>
      </w:pPr>
      <w:r w:rsidRPr="003102AF">
        <w:rPr>
          <w:rFonts w:ascii="Arial" w:hAnsi="Arial" w:cs="Arial"/>
          <w:b/>
          <w:bCs/>
          <w:sz w:val="20"/>
          <w:szCs w:val="20"/>
        </w:rPr>
        <w:t>202</w:t>
      </w:r>
      <w:r>
        <w:rPr>
          <w:rFonts w:ascii="Arial" w:hAnsi="Arial" w:cs="Arial"/>
          <w:b/>
          <w:bCs/>
          <w:sz w:val="20"/>
          <w:szCs w:val="20"/>
        </w:rPr>
        <w:t>7</w:t>
      </w:r>
      <w:r w:rsidRPr="003102AF">
        <w:rPr>
          <w:rFonts w:ascii="Arial" w:hAnsi="Arial" w:cs="Arial"/>
          <w:b/>
          <w:bCs/>
          <w:sz w:val="20"/>
          <w:szCs w:val="20"/>
        </w:rPr>
        <w:t xml:space="preserve"> (Derinleşme ve Veri Analitiği):</w:t>
      </w:r>
      <w:r w:rsidRPr="003102AF">
        <w:rPr>
          <w:rFonts w:ascii="Arial" w:hAnsi="Arial" w:cs="Arial"/>
          <w:sz w:val="20"/>
          <w:szCs w:val="20"/>
        </w:rPr>
        <w:t xml:space="preserve"> Veri analitiği pilot çalışmalarının başlaması, süreç denetimlerinin (verimlilik) artırılması, </w:t>
      </w:r>
      <w:r w:rsidR="00384CE8">
        <w:rPr>
          <w:rFonts w:ascii="Arial" w:hAnsi="Arial" w:cs="Arial"/>
          <w:sz w:val="20"/>
          <w:szCs w:val="20"/>
        </w:rPr>
        <w:t>gerekirse dış kaynak desteği</w:t>
      </w:r>
      <w:r w:rsidRPr="003102AF">
        <w:rPr>
          <w:rFonts w:ascii="Arial" w:hAnsi="Arial" w:cs="Arial"/>
          <w:sz w:val="20"/>
          <w:szCs w:val="20"/>
        </w:rPr>
        <w:t xml:space="preserve"> ile </w:t>
      </w:r>
      <w:r w:rsidR="00384CE8">
        <w:rPr>
          <w:rFonts w:ascii="Arial" w:hAnsi="Arial" w:cs="Arial"/>
          <w:sz w:val="20"/>
          <w:szCs w:val="20"/>
        </w:rPr>
        <w:t>bilgi teknolojileri</w:t>
      </w:r>
      <w:r w:rsidRPr="003102AF">
        <w:rPr>
          <w:rFonts w:ascii="Arial" w:hAnsi="Arial" w:cs="Arial"/>
          <w:sz w:val="20"/>
          <w:szCs w:val="20"/>
        </w:rPr>
        <w:t xml:space="preserve"> denetimi yapılması.</w:t>
      </w:r>
    </w:p>
    <w:p w14:paraId="47980589" w14:textId="17339214" w:rsidR="003102AF" w:rsidRPr="003102AF" w:rsidRDefault="003102AF" w:rsidP="003102AF">
      <w:pPr>
        <w:numPr>
          <w:ilvl w:val="0"/>
          <w:numId w:val="72"/>
        </w:numPr>
        <w:rPr>
          <w:rFonts w:ascii="Arial" w:hAnsi="Arial" w:cs="Arial"/>
          <w:sz w:val="20"/>
          <w:szCs w:val="20"/>
        </w:rPr>
      </w:pPr>
      <w:r w:rsidRPr="003102AF">
        <w:rPr>
          <w:rFonts w:ascii="Arial" w:hAnsi="Arial" w:cs="Arial"/>
          <w:b/>
          <w:bCs/>
          <w:sz w:val="20"/>
          <w:szCs w:val="20"/>
        </w:rPr>
        <w:t>202</w:t>
      </w:r>
      <w:r>
        <w:rPr>
          <w:rFonts w:ascii="Arial" w:hAnsi="Arial" w:cs="Arial"/>
          <w:b/>
          <w:bCs/>
          <w:sz w:val="20"/>
          <w:szCs w:val="20"/>
        </w:rPr>
        <w:t>8</w:t>
      </w:r>
      <w:r w:rsidRPr="003102AF">
        <w:rPr>
          <w:rFonts w:ascii="Arial" w:hAnsi="Arial" w:cs="Arial"/>
          <w:b/>
          <w:bCs/>
          <w:sz w:val="20"/>
          <w:szCs w:val="20"/>
        </w:rPr>
        <w:t xml:space="preserve"> (Optimizasyon ve Sürekli Denetim):</w:t>
      </w:r>
      <w:r w:rsidRPr="003102AF">
        <w:rPr>
          <w:rFonts w:ascii="Arial" w:hAnsi="Arial" w:cs="Arial"/>
          <w:sz w:val="20"/>
          <w:szCs w:val="20"/>
        </w:rPr>
        <w:t> </w:t>
      </w:r>
      <w:r w:rsidR="0009383D">
        <w:rPr>
          <w:rFonts w:ascii="Arial" w:hAnsi="Arial" w:cs="Arial"/>
          <w:sz w:val="20"/>
          <w:szCs w:val="20"/>
        </w:rPr>
        <w:t>Maliyet-fayda analizi gözetilerek s</w:t>
      </w:r>
      <w:r w:rsidRPr="003102AF">
        <w:rPr>
          <w:rFonts w:ascii="Arial" w:hAnsi="Arial" w:cs="Arial"/>
          <w:sz w:val="20"/>
          <w:szCs w:val="20"/>
        </w:rPr>
        <w:t xml:space="preserve">ürekli denetim mekanizmalarının devreye alınması, </w:t>
      </w:r>
      <w:r w:rsidR="009615C2">
        <w:rPr>
          <w:rFonts w:ascii="Arial" w:hAnsi="Arial" w:cs="Arial"/>
          <w:sz w:val="20"/>
          <w:szCs w:val="20"/>
        </w:rPr>
        <w:t>g</w:t>
      </w:r>
      <w:r w:rsidR="009615C2" w:rsidRPr="009615C2">
        <w:rPr>
          <w:rFonts w:ascii="Arial" w:hAnsi="Arial" w:cs="Arial"/>
          <w:sz w:val="20"/>
          <w:szCs w:val="20"/>
        </w:rPr>
        <w:t>elecek dönemlerde yapılacak Kalite Güvence dış değerlendirmesine yönelik altyapı ve hazırlık çalışmalarının yürütülmesi</w:t>
      </w:r>
      <w:r w:rsidRPr="003102AF">
        <w:rPr>
          <w:rFonts w:ascii="Arial" w:hAnsi="Arial" w:cs="Arial"/>
          <w:sz w:val="20"/>
          <w:szCs w:val="20"/>
        </w:rPr>
        <w:t>, sektörde öncü denetim uygulamalarına geçiş.</w:t>
      </w:r>
    </w:p>
    <w:p w14:paraId="24145D73" w14:textId="39FEDA9D" w:rsidR="00CF37B8" w:rsidRPr="00CF37B8" w:rsidRDefault="003102AF" w:rsidP="00823C44">
      <w:pPr>
        <w:pStyle w:val="Balk3"/>
      </w:pPr>
      <w:r>
        <w:lastRenderedPageBreak/>
        <w:t>8</w:t>
      </w:r>
      <w:r w:rsidR="00C527EE" w:rsidRPr="00756A95">
        <w:t xml:space="preserve">. </w:t>
      </w:r>
      <w:r w:rsidR="00CF37B8" w:rsidRPr="00CF37B8">
        <w:t>STRATEJİK HEDEFLER VE ÖNCELİKLER</w:t>
      </w:r>
    </w:p>
    <w:p w14:paraId="4B564DD4" w14:textId="3522F081" w:rsidR="00C527EE" w:rsidRDefault="00CF37B8" w:rsidP="001E365B">
      <w:pPr>
        <w:contextualSpacing/>
        <w:rPr>
          <w:rFonts w:ascii="Arial" w:hAnsi="Arial" w:cs="Arial"/>
          <w:sz w:val="20"/>
          <w:szCs w:val="20"/>
        </w:rPr>
      </w:pPr>
      <w:r w:rsidRPr="00CF37B8">
        <w:rPr>
          <w:rFonts w:ascii="Arial" w:hAnsi="Arial" w:cs="Arial"/>
          <w:sz w:val="20"/>
          <w:szCs w:val="20"/>
        </w:rPr>
        <w:t xml:space="preserve">TKM, Şirketin stratejik planı ve </w:t>
      </w:r>
      <w:r w:rsidR="00163E30">
        <w:rPr>
          <w:rFonts w:ascii="Arial" w:hAnsi="Arial" w:cs="Arial"/>
          <w:sz w:val="20"/>
          <w:szCs w:val="20"/>
        </w:rPr>
        <w:t>Küresel İç Denetim Standartları</w:t>
      </w:r>
      <w:r w:rsidRPr="00CF37B8">
        <w:rPr>
          <w:rFonts w:ascii="Arial" w:hAnsi="Arial" w:cs="Arial"/>
          <w:sz w:val="20"/>
          <w:szCs w:val="20"/>
        </w:rPr>
        <w:t xml:space="preserve"> gereklilikleri doğrultusunda aşağıdaki 4 ana stratejik </w:t>
      </w:r>
      <w:r w:rsidR="001D166C">
        <w:rPr>
          <w:rFonts w:ascii="Arial" w:hAnsi="Arial" w:cs="Arial"/>
          <w:sz w:val="20"/>
          <w:szCs w:val="20"/>
        </w:rPr>
        <w:t xml:space="preserve">eksen </w:t>
      </w:r>
      <w:r w:rsidRPr="00CF37B8">
        <w:rPr>
          <w:rFonts w:ascii="Arial" w:hAnsi="Arial" w:cs="Arial"/>
          <w:sz w:val="20"/>
          <w:szCs w:val="20"/>
        </w:rPr>
        <w:t xml:space="preserve">üzerine hedeflerini </w:t>
      </w:r>
      <w:r w:rsidR="001D166C">
        <w:rPr>
          <w:rFonts w:ascii="Arial" w:hAnsi="Arial" w:cs="Arial"/>
          <w:sz w:val="20"/>
          <w:szCs w:val="20"/>
        </w:rPr>
        <w:t>kurgulamıştır</w:t>
      </w:r>
      <w:r w:rsidRPr="00CF37B8">
        <w:rPr>
          <w:rFonts w:ascii="Arial" w:hAnsi="Arial" w:cs="Arial"/>
          <w:sz w:val="20"/>
          <w:szCs w:val="20"/>
        </w:rPr>
        <w:t>:</w:t>
      </w:r>
    </w:p>
    <w:p w14:paraId="264D4187" w14:textId="30E1CD61" w:rsidR="00517963" w:rsidRDefault="003102AF" w:rsidP="00823C44">
      <w:pPr>
        <w:pStyle w:val="Balk3"/>
      </w:pPr>
      <w:r>
        <w:t>8</w:t>
      </w:r>
      <w:r w:rsidR="00517963">
        <w:t xml:space="preserve">.1. </w:t>
      </w:r>
      <w:r w:rsidR="00CF37B8" w:rsidRPr="00CF37B8">
        <w:t>Stratejik Uyum ve Paydaş Beklentileri</w:t>
      </w:r>
    </w:p>
    <w:p w14:paraId="73527641" w14:textId="77777777" w:rsidR="00B94F03" w:rsidRPr="00B94F03" w:rsidRDefault="00B94F03" w:rsidP="00B94F03">
      <w:pPr>
        <w:pStyle w:val="ListeParagraf"/>
        <w:numPr>
          <w:ilvl w:val="0"/>
          <w:numId w:val="67"/>
        </w:numPr>
        <w:rPr>
          <w:rFonts w:ascii="Arial" w:hAnsi="Arial" w:cs="Arial"/>
          <w:sz w:val="20"/>
          <w:szCs w:val="20"/>
        </w:rPr>
      </w:pPr>
      <w:r w:rsidRPr="00B94F03">
        <w:rPr>
          <w:rFonts w:ascii="Arial" w:hAnsi="Arial" w:cs="Arial"/>
          <w:sz w:val="20"/>
          <w:szCs w:val="20"/>
        </w:rPr>
        <w:t>Denetim planının; sektörel trendler ve makroekonomik göstergelerin gözetilmesi suretiyle, Şirketin stratejik riskleri ve değişen koşullarla tam uyumlu hâle getirilmesi.</w:t>
      </w:r>
    </w:p>
    <w:p w14:paraId="5F80F651" w14:textId="08D81AAC" w:rsid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YK ve Üst Yönetim ile düzenli iletişim mekanizmalarının güçlendirilmesi ve "Güvence Haritası"</w:t>
      </w:r>
      <w:r w:rsidR="00214379">
        <w:rPr>
          <w:rFonts w:ascii="Arial" w:hAnsi="Arial" w:cs="Arial"/>
          <w:sz w:val="20"/>
          <w:szCs w:val="20"/>
        </w:rPr>
        <w:t xml:space="preserve"> </w:t>
      </w:r>
      <w:r w:rsidRPr="00CF37B8">
        <w:rPr>
          <w:rFonts w:ascii="Arial" w:hAnsi="Arial" w:cs="Arial"/>
          <w:sz w:val="20"/>
          <w:szCs w:val="20"/>
        </w:rPr>
        <w:t>oluşturularak diğer iç sistem</w:t>
      </w:r>
      <w:r w:rsidR="00214379">
        <w:rPr>
          <w:rFonts w:ascii="Arial" w:hAnsi="Arial" w:cs="Arial"/>
          <w:sz w:val="20"/>
          <w:szCs w:val="20"/>
        </w:rPr>
        <w:t>ler</w:t>
      </w:r>
      <w:r w:rsidRPr="00CF37B8">
        <w:rPr>
          <w:rFonts w:ascii="Arial" w:hAnsi="Arial" w:cs="Arial"/>
          <w:sz w:val="20"/>
          <w:szCs w:val="20"/>
        </w:rPr>
        <w:t xml:space="preserve"> birimleri (Risk Yönetimi, İç Kontrol</w:t>
      </w:r>
      <w:r w:rsidR="00214379">
        <w:rPr>
          <w:rFonts w:ascii="Arial" w:hAnsi="Arial" w:cs="Arial"/>
          <w:sz w:val="20"/>
          <w:szCs w:val="20"/>
        </w:rPr>
        <w:t xml:space="preserve"> ve Uyum</w:t>
      </w:r>
      <w:r w:rsidRPr="00CF37B8">
        <w:rPr>
          <w:rFonts w:ascii="Arial" w:hAnsi="Arial" w:cs="Arial"/>
          <w:sz w:val="20"/>
          <w:szCs w:val="20"/>
        </w:rPr>
        <w:t>) ile koordinasyonun artırılması.</w:t>
      </w:r>
    </w:p>
    <w:p w14:paraId="700F7EFB" w14:textId="0F8D4A3A" w:rsidR="00CF37B8" w:rsidRP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Tasarruf finansman sektörüne özgü regülasyon değişikliklerine proaktif uyum sağlanması.</w:t>
      </w:r>
    </w:p>
    <w:p w14:paraId="7DC575FD" w14:textId="0C71D2CA" w:rsidR="00CF37B8" w:rsidRPr="00CF37B8" w:rsidRDefault="003102AF" w:rsidP="00823C44">
      <w:pPr>
        <w:pStyle w:val="Balk3"/>
      </w:pPr>
      <w:r>
        <w:t>8</w:t>
      </w:r>
      <w:r w:rsidR="00CF37B8">
        <w:t xml:space="preserve">.2. </w:t>
      </w:r>
      <w:r w:rsidR="00CF37B8" w:rsidRPr="00CF37B8">
        <w:t>Çeviklik ve Risk Odaklı Denetim Metodolojisi</w:t>
      </w:r>
    </w:p>
    <w:p w14:paraId="620269F6" w14:textId="7E7EE1E4" w:rsid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Risk Odaklı Esnek Planlama yaklaşımı ile yıllık denetim planının, yıl içerisinde ortaya çıkabilecek önemli risk değişikliklerine göre Yönetim Kurulu onayı ile revize edilebilir yapıda kurgulanması.</w:t>
      </w:r>
    </w:p>
    <w:p w14:paraId="5AFCB1AF" w14:textId="05192B11" w:rsid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Tasarruf finansmanı süreçlerine (</w:t>
      </w:r>
      <w:r w:rsidR="00E45FFC">
        <w:rPr>
          <w:rFonts w:ascii="Arial" w:hAnsi="Arial" w:cs="Arial"/>
          <w:sz w:val="20"/>
          <w:szCs w:val="20"/>
        </w:rPr>
        <w:t>sıra tespiti</w:t>
      </w:r>
      <w:r w:rsidR="00DB2D45">
        <w:rPr>
          <w:rFonts w:ascii="Arial" w:hAnsi="Arial" w:cs="Arial"/>
          <w:sz w:val="20"/>
          <w:szCs w:val="20"/>
        </w:rPr>
        <w:t xml:space="preserve"> süreci</w:t>
      </w:r>
      <w:r w:rsidR="00E45FFC">
        <w:rPr>
          <w:rFonts w:ascii="Arial" w:hAnsi="Arial" w:cs="Arial"/>
          <w:sz w:val="20"/>
          <w:szCs w:val="20"/>
        </w:rPr>
        <w:t xml:space="preserve">, organizasyon ücreti tahsilat/iade süreçleri, </w:t>
      </w:r>
      <w:r w:rsidRPr="00CF37B8">
        <w:rPr>
          <w:rFonts w:ascii="Arial" w:hAnsi="Arial" w:cs="Arial"/>
          <w:sz w:val="20"/>
          <w:szCs w:val="20"/>
        </w:rPr>
        <w:t>tahsis</w:t>
      </w:r>
      <w:r w:rsidR="00214379">
        <w:rPr>
          <w:rFonts w:ascii="Arial" w:hAnsi="Arial" w:cs="Arial"/>
          <w:sz w:val="20"/>
          <w:szCs w:val="20"/>
        </w:rPr>
        <w:t>at</w:t>
      </w:r>
      <w:r w:rsidR="00E45FFC">
        <w:rPr>
          <w:rFonts w:ascii="Arial" w:hAnsi="Arial" w:cs="Arial"/>
          <w:sz w:val="20"/>
          <w:szCs w:val="20"/>
        </w:rPr>
        <w:t xml:space="preserve"> süreci</w:t>
      </w:r>
      <w:r w:rsidRPr="00CF37B8">
        <w:rPr>
          <w:rFonts w:ascii="Arial" w:hAnsi="Arial" w:cs="Arial"/>
          <w:sz w:val="20"/>
          <w:szCs w:val="20"/>
        </w:rPr>
        <w:t xml:space="preserve"> </w:t>
      </w:r>
      <w:r w:rsidR="0044232C">
        <w:rPr>
          <w:rFonts w:ascii="Arial" w:hAnsi="Arial" w:cs="Arial"/>
          <w:sz w:val="20"/>
          <w:szCs w:val="20"/>
        </w:rPr>
        <w:t>vb.</w:t>
      </w:r>
      <w:r w:rsidRPr="00CF37B8">
        <w:rPr>
          <w:rFonts w:ascii="Arial" w:hAnsi="Arial" w:cs="Arial"/>
          <w:sz w:val="20"/>
          <w:szCs w:val="20"/>
        </w:rPr>
        <w:t>) yönelik uygunluk denetimlerinin yanı sıra, süreç verimliliğini hedefleyen "Süreç Denetimleri"nin ağırlığının artırılması.</w:t>
      </w:r>
    </w:p>
    <w:p w14:paraId="731D8722" w14:textId="5089A40F" w:rsid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Denetim raporlama sürelerinin optimize edilmesi ve Yönetim Kuruluna sunulan raporların karar alma süreçlerini destekleyici, özet ve görsel nitelikte olması.</w:t>
      </w:r>
    </w:p>
    <w:p w14:paraId="513830B5" w14:textId="55CB260D" w:rsidR="00CF37B8" w:rsidRPr="00CF37B8" w:rsidRDefault="003102AF" w:rsidP="00823C44">
      <w:pPr>
        <w:pStyle w:val="Balk3"/>
      </w:pPr>
      <w:r>
        <w:t>8</w:t>
      </w:r>
      <w:r w:rsidR="00CF37B8">
        <w:t xml:space="preserve">.3. </w:t>
      </w:r>
      <w:r w:rsidR="00CF37B8" w:rsidRPr="00CF37B8">
        <w:t>Teknoloji ve Veri Analitiği</w:t>
      </w:r>
    </w:p>
    <w:p w14:paraId="6C34372E" w14:textId="72C01A2A" w:rsid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Denetim faaliyetlerinde veri analitiği araçlarının kullanımının mümkün olduğunca yaygınlaştırılması; örnekleme metodu yerine tam veri setleri üzerinden analiz yapabilme yetkinliğinin kademeli olarak kazanılması.</w:t>
      </w:r>
    </w:p>
    <w:p w14:paraId="1B6FDD83" w14:textId="6C61D42B" w:rsidR="00CF37B8" w:rsidRP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Denetim yönetim yazılımının etkin kullanılarak tüm çalışma kâğıtlarının ve bulgu takiplerinin dijital ortamda izlenmesi.</w:t>
      </w:r>
    </w:p>
    <w:p w14:paraId="7118C5F1" w14:textId="5384760B" w:rsidR="00CF37B8" w:rsidRPr="00CF37B8" w:rsidRDefault="003102AF" w:rsidP="00823C44">
      <w:pPr>
        <w:pStyle w:val="Balk3"/>
      </w:pPr>
      <w:r>
        <w:t>8</w:t>
      </w:r>
      <w:r w:rsidR="00CF37B8">
        <w:t xml:space="preserve">.4. </w:t>
      </w:r>
      <w:r w:rsidR="00CF37B8" w:rsidRPr="00CF37B8">
        <w:t>İnsan Kaynağı ve Yetkinlik Gelişimi</w:t>
      </w:r>
    </w:p>
    <w:p w14:paraId="659F4820" w14:textId="1C0DDA66" w:rsidR="00517963"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 xml:space="preserve">TKM </w:t>
      </w:r>
      <w:r w:rsidR="003975C6">
        <w:rPr>
          <w:rFonts w:ascii="Arial" w:hAnsi="Arial" w:cs="Arial"/>
          <w:sz w:val="20"/>
          <w:szCs w:val="20"/>
        </w:rPr>
        <w:t>çalışan</w:t>
      </w:r>
      <w:r w:rsidR="00EB658A">
        <w:rPr>
          <w:rFonts w:ascii="Arial" w:hAnsi="Arial" w:cs="Arial"/>
          <w:sz w:val="20"/>
          <w:szCs w:val="20"/>
        </w:rPr>
        <w:t>larının</w:t>
      </w:r>
      <w:r w:rsidRPr="00CF37B8">
        <w:rPr>
          <w:rFonts w:ascii="Arial" w:hAnsi="Arial" w:cs="Arial"/>
          <w:sz w:val="20"/>
          <w:szCs w:val="20"/>
        </w:rPr>
        <w:t xml:space="preserve"> uluslararası geçerliliği olan sertifikaları (CIA, CISA, CFE vb.) edinmelerinin teşvik edilmesi ve sertifikalı </w:t>
      </w:r>
      <w:r w:rsidR="004E0C78">
        <w:rPr>
          <w:rFonts w:ascii="Arial" w:hAnsi="Arial" w:cs="Arial"/>
          <w:sz w:val="20"/>
          <w:szCs w:val="20"/>
        </w:rPr>
        <w:t>çalışan</w:t>
      </w:r>
      <w:r w:rsidRPr="00CF37B8">
        <w:rPr>
          <w:rFonts w:ascii="Arial" w:hAnsi="Arial" w:cs="Arial"/>
          <w:sz w:val="20"/>
          <w:szCs w:val="20"/>
        </w:rPr>
        <w:t xml:space="preserve"> oranının artırılması.</w:t>
      </w:r>
    </w:p>
    <w:p w14:paraId="39D6E285" w14:textId="62A9275E" w:rsid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Tasarruf finansman sektörü, bilgi teknolojileri denetimi ve veri analitiği konularında uzmanlaşmış eğitim programlarının hayata geçirilmesi.</w:t>
      </w:r>
    </w:p>
    <w:p w14:paraId="4B1E5F14" w14:textId="1A967C1B" w:rsidR="00CF37B8"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t>TKM içinde rotasyon ve mentorluk uygulamaları ile bilgi paylaşımının ve kariyer gelişiminin desteklenmesi.</w:t>
      </w:r>
    </w:p>
    <w:p w14:paraId="3EF8CBE7" w14:textId="55994A38" w:rsidR="00CF37B8" w:rsidRPr="00517963" w:rsidRDefault="00CF37B8" w:rsidP="00CF37B8">
      <w:pPr>
        <w:pStyle w:val="ListeParagraf"/>
        <w:numPr>
          <w:ilvl w:val="0"/>
          <w:numId w:val="67"/>
        </w:numPr>
        <w:rPr>
          <w:rFonts w:ascii="Arial" w:hAnsi="Arial" w:cs="Arial"/>
          <w:sz w:val="20"/>
          <w:szCs w:val="20"/>
        </w:rPr>
      </w:pPr>
      <w:r w:rsidRPr="00CF37B8">
        <w:rPr>
          <w:rFonts w:ascii="Arial" w:hAnsi="Arial" w:cs="Arial"/>
          <w:sz w:val="20"/>
          <w:szCs w:val="20"/>
        </w:rPr>
        <w:lastRenderedPageBreak/>
        <w:t>Mevcut ekip büyüklüğü ve yönetici eksikliği dikkate alınarak, spesifik uzmanlık gerektiren konularda (</w:t>
      </w:r>
      <w:r w:rsidR="0097440A">
        <w:rPr>
          <w:rFonts w:ascii="Arial" w:hAnsi="Arial" w:cs="Arial"/>
          <w:sz w:val="20"/>
          <w:szCs w:val="20"/>
        </w:rPr>
        <w:t>b</w:t>
      </w:r>
      <w:r w:rsidRPr="00CF37B8">
        <w:rPr>
          <w:rFonts w:ascii="Arial" w:hAnsi="Arial" w:cs="Arial"/>
          <w:sz w:val="20"/>
          <w:szCs w:val="20"/>
        </w:rPr>
        <w:t xml:space="preserve">ilgi </w:t>
      </w:r>
      <w:r w:rsidR="0097440A">
        <w:rPr>
          <w:rFonts w:ascii="Arial" w:hAnsi="Arial" w:cs="Arial"/>
          <w:sz w:val="20"/>
          <w:szCs w:val="20"/>
        </w:rPr>
        <w:t>t</w:t>
      </w:r>
      <w:r w:rsidRPr="00CF37B8">
        <w:rPr>
          <w:rFonts w:ascii="Arial" w:hAnsi="Arial" w:cs="Arial"/>
          <w:sz w:val="20"/>
          <w:szCs w:val="20"/>
        </w:rPr>
        <w:t>eknolojileri vb.) dış kaynak desteğinden faydalanılması stratejisi izlenecektir.</w:t>
      </w:r>
    </w:p>
    <w:p w14:paraId="49281AFF" w14:textId="00975354" w:rsidR="00CF37B8" w:rsidRPr="00CF37B8" w:rsidRDefault="003102AF" w:rsidP="00823C44">
      <w:pPr>
        <w:pStyle w:val="Balk3"/>
      </w:pPr>
      <w:r>
        <w:t>9</w:t>
      </w:r>
      <w:r w:rsidR="00C527EE" w:rsidRPr="00756A95">
        <w:t xml:space="preserve">. </w:t>
      </w:r>
      <w:r w:rsidR="00CF37B8" w:rsidRPr="00CF37B8">
        <w:t>BAŞARI KRİTERLERİ VE PERFORMANS GÖSTERGELERİ (KPI)</w:t>
      </w:r>
    </w:p>
    <w:p w14:paraId="72D1A76F" w14:textId="4E2C8732" w:rsidR="00C527EE" w:rsidRDefault="00CF37B8" w:rsidP="00BD51D0">
      <w:pPr>
        <w:contextualSpacing/>
        <w:rPr>
          <w:rFonts w:ascii="Arial" w:hAnsi="Arial" w:cs="Arial"/>
          <w:sz w:val="20"/>
          <w:szCs w:val="20"/>
        </w:rPr>
      </w:pPr>
      <w:r w:rsidRPr="00CF37B8">
        <w:rPr>
          <w:rFonts w:ascii="Arial" w:hAnsi="Arial" w:cs="Arial"/>
          <w:sz w:val="20"/>
          <w:szCs w:val="20"/>
        </w:rPr>
        <w:t>Mevcut insan kaynağı kısıtları ve yapılanma süreci göz önüne alınarak, stratejik dönemin ilk yılında nicelikten ziyade niteliğe ve risk odaklılığa öncelik verilecektir:</w:t>
      </w:r>
    </w:p>
    <w:p w14:paraId="0A95FDEB" w14:textId="77777777" w:rsidR="00CF37B8" w:rsidRPr="00CF37B8" w:rsidRDefault="00CF37B8" w:rsidP="00602E4D">
      <w:pPr>
        <w:numPr>
          <w:ilvl w:val="0"/>
          <w:numId w:val="69"/>
        </w:numPr>
        <w:ind w:left="714" w:hanging="357"/>
        <w:contextualSpacing/>
        <w:rPr>
          <w:rFonts w:ascii="Arial" w:hAnsi="Arial" w:cs="Arial"/>
          <w:sz w:val="20"/>
          <w:szCs w:val="20"/>
        </w:rPr>
      </w:pPr>
      <w:r w:rsidRPr="00CF37B8">
        <w:rPr>
          <w:rFonts w:ascii="Arial" w:hAnsi="Arial" w:cs="Arial"/>
          <w:b/>
          <w:bCs/>
          <w:sz w:val="20"/>
          <w:szCs w:val="20"/>
        </w:rPr>
        <w:t>Yüksek Riskli Denetimlerin Tamamlanma Hedefi:</w:t>
      </w:r>
      <w:r w:rsidRPr="00CF37B8">
        <w:rPr>
          <w:rFonts w:ascii="Arial" w:hAnsi="Arial" w:cs="Arial"/>
          <w:sz w:val="20"/>
          <w:szCs w:val="20"/>
        </w:rPr>
        <w:t> Yıllık planda yer alan yüksek riskli denetimlerin, mevcut kaynaklar dahilinde azami oranda (%80 ve üzeri) tamamlanması.</w:t>
      </w:r>
    </w:p>
    <w:p w14:paraId="373AE72E" w14:textId="5575D4F6" w:rsidR="00CF37B8" w:rsidRPr="00CF37B8" w:rsidRDefault="00CF37B8" w:rsidP="00602E4D">
      <w:pPr>
        <w:numPr>
          <w:ilvl w:val="0"/>
          <w:numId w:val="69"/>
        </w:numPr>
        <w:ind w:left="714" w:hanging="357"/>
        <w:contextualSpacing/>
        <w:rPr>
          <w:rFonts w:ascii="Arial" w:hAnsi="Arial" w:cs="Arial"/>
          <w:sz w:val="20"/>
          <w:szCs w:val="20"/>
        </w:rPr>
      </w:pPr>
      <w:r w:rsidRPr="00CF37B8">
        <w:rPr>
          <w:rFonts w:ascii="Arial" w:hAnsi="Arial" w:cs="Arial"/>
          <w:b/>
          <w:bCs/>
          <w:sz w:val="20"/>
          <w:szCs w:val="20"/>
        </w:rPr>
        <w:t>Bulgu Takip Sürecinin Etkinliği:</w:t>
      </w:r>
      <w:r w:rsidRPr="00CF37B8">
        <w:rPr>
          <w:rFonts w:ascii="Arial" w:hAnsi="Arial" w:cs="Arial"/>
          <w:sz w:val="20"/>
          <w:szCs w:val="20"/>
        </w:rPr>
        <w:t> Kritik ve Yüksek riskli bulguların takibine öncelik verilerek, vadesi geçen aksiyonların düzenli olarak YK'y</w:t>
      </w:r>
      <w:r w:rsidR="00602E4D">
        <w:rPr>
          <w:rFonts w:ascii="Arial" w:hAnsi="Arial" w:cs="Arial"/>
          <w:sz w:val="20"/>
          <w:szCs w:val="20"/>
        </w:rPr>
        <w:t>e</w:t>
      </w:r>
      <w:r w:rsidRPr="00CF37B8">
        <w:rPr>
          <w:rFonts w:ascii="Arial" w:hAnsi="Arial" w:cs="Arial"/>
          <w:sz w:val="20"/>
          <w:szCs w:val="20"/>
        </w:rPr>
        <w:t xml:space="preserve"> raporlanması.</w:t>
      </w:r>
    </w:p>
    <w:p w14:paraId="69C39C23" w14:textId="77777777" w:rsidR="00CF37B8" w:rsidRPr="00CF37B8" w:rsidRDefault="00CF37B8" w:rsidP="00602E4D">
      <w:pPr>
        <w:numPr>
          <w:ilvl w:val="0"/>
          <w:numId w:val="69"/>
        </w:numPr>
        <w:ind w:left="714" w:hanging="357"/>
        <w:contextualSpacing/>
        <w:rPr>
          <w:rFonts w:ascii="Arial" w:hAnsi="Arial" w:cs="Arial"/>
          <w:sz w:val="20"/>
          <w:szCs w:val="20"/>
        </w:rPr>
      </w:pPr>
      <w:r w:rsidRPr="00CF37B8">
        <w:rPr>
          <w:rFonts w:ascii="Arial" w:hAnsi="Arial" w:cs="Arial"/>
          <w:b/>
          <w:bCs/>
          <w:sz w:val="20"/>
          <w:szCs w:val="20"/>
        </w:rPr>
        <w:t>Sertifikasyon ve Eğitim:</w:t>
      </w:r>
      <w:r w:rsidRPr="00CF37B8">
        <w:rPr>
          <w:rFonts w:ascii="Arial" w:hAnsi="Arial" w:cs="Arial"/>
          <w:sz w:val="20"/>
          <w:szCs w:val="20"/>
        </w:rPr>
        <w:t> Ekip üyelerinin mesleki gelişiminin desteklenmesi ve imkanlar dahilinde uluslararası sertifikasyon (CIA, CISA vb.) süreçlerinin teşvik edilmesi.</w:t>
      </w:r>
    </w:p>
    <w:p w14:paraId="1049CF0C" w14:textId="35E68777" w:rsidR="00CF37B8" w:rsidRPr="00CF37B8" w:rsidRDefault="00CF37B8" w:rsidP="00CF37B8">
      <w:pPr>
        <w:numPr>
          <w:ilvl w:val="0"/>
          <w:numId w:val="69"/>
        </w:numPr>
        <w:rPr>
          <w:rFonts w:ascii="Arial" w:hAnsi="Arial" w:cs="Arial"/>
          <w:sz w:val="20"/>
          <w:szCs w:val="20"/>
        </w:rPr>
      </w:pPr>
      <w:r w:rsidRPr="00CF37B8">
        <w:rPr>
          <w:rFonts w:ascii="Arial" w:hAnsi="Arial" w:cs="Arial"/>
          <w:b/>
          <w:bCs/>
          <w:sz w:val="20"/>
          <w:szCs w:val="20"/>
        </w:rPr>
        <w:t>Veri Analitiği Entegrasyonu:</w:t>
      </w:r>
      <w:r w:rsidRPr="00CF37B8">
        <w:rPr>
          <w:rFonts w:ascii="Arial" w:hAnsi="Arial" w:cs="Arial"/>
          <w:sz w:val="20"/>
          <w:szCs w:val="20"/>
        </w:rPr>
        <w:t> Kritik süreçlerde (Örn</w:t>
      </w:r>
      <w:r w:rsidR="0067693B">
        <w:rPr>
          <w:rFonts w:ascii="Arial" w:hAnsi="Arial" w:cs="Arial"/>
          <w:sz w:val="20"/>
          <w:szCs w:val="20"/>
        </w:rPr>
        <w:t>.</w:t>
      </w:r>
      <w:r w:rsidRPr="00CF37B8">
        <w:rPr>
          <w:rFonts w:ascii="Arial" w:hAnsi="Arial" w:cs="Arial"/>
          <w:sz w:val="20"/>
          <w:szCs w:val="20"/>
        </w:rPr>
        <w:t xml:space="preserve"> Tahsis</w:t>
      </w:r>
      <w:r w:rsidR="00602E4D">
        <w:rPr>
          <w:rFonts w:ascii="Arial" w:hAnsi="Arial" w:cs="Arial"/>
          <w:sz w:val="20"/>
          <w:szCs w:val="20"/>
        </w:rPr>
        <w:t>at süreci</w:t>
      </w:r>
      <w:r w:rsidRPr="00CF37B8">
        <w:rPr>
          <w:rFonts w:ascii="Arial" w:hAnsi="Arial" w:cs="Arial"/>
          <w:sz w:val="20"/>
          <w:szCs w:val="20"/>
        </w:rPr>
        <w:t>) veri analitiği destekli pilot çalışmaların planlanması.</w:t>
      </w:r>
    </w:p>
    <w:p w14:paraId="659E0723" w14:textId="54864575" w:rsidR="00CF37B8" w:rsidRPr="00CF37B8" w:rsidRDefault="003102AF" w:rsidP="00823C44">
      <w:pPr>
        <w:pStyle w:val="Balk3"/>
      </w:pPr>
      <w:r>
        <w:t>10</w:t>
      </w:r>
      <w:r w:rsidR="00CF37B8" w:rsidRPr="00756A95">
        <w:t xml:space="preserve">. </w:t>
      </w:r>
      <w:r w:rsidR="00CF37B8" w:rsidRPr="00CF37B8">
        <w:t>KALİTE GÜVENCE VE GELİŞTİRME PROGRAMI</w:t>
      </w:r>
    </w:p>
    <w:p w14:paraId="1D886731" w14:textId="615A9A7D" w:rsidR="00EF30FF" w:rsidRPr="00EF30FF" w:rsidRDefault="00EF30FF" w:rsidP="00BD51D0">
      <w:pPr>
        <w:contextualSpacing/>
        <w:rPr>
          <w:rFonts w:ascii="Arial" w:hAnsi="Arial" w:cs="Arial"/>
          <w:sz w:val="20"/>
          <w:szCs w:val="20"/>
        </w:rPr>
      </w:pPr>
      <w:r w:rsidRPr="00EF30FF">
        <w:rPr>
          <w:rFonts w:ascii="Arial" w:hAnsi="Arial" w:cs="Arial"/>
          <w:sz w:val="20"/>
          <w:szCs w:val="20"/>
        </w:rPr>
        <w:t>TKM, denetim faaliyetlerinin kalitesini izlemek ve geliştirmek amacıyla kapsamlı bir program yürütür.</w:t>
      </w:r>
    </w:p>
    <w:p w14:paraId="14EB7648" w14:textId="3C3517E1" w:rsidR="00EF30FF" w:rsidRPr="00EF30FF" w:rsidRDefault="00EF30FF" w:rsidP="004E3AFE">
      <w:pPr>
        <w:numPr>
          <w:ilvl w:val="0"/>
          <w:numId w:val="70"/>
        </w:numPr>
        <w:ind w:left="714" w:hanging="357"/>
        <w:contextualSpacing/>
        <w:rPr>
          <w:rFonts w:ascii="Arial" w:hAnsi="Arial" w:cs="Arial"/>
          <w:b/>
          <w:bCs/>
          <w:sz w:val="20"/>
          <w:szCs w:val="20"/>
        </w:rPr>
      </w:pPr>
      <w:r w:rsidRPr="00EF30FF">
        <w:rPr>
          <w:rFonts w:ascii="Arial" w:hAnsi="Arial" w:cs="Arial"/>
          <w:b/>
          <w:bCs/>
          <w:sz w:val="20"/>
          <w:szCs w:val="20"/>
        </w:rPr>
        <w:t>İç Değerlendirmeler: </w:t>
      </w:r>
      <w:r w:rsidRPr="00EF30FF">
        <w:rPr>
          <w:rFonts w:ascii="Arial" w:hAnsi="Arial" w:cs="Arial"/>
          <w:sz w:val="20"/>
          <w:szCs w:val="20"/>
        </w:rPr>
        <w:t xml:space="preserve">Denetim sürecinin her aşamasında (planlama, yürütme, raporlama) Başmüfettiş ve Müdür tarafından yapılan gözetimler ve yıllık </w:t>
      </w:r>
      <w:r w:rsidR="005F2796">
        <w:rPr>
          <w:rFonts w:ascii="Arial" w:hAnsi="Arial" w:cs="Arial"/>
          <w:sz w:val="20"/>
          <w:szCs w:val="20"/>
        </w:rPr>
        <w:t>öz</w:t>
      </w:r>
      <w:r w:rsidRPr="00EF30FF">
        <w:rPr>
          <w:rFonts w:ascii="Arial" w:hAnsi="Arial" w:cs="Arial"/>
          <w:sz w:val="20"/>
          <w:szCs w:val="20"/>
        </w:rPr>
        <w:t xml:space="preserve"> değerlendirme</w:t>
      </w:r>
      <w:r w:rsidR="007E25C7">
        <w:rPr>
          <w:rFonts w:ascii="Arial" w:hAnsi="Arial" w:cs="Arial"/>
          <w:sz w:val="20"/>
          <w:szCs w:val="20"/>
        </w:rPr>
        <w:t xml:space="preserve"> </w:t>
      </w:r>
      <w:r w:rsidRPr="00EF30FF">
        <w:rPr>
          <w:rFonts w:ascii="Arial" w:hAnsi="Arial" w:cs="Arial"/>
          <w:sz w:val="20"/>
          <w:szCs w:val="20"/>
        </w:rPr>
        <w:t>çalışmaları.</w:t>
      </w:r>
    </w:p>
    <w:p w14:paraId="28255377" w14:textId="77777777" w:rsidR="00EF30FF" w:rsidRPr="00EF30FF" w:rsidRDefault="00EF30FF" w:rsidP="00EF30FF">
      <w:pPr>
        <w:numPr>
          <w:ilvl w:val="0"/>
          <w:numId w:val="69"/>
        </w:numPr>
        <w:rPr>
          <w:rFonts w:ascii="Arial" w:hAnsi="Arial" w:cs="Arial"/>
          <w:b/>
          <w:bCs/>
          <w:sz w:val="20"/>
          <w:szCs w:val="20"/>
        </w:rPr>
      </w:pPr>
      <w:r w:rsidRPr="00EF30FF">
        <w:rPr>
          <w:rFonts w:ascii="Arial" w:hAnsi="Arial" w:cs="Arial"/>
          <w:b/>
          <w:bCs/>
          <w:sz w:val="20"/>
          <w:szCs w:val="20"/>
        </w:rPr>
        <w:t>Dış Değerlendirmeler: </w:t>
      </w:r>
      <w:r w:rsidRPr="00EF30FF">
        <w:rPr>
          <w:rFonts w:ascii="Arial" w:hAnsi="Arial" w:cs="Arial"/>
          <w:sz w:val="20"/>
          <w:szCs w:val="20"/>
        </w:rPr>
        <w:t>Beş yılda bir, bağımsız ve yetkin bir dış denetçi veya denetim ekibi tarafından yapılacak kalite güvence değerlendirmesi.</w:t>
      </w:r>
    </w:p>
    <w:p w14:paraId="7C11C924" w14:textId="66EEE410" w:rsidR="00C527EE" w:rsidRPr="00756A95" w:rsidRDefault="003102AF" w:rsidP="00823C44">
      <w:pPr>
        <w:pStyle w:val="Balk3"/>
      </w:pPr>
      <w:r>
        <w:t>11</w:t>
      </w:r>
      <w:r w:rsidR="00C527EE" w:rsidRPr="00756A95">
        <w:t>. YÜRÜRLÜK</w:t>
      </w:r>
      <w:r w:rsidR="00D05D15">
        <w:t xml:space="preserve"> VE İZLEME</w:t>
      </w:r>
    </w:p>
    <w:p w14:paraId="3F3F6D84" w14:textId="6142CEA2" w:rsidR="000049A2" w:rsidRPr="00756A95" w:rsidRDefault="00C52FE0" w:rsidP="00C527EE">
      <w:pPr>
        <w:rPr>
          <w:rFonts w:ascii="Arial" w:hAnsi="Arial" w:cs="Arial"/>
          <w:sz w:val="20"/>
          <w:szCs w:val="20"/>
        </w:rPr>
      </w:pPr>
      <w:r w:rsidRPr="00C52FE0">
        <w:rPr>
          <w:rFonts w:ascii="Arial" w:hAnsi="Arial" w:cs="Arial"/>
          <w:sz w:val="20"/>
          <w:szCs w:val="20"/>
        </w:rPr>
        <w:t xml:space="preserve">Bu Strateji Belgesi, YK onayı ile yürürlüğe girer. Strateji </w:t>
      </w:r>
      <w:r w:rsidR="001C437B">
        <w:rPr>
          <w:rFonts w:ascii="Arial" w:hAnsi="Arial" w:cs="Arial"/>
          <w:sz w:val="20"/>
          <w:szCs w:val="20"/>
        </w:rPr>
        <w:t>B</w:t>
      </w:r>
      <w:r w:rsidRPr="00C52FE0">
        <w:rPr>
          <w:rFonts w:ascii="Arial" w:hAnsi="Arial" w:cs="Arial"/>
          <w:sz w:val="20"/>
          <w:szCs w:val="20"/>
        </w:rPr>
        <w:t xml:space="preserve">elgesi, değişen koşullara uyum sağlamak adına yılda en az bir defa gözden geçirilir. Stratejinin uygulanma durumu ve hedeflere ulaşma derecesi, TKM tarafından Faaliyet Raporu kapsamında yıllık olarak YK’ye raporlanır. Gereklilik hâlinde, </w:t>
      </w:r>
      <w:r w:rsidR="001C437B">
        <w:rPr>
          <w:rFonts w:ascii="Arial" w:hAnsi="Arial" w:cs="Arial"/>
          <w:sz w:val="20"/>
          <w:szCs w:val="20"/>
        </w:rPr>
        <w:t>S</w:t>
      </w:r>
      <w:r w:rsidRPr="00C52FE0">
        <w:rPr>
          <w:rFonts w:ascii="Arial" w:hAnsi="Arial" w:cs="Arial"/>
          <w:sz w:val="20"/>
          <w:szCs w:val="20"/>
        </w:rPr>
        <w:t xml:space="preserve">trateji </w:t>
      </w:r>
      <w:r w:rsidR="001C437B">
        <w:rPr>
          <w:rFonts w:ascii="Arial" w:hAnsi="Arial" w:cs="Arial"/>
          <w:sz w:val="20"/>
          <w:szCs w:val="20"/>
        </w:rPr>
        <w:t>B</w:t>
      </w:r>
      <w:r w:rsidRPr="00C52FE0">
        <w:rPr>
          <w:rFonts w:ascii="Arial" w:hAnsi="Arial" w:cs="Arial"/>
          <w:sz w:val="20"/>
          <w:szCs w:val="20"/>
        </w:rPr>
        <w:t>elgesi değişen riskler ve organizasyonel ihtiyaçlar doğrultusunda revize edilerek YK onayına sunulur.</w:t>
      </w:r>
    </w:p>
    <w:tbl>
      <w:tblPr>
        <w:tblpPr w:leftFromText="141" w:rightFromText="141" w:vertAnchor="text" w:horzAnchor="margin" w:tblpXSpec="center" w:tblpY="277"/>
        <w:tblW w:w="10440" w:type="dxa"/>
        <w:tblCellSpacing w:w="20" w:type="dxa"/>
        <w:tblBorders>
          <w:top w:val="inset" w:sz="6" w:space="0" w:color="auto"/>
          <w:left w:val="inset" w:sz="6" w:space="0" w:color="auto"/>
          <w:bottom w:val="inset" w:sz="6" w:space="0" w:color="auto"/>
          <w:right w:val="inset" w:sz="6" w:space="0" w:color="auto"/>
        </w:tblBorders>
        <w:tblLayout w:type="fixed"/>
        <w:tblCellMar>
          <w:left w:w="70" w:type="dxa"/>
          <w:right w:w="70" w:type="dxa"/>
        </w:tblCellMar>
        <w:tblLook w:val="0000" w:firstRow="0" w:lastRow="0" w:firstColumn="0" w:lastColumn="0" w:noHBand="0" w:noVBand="0"/>
      </w:tblPr>
      <w:tblGrid>
        <w:gridCol w:w="1881"/>
        <w:gridCol w:w="1418"/>
        <w:gridCol w:w="7141"/>
      </w:tblGrid>
      <w:tr w:rsidR="008619A8" w:rsidRPr="00756A95" w14:paraId="4F84EBD1" w14:textId="77777777" w:rsidTr="004F485F">
        <w:trPr>
          <w:trHeight w:val="528"/>
          <w:tblCellSpacing w:w="20" w:type="dxa"/>
        </w:trPr>
        <w:tc>
          <w:tcPr>
            <w:tcW w:w="10360"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3CF2F3EF" w14:textId="77777777" w:rsidR="008619A8" w:rsidRPr="00756A95" w:rsidRDefault="008619A8" w:rsidP="004F485F">
            <w:pPr>
              <w:keepNext/>
              <w:spacing w:line="276" w:lineRule="auto"/>
              <w:jc w:val="center"/>
              <w:outlineLvl w:val="0"/>
              <w:rPr>
                <w:rFonts w:ascii="Arial" w:hAnsi="Arial" w:cs="Arial"/>
                <w:b/>
                <w:caps/>
                <w:kern w:val="32"/>
                <w:sz w:val="20"/>
                <w:szCs w:val="20"/>
              </w:rPr>
            </w:pPr>
            <w:r w:rsidRPr="00756A95">
              <w:rPr>
                <w:rFonts w:ascii="Arial" w:hAnsi="Arial" w:cs="Arial"/>
                <w:b/>
                <w:caps/>
                <w:kern w:val="32"/>
                <w:sz w:val="20"/>
                <w:szCs w:val="20"/>
              </w:rPr>
              <w:t>Revizyon Durumu</w:t>
            </w:r>
          </w:p>
        </w:tc>
      </w:tr>
      <w:tr w:rsidR="008619A8" w:rsidRPr="00756A95" w14:paraId="7951E46C" w14:textId="77777777" w:rsidTr="004F485F">
        <w:trPr>
          <w:trHeight w:val="462"/>
          <w:tblCellSpacing w:w="20" w:type="dxa"/>
        </w:trPr>
        <w:tc>
          <w:tcPr>
            <w:tcW w:w="1821" w:type="dxa"/>
            <w:tcBorders>
              <w:top w:val="inset" w:sz="6" w:space="0" w:color="auto"/>
              <w:left w:val="inset" w:sz="6" w:space="0" w:color="auto"/>
              <w:bottom w:val="inset" w:sz="6" w:space="0" w:color="auto"/>
              <w:right w:val="inset" w:sz="6" w:space="0" w:color="auto"/>
            </w:tcBorders>
            <w:vAlign w:val="center"/>
          </w:tcPr>
          <w:p w14:paraId="720289E0" w14:textId="058D9307" w:rsidR="008619A8" w:rsidRPr="00756A95" w:rsidRDefault="008619A8" w:rsidP="004F485F">
            <w:pPr>
              <w:keepNext/>
              <w:spacing w:before="240" w:after="60" w:line="276" w:lineRule="auto"/>
              <w:jc w:val="center"/>
              <w:outlineLvl w:val="0"/>
              <w:rPr>
                <w:rFonts w:ascii="Arial" w:hAnsi="Arial" w:cs="Arial"/>
                <w:b/>
                <w:bCs/>
                <w:kern w:val="32"/>
                <w:sz w:val="20"/>
                <w:szCs w:val="20"/>
              </w:rPr>
            </w:pPr>
            <w:r w:rsidRPr="00756A95">
              <w:rPr>
                <w:rFonts w:ascii="Arial" w:hAnsi="Arial" w:cs="Arial"/>
                <w:b/>
                <w:bCs/>
                <w:kern w:val="32"/>
                <w:sz w:val="20"/>
                <w:szCs w:val="20"/>
              </w:rPr>
              <w:t>Revizyon Tarihi</w:t>
            </w:r>
          </w:p>
        </w:tc>
        <w:tc>
          <w:tcPr>
            <w:tcW w:w="1378" w:type="dxa"/>
            <w:tcBorders>
              <w:top w:val="inset" w:sz="6" w:space="0" w:color="auto"/>
              <w:left w:val="inset" w:sz="6" w:space="0" w:color="auto"/>
              <w:bottom w:val="inset" w:sz="6" w:space="0" w:color="auto"/>
              <w:right w:val="inset" w:sz="6" w:space="0" w:color="auto"/>
            </w:tcBorders>
            <w:vAlign w:val="center"/>
          </w:tcPr>
          <w:p w14:paraId="6670541A" w14:textId="77777777" w:rsidR="008619A8" w:rsidRPr="00756A95" w:rsidRDefault="008619A8" w:rsidP="004F485F">
            <w:pPr>
              <w:keepNext/>
              <w:spacing w:before="240" w:after="60" w:line="276" w:lineRule="auto"/>
              <w:jc w:val="center"/>
              <w:outlineLvl w:val="0"/>
              <w:rPr>
                <w:rFonts w:ascii="Arial" w:hAnsi="Arial" w:cs="Arial"/>
                <w:b/>
                <w:bCs/>
                <w:kern w:val="32"/>
                <w:sz w:val="20"/>
                <w:szCs w:val="20"/>
              </w:rPr>
            </w:pPr>
            <w:r w:rsidRPr="00756A95">
              <w:rPr>
                <w:rFonts w:ascii="Arial" w:hAnsi="Arial" w:cs="Arial"/>
                <w:b/>
                <w:bCs/>
                <w:kern w:val="32"/>
                <w:sz w:val="20"/>
                <w:szCs w:val="20"/>
              </w:rPr>
              <w:t>Revizyon No</w:t>
            </w:r>
          </w:p>
        </w:tc>
        <w:tc>
          <w:tcPr>
            <w:tcW w:w="7081" w:type="dxa"/>
            <w:tcBorders>
              <w:top w:val="inset" w:sz="6" w:space="0" w:color="auto"/>
              <w:left w:val="inset" w:sz="6" w:space="0" w:color="auto"/>
              <w:bottom w:val="inset" w:sz="6" w:space="0" w:color="auto"/>
              <w:right w:val="inset" w:sz="6" w:space="0" w:color="auto"/>
            </w:tcBorders>
            <w:vAlign w:val="center"/>
          </w:tcPr>
          <w:p w14:paraId="7E5761DA" w14:textId="77777777" w:rsidR="008619A8" w:rsidRPr="00756A95" w:rsidRDefault="008619A8" w:rsidP="004F485F">
            <w:pPr>
              <w:keepNext/>
              <w:spacing w:before="240" w:after="60" w:line="276" w:lineRule="auto"/>
              <w:jc w:val="center"/>
              <w:outlineLvl w:val="0"/>
              <w:rPr>
                <w:rFonts w:ascii="Arial" w:hAnsi="Arial" w:cs="Arial"/>
                <w:b/>
                <w:bCs/>
                <w:kern w:val="32"/>
                <w:sz w:val="20"/>
                <w:szCs w:val="20"/>
              </w:rPr>
            </w:pPr>
            <w:r w:rsidRPr="00756A95">
              <w:rPr>
                <w:rFonts w:ascii="Arial" w:hAnsi="Arial" w:cs="Arial"/>
                <w:b/>
                <w:bCs/>
                <w:kern w:val="32"/>
                <w:sz w:val="20"/>
                <w:szCs w:val="20"/>
              </w:rPr>
              <w:t>Açıklama</w:t>
            </w:r>
          </w:p>
        </w:tc>
      </w:tr>
      <w:tr w:rsidR="008619A8" w:rsidRPr="00756A95" w14:paraId="060687B7" w14:textId="77777777" w:rsidTr="004F485F">
        <w:trPr>
          <w:trHeight w:val="441"/>
          <w:tblCellSpacing w:w="20" w:type="dxa"/>
        </w:trPr>
        <w:tc>
          <w:tcPr>
            <w:tcW w:w="1821" w:type="dxa"/>
            <w:tcBorders>
              <w:top w:val="inset" w:sz="6" w:space="0" w:color="auto"/>
              <w:left w:val="inset" w:sz="6" w:space="0" w:color="auto"/>
              <w:bottom w:val="inset" w:sz="6" w:space="0" w:color="auto"/>
              <w:right w:val="inset" w:sz="6" w:space="0" w:color="auto"/>
            </w:tcBorders>
            <w:vAlign w:val="center"/>
          </w:tcPr>
          <w:p w14:paraId="55B509BB" w14:textId="77777777" w:rsidR="008619A8" w:rsidRPr="00756A95" w:rsidRDefault="008619A8" w:rsidP="00C527EE">
            <w:pPr>
              <w:spacing w:before="120" w:line="276" w:lineRule="auto"/>
              <w:rPr>
                <w:rFonts w:ascii="Arial" w:hAnsi="Arial" w:cs="Arial"/>
                <w:sz w:val="20"/>
                <w:szCs w:val="20"/>
              </w:rPr>
            </w:pPr>
          </w:p>
        </w:tc>
        <w:tc>
          <w:tcPr>
            <w:tcW w:w="1378" w:type="dxa"/>
            <w:tcBorders>
              <w:top w:val="inset" w:sz="6" w:space="0" w:color="auto"/>
              <w:left w:val="inset" w:sz="6" w:space="0" w:color="auto"/>
              <w:bottom w:val="inset" w:sz="6" w:space="0" w:color="auto"/>
              <w:right w:val="inset" w:sz="6" w:space="0" w:color="auto"/>
            </w:tcBorders>
            <w:vAlign w:val="center"/>
          </w:tcPr>
          <w:p w14:paraId="1D432693" w14:textId="77777777" w:rsidR="008619A8" w:rsidRPr="00756A95" w:rsidRDefault="008619A8" w:rsidP="00C527EE">
            <w:pPr>
              <w:spacing w:before="120" w:line="276" w:lineRule="auto"/>
              <w:rPr>
                <w:rFonts w:ascii="Arial" w:hAnsi="Arial" w:cs="Arial"/>
                <w:sz w:val="20"/>
                <w:szCs w:val="20"/>
              </w:rPr>
            </w:pPr>
          </w:p>
        </w:tc>
        <w:tc>
          <w:tcPr>
            <w:tcW w:w="7081" w:type="dxa"/>
            <w:tcBorders>
              <w:top w:val="inset" w:sz="6" w:space="0" w:color="auto"/>
              <w:left w:val="inset" w:sz="6" w:space="0" w:color="auto"/>
              <w:bottom w:val="inset" w:sz="6" w:space="0" w:color="auto"/>
              <w:right w:val="inset" w:sz="6" w:space="0" w:color="auto"/>
            </w:tcBorders>
            <w:vAlign w:val="center"/>
          </w:tcPr>
          <w:p w14:paraId="342B8E80" w14:textId="77777777" w:rsidR="008619A8" w:rsidRPr="00756A95" w:rsidRDefault="008619A8" w:rsidP="00C527EE">
            <w:pPr>
              <w:keepNext/>
              <w:spacing w:before="120" w:line="276" w:lineRule="auto"/>
              <w:outlineLvl w:val="0"/>
              <w:rPr>
                <w:rFonts w:ascii="Arial" w:hAnsi="Arial" w:cs="Arial"/>
                <w:bCs/>
                <w:kern w:val="32"/>
                <w:sz w:val="20"/>
                <w:szCs w:val="20"/>
              </w:rPr>
            </w:pPr>
          </w:p>
        </w:tc>
      </w:tr>
      <w:tr w:rsidR="008619A8" w:rsidRPr="00756A95" w14:paraId="0212834B" w14:textId="77777777" w:rsidTr="004F485F">
        <w:trPr>
          <w:trHeight w:val="441"/>
          <w:tblCellSpacing w:w="20" w:type="dxa"/>
        </w:trPr>
        <w:tc>
          <w:tcPr>
            <w:tcW w:w="1821" w:type="dxa"/>
            <w:tcBorders>
              <w:top w:val="inset" w:sz="6" w:space="0" w:color="auto"/>
              <w:left w:val="inset" w:sz="6" w:space="0" w:color="auto"/>
              <w:bottom w:val="inset" w:sz="6" w:space="0" w:color="auto"/>
              <w:right w:val="inset" w:sz="6" w:space="0" w:color="auto"/>
            </w:tcBorders>
          </w:tcPr>
          <w:p w14:paraId="43912855" w14:textId="77777777" w:rsidR="008619A8" w:rsidRPr="00756A95" w:rsidRDefault="008619A8" w:rsidP="00C527EE">
            <w:pPr>
              <w:spacing w:before="120" w:line="276" w:lineRule="auto"/>
              <w:rPr>
                <w:rFonts w:ascii="Arial" w:hAnsi="Arial" w:cs="Arial"/>
                <w:sz w:val="20"/>
                <w:szCs w:val="20"/>
              </w:rPr>
            </w:pPr>
          </w:p>
        </w:tc>
        <w:tc>
          <w:tcPr>
            <w:tcW w:w="1378" w:type="dxa"/>
            <w:tcBorders>
              <w:top w:val="inset" w:sz="6" w:space="0" w:color="auto"/>
              <w:left w:val="inset" w:sz="6" w:space="0" w:color="auto"/>
              <w:bottom w:val="inset" w:sz="6" w:space="0" w:color="auto"/>
              <w:right w:val="inset" w:sz="6" w:space="0" w:color="auto"/>
            </w:tcBorders>
          </w:tcPr>
          <w:p w14:paraId="32C52F34" w14:textId="77777777" w:rsidR="008619A8" w:rsidRPr="00756A95" w:rsidRDefault="008619A8" w:rsidP="00C527EE">
            <w:pPr>
              <w:spacing w:before="120" w:line="276" w:lineRule="auto"/>
              <w:rPr>
                <w:rFonts w:ascii="Arial" w:hAnsi="Arial" w:cs="Arial"/>
                <w:sz w:val="20"/>
                <w:szCs w:val="20"/>
              </w:rPr>
            </w:pPr>
          </w:p>
        </w:tc>
        <w:tc>
          <w:tcPr>
            <w:tcW w:w="7081" w:type="dxa"/>
            <w:tcBorders>
              <w:top w:val="inset" w:sz="6" w:space="0" w:color="auto"/>
              <w:left w:val="inset" w:sz="6" w:space="0" w:color="auto"/>
              <w:bottom w:val="inset" w:sz="6" w:space="0" w:color="auto"/>
              <w:right w:val="inset" w:sz="6" w:space="0" w:color="auto"/>
            </w:tcBorders>
          </w:tcPr>
          <w:p w14:paraId="51B0AE10" w14:textId="77777777" w:rsidR="008619A8" w:rsidRPr="00756A95" w:rsidRDefault="008619A8" w:rsidP="00C527EE">
            <w:pPr>
              <w:keepNext/>
              <w:spacing w:before="120" w:line="276" w:lineRule="auto"/>
              <w:outlineLvl w:val="0"/>
              <w:rPr>
                <w:rFonts w:ascii="Arial" w:hAnsi="Arial" w:cs="Arial"/>
                <w:bCs/>
                <w:kern w:val="32"/>
                <w:sz w:val="20"/>
                <w:szCs w:val="20"/>
              </w:rPr>
            </w:pPr>
          </w:p>
        </w:tc>
      </w:tr>
    </w:tbl>
    <w:p w14:paraId="0EE9DDE9" w14:textId="77777777" w:rsidR="008619A8" w:rsidRPr="00756A95" w:rsidRDefault="008619A8" w:rsidP="00C527EE">
      <w:pPr>
        <w:rPr>
          <w:rFonts w:ascii="Arial" w:hAnsi="Arial" w:cs="Arial"/>
          <w:sz w:val="20"/>
          <w:szCs w:val="20"/>
        </w:rPr>
      </w:pPr>
    </w:p>
    <w:sectPr w:rsidR="008619A8" w:rsidRPr="00756A95" w:rsidSect="00756A75">
      <w:headerReference w:type="default" r:id="rId11"/>
      <w:footerReference w:type="default" r:id="rId12"/>
      <w:pgSz w:w="11906" w:h="16838" w:code="9"/>
      <w:pgMar w:top="1418" w:right="1418" w:bottom="1418" w:left="1418" w:header="510" w:footer="227"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1313D" w14:textId="77777777" w:rsidR="002B6841" w:rsidRDefault="002B6841" w:rsidP="002F7926">
      <w:r>
        <w:separator/>
      </w:r>
    </w:p>
  </w:endnote>
  <w:endnote w:type="continuationSeparator" w:id="0">
    <w:p w14:paraId="7A7EC051" w14:textId="77777777" w:rsidR="002B6841" w:rsidRDefault="002B6841" w:rsidP="002F7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Palatino">
    <w:panose1 w:val="020406020503050203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943" w:type="dxa"/>
      <w:jc w:val="center"/>
      <w:tblBorders>
        <w:left w:val="single" w:sz="4" w:space="0" w:color="FFFFFF" w:themeColor="background1"/>
        <w:bottom w:val="single" w:sz="4" w:space="0" w:color="FFFFFF" w:themeColor="background1"/>
        <w:right w:val="single" w:sz="4" w:space="0" w:color="FFFFFF" w:themeColor="background1"/>
      </w:tblBorders>
      <w:tblLook w:val="04A0" w:firstRow="1" w:lastRow="0" w:firstColumn="1" w:lastColumn="0" w:noHBand="0" w:noVBand="1"/>
    </w:tblPr>
    <w:tblGrid>
      <w:gridCol w:w="3200"/>
      <w:gridCol w:w="2609"/>
      <w:gridCol w:w="2686"/>
      <w:gridCol w:w="2448"/>
    </w:tblGrid>
    <w:tr w:rsidR="00CC7B07" w14:paraId="34CA5D70" w14:textId="77777777" w:rsidTr="00CC7B07">
      <w:trPr>
        <w:trHeight w:val="499"/>
        <w:jc w:val="center"/>
      </w:trPr>
      <w:tc>
        <w:tcPr>
          <w:tcW w:w="3200" w:type="dxa"/>
          <w:vAlign w:val="center"/>
        </w:tcPr>
        <w:p w14:paraId="60AF2B5D"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Hazırlayan</w:t>
          </w:r>
        </w:p>
      </w:tc>
      <w:tc>
        <w:tcPr>
          <w:tcW w:w="2609" w:type="dxa"/>
          <w:vAlign w:val="center"/>
        </w:tcPr>
        <w:p w14:paraId="3B1F7104"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Onaylayan</w:t>
          </w:r>
        </w:p>
      </w:tc>
      <w:tc>
        <w:tcPr>
          <w:tcW w:w="2686" w:type="dxa"/>
          <w:vAlign w:val="center"/>
        </w:tcPr>
        <w:p w14:paraId="403F8550"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Yürürlük Onayı</w:t>
          </w:r>
        </w:p>
      </w:tc>
      <w:tc>
        <w:tcPr>
          <w:tcW w:w="2448" w:type="dxa"/>
          <w:vAlign w:val="center"/>
        </w:tcPr>
        <w:p w14:paraId="5FEA2640"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Gizlilik Derecesi</w:t>
          </w:r>
        </w:p>
      </w:tc>
    </w:tr>
    <w:tr w:rsidR="00CC7B07" w14:paraId="05571A69" w14:textId="77777777" w:rsidTr="00CC7B07">
      <w:trPr>
        <w:trHeight w:val="493"/>
        <w:jc w:val="center"/>
      </w:trPr>
      <w:tc>
        <w:tcPr>
          <w:tcW w:w="3200" w:type="dxa"/>
          <w:vAlign w:val="center"/>
        </w:tcPr>
        <w:p w14:paraId="526F52A6" w14:textId="10194E5D" w:rsidR="00267FF0" w:rsidRPr="00BD5082" w:rsidRDefault="0059773B" w:rsidP="00D06A1F">
          <w:pPr>
            <w:pStyle w:val="AltBilgi"/>
            <w:jc w:val="center"/>
            <w:rPr>
              <w:rFonts w:ascii="Arial" w:hAnsi="Arial" w:cs="Arial"/>
              <w:sz w:val="20"/>
            </w:rPr>
          </w:pPr>
          <w:r w:rsidRPr="00BD5082">
            <w:rPr>
              <w:rFonts w:ascii="Arial" w:hAnsi="Arial" w:cs="Arial"/>
              <w:bCs/>
              <w:sz w:val="20"/>
            </w:rPr>
            <w:t>##DH##</w:t>
          </w:r>
        </w:p>
      </w:tc>
      <w:tc>
        <w:tcPr>
          <w:tcW w:w="2609" w:type="dxa"/>
          <w:vAlign w:val="center"/>
        </w:tcPr>
        <w:p w14:paraId="13C296A7" w14:textId="77777777" w:rsidR="00CC7B07" w:rsidRPr="00BD5082" w:rsidRDefault="00CC7B07" w:rsidP="00D06A1F">
          <w:pPr>
            <w:pStyle w:val="AltBilgi"/>
            <w:jc w:val="center"/>
            <w:rPr>
              <w:rFonts w:ascii="Arial" w:hAnsi="Arial" w:cs="Arial"/>
              <w:sz w:val="20"/>
            </w:rPr>
          </w:pPr>
          <w:r w:rsidRPr="00BD5082">
            <w:rPr>
              <w:rFonts w:ascii="Arial" w:hAnsi="Arial" w:cs="Arial"/>
              <w:bCs/>
              <w:sz w:val="20"/>
            </w:rPr>
            <w:t>##DO##</w:t>
          </w:r>
        </w:p>
      </w:tc>
      <w:tc>
        <w:tcPr>
          <w:tcW w:w="2686" w:type="dxa"/>
          <w:vAlign w:val="center"/>
        </w:tcPr>
        <w:p w14:paraId="2B1A512C" w14:textId="77777777" w:rsidR="00CC7B07" w:rsidRPr="00BD5082" w:rsidRDefault="00CC7B07" w:rsidP="00D06A1F">
          <w:pPr>
            <w:pStyle w:val="AltBilgi"/>
            <w:jc w:val="center"/>
            <w:rPr>
              <w:rFonts w:ascii="Arial" w:hAnsi="Arial" w:cs="Arial"/>
              <w:sz w:val="20"/>
            </w:rPr>
          </w:pPr>
          <w:r w:rsidRPr="00BD5082">
            <w:rPr>
              <w:rFonts w:ascii="Arial" w:hAnsi="Arial" w:cs="Arial"/>
              <w:bCs/>
              <w:sz w:val="20"/>
            </w:rPr>
            <w:t>##YO##</w:t>
          </w:r>
        </w:p>
      </w:tc>
      <w:tc>
        <w:tcPr>
          <w:tcW w:w="2448" w:type="dxa"/>
          <w:vAlign w:val="center"/>
        </w:tcPr>
        <w:p w14:paraId="2BA8C9EC" w14:textId="77777777" w:rsidR="00CC7B07" w:rsidRPr="00BD5082" w:rsidRDefault="00CC7B07" w:rsidP="00D06A1F">
          <w:pPr>
            <w:pStyle w:val="AltBilgi"/>
            <w:jc w:val="center"/>
            <w:rPr>
              <w:rFonts w:ascii="Arial" w:hAnsi="Arial" w:cs="Arial"/>
              <w:bCs/>
              <w:sz w:val="20"/>
            </w:rPr>
          </w:pPr>
          <w:r w:rsidRPr="00BD5082">
            <w:rPr>
              <w:rFonts w:ascii="Arial" w:hAnsi="Arial" w:cs="Arial"/>
              <w:color w:val="000000"/>
              <w:sz w:val="20"/>
            </w:rPr>
            <w:t>##GD##</w:t>
          </w:r>
        </w:p>
      </w:tc>
    </w:tr>
    <w:tr w:rsidR="00CC7B07" w14:paraId="124C0527" w14:textId="77777777" w:rsidTr="00CC7B07">
      <w:trPr>
        <w:trHeight w:val="305"/>
        <w:jc w:val="center"/>
      </w:trPr>
      <w:tc>
        <w:tcPr>
          <w:tcW w:w="10943" w:type="dxa"/>
          <w:gridSpan w:val="4"/>
          <w:vAlign w:val="center"/>
        </w:tcPr>
        <w:p w14:paraId="5DA251B7" w14:textId="0DDB8F4B" w:rsidR="00267FF0" w:rsidRPr="00BD5082" w:rsidRDefault="00267FF0" w:rsidP="00267FF0">
          <w:pPr>
            <w:pStyle w:val="AltBilgi"/>
            <w:rPr>
              <w:rFonts w:ascii="Arial" w:hAnsi="Arial" w:cs="Arial"/>
              <w:b/>
              <w:bCs/>
              <w:color w:val="808080" w:themeColor="background1" w:themeShade="80"/>
              <w:sz w:val="14"/>
              <w:szCs w:val="14"/>
            </w:rPr>
          </w:pPr>
        </w:p>
        <w:p w14:paraId="799CE00B" w14:textId="5387329F" w:rsidR="00CC7B07" w:rsidRPr="00BD5082" w:rsidRDefault="00CC7B07" w:rsidP="00267FF0">
          <w:pPr>
            <w:pStyle w:val="AltBilgi"/>
            <w:rPr>
              <w:rFonts w:ascii="Arial" w:hAnsi="Arial" w:cs="Arial"/>
              <w:b/>
              <w:bCs/>
              <w:color w:val="808080" w:themeColor="background1" w:themeShade="80"/>
              <w:sz w:val="14"/>
              <w:szCs w:val="14"/>
            </w:rPr>
          </w:pPr>
          <w:r w:rsidRPr="00BD5082">
            <w:rPr>
              <w:rFonts w:ascii="Arial" w:hAnsi="Arial" w:cs="Arial"/>
              <w:b/>
              <w:bCs/>
              <w:color w:val="808080" w:themeColor="background1" w:themeShade="80"/>
              <w:sz w:val="14"/>
              <w:szCs w:val="14"/>
            </w:rPr>
            <w:t>Emlak Katılım</w:t>
          </w:r>
          <w:r w:rsidR="008619A8" w:rsidRPr="00BD5082">
            <w:rPr>
              <w:rFonts w:ascii="Arial" w:hAnsi="Arial" w:cs="Arial"/>
              <w:b/>
              <w:bCs/>
              <w:color w:val="808080" w:themeColor="background1" w:themeShade="80"/>
              <w:sz w:val="14"/>
              <w:szCs w:val="14"/>
            </w:rPr>
            <w:t xml:space="preserve"> Tasarruf Finansman AŞ</w:t>
          </w:r>
          <w:r w:rsidRPr="00BD5082">
            <w:rPr>
              <w:rFonts w:ascii="Arial" w:hAnsi="Arial" w:cs="Arial"/>
              <w:b/>
              <w:bCs/>
              <w:color w:val="808080" w:themeColor="background1" w:themeShade="80"/>
              <w:sz w:val="14"/>
              <w:szCs w:val="14"/>
            </w:rPr>
            <w:t>’</w:t>
          </w:r>
          <w:r w:rsidR="008619A8" w:rsidRPr="00BD5082">
            <w:rPr>
              <w:rFonts w:ascii="Arial" w:hAnsi="Arial" w:cs="Arial"/>
              <w:b/>
              <w:bCs/>
              <w:color w:val="808080" w:themeColor="background1" w:themeShade="80"/>
              <w:sz w:val="14"/>
              <w:szCs w:val="14"/>
            </w:rPr>
            <w:t>ye</w:t>
          </w:r>
          <w:r w:rsidRPr="00BD5082">
            <w:rPr>
              <w:rFonts w:ascii="Arial" w:hAnsi="Arial" w:cs="Arial"/>
              <w:b/>
              <w:bCs/>
              <w:color w:val="808080" w:themeColor="background1" w:themeShade="80"/>
              <w:sz w:val="14"/>
              <w:szCs w:val="14"/>
            </w:rPr>
            <w:t xml:space="preserve"> ait gizli dokümandır</w:t>
          </w:r>
          <w:r w:rsidR="00FC5830" w:rsidRPr="00BD5082">
            <w:rPr>
              <w:rFonts w:ascii="Arial" w:hAnsi="Arial" w:cs="Arial"/>
              <w:b/>
              <w:bCs/>
              <w:color w:val="808080" w:themeColor="background1" w:themeShade="80"/>
              <w:sz w:val="14"/>
              <w:szCs w:val="14"/>
            </w:rPr>
            <w:t xml:space="preserve"> ve </w:t>
          </w:r>
          <w:r w:rsidRPr="00BD5082">
            <w:rPr>
              <w:rFonts w:ascii="Arial" w:hAnsi="Arial" w:cs="Arial"/>
              <w:b/>
              <w:bCs/>
              <w:color w:val="808080" w:themeColor="background1" w:themeShade="80"/>
              <w:sz w:val="14"/>
              <w:szCs w:val="14"/>
            </w:rPr>
            <w:t>3. kişilerle paylaşılamaz. Güncel hali Kalite Dokümantasyon Sisteminden kontrol edilmelidir.</w:t>
          </w:r>
        </w:p>
      </w:tc>
    </w:tr>
  </w:tbl>
  <w:p w14:paraId="096E6617" w14:textId="77777777" w:rsidR="00CC7B07" w:rsidRDefault="00CC7B07" w:rsidP="00267FF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1C237" w14:textId="77777777" w:rsidR="002B6841" w:rsidRDefault="002B6841" w:rsidP="002F7926">
      <w:r>
        <w:separator/>
      </w:r>
    </w:p>
  </w:footnote>
  <w:footnote w:type="continuationSeparator" w:id="0">
    <w:p w14:paraId="722044B9" w14:textId="77777777" w:rsidR="002B6841" w:rsidRDefault="002B6841" w:rsidP="002F7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6028" w:type="pct"/>
      <w:jc w:val="center"/>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421"/>
      <w:gridCol w:w="3803"/>
      <w:gridCol w:w="3699"/>
    </w:tblGrid>
    <w:tr w:rsidR="00CC7B07" w:rsidRPr="00C13683" w14:paraId="715392B1" w14:textId="77777777" w:rsidTr="00741982">
      <w:trPr>
        <w:trHeight w:val="1251"/>
        <w:jc w:val="center"/>
      </w:trPr>
      <w:tc>
        <w:tcPr>
          <w:tcW w:w="1566" w:type="pct"/>
        </w:tcPr>
        <w:p w14:paraId="00EA400F" w14:textId="77777777" w:rsidR="00CC7B07" w:rsidRPr="00C13683" w:rsidRDefault="00CC7B07">
          <w:pPr>
            <w:pStyle w:val="stBilgi"/>
            <w:rPr>
              <w:b/>
              <w:sz w:val="20"/>
            </w:rPr>
          </w:pPr>
        </w:p>
        <w:p w14:paraId="117FB6B9" w14:textId="1A7BF915" w:rsidR="00CC7B07" w:rsidRPr="00C13683" w:rsidRDefault="008F6A1A">
          <w:pPr>
            <w:pStyle w:val="stBilgi"/>
            <w:rPr>
              <w:b/>
              <w:sz w:val="20"/>
            </w:rPr>
          </w:pPr>
          <w:r>
            <w:rPr>
              <w:rFonts w:ascii="Tahoma" w:hAnsi="Tahoma" w:cs="Tahoma"/>
              <w:b/>
              <w:noProof/>
              <w:sz w:val="20"/>
            </w:rPr>
            <w:drawing>
              <wp:inline distT="0" distB="0" distL="0" distR="0" wp14:anchorId="210F67CF" wp14:editId="670E271F">
                <wp:extent cx="1780513" cy="428850"/>
                <wp:effectExtent l="0" t="0" r="0" b="9525"/>
                <wp:docPr id="987020718" name="Resim 98702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mlak_Katilim_jpg_buyuk-01.jpg"/>
                        <pic:cNvPicPr/>
                      </pic:nvPicPr>
                      <pic:blipFill>
                        <a:blip r:embed="rId1">
                          <a:extLst>
                            <a:ext uri="{28A0092B-C50C-407E-A947-70E740481C1C}">
                              <a14:useLocalDpi xmlns:a14="http://schemas.microsoft.com/office/drawing/2010/main" val="0"/>
                            </a:ext>
                          </a:extLst>
                        </a:blip>
                        <a:stretch>
                          <a:fillRect/>
                        </a:stretch>
                      </pic:blipFill>
                      <pic:spPr>
                        <a:xfrm>
                          <a:off x="0" y="0"/>
                          <a:ext cx="1780513" cy="428850"/>
                        </a:xfrm>
                        <a:prstGeom prst="rect">
                          <a:avLst/>
                        </a:prstGeom>
                      </pic:spPr>
                    </pic:pic>
                  </a:graphicData>
                </a:graphic>
              </wp:inline>
            </w:drawing>
          </w:r>
        </w:p>
      </w:tc>
      <w:tc>
        <w:tcPr>
          <w:tcW w:w="1741" w:type="pct"/>
        </w:tcPr>
        <w:p w14:paraId="482C1CA3" w14:textId="77777777" w:rsidR="00CC7B07" w:rsidRPr="00271644" w:rsidRDefault="00CC7B07">
          <w:pPr>
            <w:pStyle w:val="stBilgi"/>
            <w:rPr>
              <w:rFonts w:ascii="Arial" w:hAnsi="Arial" w:cs="Arial"/>
              <w:b/>
              <w:sz w:val="20"/>
              <w:szCs w:val="20"/>
            </w:rPr>
          </w:pPr>
        </w:p>
        <w:p w14:paraId="1B065842" w14:textId="77777777" w:rsidR="00271644" w:rsidRDefault="00271644" w:rsidP="00C13683">
          <w:pPr>
            <w:pStyle w:val="stBilgi"/>
            <w:jc w:val="center"/>
            <w:rPr>
              <w:rFonts w:ascii="Arial" w:hAnsi="Arial" w:cs="Arial"/>
              <w:b/>
              <w:color w:val="080808"/>
              <w:sz w:val="20"/>
              <w:szCs w:val="20"/>
            </w:rPr>
          </w:pPr>
        </w:p>
        <w:p w14:paraId="6C46825A" w14:textId="6B1EE364" w:rsidR="008619A8" w:rsidRPr="00271644" w:rsidRDefault="008619A8" w:rsidP="00C13683">
          <w:pPr>
            <w:pStyle w:val="stBilgi"/>
            <w:jc w:val="center"/>
            <w:rPr>
              <w:rFonts w:ascii="Arial" w:hAnsi="Arial" w:cs="Arial"/>
              <w:b/>
              <w:color w:val="080808"/>
              <w:sz w:val="20"/>
              <w:szCs w:val="20"/>
            </w:rPr>
          </w:pPr>
          <w:r w:rsidRPr="00271644">
            <w:rPr>
              <w:rFonts w:ascii="Arial" w:hAnsi="Arial" w:cs="Arial"/>
              <w:b/>
              <w:color w:val="080808"/>
              <w:sz w:val="20"/>
              <w:szCs w:val="20"/>
            </w:rPr>
            <w:t xml:space="preserve">TEFTİŞ KURULU MÜDÜRLÜĞÜ </w:t>
          </w:r>
        </w:p>
        <w:p w14:paraId="5F536A5C" w14:textId="36205A4A" w:rsidR="00CC7B07" w:rsidRPr="00271644" w:rsidRDefault="00C527EE" w:rsidP="00C13683">
          <w:pPr>
            <w:pStyle w:val="stBilgi"/>
            <w:jc w:val="center"/>
            <w:rPr>
              <w:rFonts w:ascii="Arial" w:hAnsi="Arial" w:cs="Arial"/>
              <w:b/>
              <w:sz w:val="20"/>
              <w:szCs w:val="20"/>
            </w:rPr>
          </w:pPr>
          <w:r>
            <w:rPr>
              <w:rFonts w:ascii="Arial" w:hAnsi="Arial" w:cs="Arial"/>
              <w:b/>
              <w:color w:val="080808"/>
              <w:sz w:val="20"/>
              <w:szCs w:val="20"/>
            </w:rPr>
            <w:t>İÇ DENETİM STRATEJİSİ</w:t>
          </w:r>
        </w:p>
      </w:tc>
      <w:tc>
        <w:tcPr>
          <w:tcW w:w="1693" w:type="pct"/>
        </w:tcPr>
        <w:p w14:paraId="1E2440C3"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Doküman No: </w:t>
          </w:r>
          <w:r w:rsidRPr="00271644">
            <w:rPr>
              <w:rFonts w:ascii="Arial" w:hAnsi="Arial" w:cs="Arial"/>
              <w:sz w:val="20"/>
              <w:szCs w:val="20"/>
            </w:rPr>
            <w:t>##DN##</w:t>
          </w:r>
        </w:p>
        <w:p w14:paraId="6FD53D8C"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Revize No: </w:t>
          </w:r>
          <w:r w:rsidRPr="00271644">
            <w:rPr>
              <w:rFonts w:ascii="Arial" w:hAnsi="Arial" w:cs="Arial"/>
              <w:sz w:val="20"/>
              <w:szCs w:val="20"/>
            </w:rPr>
            <w:t>##RN##</w:t>
          </w:r>
        </w:p>
        <w:p w14:paraId="62A7135A"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Revizyon Tarihi: </w:t>
          </w:r>
          <w:r w:rsidRPr="00271644">
            <w:rPr>
              <w:rFonts w:ascii="Arial" w:hAnsi="Arial" w:cs="Arial"/>
              <w:sz w:val="20"/>
              <w:szCs w:val="20"/>
            </w:rPr>
            <w:t>##RT##</w:t>
          </w:r>
        </w:p>
        <w:p w14:paraId="3E9E4853"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Yürürlük Tarihi: </w:t>
          </w:r>
          <w:r w:rsidRPr="00271644">
            <w:rPr>
              <w:rFonts w:ascii="Arial" w:hAnsi="Arial" w:cs="Arial"/>
              <w:sz w:val="20"/>
              <w:szCs w:val="20"/>
            </w:rPr>
            <w:t>##YT##</w:t>
          </w:r>
        </w:p>
        <w:p w14:paraId="59496FD1"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Sayfa No: </w:t>
          </w:r>
          <w:r w:rsidRPr="00271644">
            <w:rPr>
              <w:rStyle w:val="SayfaNumaras"/>
              <w:rFonts w:ascii="Arial" w:hAnsi="Arial" w:cs="Arial"/>
              <w:b/>
              <w:bCs/>
              <w:caps/>
              <w:color w:val="000000"/>
              <w:spacing w:val="60"/>
              <w:sz w:val="20"/>
              <w:szCs w:val="20"/>
            </w:rPr>
            <w:fldChar w:fldCharType="begin"/>
          </w:r>
          <w:r w:rsidRPr="00271644">
            <w:rPr>
              <w:rStyle w:val="SayfaNumaras"/>
              <w:rFonts w:ascii="Arial" w:hAnsi="Arial" w:cs="Arial"/>
              <w:b/>
              <w:bCs/>
              <w:caps/>
              <w:color w:val="000000"/>
              <w:spacing w:val="60"/>
              <w:sz w:val="20"/>
              <w:szCs w:val="20"/>
            </w:rPr>
            <w:instrText xml:space="preserve"> PAGE </w:instrText>
          </w:r>
          <w:r w:rsidRPr="00271644">
            <w:rPr>
              <w:rStyle w:val="SayfaNumaras"/>
              <w:rFonts w:ascii="Arial" w:hAnsi="Arial" w:cs="Arial"/>
              <w:b/>
              <w:bCs/>
              <w:caps/>
              <w:color w:val="000000"/>
              <w:spacing w:val="60"/>
              <w:sz w:val="20"/>
              <w:szCs w:val="20"/>
            </w:rPr>
            <w:fldChar w:fldCharType="separate"/>
          </w:r>
          <w:r w:rsidRPr="00271644">
            <w:rPr>
              <w:rStyle w:val="SayfaNumaras"/>
              <w:rFonts w:ascii="Arial" w:hAnsi="Arial" w:cs="Arial"/>
              <w:b/>
              <w:bCs/>
              <w:caps/>
              <w:noProof/>
              <w:color w:val="000000"/>
              <w:spacing w:val="60"/>
              <w:sz w:val="20"/>
              <w:szCs w:val="20"/>
            </w:rPr>
            <w:t>1</w:t>
          </w:r>
          <w:r w:rsidRPr="00271644">
            <w:rPr>
              <w:rStyle w:val="SayfaNumaras"/>
              <w:rFonts w:ascii="Arial" w:hAnsi="Arial" w:cs="Arial"/>
              <w:b/>
              <w:bCs/>
              <w:caps/>
              <w:color w:val="000000"/>
              <w:spacing w:val="60"/>
              <w:sz w:val="20"/>
              <w:szCs w:val="20"/>
            </w:rPr>
            <w:fldChar w:fldCharType="end"/>
          </w:r>
          <w:r w:rsidRPr="00271644">
            <w:rPr>
              <w:rStyle w:val="SayfaNumaras"/>
              <w:rFonts w:ascii="Arial" w:hAnsi="Arial" w:cs="Arial"/>
              <w:b/>
              <w:bCs/>
              <w:caps/>
              <w:color w:val="000000"/>
              <w:spacing w:val="60"/>
              <w:sz w:val="20"/>
              <w:szCs w:val="20"/>
            </w:rPr>
            <w:t>/</w:t>
          </w:r>
          <w:r w:rsidRPr="00271644">
            <w:rPr>
              <w:rStyle w:val="SayfaNumaras"/>
              <w:rFonts w:ascii="Arial" w:hAnsi="Arial" w:cs="Arial"/>
              <w:b/>
              <w:bCs/>
              <w:caps/>
              <w:color w:val="000000"/>
              <w:spacing w:val="60"/>
              <w:sz w:val="20"/>
              <w:szCs w:val="20"/>
            </w:rPr>
            <w:fldChar w:fldCharType="begin"/>
          </w:r>
          <w:r w:rsidRPr="00271644">
            <w:rPr>
              <w:rStyle w:val="SayfaNumaras"/>
              <w:rFonts w:ascii="Arial" w:hAnsi="Arial" w:cs="Arial"/>
              <w:b/>
              <w:bCs/>
              <w:caps/>
              <w:color w:val="000000"/>
              <w:spacing w:val="60"/>
              <w:sz w:val="20"/>
              <w:szCs w:val="20"/>
            </w:rPr>
            <w:instrText xml:space="preserve"> NUMPAGES </w:instrText>
          </w:r>
          <w:r w:rsidRPr="00271644">
            <w:rPr>
              <w:rStyle w:val="SayfaNumaras"/>
              <w:rFonts w:ascii="Arial" w:hAnsi="Arial" w:cs="Arial"/>
              <w:b/>
              <w:bCs/>
              <w:caps/>
              <w:color w:val="000000"/>
              <w:spacing w:val="60"/>
              <w:sz w:val="20"/>
              <w:szCs w:val="20"/>
            </w:rPr>
            <w:fldChar w:fldCharType="separate"/>
          </w:r>
          <w:r w:rsidRPr="00271644">
            <w:rPr>
              <w:rStyle w:val="SayfaNumaras"/>
              <w:rFonts w:ascii="Arial" w:hAnsi="Arial" w:cs="Arial"/>
              <w:b/>
              <w:bCs/>
              <w:caps/>
              <w:noProof/>
              <w:color w:val="000000"/>
              <w:spacing w:val="60"/>
              <w:sz w:val="20"/>
              <w:szCs w:val="20"/>
            </w:rPr>
            <w:t>2</w:t>
          </w:r>
          <w:r w:rsidRPr="00271644">
            <w:rPr>
              <w:rStyle w:val="SayfaNumaras"/>
              <w:rFonts w:ascii="Arial" w:hAnsi="Arial" w:cs="Arial"/>
              <w:b/>
              <w:bCs/>
              <w:caps/>
              <w:color w:val="000000"/>
              <w:spacing w:val="60"/>
              <w:sz w:val="20"/>
              <w:szCs w:val="20"/>
            </w:rPr>
            <w:fldChar w:fldCharType="end"/>
          </w:r>
        </w:p>
      </w:tc>
    </w:tr>
  </w:tbl>
  <w:p w14:paraId="2E2F947A" w14:textId="77777777" w:rsidR="00CC7B07" w:rsidRPr="00C13683" w:rsidRDefault="00CC7B07">
    <w:pPr>
      <w:pStyle w:val="stBilgi"/>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E40"/>
    <w:multiLevelType w:val="multilevel"/>
    <w:tmpl w:val="0762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163D3"/>
    <w:multiLevelType w:val="hybridMultilevel"/>
    <w:tmpl w:val="0A7A51E6"/>
    <w:lvl w:ilvl="0" w:tplc="041F0001">
      <w:start w:val="1"/>
      <w:numFmt w:val="bullet"/>
      <w:lvlText w:val=""/>
      <w:lvlJc w:val="left"/>
      <w:pPr>
        <w:ind w:left="720" w:hanging="360"/>
      </w:pPr>
      <w:rPr>
        <w:rFonts w:ascii="Symbol" w:hAnsi="Symbol" w:hint="default"/>
      </w:rPr>
    </w:lvl>
    <w:lvl w:ilvl="1" w:tplc="C50291A2">
      <w:start w:val="1"/>
      <w:numFmt w:val="bullet"/>
      <w:lvlText w:val="o"/>
      <w:lvlJc w:val="left"/>
      <w:pPr>
        <w:ind w:left="1440" w:hanging="360"/>
      </w:pPr>
      <w:rPr>
        <w:rFonts w:ascii="Courier New" w:hAnsi="Courier New" w:cs="Courier New" w:hint="default"/>
        <w:b/>
        <w:bCs w:val="0"/>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5C1B74"/>
    <w:multiLevelType w:val="hybridMultilevel"/>
    <w:tmpl w:val="CAC8E778"/>
    <w:lvl w:ilvl="0" w:tplc="EC004AB8">
      <w:start w:val="8"/>
      <w:numFmt w:val="decimal"/>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AC7E75"/>
    <w:multiLevelType w:val="multilevel"/>
    <w:tmpl w:val="33F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B1AB7"/>
    <w:multiLevelType w:val="hybridMultilevel"/>
    <w:tmpl w:val="357AD3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767180C"/>
    <w:multiLevelType w:val="hybridMultilevel"/>
    <w:tmpl w:val="3A3457C0"/>
    <w:lvl w:ilvl="0" w:tplc="041F000D">
      <w:start w:val="1"/>
      <w:numFmt w:val="bullet"/>
      <w:lvlText w:val=""/>
      <w:lvlJc w:val="left"/>
      <w:pPr>
        <w:ind w:left="1122" w:hanging="360"/>
      </w:pPr>
      <w:rPr>
        <w:rFonts w:ascii="Wingdings" w:hAnsi="Wingdings" w:hint="default"/>
      </w:rPr>
    </w:lvl>
    <w:lvl w:ilvl="1" w:tplc="041F0003">
      <w:start w:val="1"/>
      <w:numFmt w:val="bullet"/>
      <w:lvlText w:val="o"/>
      <w:lvlJc w:val="left"/>
      <w:pPr>
        <w:ind w:left="1842" w:hanging="360"/>
      </w:pPr>
      <w:rPr>
        <w:rFonts w:ascii="Courier New" w:hAnsi="Courier New" w:cs="Courier New" w:hint="default"/>
      </w:rPr>
    </w:lvl>
    <w:lvl w:ilvl="2" w:tplc="041F0005" w:tentative="1">
      <w:start w:val="1"/>
      <w:numFmt w:val="bullet"/>
      <w:lvlText w:val=""/>
      <w:lvlJc w:val="left"/>
      <w:pPr>
        <w:ind w:left="2562" w:hanging="360"/>
      </w:pPr>
      <w:rPr>
        <w:rFonts w:ascii="Wingdings" w:hAnsi="Wingdings" w:hint="default"/>
      </w:rPr>
    </w:lvl>
    <w:lvl w:ilvl="3" w:tplc="041F0001" w:tentative="1">
      <w:start w:val="1"/>
      <w:numFmt w:val="bullet"/>
      <w:lvlText w:val=""/>
      <w:lvlJc w:val="left"/>
      <w:pPr>
        <w:ind w:left="3282" w:hanging="360"/>
      </w:pPr>
      <w:rPr>
        <w:rFonts w:ascii="Symbol" w:hAnsi="Symbol" w:hint="default"/>
      </w:rPr>
    </w:lvl>
    <w:lvl w:ilvl="4" w:tplc="041F0003" w:tentative="1">
      <w:start w:val="1"/>
      <w:numFmt w:val="bullet"/>
      <w:lvlText w:val="o"/>
      <w:lvlJc w:val="left"/>
      <w:pPr>
        <w:ind w:left="4002" w:hanging="360"/>
      </w:pPr>
      <w:rPr>
        <w:rFonts w:ascii="Courier New" w:hAnsi="Courier New" w:cs="Courier New" w:hint="default"/>
      </w:rPr>
    </w:lvl>
    <w:lvl w:ilvl="5" w:tplc="041F0005" w:tentative="1">
      <w:start w:val="1"/>
      <w:numFmt w:val="bullet"/>
      <w:lvlText w:val=""/>
      <w:lvlJc w:val="left"/>
      <w:pPr>
        <w:ind w:left="4722" w:hanging="360"/>
      </w:pPr>
      <w:rPr>
        <w:rFonts w:ascii="Wingdings" w:hAnsi="Wingdings" w:hint="default"/>
      </w:rPr>
    </w:lvl>
    <w:lvl w:ilvl="6" w:tplc="041F0001" w:tentative="1">
      <w:start w:val="1"/>
      <w:numFmt w:val="bullet"/>
      <w:lvlText w:val=""/>
      <w:lvlJc w:val="left"/>
      <w:pPr>
        <w:ind w:left="5442" w:hanging="360"/>
      </w:pPr>
      <w:rPr>
        <w:rFonts w:ascii="Symbol" w:hAnsi="Symbol" w:hint="default"/>
      </w:rPr>
    </w:lvl>
    <w:lvl w:ilvl="7" w:tplc="041F0003" w:tentative="1">
      <w:start w:val="1"/>
      <w:numFmt w:val="bullet"/>
      <w:lvlText w:val="o"/>
      <w:lvlJc w:val="left"/>
      <w:pPr>
        <w:ind w:left="6162" w:hanging="360"/>
      </w:pPr>
      <w:rPr>
        <w:rFonts w:ascii="Courier New" w:hAnsi="Courier New" w:cs="Courier New" w:hint="default"/>
      </w:rPr>
    </w:lvl>
    <w:lvl w:ilvl="8" w:tplc="041F0005" w:tentative="1">
      <w:start w:val="1"/>
      <w:numFmt w:val="bullet"/>
      <w:lvlText w:val=""/>
      <w:lvlJc w:val="left"/>
      <w:pPr>
        <w:ind w:left="6882" w:hanging="360"/>
      </w:pPr>
      <w:rPr>
        <w:rFonts w:ascii="Wingdings" w:hAnsi="Wingdings" w:hint="default"/>
      </w:rPr>
    </w:lvl>
  </w:abstractNum>
  <w:abstractNum w:abstractNumId="6" w15:restartNumberingAfterBreak="0">
    <w:nsid w:val="084209AA"/>
    <w:multiLevelType w:val="hybridMultilevel"/>
    <w:tmpl w:val="CBBC84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A656FB5"/>
    <w:multiLevelType w:val="hybridMultilevel"/>
    <w:tmpl w:val="B1F239F0"/>
    <w:lvl w:ilvl="0" w:tplc="E98AE498">
      <w:start w:val="1"/>
      <w:numFmt w:val="lowerLetter"/>
      <w:lvlText w:val="%1."/>
      <w:lvlJc w:val="left"/>
      <w:pPr>
        <w:ind w:left="1070" w:hanging="360"/>
      </w:pPr>
      <w:rPr>
        <w:rFonts w:hint="default"/>
        <w:b/>
        <w:bCs/>
      </w:rPr>
    </w:lvl>
    <w:lvl w:ilvl="1" w:tplc="041F0019">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8" w15:restartNumberingAfterBreak="0">
    <w:nsid w:val="0B4D2AE0"/>
    <w:multiLevelType w:val="hybridMultilevel"/>
    <w:tmpl w:val="1C82E99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07C0904"/>
    <w:multiLevelType w:val="hybridMultilevel"/>
    <w:tmpl w:val="5276F09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17B93A0E"/>
    <w:multiLevelType w:val="hybridMultilevel"/>
    <w:tmpl w:val="B2E0C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7D03B5B"/>
    <w:multiLevelType w:val="hybridMultilevel"/>
    <w:tmpl w:val="A88476A6"/>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1A6C6A7B"/>
    <w:multiLevelType w:val="multilevel"/>
    <w:tmpl w:val="DF765472"/>
    <w:lvl w:ilvl="0">
      <w:start w:val="1"/>
      <w:numFmt w:val="decimal"/>
      <w:lvlText w:val="%1."/>
      <w:lvlJc w:val="left"/>
      <w:pPr>
        <w:ind w:left="360" w:hanging="360"/>
      </w:pPr>
      <w:rPr>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1B8F6F41"/>
    <w:multiLevelType w:val="multilevel"/>
    <w:tmpl w:val="028C2C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E2B1436"/>
    <w:multiLevelType w:val="hybridMultilevel"/>
    <w:tmpl w:val="21F4CF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1F7D4057"/>
    <w:multiLevelType w:val="hybridMultilevel"/>
    <w:tmpl w:val="0C1ABCE4"/>
    <w:lvl w:ilvl="0" w:tplc="8780ADE2">
      <w:start w:val="9"/>
      <w:numFmt w:val="decimal"/>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22CE021B"/>
    <w:multiLevelType w:val="hybridMultilevel"/>
    <w:tmpl w:val="E61C5826"/>
    <w:lvl w:ilvl="0" w:tplc="FFFFFFFF">
      <w:start w:val="1"/>
      <w:numFmt w:val="lowerLetter"/>
      <w:lvlText w:val="%1."/>
      <w:lvlJc w:val="left"/>
      <w:pPr>
        <w:ind w:left="1211" w:hanging="360"/>
      </w:pPr>
      <w:rPr>
        <w:rFonts w:hint="default"/>
        <w:b/>
        <w:bCs/>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7" w15:restartNumberingAfterBreak="0">
    <w:nsid w:val="236B7E32"/>
    <w:multiLevelType w:val="hybridMultilevel"/>
    <w:tmpl w:val="2310A82A"/>
    <w:lvl w:ilvl="0" w:tplc="A042923E">
      <w:start w:val="1"/>
      <w:numFmt w:val="bullet"/>
      <w:lvlText w:val=""/>
      <w:lvlJc w:val="left"/>
      <w:pPr>
        <w:tabs>
          <w:tab w:val="num" w:pos="1800"/>
        </w:tabs>
        <w:ind w:left="180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44F11EB"/>
    <w:multiLevelType w:val="hybridMultilevel"/>
    <w:tmpl w:val="51B85E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27F230A4"/>
    <w:multiLevelType w:val="hybridMultilevel"/>
    <w:tmpl w:val="6E1C9C5A"/>
    <w:lvl w:ilvl="0" w:tplc="6E76400A">
      <w:start w:val="10"/>
      <w:numFmt w:val="lowerLetter"/>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29573286"/>
    <w:multiLevelType w:val="multilevel"/>
    <w:tmpl w:val="0CF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753503"/>
    <w:multiLevelType w:val="hybridMultilevel"/>
    <w:tmpl w:val="CF6E5E3C"/>
    <w:lvl w:ilvl="0" w:tplc="11A2DDCC">
      <w:start w:val="1"/>
      <w:numFmt w:val="lowerLetter"/>
      <w:lvlText w:val="%1."/>
      <w:lvlJc w:val="left"/>
      <w:pPr>
        <w:ind w:left="862" w:hanging="360"/>
      </w:pPr>
      <w:rPr>
        <w:b/>
        <w:bCs/>
      </w:r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22" w15:restartNumberingAfterBreak="0">
    <w:nsid w:val="2B7F6D4C"/>
    <w:multiLevelType w:val="hybridMultilevel"/>
    <w:tmpl w:val="8EF023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2D6B0EFF"/>
    <w:multiLevelType w:val="hybridMultilevel"/>
    <w:tmpl w:val="E00CC6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30847E22"/>
    <w:multiLevelType w:val="hybridMultilevel"/>
    <w:tmpl w:val="5C046DF0"/>
    <w:lvl w:ilvl="0" w:tplc="041F0019">
      <w:start w:val="1"/>
      <w:numFmt w:val="lowerLetter"/>
      <w:lvlText w:val="%1."/>
      <w:lvlJc w:val="left"/>
      <w:pPr>
        <w:ind w:left="1004" w:hanging="360"/>
      </w:p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25" w15:restartNumberingAfterBreak="0">
    <w:nsid w:val="32AE78CA"/>
    <w:multiLevelType w:val="hybridMultilevel"/>
    <w:tmpl w:val="78722C6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2D8450F"/>
    <w:multiLevelType w:val="hybridMultilevel"/>
    <w:tmpl w:val="03AE7F80"/>
    <w:lvl w:ilvl="0" w:tplc="564CF820">
      <w:start w:val="18"/>
      <w:numFmt w:val="lowerLetter"/>
      <w:lvlText w:val="%1."/>
      <w:lvlJc w:val="left"/>
      <w:pPr>
        <w:ind w:left="426" w:hanging="360"/>
      </w:pPr>
      <w:rPr>
        <w:rFonts w:hint="default"/>
        <w:b/>
        <w:bCs/>
      </w:rPr>
    </w:lvl>
    <w:lvl w:ilvl="1" w:tplc="041F0019" w:tentative="1">
      <w:start w:val="1"/>
      <w:numFmt w:val="lowerLetter"/>
      <w:lvlText w:val="%2."/>
      <w:lvlJc w:val="left"/>
      <w:pPr>
        <w:ind w:left="786" w:hanging="360"/>
      </w:pPr>
    </w:lvl>
    <w:lvl w:ilvl="2" w:tplc="041F001B" w:tentative="1">
      <w:start w:val="1"/>
      <w:numFmt w:val="lowerRoman"/>
      <w:lvlText w:val="%3."/>
      <w:lvlJc w:val="right"/>
      <w:pPr>
        <w:ind w:left="1506" w:hanging="180"/>
      </w:pPr>
    </w:lvl>
    <w:lvl w:ilvl="3" w:tplc="041F000F" w:tentative="1">
      <w:start w:val="1"/>
      <w:numFmt w:val="decimal"/>
      <w:lvlText w:val="%4."/>
      <w:lvlJc w:val="left"/>
      <w:pPr>
        <w:ind w:left="2226" w:hanging="360"/>
      </w:pPr>
    </w:lvl>
    <w:lvl w:ilvl="4" w:tplc="041F0019" w:tentative="1">
      <w:start w:val="1"/>
      <w:numFmt w:val="lowerLetter"/>
      <w:lvlText w:val="%5."/>
      <w:lvlJc w:val="left"/>
      <w:pPr>
        <w:ind w:left="2946" w:hanging="360"/>
      </w:pPr>
    </w:lvl>
    <w:lvl w:ilvl="5" w:tplc="041F001B" w:tentative="1">
      <w:start w:val="1"/>
      <w:numFmt w:val="lowerRoman"/>
      <w:lvlText w:val="%6."/>
      <w:lvlJc w:val="right"/>
      <w:pPr>
        <w:ind w:left="3666" w:hanging="180"/>
      </w:pPr>
    </w:lvl>
    <w:lvl w:ilvl="6" w:tplc="041F000F" w:tentative="1">
      <w:start w:val="1"/>
      <w:numFmt w:val="decimal"/>
      <w:lvlText w:val="%7."/>
      <w:lvlJc w:val="left"/>
      <w:pPr>
        <w:ind w:left="4386" w:hanging="360"/>
      </w:pPr>
    </w:lvl>
    <w:lvl w:ilvl="7" w:tplc="041F0019" w:tentative="1">
      <w:start w:val="1"/>
      <w:numFmt w:val="lowerLetter"/>
      <w:lvlText w:val="%8."/>
      <w:lvlJc w:val="left"/>
      <w:pPr>
        <w:ind w:left="5106" w:hanging="360"/>
      </w:pPr>
    </w:lvl>
    <w:lvl w:ilvl="8" w:tplc="041F001B" w:tentative="1">
      <w:start w:val="1"/>
      <w:numFmt w:val="lowerRoman"/>
      <w:lvlText w:val="%9."/>
      <w:lvlJc w:val="right"/>
      <w:pPr>
        <w:ind w:left="5826" w:hanging="180"/>
      </w:pPr>
    </w:lvl>
  </w:abstractNum>
  <w:abstractNum w:abstractNumId="27" w15:restartNumberingAfterBreak="0">
    <w:nsid w:val="33186653"/>
    <w:multiLevelType w:val="hybridMultilevel"/>
    <w:tmpl w:val="B5286E5C"/>
    <w:lvl w:ilvl="0" w:tplc="A7642CA6">
      <w:start w:val="18"/>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34834256"/>
    <w:multiLevelType w:val="hybridMultilevel"/>
    <w:tmpl w:val="64A80A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37B54F00"/>
    <w:multiLevelType w:val="hybridMultilevel"/>
    <w:tmpl w:val="97A28774"/>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37EF0512"/>
    <w:multiLevelType w:val="hybridMultilevel"/>
    <w:tmpl w:val="4C221B78"/>
    <w:lvl w:ilvl="0" w:tplc="041F000F">
      <w:start w:val="1"/>
      <w:numFmt w:val="decimal"/>
      <w:lvlText w:val="%1."/>
      <w:lvlJc w:val="left"/>
      <w:pPr>
        <w:ind w:left="720" w:hanging="360"/>
      </w:pPr>
    </w:lvl>
    <w:lvl w:ilvl="1" w:tplc="041F0003">
      <w:start w:val="1"/>
      <w:numFmt w:val="bullet"/>
      <w:lvlText w:val="o"/>
      <w:lvlJc w:val="left"/>
      <w:pPr>
        <w:ind w:left="1440" w:hanging="360"/>
      </w:pPr>
      <w:rPr>
        <w:rFonts w:ascii="Courier New" w:hAnsi="Courier New"/>
      </w:rPr>
    </w:lvl>
    <w:lvl w:ilvl="2" w:tplc="041F0005">
      <w:start w:val="1"/>
      <w:numFmt w:val="bullet"/>
      <w:lvlText w:val=""/>
      <w:lvlJc w:val="left"/>
      <w:pPr>
        <w:ind w:left="2160" w:hanging="360"/>
      </w:pPr>
      <w:rPr>
        <w:rFonts w:ascii="Wingdings" w:hAnsi="Wingdings"/>
      </w:rPr>
    </w:lvl>
    <w:lvl w:ilvl="3" w:tplc="041F0001">
      <w:start w:val="1"/>
      <w:numFmt w:val="bullet"/>
      <w:lvlText w:val=""/>
      <w:lvlJc w:val="left"/>
      <w:pPr>
        <w:ind w:left="2880" w:hanging="360"/>
      </w:pPr>
      <w:rPr>
        <w:rFonts w:ascii="Symbol" w:hAnsi="Symbol"/>
      </w:rPr>
    </w:lvl>
    <w:lvl w:ilvl="4" w:tplc="041F0003">
      <w:start w:val="1"/>
      <w:numFmt w:val="bullet"/>
      <w:lvlText w:val="o"/>
      <w:lvlJc w:val="left"/>
      <w:pPr>
        <w:ind w:left="3600" w:hanging="360"/>
      </w:pPr>
      <w:rPr>
        <w:rFonts w:ascii="Courier New" w:hAnsi="Courier New"/>
      </w:rPr>
    </w:lvl>
    <w:lvl w:ilvl="5" w:tplc="041F0005">
      <w:start w:val="1"/>
      <w:numFmt w:val="bullet"/>
      <w:lvlText w:val=""/>
      <w:lvlJc w:val="left"/>
      <w:pPr>
        <w:ind w:left="4320" w:hanging="360"/>
      </w:pPr>
      <w:rPr>
        <w:rFonts w:ascii="Wingdings" w:hAnsi="Wingdings"/>
      </w:rPr>
    </w:lvl>
    <w:lvl w:ilvl="6" w:tplc="041F0001">
      <w:start w:val="1"/>
      <w:numFmt w:val="bullet"/>
      <w:lvlText w:val=""/>
      <w:lvlJc w:val="left"/>
      <w:pPr>
        <w:ind w:left="5040" w:hanging="360"/>
      </w:pPr>
      <w:rPr>
        <w:rFonts w:ascii="Symbol" w:hAnsi="Symbol"/>
      </w:rPr>
    </w:lvl>
    <w:lvl w:ilvl="7" w:tplc="041F0003">
      <w:start w:val="1"/>
      <w:numFmt w:val="bullet"/>
      <w:lvlText w:val="o"/>
      <w:lvlJc w:val="left"/>
      <w:pPr>
        <w:ind w:left="5760" w:hanging="360"/>
      </w:pPr>
      <w:rPr>
        <w:rFonts w:ascii="Courier New" w:hAnsi="Courier New"/>
      </w:rPr>
    </w:lvl>
    <w:lvl w:ilvl="8" w:tplc="041F0005">
      <w:start w:val="1"/>
      <w:numFmt w:val="bullet"/>
      <w:lvlText w:val=""/>
      <w:lvlJc w:val="left"/>
      <w:pPr>
        <w:ind w:left="6480" w:hanging="360"/>
      </w:pPr>
      <w:rPr>
        <w:rFonts w:ascii="Wingdings" w:hAnsi="Wingdings"/>
      </w:rPr>
    </w:lvl>
  </w:abstractNum>
  <w:abstractNum w:abstractNumId="31" w15:restartNumberingAfterBreak="0">
    <w:nsid w:val="3C281D7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DFB0F96"/>
    <w:multiLevelType w:val="hybridMultilevel"/>
    <w:tmpl w:val="5964BD32"/>
    <w:lvl w:ilvl="0" w:tplc="033EA210">
      <w:start w:val="18"/>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3F764F51"/>
    <w:multiLevelType w:val="hybridMultilevel"/>
    <w:tmpl w:val="131ED892"/>
    <w:lvl w:ilvl="0" w:tplc="5B9E1302">
      <w:start w:val="1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3F7B0EBD"/>
    <w:multiLevelType w:val="hybridMultilevel"/>
    <w:tmpl w:val="61F444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4A3638E6"/>
    <w:multiLevelType w:val="hybridMultilevel"/>
    <w:tmpl w:val="25047538"/>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4BBC2CB7"/>
    <w:multiLevelType w:val="hybridMultilevel"/>
    <w:tmpl w:val="6E229666"/>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4BE00410"/>
    <w:multiLevelType w:val="hybridMultilevel"/>
    <w:tmpl w:val="344E13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4C9D5B56"/>
    <w:multiLevelType w:val="hybridMultilevel"/>
    <w:tmpl w:val="7312E25A"/>
    <w:lvl w:ilvl="0" w:tplc="FC4ECEA6">
      <w:start w:val="5549"/>
      <w:numFmt w:val="bullet"/>
      <w:lvlText w:val="•"/>
      <w:lvlJc w:val="left"/>
      <w:pPr>
        <w:ind w:left="1070" w:hanging="71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4E316230"/>
    <w:multiLevelType w:val="multilevel"/>
    <w:tmpl w:val="3BE8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EE6FF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53A4C4E"/>
    <w:multiLevelType w:val="hybridMultilevel"/>
    <w:tmpl w:val="0C821EDC"/>
    <w:lvl w:ilvl="0" w:tplc="8A2088BA">
      <w:start w:val="18"/>
      <w:numFmt w:val="lowerLetter"/>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559C070D"/>
    <w:multiLevelType w:val="hybridMultilevel"/>
    <w:tmpl w:val="90DA712A"/>
    <w:lvl w:ilvl="0" w:tplc="FFFFFFFF">
      <w:start w:val="1"/>
      <w:numFmt w:val="lowerLetter"/>
      <w:lvlText w:val="%1."/>
      <w:lvlJc w:val="left"/>
      <w:pPr>
        <w:ind w:left="1070" w:hanging="360"/>
      </w:pPr>
      <w:rPr>
        <w:rFonts w:hint="default"/>
        <w:b/>
        <w:bCs/>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43" w15:restartNumberingAfterBreak="0">
    <w:nsid w:val="56B70455"/>
    <w:multiLevelType w:val="hybridMultilevel"/>
    <w:tmpl w:val="0792BCA8"/>
    <w:lvl w:ilvl="0" w:tplc="E98AE498">
      <w:start w:val="1"/>
      <w:numFmt w:val="lowerLetter"/>
      <w:lvlText w:val="%1."/>
      <w:lvlJc w:val="left"/>
      <w:pPr>
        <w:ind w:left="1211" w:hanging="360"/>
      </w:pPr>
      <w:rPr>
        <w:rFonts w:hint="default"/>
        <w:b/>
        <w:bCs/>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44" w15:restartNumberingAfterBreak="0">
    <w:nsid w:val="56C7625B"/>
    <w:multiLevelType w:val="hybridMultilevel"/>
    <w:tmpl w:val="2B7C8D10"/>
    <w:lvl w:ilvl="0" w:tplc="041F0001">
      <w:start w:val="1"/>
      <w:numFmt w:val="bullet"/>
      <w:lvlText w:val=""/>
      <w:lvlJc w:val="left"/>
      <w:pPr>
        <w:ind w:left="720" w:hanging="360"/>
      </w:pPr>
      <w:rPr>
        <w:rFonts w:ascii="Symbol" w:hAnsi="Symbol"/>
      </w:rPr>
    </w:lvl>
    <w:lvl w:ilvl="1" w:tplc="041F0003">
      <w:start w:val="1"/>
      <w:numFmt w:val="bullet"/>
      <w:lvlText w:val="o"/>
      <w:lvlJc w:val="left"/>
      <w:pPr>
        <w:ind w:left="1440" w:hanging="360"/>
      </w:pPr>
      <w:rPr>
        <w:rFonts w:ascii="Courier New" w:hAnsi="Courier New"/>
      </w:rPr>
    </w:lvl>
    <w:lvl w:ilvl="2" w:tplc="041F0005">
      <w:start w:val="1"/>
      <w:numFmt w:val="bullet"/>
      <w:lvlText w:val=""/>
      <w:lvlJc w:val="left"/>
      <w:pPr>
        <w:ind w:left="2160" w:hanging="360"/>
      </w:pPr>
      <w:rPr>
        <w:rFonts w:ascii="Wingdings" w:hAnsi="Wingdings"/>
      </w:rPr>
    </w:lvl>
    <w:lvl w:ilvl="3" w:tplc="041F0001">
      <w:start w:val="1"/>
      <w:numFmt w:val="bullet"/>
      <w:lvlText w:val=""/>
      <w:lvlJc w:val="left"/>
      <w:pPr>
        <w:ind w:left="2880" w:hanging="360"/>
      </w:pPr>
      <w:rPr>
        <w:rFonts w:ascii="Symbol" w:hAnsi="Symbol"/>
      </w:rPr>
    </w:lvl>
    <w:lvl w:ilvl="4" w:tplc="041F0003">
      <w:start w:val="1"/>
      <w:numFmt w:val="bullet"/>
      <w:lvlText w:val="o"/>
      <w:lvlJc w:val="left"/>
      <w:pPr>
        <w:ind w:left="3600" w:hanging="360"/>
      </w:pPr>
      <w:rPr>
        <w:rFonts w:ascii="Courier New" w:hAnsi="Courier New"/>
      </w:rPr>
    </w:lvl>
    <w:lvl w:ilvl="5" w:tplc="041F0005">
      <w:start w:val="1"/>
      <w:numFmt w:val="bullet"/>
      <w:lvlText w:val=""/>
      <w:lvlJc w:val="left"/>
      <w:pPr>
        <w:ind w:left="4320" w:hanging="360"/>
      </w:pPr>
      <w:rPr>
        <w:rFonts w:ascii="Wingdings" w:hAnsi="Wingdings"/>
      </w:rPr>
    </w:lvl>
    <w:lvl w:ilvl="6" w:tplc="041F0001">
      <w:start w:val="1"/>
      <w:numFmt w:val="bullet"/>
      <w:lvlText w:val=""/>
      <w:lvlJc w:val="left"/>
      <w:pPr>
        <w:ind w:left="5040" w:hanging="360"/>
      </w:pPr>
      <w:rPr>
        <w:rFonts w:ascii="Symbol" w:hAnsi="Symbol"/>
      </w:rPr>
    </w:lvl>
    <w:lvl w:ilvl="7" w:tplc="041F0003">
      <w:start w:val="1"/>
      <w:numFmt w:val="bullet"/>
      <w:lvlText w:val="o"/>
      <w:lvlJc w:val="left"/>
      <w:pPr>
        <w:ind w:left="5760" w:hanging="360"/>
      </w:pPr>
      <w:rPr>
        <w:rFonts w:ascii="Courier New" w:hAnsi="Courier New"/>
      </w:rPr>
    </w:lvl>
    <w:lvl w:ilvl="8" w:tplc="041F0005">
      <w:start w:val="1"/>
      <w:numFmt w:val="bullet"/>
      <w:lvlText w:val=""/>
      <w:lvlJc w:val="left"/>
      <w:pPr>
        <w:ind w:left="6480" w:hanging="360"/>
      </w:pPr>
      <w:rPr>
        <w:rFonts w:ascii="Wingdings" w:hAnsi="Wingdings"/>
      </w:rPr>
    </w:lvl>
  </w:abstractNum>
  <w:abstractNum w:abstractNumId="45" w15:restartNumberingAfterBreak="0">
    <w:nsid w:val="56C92A74"/>
    <w:multiLevelType w:val="hybridMultilevel"/>
    <w:tmpl w:val="A4EC60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573D1437"/>
    <w:multiLevelType w:val="hybridMultilevel"/>
    <w:tmpl w:val="819A96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5A7C10D2"/>
    <w:multiLevelType w:val="hybridMultilevel"/>
    <w:tmpl w:val="039A73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5BEB01CA"/>
    <w:multiLevelType w:val="hybridMultilevel"/>
    <w:tmpl w:val="CCC42ECA"/>
    <w:lvl w:ilvl="0" w:tplc="041F0001">
      <w:start w:val="1"/>
      <w:numFmt w:val="bullet"/>
      <w:lvlText w:val=""/>
      <w:lvlJc w:val="left"/>
      <w:pPr>
        <w:ind w:left="1072" w:hanging="360"/>
      </w:pPr>
      <w:rPr>
        <w:rFonts w:ascii="Symbol" w:hAnsi="Symbol" w:hint="default"/>
      </w:rPr>
    </w:lvl>
    <w:lvl w:ilvl="1" w:tplc="041F0003" w:tentative="1">
      <w:start w:val="1"/>
      <w:numFmt w:val="bullet"/>
      <w:lvlText w:val="o"/>
      <w:lvlJc w:val="left"/>
      <w:pPr>
        <w:ind w:left="1792" w:hanging="360"/>
      </w:pPr>
      <w:rPr>
        <w:rFonts w:ascii="Courier New" w:hAnsi="Courier New" w:cs="Courier New" w:hint="default"/>
      </w:rPr>
    </w:lvl>
    <w:lvl w:ilvl="2" w:tplc="041F0005" w:tentative="1">
      <w:start w:val="1"/>
      <w:numFmt w:val="bullet"/>
      <w:lvlText w:val=""/>
      <w:lvlJc w:val="left"/>
      <w:pPr>
        <w:ind w:left="2512" w:hanging="360"/>
      </w:pPr>
      <w:rPr>
        <w:rFonts w:ascii="Wingdings" w:hAnsi="Wingdings" w:hint="default"/>
      </w:rPr>
    </w:lvl>
    <w:lvl w:ilvl="3" w:tplc="041F0001" w:tentative="1">
      <w:start w:val="1"/>
      <w:numFmt w:val="bullet"/>
      <w:lvlText w:val=""/>
      <w:lvlJc w:val="left"/>
      <w:pPr>
        <w:ind w:left="3232" w:hanging="360"/>
      </w:pPr>
      <w:rPr>
        <w:rFonts w:ascii="Symbol" w:hAnsi="Symbol" w:hint="default"/>
      </w:rPr>
    </w:lvl>
    <w:lvl w:ilvl="4" w:tplc="041F0003" w:tentative="1">
      <w:start w:val="1"/>
      <w:numFmt w:val="bullet"/>
      <w:lvlText w:val="o"/>
      <w:lvlJc w:val="left"/>
      <w:pPr>
        <w:ind w:left="3952" w:hanging="360"/>
      </w:pPr>
      <w:rPr>
        <w:rFonts w:ascii="Courier New" w:hAnsi="Courier New" w:cs="Courier New" w:hint="default"/>
      </w:rPr>
    </w:lvl>
    <w:lvl w:ilvl="5" w:tplc="041F0005" w:tentative="1">
      <w:start w:val="1"/>
      <w:numFmt w:val="bullet"/>
      <w:lvlText w:val=""/>
      <w:lvlJc w:val="left"/>
      <w:pPr>
        <w:ind w:left="4672" w:hanging="360"/>
      </w:pPr>
      <w:rPr>
        <w:rFonts w:ascii="Wingdings" w:hAnsi="Wingdings" w:hint="default"/>
      </w:rPr>
    </w:lvl>
    <w:lvl w:ilvl="6" w:tplc="041F0001" w:tentative="1">
      <w:start w:val="1"/>
      <w:numFmt w:val="bullet"/>
      <w:lvlText w:val=""/>
      <w:lvlJc w:val="left"/>
      <w:pPr>
        <w:ind w:left="5392" w:hanging="360"/>
      </w:pPr>
      <w:rPr>
        <w:rFonts w:ascii="Symbol" w:hAnsi="Symbol" w:hint="default"/>
      </w:rPr>
    </w:lvl>
    <w:lvl w:ilvl="7" w:tplc="041F0003" w:tentative="1">
      <w:start w:val="1"/>
      <w:numFmt w:val="bullet"/>
      <w:lvlText w:val="o"/>
      <w:lvlJc w:val="left"/>
      <w:pPr>
        <w:ind w:left="6112" w:hanging="360"/>
      </w:pPr>
      <w:rPr>
        <w:rFonts w:ascii="Courier New" w:hAnsi="Courier New" w:cs="Courier New" w:hint="default"/>
      </w:rPr>
    </w:lvl>
    <w:lvl w:ilvl="8" w:tplc="041F0005" w:tentative="1">
      <w:start w:val="1"/>
      <w:numFmt w:val="bullet"/>
      <w:lvlText w:val=""/>
      <w:lvlJc w:val="left"/>
      <w:pPr>
        <w:ind w:left="6832" w:hanging="360"/>
      </w:pPr>
      <w:rPr>
        <w:rFonts w:ascii="Wingdings" w:hAnsi="Wingdings" w:hint="default"/>
      </w:rPr>
    </w:lvl>
  </w:abstractNum>
  <w:abstractNum w:abstractNumId="49" w15:restartNumberingAfterBreak="0">
    <w:nsid w:val="5E104A61"/>
    <w:multiLevelType w:val="hybridMultilevel"/>
    <w:tmpl w:val="77A2E4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0" w15:restartNumberingAfterBreak="0">
    <w:nsid w:val="659A1C2D"/>
    <w:multiLevelType w:val="hybridMultilevel"/>
    <w:tmpl w:val="42F8B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1" w15:restartNumberingAfterBreak="0">
    <w:nsid w:val="69037874"/>
    <w:multiLevelType w:val="hybridMultilevel"/>
    <w:tmpl w:val="440A9AE4"/>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2" w15:restartNumberingAfterBreak="0">
    <w:nsid w:val="69A76949"/>
    <w:multiLevelType w:val="multilevel"/>
    <w:tmpl w:val="D3A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FB214B"/>
    <w:multiLevelType w:val="hybridMultilevel"/>
    <w:tmpl w:val="3E6292C6"/>
    <w:lvl w:ilvl="0" w:tplc="041F0001">
      <w:start w:val="1"/>
      <w:numFmt w:val="bullet"/>
      <w:lvlText w:val=""/>
      <w:lvlJc w:val="left"/>
      <w:pPr>
        <w:ind w:left="862" w:hanging="360"/>
      </w:pPr>
      <w:rPr>
        <w:rFonts w:ascii="Symbol" w:hAnsi="Symbol" w:hint="default"/>
      </w:rPr>
    </w:lvl>
    <w:lvl w:ilvl="1" w:tplc="041F0003" w:tentative="1">
      <w:start w:val="1"/>
      <w:numFmt w:val="bullet"/>
      <w:lvlText w:val="o"/>
      <w:lvlJc w:val="left"/>
      <w:pPr>
        <w:ind w:left="1582" w:hanging="360"/>
      </w:pPr>
      <w:rPr>
        <w:rFonts w:ascii="Courier New" w:hAnsi="Courier New" w:cs="Courier New" w:hint="default"/>
      </w:rPr>
    </w:lvl>
    <w:lvl w:ilvl="2" w:tplc="041F0005" w:tentative="1">
      <w:start w:val="1"/>
      <w:numFmt w:val="bullet"/>
      <w:lvlText w:val=""/>
      <w:lvlJc w:val="left"/>
      <w:pPr>
        <w:ind w:left="2302" w:hanging="360"/>
      </w:pPr>
      <w:rPr>
        <w:rFonts w:ascii="Wingdings" w:hAnsi="Wingdings" w:hint="default"/>
      </w:rPr>
    </w:lvl>
    <w:lvl w:ilvl="3" w:tplc="041F0001" w:tentative="1">
      <w:start w:val="1"/>
      <w:numFmt w:val="bullet"/>
      <w:lvlText w:val=""/>
      <w:lvlJc w:val="left"/>
      <w:pPr>
        <w:ind w:left="3022" w:hanging="360"/>
      </w:pPr>
      <w:rPr>
        <w:rFonts w:ascii="Symbol" w:hAnsi="Symbol" w:hint="default"/>
      </w:rPr>
    </w:lvl>
    <w:lvl w:ilvl="4" w:tplc="041F0003" w:tentative="1">
      <w:start w:val="1"/>
      <w:numFmt w:val="bullet"/>
      <w:lvlText w:val="o"/>
      <w:lvlJc w:val="left"/>
      <w:pPr>
        <w:ind w:left="3742" w:hanging="360"/>
      </w:pPr>
      <w:rPr>
        <w:rFonts w:ascii="Courier New" w:hAnsi="Courier New" w:cs="Courier New" w:hint="default"/>
      </w:rPr>
    </w:lvl>
    <w:lvl w:ilvl="5" w:tplc="041F0005" w:tentative="1">
      <w:start w:val="1"/>
      <w:numFmt w:val="bullet"/>
      <w:lvlText w:val=""/>
      <w:lvlJc w:val="left"/>
      <w:pPr>
        <w:ind w:left="4462" w:hanging="360"/>
      </w:pPr>
      <w:rPr>
        <w:rFonts w:ascii="Wingdings" w:hAnsi="Wingdings" w:hint="default"/>
      </w:rPr>
    </w:lvl>
    <w:lvl w:ilvl="6" w:tplc="041F0001" w:tentative="1">
      <w:start w:val="1"/>
      <w:numFmt w:val="bullet"/>
      <w:lvlText w:val=""/>
      <w:lvlJc w:val="left"/>
      <w:pPr>
        <w:ind w:left="5182" w:hanging="360"/>
      </w:pPr>
      <w:rPr>
        <w:rFonts w:ascii="Symbol" w:hAnsi="Symbol" w:hint="default"/>
      </w:rPr>
    </w:lvl>
    <w:lvl w:ilvl="7" w:tplc="041F0003" w:tentative="1">
      <w:start w:val="1"/>
      <w:numFmt w:val="bullet"/>
      <w:lvlText w:val="o"/>
      <w:lvlJc w:val="left"/>
      <w:pPr>
        <w:ind w:left="5902" w:hanging="360"/>
      </w:pPr>
      <w:rPr>
        <w:rFonts w:ascii="Courier New" w:hAnsi="Courier New" w:cs="Courier New" w:hint="default"/>
      </w:rPr>
    </w:lvl>
    <w:lvl w:ilvl="8" w:tplc="041F0005" w:tentative="1">
      <w:start w:val="1"/>
      <w:numFmt w:val="bullet"/>
      <w:lvlText w:val=""/>
      <w:lvlJc w:val="left"/>
      <w:pPr>
        <w:ind w:left="6622" w:hanging="360"/>
      </w:pPr>
      <w:rPr>
        <w:rFonts w:ascii="Wingdings" w:hAnsi="Wingdings" w:hint="default"/>
      </w:rPr>
    </w:lvl>
  </w:abstractNum>
  <w:abstractNum w:abstractNumId="54" w15:restartNumberingAfterBreak="0">
    <w:nsid w:val="6ABE434D"/>
    <w:multiLevelType w:val="hybridMultilevel"/>
    <w:tmpl w:val="4C62D94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6DF05518"/>
    <w:multiLevelType w:val="hybridMultilevel"/>
    <w:tmpl w:val="7F347250"/>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6" w15:restartNumberingAfterBreak="0">
    <w:nsid w:val="6E904BEC"/>
    <w:multiLevelType w:val="multilevel"/>
    <w:tmpl w:val="DD52460C"/>
    <w:lvl w:ilvl="0">
      <w:start w:val="10"/>
      <w:numFmt w:val="decimal"/>
      <w:lvlText w:val="%1."/>
      <w:lvlJc w:val="left"/>
      <w:pPr>
        <w:ind w:left="360" w:hanging="360"/>
      </w:pPr>
      <w:rPr>
        <w:rFonts w:hint="default"/>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7" w15:restartNumberingAfterBreak="0">
    <w:nsid w:val="6EAD2607"/>
    <w:multiLevelType w:val="hybridMultilevel"/>
    <w:tmpl w:val="2EB2C4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6F100EB5"/>
    <w:multiLevelType w:val="hybridMultilevel"/>
    <w:tmpl w:val="E8EC4E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9" w15:restartNumberingAfterBreak="0">
    <w:nsid w:val="6F1422F6"/>
    <w:multiLevelType w:val="hybridMultilevel"/>
    <w:tmpl w:val="A814B1F2"/>
    <w:lvl w:ilvl="0" w:tplc="2AC05FC4">
      <w:start w:val="2"/>
      <w:numFmt w:val="lowerLetter"/>
      <w:lvlText w:val="%1."/>
      <w:lvlJc w:val="left"/>
      <w:pPr>
        <w:ind w:left="644"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60" w15:restartNumberingAfterBreak="0">
    <w:nsid w:val="6F462A01"/>
    <w:multiLevelType w:val="multilevel"/>
    <w:tmpl w:val="013490BE"/>
    <w:lvl w:ilvl="0">
      <w:start w:val="6"/>
      <w:numFmt w:val="decimal"/>
      <w:lvlText w:val="%1."/>
      <w:lvlJc w:val="left"/>
      <w:pPr>
        <w:ind w:left="360" w:hanging="360"/>
      </w:pPr>
      <w:rPr>
        <w:rFonts w:hint="default"/>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1" w15:restartNumberingAfterBreak="0">
    <w:nsid w:val="700705A1"/>
    <w:multiLevelType w:val="hybridMultilevel"/>
    <w:tmpl w:val="295885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2" w15:restartNumberingAfterBreak="0">
    <w:nsid w:val="70302852"/>
    <w:multiLevelType w:val="hybridMultilevel"/>
    <w:tmpl w:val="28F47038"/>
    <w:lvl w:ilvl="0" w:tplc="4B9E4DF4">
      <w:start w:val="18"/>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3" w15:restartNumberingAfterBreak="0">
    <w:nsid w:val="70E42696"/>
    <w:multiLevelType w:val="hybridMultilevel"/>
    <w:tmpl w:val="404AA9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4" w15:restartNumberingAfterBreak="0">
    <w:nsid w:val="714A7F3C"/>
    <w:multiLevelType w:val="multilevel"/>
    <w:tmpl w:val="F9E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23366D9"/>
    <w:multiLevelType w:val="hybridMultilevel"/>
    <w:tmpl w:val="AC3AAED6"/>
    <w:lvl w:ilvl="0" w:tplc="041F0019">
      <w:start w:val="1"/>
      <w:numFmt w:val="lowerLetter"/>
      <w:lvlText w:val="%1."/>
      <w:lvlJc w:val="left"/>
      <w:pPr>
        <w:ind w:left="1004" w:hanging="360"/>
      </w:p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66" w15:restartNumberingAfterBreak="0">
    <w:nsid w:val="72F32BFB"/>
    <w:multiLevelType w:val="hybridMultilevel"/>
    <w:tmpl w:val="62CA4E36"/>
    <w:lvl w:ilvl="0" w:tplc="9B905546">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7" w15:restartNumberingAfterBreak="0">
    <w:nsid w:val="73071451"/>
    <w:multiLevelType w:val="hybridMultilevel"/>
    <w:tmpl w:val="177A13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74CE5849"/>
    <w:multiLevelType w:val="hybridMultilevel"/>
    <w:tmpl w:val="80469DAA"/>
    <w:lvl w:ilvl="0" w:tplc="E98AE498">
      <w:start w:val="1"/>
      <w:numFmt w:val="lowerLetter"/>
      <w:lvlText w:val="%1."/>
      <w:lvlJc w:val="left"/>
      <w:pPr>
        <w:ind w:left="1288" w:hanging="360"/>
      </w:pPr>
      <w:rPr>
        <w:rFonts w:hint="default"/>
        <w:b/>
        <w:bCs/>
      </w:rPr>
    </w:lvl>
    <w:lvl w:ilvl="1" w:tplc="041F0019" w:tentative="1">
      <w:start w:val="1"/>
      <w:numFmt w:val="lowerLetter"/>
      <w:lvlText w:val="%2."/>
      <w:lvlJc w:val="left"/>
      <w:pPr>
        <w:ind w:left="2008" w:hanging="360"/>
      </w:pPr>
    </w:lvl>
    <w:lvl w:ilvl="2" w:tplc="041F001B" w:tentative="1">
      <w:start w:val="1"/>
      <w:numFmt w:val="lowerRoman"/>
      <w:lvlText w:val="%3."/>
      <w:lvlJc w:val="right"/>
      <w:pPr>
        <w:ind w:left="2728" w:hanging="180"/>
      </w:pPr>
    </w:lvl>
    <w:lvl w:ilvl="3" w:tplc="041F000F" w:tentative="1">
      <w:start w:val="1"/>
      <w:numFmt w:val="decimal"/>
      <w:lvlText w:val="%4."/>
      <w:lvlJc w:val="left"/>
      <w:pPr>
        <w:ind w:left="3448" w:hanging="360"/>
      </w:pPr>
    </w:lvl>
    <w:lvl w:ilvl="4" w:tplc="041F0019" w:tentative="1">
      <w:start w:val="1"/>
      <w:numFmt w:val="lowerLetter"/>
      <w:lvlText w:val="%5."/>
      <w:lvlJc w:val="left"/>
      <w:pPr>
        <w:ind w:left="4168" w:hanging="360"/>
      </w:pPr>
    </w:lvl>
    <w:lvl w:ilvl="5" w:tplc="041F001B" w:tentative="1">
      <w:start w:val="1"/>
      <w:numFmt w:val="lowerRoman"/>
      <w:lvlText w:val="%6."/>
      <w:lvlJc w:val="right"/>
      <w:pPr>
        <w:ind w:left="4888" w:hanging="180"/>
      </w:pPr>
    </w:lvl>
    <w:lvl w:ilvl="6" w:tplc="041F000F" w:tentative="1">
      <w:start w:val="1"/>
      <w:numFmt w:val="decimal"/>
      <w:lvlText w:val="%7."/>
      <w:lvlJc w:val="left"/>
      <w:pPr>
        <w:ind w:left="5608" w:hanging="360"/>
      </w:pPr>
    </w:lvl>
    <w:lvl w:ilvl="7" w:tplc="041F0019" w:tentative="1">
      <w:start w:val="1"/>
      <w:numFmt w:val="lowerLetter"/>
      <w:lvlText w:val="%8."/>
      <w:lvlJc w:val="left"/>
      <w:pPr>
        <w:ind w:left="6328" w:hanging="360"/>
      </w:pPr>
    </w:lvl>
    <w:lvl w:ilvl="8" w:tplc="041F001B" w:tentative="1">
      <w:start w:val="1"/>
      <w:numFmt w:val="lowerRoman"/>
      <w:lvlText w:val="%9."/>
      <w:lvlJc w:val="right"/>
      <w:pPr>
        <w:ind w:left="7048" w:hanging="180"/>
      </w:pPr>
    </w:lvl>
  </w:abstractNum>
  <w:abstractNum w:abstractNumId="69" w15:restartNumberingAfterBreak="0">
    <w:nsid w:val="78BE6B59"/>
    <w:multiLevelType w:val="multilevel"/>
    <w:tmpl w:val="DF765472"/>
    <w:lvl w:ilvl="0">
      <w:start w:val="1"/>
      <w:numFmt w:val="decimal"/>
      <w:lvlText w:val="%1."/>
      <w:lvlJc w:val="left"/>
      <w:pPr>
        <w:ind w:left="360" w:hanging="360"/>
      </w:pPr>
      <w:rPr>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0" w15:restartNumberingAfterBreak="0">
    <w:nsid w:val="7A776977"/>
    <w:multiLevelType w:val="hybridMultilevel"/>
    <w:tmpl w:val="C27A3F72"/>
    <w:lvl w:ilvl="0" w:tplc="041F0001">
      <w:start w:val="1"/>
      <w:numFmt w:val="bullet"/>
      <w:lvlText w:val=""/>
      <w:lvlJc w:val="left"/>
      <w:pPr>
        <w:ind w:left="2771"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71" w15:restartNumberingAfterBreak="0">
    <w:nsid w:val="7A974CFE"/>
    <w:multiLevelType w:val="hybridMultilevel"/>
    <w:tmpl w:val="EFECD800"/>
    <w:lvl w:ilvl="0" w:tplc="1CC04E94">
      <w:start w:val="3"/>
      <w:numFmt w:val="lowerLetter"/>
      <w:lvlText w:val="%1."/>
      <w:lvlJc w:val="left"/>
      <w:pPr>
        <w:ind w:left="644" w:hanging="360"/>
      </w:pPr>
      <w:rPr>
        <w:rFonts w:hint="default"/>
        <w:b/>
        <w:bCs/>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72" w15:restartNumberingAfterBreak="0">
    <w:nsid w:val="7D4812D3"/>
    <w:multiLevelType w:val="hybridMultilevel"/>
    <w:tmpl w:val="789ED09A"/>
    <w:lvl w:ilvl="0" w:tplc="11A2DDCC">
      <w:start w:val="1"/>
      <w:numFmt w:val="lowerLetter"/>
      <w:lvlText w:val="%1."/>
      <w:lvlJc w:val="left"/>
      <w:pPr>
        <w:ind w:left="1080" w:hanging="360"/>
      </w:pPr>
      <w:rPr>
        <w:b/>
        <w:bCs/>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195002156">
    <w:abstractNumId w:val="44"/>
  </w:num>
  <w:num w:numId="2" w16cid:durableId="1144195962">
    <w:abstractNumId w:val="30"/>
  </w:num>
  <w:num w:numId="3" w16cid:durableId="825902255">
    <w:abstractNumId w:val="8"/>
  </w:num>
  <w:num w:numId="4" w16cid:durableId="100995073">
    <w:abstractNumId w:val="25"/>
  </w:num>
  <w:num w:numId="5" w16cid:durableId="2123112096">
    <w:abstractNumId w:val="50"/>
  </w:num>
  <w:num w:numId="6" w16cid:durableId="1768574962">
    <w:abstractNumId w:val="14"/>
  </w:num>
  <w:num w:numId="7" w16cid:durableId="1892842927">
    <w:abstractNumId w:val="49"/>
  </w:num>
  <w:num w:numId="8" w16cid:durableId="338823093">
    <w:abstractNumId w:val="46"/>
  </w:num>
  <w:num w:numId="9" w16cid:durableId="1016538667">
    <w:abstractNumId w:val="22"/>
  </w:num>
  <w:num w:numId="10" w16cid:durableId="2117626752">
    <w:abstractNumId w:val="67"/>
  </w:num>
  <w:num w:numId="11" w16cid:durableId="2121023803">
    <w:abstractNumId w:val="47"/>
  </w:num>
  <w:num w:numId="12" w16cid:durableId="1087926011">
    <w:abstractNumId w:val="6"/>
  </w:num>
  <w:num w:numId="13" w16cid:durableId="127283388">
    <w:abstractNumId w:val="61"/>
  </w:num>
  <w:num w:numId="14" w16cid:durableId="109670792">
    <w:abstractNumId w:val="10"/>
  </w:num>
  <w:num w:numId="15" w16cid:durableId="1687905002">
    <w:abstractNumId w:val="37"/>
  </w:num>
  <w:num w:numId="16" w16cid:durableId="961883146">
    <w:abstractNumId w:val="38"/>
  </w:num>
  <w:num w:numId="17" w16cid:durableId="1393845177">
    <w:abstractNumId w:val="69"/>
  </w:num>
  <w:num w:numId="18" w16cid:durableId="936981157">
    <w:abstractNumId w:val="9"/>
  </w:num>
  <w:num w:numId="19" w16cid:durableId="56516417">
    <w:abstractNumId w:val="63"/>
  </w:num>
  <w:num w:numId="20" w16cid:durableId="326985749">
    <w:abstractNumId w:val="29"/>
  </w:num>
  <w:num w:numId="21" w16cid:durableId="1050112847">
    <w:abstractNumId w:val="72"/>
  </w:num>
  <w:num w:numId="22" w16cid:durableId="77987975">
    <w:abstractNumId w:val="11"/>
  </w:num>
  <w:num w:numId="23" w16cid:durableId="17511460">
    <w:abstractNumId w:val="66"/>
  </w:num>
  <w:num w:numId="24" w16cid:durableId="2025402749">
    <w:abstractNumId w:val="40"/>
  </w:num>
  <w:num w:numId="25" w16cid:durableId="64374333">
    <w:abstractNumId w:val="55"/>
  </w:num>
  <w:num w:numId="26" w16cid:durableId="1603680039">
    <w:abstractNumId w:val="56"/>
  </w:num>
  <w:num w:numId="27" w16cid:durableId="1773092722">
    <w:abstractNumId w:val="36"/>
  </w:num>
  <w:num w:numId="28" w16cid:durableId="2062169876">
    <w:abstractNumId w:val="7"/>
  </w:num>
  <w:num w:numId="29" w16cid:durableId="939290887">
    <w:abstractNumId w:val="60"/>
  </w:num>
  <w:num w:numId="30" w16cid:durableId="1350327911">
    <w:abstractNumId w:val="2"/>
  </w:num>
  <w:num w:numId="31" w16cid:durableId="1862275997">
    <w:abstractNumId w:val="27"/>
  </w:num>
  <w:num w:numId="32" w16cid:durableId="444614350">
    <w:abstractNumId w:val="41"/>
  </w:num>
  <w:num w:numId="33" w16cid:durableId="1621954117">
    <w:abstractNumId w:val="42"/>
  </w:num>
  <w:num w:numId="34" w16cid:durableId="1077896660">
    <w:abstractNumId w:val="26"/>
  </w:num>
  <w:num w:numId="35" w16cid:durableId="1333994469">
    <w:abstractNumId w:val="24"/>
  </w:num>
  <w:num w:numId="36" w16cid:durableId="1607998107">
    <w:abstractNumId w:val="65"/>
  </w:num>
  <w:num w:numId="37" w16cid:durableId="2107536903">
    <w:abstractNumId w:val="59"/>
  </w:num>
  <w:num w:numId="38" w16cid:durableId="238950004">
    <w:abstractNumId w:val="71"/>
  </w:num>
  <w:num w:numId="39" w16cid:durableId="697894053">
    <w:abstractNumId w:val="68"/>
  </w:num>
  <w:num w:numId="40" w16cid:durableId="803888374">
    <w:abstractNumId w:val="62"/>
  </w:num>
  <w:num w:numId="41" w16cid:durableId="1337227084">
    <w:abstractNumId w:val="54"/>
  </w:num>
  <w:num w:numId="42" w16cid:durableId="36438676">
    <w:abstractNumId w:val="35"/>
  </w:num>
  <w:num w:numId="43" w16cid:durableId="887643428">
    <w:abstractNumId w:val="15"/>
  </w:num>
  <w:num w:numId="44" w16cid:durableId="387605680">
    <w:abstractNumId w:val="31"/>
  </w:num>
  <w:num w:numId="45" w16cid:durableId="1349328075">
    <w:abstractNumId w:val="43"/>
  </w:num>
  <w:num w:numId="46" w16cid:durableId="238294029">
    <w:abstractNumId w:val="16"/>
  </w:num>
  <w:num w:numId="47" w16cid:durableId="453139389">
    <w:abstractNumId w:val="51"/>
  </w:num>
  <w:num w:numId="48" w16cid:durableId="1469395727">
    <w:abstractNumId w:val="53"/>
  </w:num>
  <w:num w:numId="49" w16cid:durableId="1527282128">
    <w:abstractNumId w:val="70"/>
  </w:num>
  <w:num w:numId="50" w16cid:durableId="1329745977">
    <w:abstractNumId w:val="48"/>
  </w:num>
  <w:num w:numId="51" w16cid:durableId="240873628">
    <w:abstractNumId w:val="21"/>
  </w:num>
  <w:num w:numId="52" w16cid:durableId="332803897">
    <w:abstractNumId w:val="19"/>
  </w:num>
  <w:num w:numId="53" w16cid:durableId="1582639658">
    <w:abstractNumId w:val="33"/>
  </w:num>
  <w:num w:numId="54" w16cid:durableId="30763019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50165297">
    <w:abstractNumId w:val="12"/>
  </w:num>
  <w:num w:numId="56" w16cid:durableId="1990403205">
    <w:abstractNumId w:val="32"/>
  </w:num>
  <w:num w:numId="57" w16cid:durableId="1704817312">
    <w:abstractNumId w:val="23"/>
  </w:num>
  <w:num w:numId="58" w16cid:durableId="912812954">
    <w:abstractNumId w:val="1"/>
  </w:num>
  <w:num w:numId="59" w16cid:durableId="119347244">
    <w:abstractNumId w:val="5"/>
  </w:num>
  <w:num w:numId="60" w16cid:durableId="1910379464">
    <w:abstractNumId w:val="13"/>
  </w:num>
  <w:num w:numId="61" w16cid:durableId="1426077216">
    <w:abstractNumId w:val="18"/>
  </w:num>
  <w:num w:numId="62" w16cid:durableId="44762366">
    <w:abstractNumId w:val="28"/>
  </w:num>
  <w:num w:numId="63" w16cid:durableId="326060556">
    <w:abstractNumId w:val="4"/>
  </w:num>
  <w:num w:numId="64" w16cid:durableId="623584226">
    <w:abstractNumId w:val="45"/>
  </w:num>
  <w:num w:numId="65" w16cid:durableId="573275539">
    <w:abstractNumId w:val="34"/>
  </w:num>
  <w:num w:numId="66" w16cid:durableId="1576814575">
    <w:abstractNumId w:val="52"/>
  </w:num>
  <w:num w:numId="67" w16cid:durableId="1840194975">
    <w:abstractNumId w:val="58"/>
  </w:num>
  <w:num w:numId="68" w16cid:durableId="1242981702">
    <w:abstractNumId w:val="57"/>
  </w:num>
  <w:num w:numId="69" w16cid:durableId="1549761653">
    <w:abstractNumId w:val="39"/>
  </w:num>
  <w:num w:numId="70" w16cid:durableId="1401441466">
    <w:abstractNumId w:val="0"/>
  </w:num>
  <w:num w:numId="71" w16cid:durableId="1429500709">
    <w:abstractNumId w:val="20"/>
  </w:num>
  <w:num w:numId="72" w16cid:durableId="1641032260">
    <w:abstractNumId w:val="3"/>
  </w:num>
  <w:num w:numId="73" w16cid:durableId="450515322">
    <w:abstractNumId w:val="6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869"/>
    <w:rsid w:val="00001420"/>
    <w:rsid w:val="0000318D"/>
    <w:rsid w:val="000049A2"/>
    <w:rsid w:val="00007CEB"/>
    <w:rsid w:val="00014D11"/>
    <w:rsid w:val="000161E0"/>
    <w:rsid w:val="0001670A"/>
    <w:rsid w:val="000211AE"/>
    <w:rsid w:val="0002240B"/>
    <w:rsid w:val="000227EA"/>
    <w:rsid w:val="00023EAB"/>
    <w:rsid w:val="0002749A"/>
    <w:rsid w:val="000279DA"/>
    <w:rsid w:val="000320B1"/>
    <w:rsid w:val="000328C9"/>
    <w:rsid w:val="000345B0"/>
    <w:rsid w:val="00041FD1"/>
    <w:rsid w:val="00047EA3"/>
    <w:rsid w:val="00054217"/>
    <w:rsid w:val="00055683"/>
    <w:rsid w:val="00066097"/>
    <w:rsid w:val="00071D6F"/>
    <w:rsid w:val="00082912"/>
    <w:rsid w:val="00082BD9"/>
    <w:rsid w:val="000833A9"/>
    <w:rsid w:val="00091CFB"/>
    <w:rsid w:val="00092711"/>
    <w:rsid w:val="0009383D"/>
    <w:rsid w:val="0009793F"/>
    <w:rsid w:val="000A0856"/>
    <w:rsid w:val="000A5C1A"/>
    <w:rsid w:val="000B1BCE"/>
    <w:rsid w:val="000B2FEC"/>
    <w:rsid w:val="000B4CFC"/>
    <w:rsid w:val="000C3949"/>
    <w:rsid w:val="000C5B42"/>
    <w:rsid w:val="000C7215"/>
    <w:rsid w:val="000D7705"/>
    <w:rsid w:val="000E012A"/>
    <w:rsid w:val="000E36BA"/>
    <w:rsid w:val="000E6CA0"/>
    <w:rsid w:val="000F3216"/>
    <w:rsid w:val="000F39FA"/>
    <w:rsid w:val="000F756B"/>
    <w:rsid w:val="0010055B"/>
    <w:rsid w:val="0010247C"/>
    <w:rsid w:val="00103A4C"/>
    <w:rsid w:val="00112962"/>
    <w:rsid w:val="00115C72"/>
    <w:rsid w:val="00116B52"/>
    <w:rsid w:val="001224C4"/>
    <w:rsid w:val="00125C7C"/>
    <w:rsid w:val="00141063"/>
    <w:rsid w:val="001425E4"/>
    <w:rsid w:val="00145D7B"/>
    <w:rsid w:val="001472E4"/>
    <w:rsid w:val="0015377A"/>
    <w:rsid w:val="001549FB"/>
    <w:rsid w:val="00156106"/>
    <w:rsid w:val="00163E30"/>
    <w:rsid w:val="00164DD1"/>
    <w:rsid w:val="001652DE"/>
    <w:rsid w:val="00166818"/>
    <w:rsid w:val="0017028B"/>
    <w:rsid w:val="00171E9F"/>
    <w:rsid w:val="001759B8"/>
    <w:rsid w:val="00181F57"/>
    <w:rsid w:val="00191CD6"/>
    <w:rsid w:val="001A2D74"/>
    <w:rsid w:val="001B2048"/>
    <w:rsid w:val="001B6722"/>
    <w:rsid w:val="001C437B"/>
    <w:rsid w:val="001C499C"/>
    <w:rsid w:val="001D039C"/>
    <w:rsid w:val="001D0662"/>
    <w:rsid w:val="001D166C"/>
    <w:rsid w:val="001D1840"/>
    <w:rsid w:val="001D2AC3"/>
    <w:rsid w:val="001D2F0F"/>
    <w:rsid w:val="001D614D"/>
    <w:rsid w:val="001E024C"/>
    <w:rsid w:val="001E0DFA"/>
    <w:rsid w:val="001E297F"/>
    <w:rsid w:val="001E365B"/>
    <w:rsid w:val="001E3CEB"/>
    <w:rsid w:val="001E4034"/>
    <w:rsid w:val="001E785E"/>
    <w:rsid w:val="001F52AB"/>
    <w:rsid w:val="00201553"/>
    <w:rsid w:val="002025E5"/>
    <w:rsid w:val="00202779"/>
    <w:rsid w:val="00214379"/>
    <w:rsid w:val="002150DE"/>
    <w:rsid w:val="00215DE0"/>
    <w:rsid w:val="00216264"/>
    <w:rsid w:val="002162A8"/>
    <w:rsid w:val="00220A8A"/>
    <w:rsid w:val="002247E6"/>
    <w:rsid w:val="00225D65"/>
    <w:rsid w:val="00226EA2"/>
    <w:rsid w:val="00227B01"/>
    <w:rsid w:val="002302A9"/>
    <w:rsid w:val="002318EB"/>
    <w:rsid w:val="00231FA9"/>
    <w:rsid w:val="00235506"/>
    <w:rsid w:val="0024285B"/>
    <w:rsid w:val="0024529E"/>
    <w:rsid w:val="00250C52"/>
    <w:rsid w:val="00250EEE"/>
    <w:rsid w:val="00250FD9"/>
    <w:rsid w:val="00253FAC"/>
    <w:rsid w:val="00260B66"/>
    <w:rsid w:val="00267FF0"/>
    <w:rsid w:val="00271644"/>
    <w:rsid w:val="002723CF"/>
    <w:rsid w:val="00273A10"/>
    <w:rsid w:val="00276A4B"/>
    <w:rsid w:val="00277E67"/>
    <w:rsid w:val="00281FFC"/>
    <w:rsid w:val="002826D4"/>
    <w:rsid w:val="00287A17"/>
    <w:rsid w:val="0029463B"/>
    <w:rsid w:val="002951D6"/>
    <w:rsid w:val="002A0E63"/>
    <w:rsid w:val="002A4884"/>
    <w:rsid w:val="002A5F2C"/>
    <w:rsid w:val="002A605B"/>
    <w:rsid w:val="002A6611"/>
    <w:rsid w:val="002B10D0"/>
    <w:rsid w:val="002B2084"/>
    <w:rsid w:val="002B50CA"/>
    <w:rsid w:val="002B5E2C"/>
    <w:rsid w:val="002B6841"/>
    <w:rsid w:val="002C54B4"/>
    <w:rsid w:val="002D1D97"/>
    <w:rsid w:val="002D6179"/>
    <w:rsid w:val="002D6BFB"/>
    <w:rsid w:val="002D7086"/>
    <w:rsid w:val="002D7AF8"/>
    <w:rsid w:val="002E2052"/>
    <w:rsid w:val="002E60C3"/>
    <w:rsid w:val="002E7999"/>
    <w:rsid w:val="002F167F"/>
    <w:rsid w:val="002F3F6B"/>
    <w:rsid w:val="002F40E1"/>
    <w:rsid w:val="002F7926"/>
    <w:rsid w:val="0030552F"/>
    <w:rsid w:val="003102AF"/>
    <w:rsid w:val="00323225"/>
    <w:rsid w:val="003317CD"/>
    <w:rsid w:val="003325C0"/>
    <w:rsid w:val="0033474A"/>
    <w:rsid w:val="00342A27"/>
    <w:rsid w:val="003434D3"/>
    <w:rsid w:val="003464D6"/>
    <w:rsid w:val="00350AEC"/>
    <w:rsid w:val="0035242E"/>
    <w:rsid w:val="00353B94"/>
    <w:rsid w:val="0035591B"/>
    <w:rsid w:val="00356649"/>
    <w:rsid w:val="0036372B"/>
    <w:rsid w:val="003653A6"/>
    <w:rsid w:val="00367E84"/>
    <w:rsid w:val="0037014B"/>
    <w:rsid w:val="0037200C"/>
    <w:rsid w:val="0037325E"/>
    <w:rsid w:val="00374764"/>
    <w:rsid w:val="00374E70"/>
    <w:rsid w:val="00382034"/>
    <w:rsid w:val="00384CE8"/>
    <w:rsid w:val="00395F16"/>
    <w:rsid w:val="003975C6"/>
    <w:rsid w:val="003A128E"/>
    <w:rsid w:val="003A6526"/>
    <w:rsid w:val="003B062A"/>
    <w:rsid w:val="003B71EC"/>
    <w:rsid w:val="003B7706"/>
    <w:rsid w:val="003D3108"/>
    <w:rsid w:val="003D38A5"/>
    <w:rsid w:val="003E5934"/>
    <w:rsid w:val="003E766D"/>
    <w:rsid w:val="003F4496"/>
    <w:rsid w:val="003F7639"/>
    <w:rsid w:val="003F79A0"/>
    <w:rsid w:val="004006A4"/>
    <w:rsid w:val="00405AD9"/>
    <w:rsid w:val="004079F1"/>
    <w:rsid w:val="00410257"/>
    <w:rsid w:val="00410432"/>
    <w:rsid w:val="0042365D"/>
    <w:rsid w:val="00425FAC"/>
    <w:rsid w:val="00430765"/>
    <w:rsid w:val="00431B90"/>
    <w:rsid w:val="0044232C"/>
    <w:rsid w:val="004426D0"/>
    <w:rsid w:val="00470F0D"/>
    <w:rsid w:val="00472AF2"/>
    <w:rsid w:val="00473A09"/>
    <w:rsid w:val="00475D5F"/>
    <w:rsid w:val="00482F63"/>
    <w:rsid w:val="00491010"/>
    <w:rsid w:val="004979DB"/>
    <w:rsid w:val="004B2398"/>
    <w:rsid w:val="004B47D1"/>
    <w:rsid w:val="004B6220"/>
    <w:rsid w:val="004B7BED"/>
    <w:rsid w:val="004D0ED9"/>
    <w:rsid w:val="004D21B7"/>
    <w:rsid w:val="004D4900"/>
    <w:rsid w:val="004D5CA3"/>
    <w:rsid w:val="004E0C78"/>
    <w:rsid w:val="004E3AFE"/>
    <w:rsid w:val="004E413C"/>
    <w:rsid w:val="004E4B77"/>
    <w:rsid w:val="004F47CE"/>
    <w:rsid w:val="004F485F"/>
    <w:rsid w:val="004F6F40"/>
    <w:rsid w:val="0050374A"/>
    <w:rsid w:val="00513916"/>
    <w:rsid w:val="00514C91"/>
    <w:rsid w:val="00517963"/>
    <w:rsid w:val="005242F2"/>
    <w:rsid w:val="00533402"/>
    <w:rsid w:val="0054029C"/>
    <w:rsid w:val="0055212A"/>
    <w:rsid w:val="00553431"/>
    <w:rsid w:val="0056160B"/>
    <w:rsid w:val="00562BBB"/>
    <w:rsid w:val="00565589"/>
    <w:rsid w:val="00566222"/>
    <w:rsid w:val="00566F90"/>
    <w:rsid w:val="0056781E"/>
    <w:rsid w:val="00570478"/>
    <w:rsid w:val="0057266D"/>
    <w:rsid w:val="00573E65"/>
    <w:rsid w:val="00577554"/>
    <w:rsid w:val="005813E2"/>
    <w:rsid w:val="00582C8D"/>
    <w:rsid w:val="00586177"/>
    <w:rsid w:val="00586D9D"/>
    <w:rsid w:val="005879EE"/>
    <w:rsid w:val="0059562F"/>
    <w:rsid w:val="0059773B"/>
    <w:rsid w:val="005A3E16"/>
    <w:rsid w:val="005A4DE2"/>
    <w:rsid w:val="005A5B99"/>
    <w:rsid w:val="005C1806"/>
    <w:rsid w:val="005C61EA"/>
    <w:rsid w:val="005C63A8"/>
    <w:rsid w:val="005D0BEB"/>
    <w:rsid w:val="005D3909"/>
    <w:rsid w:val="005D3AE7"/>
    <w:rsid w:val="005E095D"/>
    <w:rsid w:val="005E392B"/>
    <w:rsid w:val="005E43DA"/>
    <w:rsid w:val="005E69AB"/>
    <w:rsid w:val="005F2796"/>
    <w:rsid w:val="005F28E4"/>
    <w:rsid w:val="005F3680"/>
    <w:rsid w:val="005F3B16"/>
    <w:rsid w:val="005F4AD3"/>
    <w:rsid w:val="005F6804"/>
    <w:rsid w:val="00602E4D"/>
    <w:rsid w:val="00606533"/>
    <w:rsid w:val="00606D6D"/>
    <w:rsid w:val="006076E7"/>
    <w:rsid w:val="00610A4F"/>
    <w:rsid w:val="00611112"/>
    <w:rsid w:val="0061319E"/>
    <w:rsid w:val="00616357"/>
    <w:rsid w:val="0062208E"/>
    <w:rsid w:val="00624B53"/>
    <w:rsid w:val="00626794"/>
    <w:rsid w:val="00626D0E"/>
    <w:rsid w:val="00633CF1"/>
    <w:rsid w:val="00640499"/>
    <w:rsid w:val="00642E41"/>
    <w:rsid w:val="00652BB9"/>
    <w:rsid w:val="00662574"/>
    <w:rsid w:val="006650F8"/>
    <w:rsid w:val="00665352"/>
    <w:rsid w:val="00674156"/>
    <w:rsid w:val="0067693B"/>
    <w:rsid w:val="00680721"/>
    <w:rsid w:val="00680CEA"/>
    <w:rsid w:val="006816F5"/>
    <w:rsid w:val="006835E9"/>
    <w:rsid w:val="00683B3F"/>
    <w:rsid w:val="0068715A"/>
    <w:rsid w:val="00694572"/>
    <w:rsid w:val="006A028F"/>
    <w:rsid w:val="006A4E61"/>
    <w:rsid w:val="006A5F0F"/>
    <w:rsid w:val="006A77BF"/>
    <w:rsid w:val="006B0568"/>
    <w:rsid w:val="006B2892"/>
    <w:rsid w:val="006C0FB8"/>
    <w:rsid w:val="006C1716"/>
    <w:rsid w:val="006C662D"/>
    <w:rsid w:val="006C69B2"/>
    <w:rsid w:val="006C74D1"/>
    <w:rsid w:val="006C7BA6"/>
    <w:rsid w:val="006D1307"/>
    <w:rsid w:val="006D18F8"/>
    <w:rsid w:val="006D18FD"/>
    <w:rsid w:val="006D21BB"/>
    <w:rsid w:val="006D47AE"/>
    <w:rsid w:val="006E10D8"/>
    <w:rsid w:val="006F0439"/>
    <w:rsid w:val="006F07AE"/>
    <w:rsid w:val="006F0EDD"/>
    <w:rsid w:val="006F380B"/>
    <w:rsid w:val="006F4547"/>
    <w:rsid w:val="006F5293"/>
    <w:rsid w:val="006F7DD7"/>
    <w:rsid w:val="00710725"/>
    <w:rsid w:val="007241CC"/>
    <w:rsid w:val="00733131"/>
    <w:rsid w:val="00735DA0"/>
    <w:rsid w:val="00741718"/>
    <w:rsid w:val="00741982"/>
    <w:rsid w:val="00742858"/>
    <w:rsid w:val="00756A75"/>
    <w:rsid w:val="00756A95"/>
    <w:rsid w:val="00756FE3"/>
    <w:rsid w:val="00770A13"/>
    <w:rsid w:val="0077146B"/>
    <w:rsid w:val="00771A94"/>
    <w:rsid w:val="00772971"/>
    <w:rsid w:val="0077665E"/>
    <w:rsid w:val="00781E20"/>
    <w:rsid w:val="00783302"/>
    <w:rsid w:val="007846A1"/>
    <w:rsid w:val="007873ED"/>
    <w:rsid w:val="0078780D"/>
    <w:rsid w:val="00787C46"/>
    <w:rsid w:val="0079051E"/>
    <w:rsid w:val="007922E6"/>
    <w:rsid w:val="007A4086"/>
    <w:rsid w:val="007B24F4"/>
    <w:rsid w:val="007B4AF6"/>
    <w:rsid w:val="007B7520"/>
    <w:rsid w:val="007C29AD"/>
    <w:rsid w:val="007C7FA6"/>
    <w:rsid w:val="007D099F"/>
    <w:rsid w:val="007D3415"/>
    <w:rsid w:val="007D6EB6"/>
    <w:rsid w:val="007D785C"/>
    <w:rsid w:val="007E25C7"/>
    <w:rsid w:val="007E39E8"/>
    <w:rsid w:val="007E407B"/>
    <w:rsid w:val="007E5C64"/>
    <w:rsid w:val="007E67DE"/>
    <w:rsid w:val="007F2DDA"/>
    <w:rsid w:val="007F76C1"/>
    <w:rsid w:val="00804550"/>
    <w:rsid w:val="00812AE4"/>
    <w:rsid w:val="00815348"/>
    <w:rsid w:val="00815B2D"/>
    <w:rsid w:val="00822F44"/>
    <w:rsid w:val="00823999"/>
    <w:rsid w:val="00823C44"/>
    <w:rsid w:val="008272FA"/>
    <w:rsid w:val="00830D87"/>
    <w:rsid w:val="00834FB8"/>
    <w:rsid w:val="00836734"/>
    <w:rsid w:val="00841640"/>
    <w:rsid w:val="00844C45"/>
    <w:rsid w:val="00851AE3"/>
    <w:rsid w:val="008619A8"/>
    <w:rsid w:val="00864017"/>
    <w:rsid w:val="00867C66"/>
    <w:rsid w:val="00870E5B"/>
    <w:rsid w:val="00871FAA"/>
    <w:rsid w:val="0087701E"/>
    <w:rsid w:val="008775D9"/>
    <w:rsid w:val="00880B59"/>
    <w:rsid w:val="00884FEE"/>
    <w:rsid w:val="00887084"/>
    <w:rsid w:val="00887F70"/>
    <w:rsid w:val="008927A4"/>
    <w:rsid w:val="008954AB"/>
    <w:rsid w:val="008A3F56"/>
    <w:rsid w:val="008C1BB9"/>
    <w:rsid w:val="008C22E7"/>
    <w:rsid w:val="008C2C68"/>
    <w:rsid w:val="008C3D29"/>
    <w:rsid w:val="008C6491"/>
    <w:rsid w:val="008C7ACD"/>
    <w:rsid w:val="008D090F"/>
    <w:rsid w:val="008D45A9"/>
    <w:rsid w:val="008D7DCC"/>
    <w:rsid w:val="008F16AC"/>
    <w:rsid w:val="008F6A1A"/>
    <w:rsid w:val="00914CE2"/>
    <w:rsid w:val="00915E3A"/>
    <w:rsid w:val="00915E76"/>
    <w:rsid w:val="00916938"/>
    <w:rsid w:val="009215B4"/>
    <w:rsid w:val="00924282"/>
    <w:rsid w:val="00927F8E"/>
    <w:rsid w:val="009309F8"/>
    <w:rsid w:val="00931DE4"/>
    <w:rsid w:val="00934A82"/>
    <w:rsid w:val="00935B56"/>
    <w:rsid w:val="00936CB4"/>
    <w:rsid w:val="00937406"/>
    <w:rsid w:val="00937E5E"/>
    <w:rsid w:val="00937E7F"/>
    <w:rsid w:val="00946232"/>
    <w:rsid w:val="00950D4A"/>
    <w:rsid w:val="009532A1"/>
    <w:rsid w:val="009615C2"/>
    <w:rsid w:val="009615FB"/>
    <w:rsid w:val="00973C9F"/>
    <w:rsid w:val="0097440A"/>
    <w:rsid w:val="00976A40"/>
    <w:rsid w:val="009803CD"/>
    <w:rsid w:val="00980E08"/>
    <w:rsid w:val="00983698"/>
    <w:rsid w:val="00990A35"/>
    <w:rsid w:val="00993053"/>
    <w:rsid w:val="009B13EA"/>
    <w:rsid w:val="009B5448"/>
    <w:rsid w:val="009B5B9F"/>
    <w:rsid w:val="009B5F25"/>
    <w:rsid w:val="009D330A"/>
    <w:rsid w:val="009E000E"/>
    <w:rsid w:val="009E0A4B"/>
    <w:rsid w:val="009E16F1"/>
    <w:rsid w:val="009E51AC"/>
    <w:rsid w:val="009E53D1"/>
    <w:rsid w:val="009E55CA"/>
    <w:rsid w:val="00A0090A"/>
    <w:rsid w:val="00A00CC0"/>
    <w:rsid w:val="00A013F0"/>
    <w:rsid w:val="00A04E6C"/>
    <w:rsid w:val="00A10718"/>
    <w:rsid w:val="00A12583"/>
    <w:rsid w:val="00A14761"/>
    <w:rsid w:val="00A21C2E"/>
    <w:rsid w:val="00A2754C"/>
    <w:rsid w:val="00A27BE3"/>
    <w:rsid w:val="00A465CF"/>
    <w:rsid w:val="00A46C76"/>
    <w:rsid w:val="00A50FBC"/>
    <w:rsid w:val="00A53AF3"/>
    <w:rsid w:val="00A62405"/>
    <w:rsid w:val="00A66265"/>
    <w:rsid w:val="00A72B46"/>
    <w:rsid w:val="00A911A1"/>
    <w:rsid w:val="00A9389A"/>
    <w:rsid w:val="00A96C29"/>
    <w:rsid w:val="00AA1812"/>
    <w:rsid w:val="00AA52B0"/>
    <w:rsid w:val="00AA77DE"/>
    <w:rsid w:val="00AB173F"/>
    <w:rsid w:val="00AB261A"/>
    <w:rsid w:val="00AB3629"/>
    <w:rsid w:val="00AB49DD"/>
    <w:rsid w:val="00AC196A"/>
    <w:rsid w:val="00AD1BE9"/>
    <w:rsid w:val="00AD2018"/>
    <w:rsid w:val="00AD505A"/>
    <w:rsid w:val="00AF34ED"/>
    <w:rsid w:val="00AF778E"/>
    <w:rsid w:val="00AF7CE2"/>
    <w:rsid w:val="00B017E0"/>
    <w:rsid w:val="00B056D1"/>
    <w:rsid w:val="00B1110A"/>
    <w:rsid w:val="00B13C26"/>
    <w:rsid w:val="00B15FA3"/>
    <w:rsid w:val="00B32CBB"/>
    <w:rsid w:val="00B371B1"/>
    <w:rsid w:val="00B41E0A"/>
    <w:rsid w:val="00B4589F"/>
    <w:rsid w:val="00B61E16"/>
    <w:rsid w:val="00B631A6"/>
    <w:rsid w:val="00B70CAD"/>
    <w:rsid w:val="00B71441"/>
    <w:rsid w:val="00B71EEB"/>
    <w:rsid w:val="00B74821"/>
    <w:rsid w:val="00B76A3A"/>
    <w:rsid w:val="00B77D51"/>
    <w:rsid w:val="00B86D9B"/>
    <w:rsid w:val="00B87D83"/>
    <w:rsid w:val="00B94F03"/>
    <w:rsid w:val="00BA1A47"/>
    <w:rsid w:val="00BB49C7"/>
    <w:rsid w:val="00BB63DB"/>
    <w:rsid w:val="00BC14FE"/>
    <w:rsid w:val="00BC6984"/>
    <w:rsid w:val="00BD1639"/>
    <w:rsid w:val="00BD2EA6"/>
    <w:rsid w:val="00BD5082"/>
    <w:rsid w:val="00BD51D0"/>
    <w:rsid w:val="00BD757A"/>
    <w:rsid w:val="00BD7D86"/>
    <w:rsid w:val="00BE0F47"/>
    <w:rsid w:val="00BE4989"/>
    <w:rsid w:val="00BE792E"/>
    <w:rsid w:val="00BF45BF"/>
    <w:rsid w:val="00C00588"/>
    <w:rsid w:val="00C05CAD"/>
    <w:rsid w:val="00C06F6B"/>
    <w:rsid w:val="00C11E6E"/>
    <w:rsid w:val="00C1249D"/>
    <w:rsid w:val="00C13683"/>
    <w:rsid w:val="00C16B8E"/>
    <w:rsid w:val="00C2290B"/>
    <w:rsid w:val="00C2371E"/>
    <w:rsid w:val="00C329DB"/>
    <w:rsid w:val="00C3737A"/>
    <w:rsid w:val="00C41005"/>
    <w:rsid w:val="00C41035"/>
    <w:rsid w:val="00C41F14"/>
    <w:rsid w:val="00C527EE"/>
    <w:rsid w:val="00C52F39"/>
    <w:rsid w:val="00C52FE0"/>
    <w:rsid w:val="00C53090"/>
    <w:rsid w:val="00C5391B"/>
    <w:rsid w:val="00C6185A"/>
    <w:rsid w:val="00C62901"/>
    <w:rsid w:val="00C7377C"/>
    <w:rsid w:val="00C7535F"/>
    <w:rsid w:val="00C76C13"/>
    <w:rsid w:val="00C90761"/>
    <w:rsid w:val="00C90A75"/>
    <w:rsid w:val="00C952A3"/>
    <w:rsid w:val="00C9579E"/>
    <w:rsid w:val="00C97200"/>
    <w:rsid w:val="00CA5BB3"/>
    <w:rsid w:val="00CA6445"/>
    <w:rsid w:val="00CB3E48"/>
    <w:rsid w:val="00CC394E"/>
    <w:rsid w:val="00CC4035"/>
    <w:rsid w:val="00CC7B07"/>
    <w:rsid w:val="00CD11B7"/>
    <w:rsid w:val="00CD49E4"/>
    <w:rsid w:val="00CD4A80"/>
    <w:rsid w:val="00CF16E8"/>
    <w:rsid w:val="00CF1923"/>
    <w:rsid w:val="00CF37B8"/>
    <w:rsid w:val="00CF410D"/>
    <w:rsid w:val="00CF417A"/>
    <w:rsid w:val="00D01034"/>
    <w:rsid w:val="00D0175F"/>
    <w:rsid w:val="00D05D15"/>
    <w:rsid w:val="00D06A1F"/>
    <w:rsid w:val="00D11395"/>
    <w:rsid w:val="00D13F23"/>
    <w:rsid w:val="00D158C3"/>
    <w:rsid w:val="00D16E16"/>
    <w:rsid w:val="00D17510"/>
    <w:rsid w:val="00D213CD"/>
    <w:rsid w:val="00D222B8"/>
    <w:rsid w:val="00D24220"/>
    <w:rsid w:val="00D25D97"/>
    <w:rsid w:val="00D30B62"/>
    <w:rsid w:val="00D3265D"/>
    <w:rsid w:val="00D34A05"/>
    <w:rsid w:val="00D36084"/>
    <w:rsid w:val="00D439F1"/>
    <w:rsid w:val="00D44235"/>
    <w:rsid w:val="00D47527"/>
    <w:rsid w:val="00D61C22"/>
    <w:rsid w:val="00D62115"/>
    <w:rsid w:val="00D63B5C"/>
    <w:rsid w:val="00D6452D"/>
    <w:rsid w:val="00D655A3"/>
    <w:rsid w:val="00D67670"/>
    <w:rsid w:val="00D716C4"/>
    <w:rsid w:val="00D80346"/>
    <w:rsid w:val="00D833A4"/>
    <w:rsid w:val="00D86948"/>
    <w:rsid w:val="00D86FCC"/>
    <w:rsid w:val="00D90EC9"/>
    <w:rsid w:val="00D91982"/>
    <w:rsid w:val="00D97B07"/>
    <w:rsid w:val="00DA0869"/>
    <w:rsid w:val="00DB11F4"/>
    <w:rsid w:val="00DB2D45"/>
    <w:rsid w:val="00DB34F6"/>
    <w:rsid w:val="00DB6101"/>
    <w:rsid w:val="00DC31CB"/>
    <w:rsid w:val="00DC32B6"/>
    <w:rsid w:val="00DC4744"/>
    <w:rsid w:val="00DC7172"/>
    <w:rsid w:val="00DD1263"/>
    <w:rsid w:val="00DE6C9B"/>
    <w:rsid w:val="00DE7CCC"/>
    <w:rsid w:val="00DF2364"/>
    <w:rsid w:val="00DF6DDE"/>
    <w:rsid w:val="00E00446"/>
    <w:rsid w:val="00E036F9"/>
    <w:rsid w:val="00E10E1B"/>
    <w:rsid w:val="00E11272"/>
    <w:rsid w:val="00E13869"/>
    <w:rsid w:val="00E20AEB"/>
    <w:rsid w:val="00E23106"/>
    <w:rsid w:val="00E35383"/>
    <w:rsid w:val="00E375C0"/>
    <w:rsid w:val="00E40711"/>
    <w:rsid w:val="00E4082A"/>
    <w:rsid w:val="00E41014"/>
    <w:rsid w:val="00E45FFC"/>
    <w:rsid w:val="00E471C9"/>
    <w:rsid w:val="00E50C87"/>
    <w:rsid w:val="00E55AE7"/>
    <w:rsid w:val="00E609F2"/>
    <w:rsid w:val="00E62202"/>
    <w:rsid w:val="00E70DB4"/>
    <w:rsid w:val="00E7471A"/>
    <w:rsid w:val="00E7633F"/>
    <w:rsid w:val="00E76378"/>
    <w:rsid w:val="00E876C2"/>
    <w:rsid w:val="00E87F46"/>
    <w:rsid w:val="00EA08D3"/>
    <w:rsid w:val="00EA1667"/>
    <w:rsid w:val="00EA3A46"/>
    <w:rsid w:val="00EB087D"/>
    <w:rsid w:val="00EB2384"/>
    <w:rsid w:val="00EB451D"/>
    <w:rsid w:val="00EB611A"/>
    <w:rsid w:val="00EB658A"/>
    <w:rsid w:val="00ED35C4"/>
    <w:rsid w:val="00ED5203"/>
    <w:rsid w:val="00ED5901"/>
    <w:rsid w:val="00EE3A29"/>
    <w:rsid w:val="00EE6FFF"/>
    <w:rsid w:val="00EF30FF"/>
    <w:rsid w:val="00EF3B85"/>
    <w:rsid w:val="00EF768E"/>
    <w:rsid w:val="00EF7CA6"/>
    <w:rsid w:val="00F00EE3"/>
    <w:rsid w:val="00F02499"/>
    <w:rsid w:val="00F04504"/>
    <w:rsid w:val="00F046A3"/>
    <w:rsid w:val="00F05445"/>
    <w:rsid w:val="00F1151D"/>
    <w:rsid w:val="00F12148"/>
    <w:rsid w:val="00F16604"/>
    <w:rsid w:val="00F22F16"/>
    <w:rsid w:val="00F2638A"/>
    <w:rsid w:val="00F31102"/>
    <w:rsid w:val="00F33071"/>
    <w:rsid w:val="00F3449A"/>
    <w:rsid w:val="00F41F3B"/>
    <w:rsid w:val="00F4283E"/>
    <w:rsid w:val="00F452DF"/>
    <w:rsid w:val="00F45B8A"/>
    <w:rsid w:val="00F55881"/>
    <w:rsid w:val="00F63DB9"/>
    <w:rsid w:val="00F703E9"/>
    <w:rsid w:val="00F96A64"/>
    <w:rsid w:val="00FA1A49"/>
    <w:rsid w:val="00FA70E1"/>
    <w:rsid w:val="00FB1788"/>
    <w:rsid w:val="00FB4055"/>
    <w:rsid w:val="00FB6825"/>
    <w:rsid w:val="00FB788C"/>
    <w:rsid w:val="00FC0B0F"/>
    <w:rsid w:val="00FC13BA"/>
    <w:rsid w:val="00FC5830"/>
    <w:rsid w:val="00FC6724"/>
    <w:rsid w:val="00FC6A1D"/>
    <w:rsid w:val="00FC6BD2"/>
    <w:rsid w:val="00FD1CD5"/>
    <w:rsid w:val="00FD59F9"/>
    <w:rsid w:val="00FE02B5"/>
    <w:rsid w:val="00FE1CE4"/>
    <w:rsid w:val="00FE6906"/>
    <w:rsid w:val="00FF61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134C4"/>
  <w15:chartTrackingRefBased/>
  <w15:docId w15:val="{72DE7B82-6E16-47FF-9F51-823BD43C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tr-TR"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03"/>
  </w:style>
  <w:style w:type="paragraph" w:styleId="Balk1">
    <w:name w:val="heading 1"/>
    <w:basedOn w:val="Normal"/>
    <w:next w:val="Normal"/>
    <w:link w:val="Balk1Char"/>
    <w:autoRedefine/>
    <w:qFormat/>
    <w:rsid w:val="00115C72"/>
    <w:pPr>
      <w:ind w:right="284"/>
      <w:outlineLvl w:val="0"/>
    </w:pPr>
    <w:rPr>
      <w:b/>
      <w:caps/>
    </w:rPr>
  </w:style>
  <w:style w:type="paragraph" w:styleId="Balk2">
    <w:name w:val="heading 2"/>
    <w:basedOn w:val="Normal"/>
    <w:next w:val="Normal"/>
    <w:link w:val="Balk2Char"/>
    <w:autoRedefine/>
    <w:uiPriority w:val="9"/>
    <w:unhideWhenUsed/>
    <w:qFormat/>
    <w:rsid w:val="00C13683"/>
    <w:pPr>
      <w:keepNext/>
      <w:keepLines/>
      <w:spacing w:before="40"/>
      <w:outlineLvl w:val="1"/>
    </w:pPr>
    <w:rPr>
      <w:rFonts w:eastAsiaTheme="majorEastAsia" w:cstheme="majorBidi"/>
      <w:b/>
      <w:szCs w:val="26"/>
    </w:rPr>
  </w:style>
  <w:style w:type="paragraph" w:styleId="Balk3">
    <w:name w:val="heading 3"/>
    <w:basedOn w:val="Normal"/>
    <w:next w:val="Normal"/>
    <w:link w:val="Balk3Char"/>
    <w:autoRedefine/>
    <w:uiPriority w:val="9"/>
    <w:unhideWhenUsed/>
    <w:qFormat/>
    <w:rsid w:val="00823C44"/>
    <w:pPr>
      <w:keepNext/>
      <w:keepLines/>
      <w:contextualSpacing/>
      <w:outlineLvl w:val="2"/>
    </w:pPr>
    <w:rPr>
      <w:rFonts w:ascii="Arial" w:eastAsiaTheme="majorEastAsia" w:hAnsi="Arial" w:cs="Arial"/>
      <w:b/>
      <w:sz w:val="20"/>
      <w:szCs w:val="20"/>
    </w:rPr>
  </w:style>
  <w:style w:type="paragraph" w:styleId="Balk4">
    <w:name w:val="heading 4"/>
    <w:basedOn w:val="Normal"/>
    <w:next w:val="Normal"/>
    <w:link w:val="Balk4Char"/>
    <w:qFormat/>
    <w:rsid w:val="008619A8"/>
    <w:pPr>
      <w:keepNext/>
      <w:widowControl w:val="0"/>
      <w:autoSpaceDE w:val="0"/>
      <w:autoSpaceDN w:val="0"/>
      <w:spacing w:before="120" w:after="0"/>
      <w:outlineLvl w:val="3"/>
    </w:pPr>
    <w:rPr>
      <w:rFonts w:ascii="Arial" w:eastAsia="Times New Roman" w:hAnsi="Arial" w:cs="Arial"/>
    </w:rPr>
  </w:style>
  <w:style w:type="paragraph" w:styleId="Balk6">
    <w:name w:val="heading 6"/>
    <w:basedOn w:val="Normal"/>
    <w:next w:val="Normal"/>
    <w:link w:val="Balk6Char"/>
    <w:qFormat/>
    <w:rsid w:val="008619A8"/>
    <w:pPr>
      <w:keepNext/>
      <w:spacing w:before="120" w:after="0"/>
      <w:jc w:val="left"/>
      <w:outlineLvl w:val="5"/>
    </w:pPr>
    <w:rPr>
      <w:rFonts w:ascii="Arial Narrow" w:eastAsia="Times New Roman" w:hAnsi="Arial Narrow"/>
      <w:b/>
      <w:bCs/>
      <w:lang w:eastAsia="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F7926"/>
    <w:pPr>
      <w:tabs>
        <w:tab w:val="center" w:pos="4536"/>
        <w:tab w:val="right" w:pos="9072"/>
      </w:tabs>
    </w:pPr>
  </w:style>
  <w:style w:type="character" w:customStyle="1" w:styleId="stBilgiChar">
    <w:name w:val="Üst Bilgi Char"/>
    <w:basedOn w:val="VarsaylanParagrafYazTipi"/>
    <w:link w:val="stBilgi"/>
    <w:uiPriority w:val="99"/>
    <w:rsid w:val="002F7926"/>
  </w:style>
  <w:style w:type="paragraph" w:styleId="AltBilgi">
    <w:name w:val="footer"/>
    <w:basedOn w:val="Normal"/>
    <w:link w:val="AltBilgiChar"/>
    <w:uiPriority w:val="99"/>
    <w:unhideWhenUsed/>
    <w:rsid w:val="002F7926"/>
    <w:pPr>
      <w:tabs>
        <w:tab w:val="center" w:pos="4536"/>
        <w:tab w:val="right" w:pos="9072"/>
      </w:tabs>
    </w:pPr>
  </w:style>
  <w:style w:type="character" w:customStyle="1" w:styleId="AltBilgiChar">
    <w:name w:val="Alt Bilgi Char"/>
    <w:basedOn w:val="VarsaylanParagrafYazTipi"/>
    <w:link w:val="AltBilgi"/>
    <w:uiPriority w:val="99"/>
    <w:rsid w:val="002F7926"/>
  </w:style>
  <w:style w:type="table" w:styleId="TabloKlavuzu">
    <w:name w:val="Table Grid"/>
    <w:basedOn w:val="NormalTablo"/>
    <w:uiPriority w:val="59"/>
    <w:rsid w:val="002F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2">
    <w:name w:val="Body Text 2"/>
    <w:basedOn w:val="Normal"/>
    <w:link w:val="GvdeMetni2Char"/>
    <w:rsid w:val="00ED5203"/>
    <w:rPr>
      <w:color w:val="FF0000"/>
      <w:sz w:val="22"/>
    </w:rPr>
  </w:style>
  <w:style w:type="character" w:customStyle="1" w:styleId="GvdeMetni2Char">
    <w:name w:val="Gövde Metni 2 Char"/>
    <w:basedOn w:val="VarsaylanParagrafYazTipi"/>
    <w:link w:val="GvdeMetni2"/>
    <w:rsid w:val="00ED5203"/>
    <w:rPr>
      <w:rFonts w:ascii="Arial" w:eastAsia="Times New Roman" w:hAnsi="Arial" w:cs="Times New Roman"/>
      <w:color w:val="FF0000"/>
      <w:szCs w:val="20"/>
      <w:lang w:eastAsia="tr-TR"/>
    </w:rPr>
  </w:style>
  <w:style w:type="paragraph" w:styleId="BalonMetni">
    <w:name w:val="Balloon Text"/>
    <w:basedOn w:val="Normal"/>
    <w:link w:val="BalonMetniChar"/>
    <w:semiHidden/>
    <w:unhideWhenUsed/>
    <w:rsid w:val="00756A75"/>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56A75"/>
    <w:rPr>
      <w:rFonts w:ascii="Segoe UI" w:eastAsia="Times New Roman" w:hAnsi="Segoe UI" w:cs="Segoe UI"/>
      <w:sz w:val="18"/>
      <w:szCs w:val="18"/>
      <w:lang w:eastAsia="tr-TR"/>
    </w:rPr>
  </w:style>
  <w:style w:type="character" w:customStyle="1" w:styleId="Balk1Char">
    <w:name w:val="Başlık 1 Char"/>
    <w:basedOn w:val="VarsaylanParagrafYazTipi"/>
    <w:link w:val="Balk1"/>
    <w:rsid w:val="00115C72"/>
    <w:rPr>
      <w:b/>
      <w:caps/>
    </w:rPr>
  </w:style>
  <w:style w:type="character" w:styleId="SayfaNumaras">
    <w:name w:val="page number"/>
    <w:basedOn w:val="VarsaylanParagrafYazTipi"/>
    <w:rsid w:val="00BB49C7"/>
  </w:style>
  <w:style w:type="paragraph" w:styleId="ListeParagraf">
    <w:name w:val="List Paragraph"/>
    <w:basedOn w:val="Normal"/>
    <w:link w:val="ListeParagrafChar"/>
    <w:uiPriority w:val="34"/>
    <w:qFormat/>
    <w:rsid w:val="003E5934"/>
    <w:pPr>
      <w:ind w:left="720"/>
      <w:contextualSpacing/>
    </w:pPr>
  </w:style>
  <w:style w:type="paragraph" w:styleId="DzMetin">
    <w:name w:val="Plain Text"/>
    <w:basedOn w:val="Normal"/>
    <w:link w:val="DzMetinChar"/>
    <w:uiPriority w:val="99"/>
    <w:semiHidden/>
    <w:unhideWhenUsed/>
    <w:rsid w:val="006D47AE"/>
    <w:rPr>
      <w:rFonts w:ascii="Calibri" w:hAnsi="Calibri" w:cstheme="minorBidi"/>
      <w:sz w:val="22"/>
      <w:szCs w:val="21"/>
    </w:rPr>
  </w:style>
  <w:style w:type="character" w:customStyle="1" w:styleId="DzMetinChar">
    <w:name w:val="Düz Metin Char"/>
    <w:basedOn w:val="VarsaylanParagrafYazTipi"/>
    <w:link w:val="DzMetin"/>
    <w:uiPriority w:val="99"/>
    <w:semiHidden/>
    <w:rsid w:val="006D47AE"/>
    <w:rPr>
      <w:rFonts w:ascii="Calibri" w:hAnsi="Calibri"/>
      <w:szCs w:val="21"/>
    </w:rPr>
  </w:style>
  <w:style w:type="paragraph" w:styleId="TBal">
    <w:name w:val="TOC Heading"/>
    <w:basedOn w:val="Balk1"/>
    <w:next w:val="Normal"/>
    <w:uiPriority w:val="39"/>
    <w:unhideWhenUsed/>
    <w:qFormat/>
    <w:rsid w:val="004D5CA3"/>
    <w:pPr>
      <w:keepNext/>
      <w:keepLines/>
      <w:spacing w:before="240" w:line="259" w:lineRule="auto"/>
      <w:ind w:right="0"/>
      <w:outlineLvl w:val="9"/>
    </w:pPr>
    <w:rPr>
      <w:rFonts w:asciiTheme="majorHAnsi" w:eastAsiaTheme="majorEastAsia" w:hAnsiTheme="majorHAnsi" w:cstheme="majorBidi"/>
      <w:caps w:val="0"/>
      <w:color w:val="2E74B5" w:themeColor="accent1" w:themeShade="BF"/>
      <w:sz w:val="32"/>
      <w:szCs w:val="32"/>
    </w:rPr>
  </w:style>
  <w:style w:type="paragraph" w:styleId="T2">
    <w:name w:val="toc 2"/>
    <w:basedOn w:val="Normal"/>
    <w:next w:val="Normal"/>
    <w:autoRedefine/>
    <w:uiPriority w:val="39"/>
    <w:unhideWhenUsed/>
    <w:rsid w:val="004D5CA3"/>
    <w:pPr>
      <w:spacing w:after="100" w:line="259" w:lineRule="auto"/>
      <w:ind w:left="220"/>
    </w:pPr>
    <w:rPr>
      <w:rFonts w:asciiTheme="minorHAnsi" w:eastAsiaTheme="minorEastAsia" w:hAnsiTheme="minorHAnsi"/>
      <w:sz w:val="22"/>
      <w:szCs w:val="22"/>
    </w:rPr>
  </w:style>
  <w:style w:type="paragraph" w:styleId="T1">
    <w:name w:val="toc 1"/>
    <w:basedOn w:val="Normal"/>
    <w:next w:val="Normal"/>
    <w:autoRedefine/>
    <w:uiPriority w:val="39"/>
    <w:unhideWhenUsed/>
    <w:rsid w:val="004D5CA3"/>
    <w:pPr>
      <w:spacing w:after="100" w:line="259" w:lineRule="auto"/>
    </w:pPr>
    <w:rPr>
      <w:rFonts w:asciiTheme="minorHAnsi" w:eastAsiaTheme="minorEastAsia" w:hAnsiTheme="minorHAnsi"/>
      <w:sz w:val="22"/>
      <w:szCs w:val="22"/>
    </w:rPr>
  </w:style>
  <w:style w:type="paragraph" w:styleId="T3">
    <w:name w:val="toc 3"/>
    <w:basedOn w:val="Normal"/>
    <w:next w:val="Normal"/>
    <w:autoRedefine/>
    <w:uiPriority w:val="39"/>
    <w:unhideWhenUsed/>
    <w:rsid w:val="004D5CA3"/>
    <w:pPr>
      <w:spacing w:after="100" w:line="259" w:lineRule="auto"/>
      <w:ind w:left="440"/>
    </w:pPr>
    <w:rPr>
      <w:rFonts w:asciiTheme="minorHAnsi" w:eastAsiaTheme="minorEastAsia" w:hAnsiTheme="minorHAnsi"/>
      <w:sz w:val="22"/>
      <w:szCs w:val="22"/>
    </w:rPr>
  </w:style>
  <w:style w:type="table" w:styleId="TabloKlavuzuAk">
    <w:name w:val="Grid Table Light"/>
    <w:basedOn w:val="NormalTablo"/>
    <w:uiPriority w:val="40"/>
    <w:rsid w:val="00E55A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GvdeMetni">
    <w:name w:val="Body Text"/>
    <w:basedOn w:val="Normal"/>
    <w:link w:val="GvdeMetniChar"/>
    <w:uiPriority w:val="99"/>
    <w:unhideWhenUsed/>
    <w:rsid w:val="00CF1923"/>
  </w:style>
  <w:style w:type="character" w:customStyle="1" w:styleId="GvdeMetniChar">
    <w:name w:val="Gövde Metni Char"/>
    <w:basedOn w:val="VarsaylanParagrafYazTipi"/>
    <w:link w:val="GvdeMetni"/>
    <w:uiPriority w:val="99"/>
    <w:rsid w:val="00CF1923"/>
    <w:rPr>
      <w:rFonts w:ascii="Arial" w:eastAsia="Times New Roman" w:hAnsi="Arial" w:cs="Times New Roman"/>
      <w:sz w:val="24"/>
      <w:szCs w:val="20"/>
      <w:lang w:eastAsia="tr-TR"/>
    </w:rPr>
  </w:style>
  <w:style w:type="character" w:customStyle="1" w:styleId="Balk3Char">
    <w:name w:val="Başlık 3 Char"/>
    <w:basedOn w:val="VarsaylanParagrafYazTipi"/>
    <w:link w:val="Balk3"/>
    <w:uiPriority w:val="9"/>
    <w:rsid w:val="00823C44"/>
    <w:rPr>
      <w:rFonts w:ascii="Arial" w:eastAsiaTheme="majorEastAsia" w:hAnsi="Arial" w:cs="Arial"/>
      <w:b/>
      <w:sz w:val="20"/>
      <w:szCs w:val="20"/>
    </w:rPr>
  </w:style>
  <w:style w:type="character" w:customStyle="1" w:styleId="Balk2Char">
    <w:name w:val="Başlık 2 Char"/>
    <w:basedOn w:val="VarsaylanParagrafYazTipi"/>
    <w:link w:val="Balk2"/>
    <w:uiPriority w:val="9"/>
    <w:rsid w:val="00C13683"/>
    <w:rPr>
      <w:rFonts w:ascii="Times New Roman" w:eastAsiaTheme="majorEastAsia" w:hAnsi="Times New Roman" w:cstheme="majorBidi"/>
      <w:b/>
      <w:sz w:val="24"/>
      <w:szCs w:val="26"/>
      <w:lang w:eastAsia="tr-TR"/>
    </w:rPr>
  </w:style>
  <w:style w:type="character" w:styleId="Kpr">
    <w:name w:val="Hyperlink"/>
    <w:basedOn w:val="VarsaylanParagrafYazTipi"/>
    <w:uiPriority w:val="99"/>
    <w:unhideWhenUsed/>
    <w:rsid w:val="00C13683"/>
    <w:rPr>
      <w:color w:val="0563C1" w:themeColor="hyperlink"/>
      <w:u w:val="single"/>
    </w:rPr>
  </w:style>
  <w:style w:type="character" w:styleId="AklamaBavurusu">
    <w:name w:val="annotation reference"/>
    <w:basedOn w:val="VarsaylanParagrafYazTipi"/>
    <w:uiPriority w:val="99"/>
    <w:semiHidden/>
    <w:unhideWhenUsed/>
    <w:rsid w:val="00C13683"/>
    <w:rPr>
      <w:sz w:val="16"/>
      <w:szCs w:val="16"/>
    </w:rPr>
  </w:style>
  <w:style w:type="paragraph" w:styleId="AklamaMetni">
    <w:name w:val="annotation text"/>
    <w:basedOn w:val="Normal"/>
    <w:link w:val="AklamaMetniChar"/>
    <w:uiPriority w:val="99"/>
    <w:unhideWhenUsed/>
    <w:rsid w:val="00C13683"/>
    <w:rPr>
      <w:sz w:val="20"/>
    </w:rPr>
  </w:style>
  <w:style w:type="character" w:customStyle="1" w:styleId="AklamaMetniChar">
    <w:name w:val="Açıklama Metni Char"/>
    <w:basedOn w:val="VarsaylanParagrafYazTipi"/>
    <w:link w:val="AklamaMetni"/>
    <w:uiPriority w:val="99"/>
    <w:rsid w:val="00C13683"/>
    <w:rPr>
      <w:rFonts w:ascii="Arial" w:eastAsia="Times New Roman" w:hAnsi="Arial" w:cs="Times New Roman"/>
      <w:sz w:val="20"/>
      <w:szCs w:val="20"/>
      <w:lang w:eastAsia="tr-TR"/>
    </w:rPr>
  </w:style>
  <w:style w:type="paragraph" w:styleId="AklamaKonusu">
    <w:name w:val="annotation subject"/>
    <w:basedOn w:val="AklamaMetni"/>
    <w:next w:val="AklamaMetni"/>
    <w:link w:val="AklamaKonusuChar"/>
    <w:uiPriority w:val="99"/>
    <w:semiHidden/>
    <w:unhideWhenUsed/>
    <w:rsid w:val="00C13683"/>
    <w:rPr>
      <w:b/>
      <w:bCs/>
    </w:rPr>
  </w:style>
  <w:style w:type="character" w:customStyle="1" w:styleId="AklamaKonusuChar">
    <w:name w:val="Açıklama Konusu Char"/>
    <w:basedOn w:val="AklamaMetniChar"/>
    <w:link w:val="AklamaKonusu"/>
    <w:uiPriority w:val="99"/>
    <w:semiHidden/>
    <w:rsid w:val="00C13683"/>
    <w:rPr>
      <w:rFonts w:ascii="Arial" w:eastAsia="Times New Roman" w:hAnsi="Arial" w:cs="Times New Roman"/>
      <w:b/>
      <w:bCs/>
      <w:sz w:val="20"/>
      <w:szCs w:val="20"/>
      <w:lang w:eastAsia="tr-TR"/>
    </w:rPr>
  </w:style>
  <w:style w:type="character" w:styleId="zmlenmeyenBahsetme">
    <w:name w:val="Unresolved Mention"/>
    <w:basedOn w:val="VarsaylanParagrafYazTipi"/>
    <w:uiPriority w:val="99"/>
    <w:semiHidden/>
    <w:unhideWhenUsed/>
    <w:rsid w:val="00CC7B07"/>
    <w:rPr>
      <w:color w:val="605E5C"/>
      <w:shd w:val="clear" w:color="auto" w:fill="E1DFDD"/>
    </w:rPr>
  </w:style>
  <w:style w:type="character" w:customStyle="1" w:styleId="Balk4Char">
    <w:name w:val="Başlık 4 Char"/>
    <w:basedOn w:val="VarsaylanParagrafYazTipi"/>
    <w:link w:val="Balk4"/>
    <w:rsid w:val="008619A8"/>
    <w:rPr>
      <w:rFonts w:ascii="Arial" w:eastAsia="Times New Roman" w:hAnsi="Arial" w:cs="Arial"/>
    </w:rPr>
  </w:style>
  <w:style w:type="character" w:customStyle="1" w:styleId="Balk6Char">
    <w:name w:val="Başlık 6 Char"/>
    <w:basedOn w:val="VarsaylanParagrafYazTipi"/>
    <w:link w:val="Balk6"/>
    <w:rsid w:val="008619A8"/>
    <w:rPr>
      <w:rFonts w:ascii="Arial Narrow" w:eastAsia="Times New Roman" w:hAnsi="Arial Narrow"/>
      <w:b/>
      <w:bCs/>
      <w:lang w:eastAsia="tr-TR"/>
    </w:rPr>
  </w:style>
  <w:style w:type="paragraph" w:customStyle="1" w:styleId="stbilgi0">
    <w:name w:val="Üstbilgi"/>
    <w:basedOn w:val="Normal"/>
    <w:rsid w:val="008619A8"/>
    <w:pPr>
      <w:tabs>
        <w:tab w:val="center" w:pos="4536"/>
        <w:tab w:val="right" w:pos="9072"/>
      </w:tabs>
      <w:spacing w:after="0" w:line="240" w:lineRule="auto"/>
      <w:jc w:val="left"/>
    </w:pPr>
    <w:rPr>
      <w:rFonts w:eastAsia="Times New Roman"/>
      <w:lang w:eastAsia="tr-TR"/>
    </w:rPr>
  </w:style>
  <w:style w:type="paragraph" w:customStyle="1" w:styleId="Altbilgi0">
    <w:name w:val="Altbilgi"/>
    <w:basedOn w:val="Normal"/>
    <w:link w:val="AltbilgiChar0"/>
    <w:uiPriority w:val="99"/>
    <w:rsid w:val="008619A8"/>
    <w:pPr>
      <w:tabs>
        <w:tab w:val="center" w:pos="4536"/>
        <w:tab w:val="right" w:pos="9072"/>
      </w:tabs>
      <w:spacing w:after="0" w:line="240" w:lineRule="auto"/>
      <w:jc w:val="left"/>
    </w:pPr>
    <w:rPr>
      <w:rFonts w:eastAsia="Times New Roman"/>
      <w:lang w:eastAsia="tr-TR"/>
    </w:rPr>
  </w:style>
  <w:style w:type="paragraph" w:styleId="GvdeMetniGirintisi2">
    <w:name w:val="Body Text Indent 2"/>
    <w:basedOn w:val="Normal"/>
    <w:link w:val="GvdeMetniGirintisi2Char"/>
    <w:rsid w:val="008619A8"/>
    <w:pPr>
      <w:spacing w:before="120" w:after="0"/>
      <w:ind w:firstLine="720"/>
    </w:pPr>
    <w:rPr>
      <w:rFonts w:ascii="Arial" w:eastAsia="Times New Roman" w:hAnsi="Arial"/>
      <w:lang w:eastAsia="tr-TR"/>
    </w:rPr>
  </w:style>
  <w:style w:type="character" w:customStyle="1" w:styleId="GvdeMetniGirintisi2Char">
    <w:name w:val="Gövde Metni Girintisi 2 Char"/>
    <w:basedOn w:val="VarsaylanParagrafYazTipi"/>
    <w:link w:val="GvdeMetniGirintisi2"/>
    <w:rsid w:val="008619A8"/>
    <w:rPr>
      <w:rFonts w:ascii="Arial" w:eastAsia="Times New Roman" w:hAnsi="Arial"/>
      <w:lang w:eastAsia="tr-TR"/>
    </w:rPr>
  </w:style>
  <w:style w:type="paragraph" w:styleId="GvdeMetniGirintisi">
    <w:name w:val="Body Text Indent"/>
    <w:basedOn w:val="Normal"/>
    <w:link w:val="GvdeMetniGirintisiChar"/>
    <w:rsid w:val="008619A8"/>
    <w:pPr>
      <w:widowControl w:val="0"/>
      <w:autoSpaceDE w:val="0"/>
      <w:autoSpaceDN w:val="0"/>
      <w:spacing w:before="120" w:after="0"/>
    </w:pPr>
    <w:rPr>
      <w:rFonts w:ascii="Arial" w:eastAsia="Times New Roman" w:hAnsi="Arial" w:cs="Arial"/>
      <w:b/>
      <w:bCs/>
    </w:rPr>
  </w:style>
  <w:style w:type="character" w:customStyle="1" w:styleId="GvdeMetniGirintisiChar">
    <w:name w:val="Gövde Metni Girintisi Char"/>
    <w:basedOn w:val="VarsaylanParagrafYazTipi"/>
    <w:link w:val="GvdeMetniGirintisi"/>
    <w:rsid w:val="008619A8"/>
    <w:rPr>
      <w:rFonts w:ascii="Arial" w:eastAsia="Times New Roman" w:hAnsi="Arial" w:cs="Arial"/>
      <w:b/>
      <w:bCs/>
    </w:rPr>
  </w:style>
  <w:style w:type="paragraph" w:styleId="Liste4">
    <w:name w:val="List 4"/>
    <w:basedOn w:val="Normal"/>
    <w:rsid w:val="008619A8"/>
    <w:pPr>
      <w:spacing w:after="0" w:line="240" w:lineRule="auto"/>
      <w:ind w:left="1440" w:hanging="360"/>
      <w:jc w:val="left"/>
    </w:pPr>
    <w:rPr>
      <w:rFonts w:eastAsia="Times New Roman"/>
      <w:sz w:val="20"/>
      <w:szCs w:val="20"/>
      <w:lang w:eastAsia="tr-TR"/>
    </w:rPr>
  </w:style>
  <w:style w:type="paragraph" w:customStyle="1" w:styleId="AltKonuBal">
    <w:name w:val="Alt Konu Başlığı"/>
    <w:basedOn w:val="Normal"/>
    <w:qFormat/>
    <w:rsid w:val="008619A8"/>
    <w:pPr>
      <w:spacing w:after="0" w:line="240" w:lineRule="auto"/>
      <w:jc w:val="center"/>
    </w:pPr>
    <w:rPr>
      <w:rFonts w:eastAsia="Times New Roman"/>
      <w:noProof/>
      <w:sz w:val="40"/>
      <w:szCs w:val="20"/>
      <w:lang w:eastAsia="tr-TR"/>
    </w:rPr>
  </w:style>
  <w:style w:type="paragraph" w:styleId="KonuBal">
    <w:name w:val="Title"/>
    <w:basedOn w:val="Normal"/>
    <w:link w:val="KonuBalChar"/>
    <w:qFormat/>
    <w:rsid w:val="008619A8"/>
    <w:pPr>
      <w:spacing w:before="120" w:line="240" w:lineRule="auto"/>
      <w:ind w:left="900" w:right="360"/>
      <w:jc w:val="center"/>
    </w:pPr>
    <w:rPr>
      <w:rFonts w:eastAsia="Times New Roman"/>
      <w:b/>
      <w:bCs/>
    </w:rPr>
  </w:style>
  <w:style w:type="character" w:customStyle="1" w:styleId="KonuBalChar">
    <w:name w:val="Konu Başlığı Char"/>
    <w:basedOn w:val="VarsaylanParagrafYazTipi"/>
    <w:link w:val="KonuBal"/>
    <w:rsid w:val="008619A8"/>
    <w:rPr>
      <w:rFonts w:eastAsia="Times New Roman"/>
      <w:b/>
      <w:bCs/>
    </w:rPr>
  </w:style>
  <w:style w:type="paragraph" w:customStyle="1" w:styleId="TableText">
    <w:name w:val="Table Text"/>
    <w:basedOn w:val="Normal"/>
    <w:rsid w:val="008619A8"/>
    <w:pPr>
      <w:tabs>
        <w:tab w:val="left" w:pos="432"/>
      </w:tabs>
      <w:spacing w:before="58" w:after="58" w:line="240" w:lineRule="atLeast"/>
    </w:pPr>
    <w:rPr>
      <w:rFonts w:ascii="Palatino" w:eastAsia="Times New Roman" w:hAnsi="Palatino"/>
      <w:szCs w:val="20"/>
      <w:lang w:eastAsia="tr-TR"/>
    </w:rPr>
  </w:style>
  <w:style w:type="character" w:customStyle="1" w:styleId="AltbilgiChar0">
    <w:name w:val="Altbilgi Char"/>
    <w:link w:val="Altbilgi0"/>
    <w:uiPriority w:val="99"/>
    <w:rsid w:val="008619A8"/>
    <w:rPr>
      <w:rFonts w:eastAsia="Times New Roman"/>
      <w:lang w:eastAsia="tr-TR"/>
    </w:rPr>
  </w:style>
  <w:style w:type="paragraph" w:styleId="NormalWeb">
    <w:name w:val="Normal (Web)"/>
    <w:basedOn w:val="Normal"/>
    <w:uiPriority w:val="99"/>
    <w:unhideWhenUsed/>
    <w:rsid w:val="008619A8"/>
    <w:pPr>
      <w:spacing w:before="100" w:beforeAutospacing="1" w:after="100" w:afterAutospacing="1" w:line="240" w:lineRule="auto"/>
      <w:jc w:val="left"/>
    </w:pPr>
    <w:rPr>
      <w:rFonts w:eastAsia="Times New Roman"/>
      <w:lang w:eastAsia="tr-TR"/>
    </w:rPr>
  </w:style>
  <w:style w:type="character" w:customStyle="1" w:styleId="spelle">
    <w:name w:val="spelle"/>
    <w:basedOn w:val="VarsaylanParagrafYazTipi"/>
    <w:rsid w:val="008619A8"/>
  </w:style>
  <w:style w:type="character" w:customStyle="1" w:styleId="ListeParagrafChar">
    <w:name w:val="Liste Paragraf Char"/>
    <w:link w:val="ListeParagraf"/>
    <w:uiPriority w:val="34"/>
    <w:locked/>
    <w:rsid w:val="008619A8"/>
  </w:style>
  <w:style w:type="paragraph" w:styleId="Dzeltme">
    <w:name w:val="Revision"/>
    <w:hidden/>
    <w:uiPriority w:val="99"/>
    <w:semiHidden/>
    <w:rsid w:val="008619A8"/>
    <w:pPr>
      <w:spacing w:after="0" w:line="240" w:lineRule="auto"/>
      <w:jc w:val="left"/>
    </w:pPr>
    <w:rPr>
      <w:rFonts w:eastAsia="Times New Roman"/>
      <w:lang w:eastAsia="tr-TR"/>
    </w:rPr>
  </w:style>
  <w:style w:type="table" w:customStyle="1" w:styleId="TabloKlavuzu1">
    <w:name w:val="Tablo Kılavuzu1"/>
    <w:basedOn w:val="NormalTablo"/>
    <w:next w:val="TabloKlavuzu"/>
    <w:uiPriority w:val="59"/>
    <w:rsid w:val="008927A4"/>
    <w:pPr>
      <w:spacing w:after="0" w:line="240" w:lineRule="auto"/>
      <w:jc w:val="left"/>
    </w:pPr>
    <w:rPr>
      <w:rFonts w:eastAsia="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333647">
      <w:bodyDiv w:val="1"/>
      <w:marLeft w:val="0"/>
      <w:marRight w:val="0"/>
      <w:marTop w:val="0"/>
      <w:marBottom w:val="0"/>
      <w:divBdr>
        <w:top w:val="none" w:sz="0" w:space="0" w:color="auto"/>
        <w:left w:val="none" w:sz="0" w:space="0" w:color="auto"/>
        <w:bottom w:val="none" w:sz="0" w:space="0" w:color="auto"/>
        <w:right w:val="none" w:sz="0" w:space="0" w:color="auto"/>
      </w:divBdr>
    </w:div>
    <w:div w:id="143605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d="http://www.w3.org/2001/XMLSchema" xmlns:xsi="http://www.w3.org/2001/XMLSchema-instance" xmlns="http://www.boldonjames.com/2008/01/sie/internal/label" sislVersion="0" policy="7cba9d10-a63d-433c-afd6-13943624bfd7" origin="userSelected">
  <element uid="16989c20-57cb-42b2-8927-26b0b9262103" value=""/>
  <element uid="0459ebfd-a8db-4d61-86a1-dd18ab05d2c3" value=""/>
</sisl>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</Value>
</WrappedLabelHistory>
</file>

<file path=customXml/itemProps1.xml><?xml version="1.0" encoding="utf-8"?>
<ds:datastoreItem xmlns:ds="http://schemas.openxmlformats.org/officeDocument/2006/customXml" ds:itemID="{FAB72C64-599A-45EA-A043-9B1F581064AF}">
  <ds:schemaRefs>
    <ds:schemaRef ds:uri="http://schemas.openxmlformats.org/officeDocument/2006/bibliography"/>
  </ds:schemaRefs>
</ds:datastoreItem>
</file>

<file path=customXml/itemProps2.xml><?xml version="1.0" encoding="utf-8"?>
<ds:datastoreItem xmlns:ds="http://schemas.openxmlformats.org/officeDocument/2006/customXml" ds:itemID="{5ABB2C41-3128-4CE7-9F3C-957B8BFB242E}">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E2B5C40F-E389-4341-B5FB-735E927952B6}">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Normal.dotm</Template>
  <TotalTime>13904</TotalTime>
  <Pages>5</Pages>
  <Words>1246</Words>
  <Characters>7108</Characters>
  <Application>Microsoft Office Word</Application>
  <DocSecurity>0</DocSecurity>
  <Lines>59</Lines>
  <Paragraphs>16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Kaya - Teftiş Kurulu</dc:creator>
  <dc:description/>
  <cp:lastModifiedBy>Selim Kaya - Teftiş Kurulu</cp:lastModifiedBy>
  <cp:revision>198</cp:revision>
  <cp:lastPrinted>2015-08-25T07:46:00Z</cp:lastPrinted>
  <dcterms:created xsi:type="dcterms:W3CDTF">2025-07-21T11:34:00Z</dcterms:created>
  <dcterms:modified xsi:type="dcterms:W3CDTF">2026-02-16T08:41:00Z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a34363c9-f8a1-4095-8685-47917189e828</vt:lpwstr>
  </property>
  <property fmtid="{D5CDD505-2E9C-101B-9397-08002B2CF9AE}" pid="3" name="bjSaver">
    <vt:lpwstr>D/5hyl1WUkygyR8X/cLVNnZgcQAEtbG2</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policy="7cba9d10-a63d-433c-afd6-13943624bfd7" origin="userSelected" xmlns="http://www.boldonj</vt:lpwstr>
  </property>
  <property fmtid="{D5CDD505-2E9C-101B-9397-08002B2CF9AE}" pid="6" name="bjDocumentLabelXML-0">
    <vt:lpwstr>ames.com/2008/01/sie/internal/label"&gt;&lt;element uid="16989c20-57cb-42b2-8927-26b0b9262103" value="" /&gt;&lt;element uid="0459ebfd-a8db-4d61-86a1-dd18ab05d2c3" value="" /&gt;&lt;/sisl&gt;</vt:lpwstr>
  </property>
  <property fmtid="{D5CDD505-2E9C-101B-9397-08002B2CF9AE}" pid="7" name="bjDocumentSecurityLabel">
    <vt:lpwstr>Açık | KV İçermez</vt:lpwstr>
  </property>
  <property fmtid="{D5CDD505-2E9C-101B-9397-08002B2CF9AE}" pid="8" name="bjLabelHistoryID">
    <vt:lpwstr>{E2B5C40F-E389-4341-B5FB-735E927952B6}</vt:lpwstr>
  </property>
</Properties>
</file>