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Sekolah Sasaran dan Target Peserta di Kota Balikpapan</w:t>
      </w:r>
    </w:p>
    <w:p>
      <w:pPr>
        <w:spacing w:after="140" w:line="280"/>
      </w:pPr>
      <w:r>
        <w:t xml:space="preserve">Kami mengundang 80 guru dari 13 sekolah: 4 SLB, 1 SMP inklusif, dan 8 SMA dan SMK inklusif. Semua sekolah di tabel punya NPSN, status, akreditasi, kecamatan, dan jumlah guru yang tercatat, serta dasar penetapan atau sumber yang jelas.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150"/>
        <w:gridCol w:w="1450"/>
        <w:gridCol w:w="1000"/>
        <w:gridCol w:w="1500"/>
        <w:gridCol w:w="1038"/>
        <w:gridCol w:w="1050"/>
      </w:tblGrid>
      <w:tr>
        <w:trPr>
          <w:cantSplit/>
          <w:tblHeader/>
        </w:trPr>
        <w:tc>
          <w:tcPr>
            <w:tcW w:type="dxa" w:w="4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No</w:t>
            </w:r>
          </w:p>
        </w:tc>
        <w:tc>
          <w:tcPr>
            <w:tcW w:type="dxa" w:w="31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Nama sekolah</w:t>
            </w:r>
          </w:p>
        </w:tc>
        <w:tc>
          <w:tcPr>
            <w:tcW w:type="dxa" w:w="14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Jenjang</w:t>
            </w:r>
          </w:p>
        </w:tc>
        <w:tc>
          <w:tcPr>
            <w:tcW w:type="dxa" w:w="1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Status, akreditasi</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Kecamatan</w:t>
            </w:r>
          </w:p>
        </w:tc>
        <w:tc>
          <w:tcPr>
            <w:tcW w:type="dxa" w:w="1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right"/>
            </w:pPr>
            <w:r>
              <w:rPr>
                <w:b/>
                <w:bCs/>
                <w:color w:val="FFFFFF"/>
                <w:sz w:val="16"/>
                <w:szCs w:val="16"/>
              </w:rPr>
              <w:t xml:space="preserve">Guru tercatat</w:t>
            </w:r>
          </w:p>
        </w:tc>
        <w:tc>
          <w:tcPr>
            <w:tcW w:type="dxa" w:w="10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right"/>
            </w:pPr>
            <w:r>
              <w:rPr>
                <w:b/>
                <w:bCs/>
                <w:color w:val="FFFFFF"/>
                <w:sz w:val="16"/>
                <w:szCs w:val="16"/>
              </w:rPr>
              <w:t xml:space="preserve">Target peserta</w:t>
            </w:r>
          </w:p>
        </w:tc>
      </w:tr>
      <w:tr>
        <w:trPr>
          <w:cantSplit/>
        </w:trPr>
        <w:tc>
          <w:tcPr>
            <w:tcW w:type="dxa" w:w="963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0B396D"/>
                <w:sz w:val="17"/>
                <w:szCs w:val="17"/>
              </w:rPr>
              <w:t xml:space="preserve">A. SLB. Target 26 peserta, 6 per sekolah, SLB Negeri 8</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SLB Negeri Balikpapan</w:t>
            </w:r>
          </w:p>
          <w:p>
            <w:pPr>
              <w:spacing w:after="20" w:line="250"/>
              <w:jc w:val="left"/>
            </w:pPr>
            <w:r>
              <w:rPr>
                <w:color w:val="1D1D1F"/>
                <w:sz w:val="17"/>
                <w:szCs w:val="17"/>
              </w:rPr>
              <w:t xml:space="preserve">NPSN 30401525</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SLB, TKLB sampai SMLB</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44</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8</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2</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SLB Tunas Bangsa</w:t>
            </w:r>
          </w:p>
          <w:p>
            <w:pPr>
              <w:spacing w:after="20" w:line="250"/>
              <w:jc w:val="left"/>
            </w:pPr>
            <w:r>
              <w:rPr>
                <w:color w:val="1D1D1F"/>
                <w:sz w:val="17"/>
                <w:szCs w:val="17"/>
              </w:rPr>
              <w:t xml:space="preserve">NPSN 30402883</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SLB, SDLB sampai SMLB</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Swasta, B</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13</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3</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SLB Dharma Kencana Balikpapan</w:t>
            </w:r>
          </w:p>
          <w:p>
            <w:pPr>
              <w:spacing w:after="20" w:line="250"/>
              <w:jc w:val="left"/>
            </w:pPr>
            <w:r>
              <w:rPr>
                <w:color w:val="1D1D1F"/>
                <w:sz w:val="17"/>
                <w:szCs w:val="17"/>
              </w:rPr>
              <w:t xml:space="preserve">NPSN 30402882</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SLB, SDLB sampai SMLB</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Swasta, B</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10</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4</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Sekolah Khusus Santo Fransiskus Assisi</w:t>
            </w:r>
          </w:p>
          <w:p>
            <w:pPr>
              <w:spacing w:after="20" w:line="250"/>
              <w:jc w:val="left"/>
            </w:pPr>
            <w:r>
              <w:rPr>
                <w:color w:val="1D1D1F"/>
                <w:sz w:val="17"/>
                <w:szCs w:val="17"/>
              </w:rPr>
              <w:t xml:space="preserve">NPSN 69965143</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SLB, TKLB sampai SMLB</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Swasta, B</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13</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963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0B396D"/>
                <w:sz w:val="17"/>
                <w:szCs w:val="17"/>
              </w:rPr>
              <w:t xml:space="preserve">B. SMP inklusif. Target 6 peserta</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5</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SMP Negeri 5 Balikpapan</w:t>
            </w:r>
          </w:p>
          <w:p>
            <w:pPr>
              <w:spacing w:after="20" w:line="250"/>
              <w:jc w:val="left"/>
            </w:pPr>
            <w:r>
              <w:rPr>
                <w:color w:val="1D1D1F"/>
                <w:sz w:val="17"/>
                <w:szCs w:val="17"/>
              </w:rPr>
              <w:t xml:space="preserve">NPSN 30401474</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SMP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49</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963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0B396D"/>
                <w:sz w:val="17"/>
                <w:szCs w:val="17"/>
              </w:rPr>
              <w:t xml:space="preserve">C. SMA dan SMK inklusif. Target 48 peserta, 6 per sekolah</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6</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SMA Negeri 1 Balikpapan</w:t>
            </w:r>
          </w:p>
          <w:p>
            <w:pPr>
              <w:spacing w:after="20" w:line="250"/>
              <w:jc w:val="left"/>
            </w:pPr>
            <w:r>
              <w:rPr>
                <w:color w:val="1D1D1F"/>
                <w:sz w:val="17"/>
                <w:szCs w:val="17"/>
              </w:rPr>
              <w:t xml:space="preserve">NPSN 30401491</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57</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7</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SMA Negeri 2 Balikpapan</w:t>
            </w:r>
          </w:p>
          <w:p>
            <w:pPr>
              <w:spacing w:after="20" w:line="250"/>
              <w:jc w:val="left"/>
            </w:pPr>
            <w:r>
              <w:rPr>
                <w:color w:val="1D1D1F"/>
                <w:sz w:val="17"/>
                <w:szCs w:val="17"/>
              </w:rPr>
              <w:t xml:space="preserve">NPSN 30401490</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Utara</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51</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8</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SMA Negeri 4 Balikpapan</w:t>
            </w:r>
          </w:p>
          <w:p>
            <w:pPr>
              <w:spacing w:after="20" w:line="250"/>
              <w:jc w:val="left"/>
            </w:pPr>
            <w:r>
              <w:rPr>
                <w:color w:val="1D1D1F"/>
                <w:sz w:val="17"/>
                <w:szCs w:val="17"/>
              </w:rPr>
              <w:t xml:space="preserve">NPSN 30401488</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47</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9</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SMA Negeri 7 Balikpapan</w:t>
            </w:r>
          </w:p>
          <w:p>
            <w:pPr>
              <w:spacing w:after="20" w:line="250"/>
              <w:jc w:val="left"/>
            </w:pPr>
            <w:r>
              <w:rPr>
                <w:color w:val="1D1D1F"/>
                <w:sz w:val="17"/>
                <w:szCs w:val="17"/>
              </w:rPr>
              <w:t xml:space="preserve">NPSN 30401504</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Timur</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53</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10</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SMA Negeri 8 Balikpapan</w:t>
            </w:r>
          </w:p>
          <w:p>
            <w:pPr>
              <w:spacing w:after="20" w:line="250"/>
              <w:jc w:val="left"/>
            </w:pPr>
            <w:r>
              <w:rPr>
                <w:color w:val="1D1D1F"/>
                <w:sz w:val="17"/>
                <w:szCs w:val="17"/>
              </w:rPr>
              <w:t xml:space="preserve">NPSN 30402920</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Barat</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45</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11</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SMK Negeri 4 Balikpapan</w:t>
            </w:r>
          </w:p>
          <w:p>
            <w:pPr>
              <w:spacing w:after="20" w:line="250"/>
              <w:jc w:val="left"/>
            </w:pPr>
            <w:r>
              <w:rPr>
                <w:color w:val="1D1D1F"/>
                <w:sz w:val="17"/>
                <w:szCs w:val="17"/>
              </w:rPr>
              <w:t xml:space="preserve">NPSN 30401508</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SMK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67</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12</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SMK Negeri 5 Balikpapan</w:t>
            </w:r>
          </w:p>
          <w:p>
            <w:pPr>
              <w:spacing w:after="20" w:line="250"/>
              <w:jc w:val="left"/>
            </w:pPr>
            <w:r>
              <w:rPr>
                <w:color w:val="1D1D1F"/>
                <w:sz w:val="17"/>
                <w:szCs w:val="17"/>
              </w:rPr>
              <w:t xml:space="preserve">NPSN 30404599</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SMK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B</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Timur</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70</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13</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SMK Negeri 6 Balikpapan</w:t>
            </w:r>
          </w:p>
          <w:p>
            <w:pPr>
              <w:spacing w:after="20" w:line="250"/>
              <w:jc w:val="left"/>
            </w:pPr>
            <w:r>
              <w:rPr>
                <w:color w:val="1D1D1F"/>
                <w:sz w:val="17"/>
                <w:szCs w:val="17"/>
              </w:rPr>
              <w:t xml:space="preserve">NPSN 30409918</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SMK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B</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Utara</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75</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4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31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Jumlah 13 sekolah</w:t>
            </w:r>
          </w:p>
        </w:tc>
        <w:tc>
          <w:tcPr>
            <w:tcW w:type="dxa" w:w="14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10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15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10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594</w:t>
            </w:r>
          </w:p>
        </w:tc>
        <w:tc>
          <w:tcPr>
            <w:tcW w:type="dxa" w:w="10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80</w:t>
            </w:r>
          </w:p>
        </w:tc>
      </w:tr>
    </w:tbl>
    <w:p>
      <w:pPr>
        <w:spacing w:after="80" w:before="40" w:line="255"/>
      </w:pPr>
      <w:r>
        <w:rPr>
          <w:color w:val="5C5F66"/>
          <w:sz w:val="16"/>
          <w:szCs w:val="16"/>
        </w:rPr>
        <w:t xml:space="preserve">Target peserta adalah usulan Sanggabiz dan dapat disesuaikan dengan permintaan klien. Sekolah menunjuk sendiri gurunya.</w:t>
      </w:r>
    </w:p>
    <w:p>
      <w:pPr>
        <w:spacing w:after="80" w:before="40" w:line="255"/>
      </w:pPr>
      <w:r>
        <w:rPr>
          <w:color w:val="5C5F66"/>
          <w:sz w:val="16"/>
          <w:szCs w:val="16"/>
        </w:rPr>
        <w:t xml:space="preserve">Aturan target. Target dibagi rata: 6 guru dari tiap sekolah, yaitu guru kelas atau guru mata pelajaran bersama guru pendamping khusus atau guru bimbingan konseling. Dua kursi sisa dari pembagian 80 dengan 13 sekolah diberikan kepada SLB Negeri Balikpapan, karena sekolah ini memiliki guru terbanyak di antara empat SLB (44 guru). SLB Dharma Kencana mengirim 6 dari 10 gurunya, sehingga pelaksanaan perlu disepakati dengan sekolah agar kegiatan belajar tetap berjalan.</w:t>
      </w:r>
    </w:p>
    <w:p>
      <w:pPr>
        <w:spacing w:after="80" w:before="40" w:line="255"/>
      </w:pPr>
      <w:r>
        <w:rPr>
          <w:color w:val="5C5F66"/>
          <w:sz w:val="16"/>
          <w:szCs w:val="16"/>
        </w:rPr>
        <w:t xml:space="preserve">Sekolah yang tidak dimasukkan. SD dan SMP inklusif lain belum masuk karena Keputusan Wali Kota yang menetapkannya belum terbit di sumber publik, dan sumber berita saling berbeda soal namanya. </w:t>
      </w:r>
      <w:r>
        <w:rPr>
          <w:b/>
          <w:bCs/>
          <w:color w:val="1D1D1F"/>
          <w:sz w:val="16"/>
          <w:szCs w:val="16"/>
          <w:shd w:fill="FFF200" w:color="auto" w:val="clear"/>
        </w:rPr>
        <w:t xml:space="preserve">[ISI TIM: daftar SD dan SMP inklusif dari Disdikbud Kota Balikpapan, lalu tambahkan ke tabel dan kurangi target tiap sekolah]</w:t>
      </w:r>
    </w:p>
    <w:p>
      <w:pPr>
        <w:spacing w:after="80" w:before="40" w:line="255"/>
      </w:pPr>
      <w:r>
        <w:rPr>
          <w:color w:val="5C5F66"/>
          <w:sz w:val="16"/>
          <w:szCs w:val="16"/>
        </w:rPr>
        <w:t xml:space="preserve">Sumber: guru tercatat dari portal Sekolah Kita, Kemendikdasmen, semester 2026/2027 Gasal. NPSN dan akreditasi dari Referensi Kemendikdasmen. SMA dan SMK inklusif dari Lampiran 9 Juknis SPMB SMA, SMK, dan SLB Kota Balikpapan 2025. Alamat dan kontak tiap sekolah ada di v1 daftar sekolah.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Sekolah Sasaran dan Target Peserta Balikpapan</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Sekolah Sasaran dan Target Peserta di Kota Balikpapan</dc:title>
  <dc:creator>Sanggabiz</dc:creator>
  <cp:lastModifiedBy>Un-named</cp:lastModifiedBy>
  <cp:revision>1</cp:revision>
  <dcterms:created xsi:type="dcterms:W3CDTF">2026-10-16T08:53:25.658Z</dcterms:created>
  <dcterms:modified xsi:type="dcterms:W3CDTF">2026-10-16T08:53:25.668Z</dcterms:modified>
</cp:coreProperties>
</file>

<file path=docProps/custom.xml><?xml version="1.0" encoding="utf-8"?>
<Properties xmlns="http://schemas.openxmlformats.org/officeDocument/2006/custom-properties" xmlns:vt="http://schemas.openxmlformats.org/officeDocument/2006/docPropsVTypes"/>
</file>