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b4f6c"/>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
                <a:graphic>
                  <a:graphicData uri="http://schemas.microsoft.com/office/word/2010/wordprocessingShape">
                    <wps:wsp>
                      <wps:cNvSpPr/>
                      <wps:cNvPr id="2" name="Shape 2"/>
                      <wps:spPr>
                        <a:xfrm>
                          <a:off x="2808750" y="2152100"/>
                          <a:ext cx="5144700" cy="13137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13288" cy="1215007"/>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-822959</wp:posOffset>
            </wp:positionH>
            <wp:positionV relativeFrom="paragraph">
              <wp:posOffset>-731519</wp:posOffset>
            </wp:positionV>
            <wp:extent cx="7781544" cy="1098298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81544" cy="10982988"/>
                    </a:xfrm>
                    <a:prstGeom prst="rect"/>
                    <a:ln/>
                  </pic:spPr>
                </pic:pic>
              </a:graphicData>
            </a:graphic>
          </wp:anchor>
        </w:drawing>
      </w:r>
    </w:p>
    <w:p w:rsidR="00000000" w:rsidDel="00000000" w:rsidP="00000000" w:rsidRDefault="00000000" w:rsidRPr="00000000" w14:paraId="0000000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SURAT PENGANTAR</w:t>
      </w:r>
      <w:r w:rsidDel="00000000" w:rsidR="00000000" w:rsidRPr="00000000">
        <w:rPr>
          <w:rtl w:val="0"/>
        </w:rPr>
      </w:r>
    </w:p>
    <w:p w:rsidR="00000000" w:rsidDel="00000000" w:rsidP="00000000" w:rsidRDefault="00000000" w:rsidRPr="00000000" w14:paraId="0000000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Kepada Yth. Manajemen PT Pupuk Iskandar Muda</w:t>
      </w:r>
      <w:r w:rsidDel="00000000" w:rsidR="00000000" w:rsidRPr="00000000">
        <w:rPr>
          <w:rtl w:val="0"/>
        </w:rPr>
      </w:r>
    </w:p>
    <w:p w:rsidR="00000000" w:rsidDel="00000000" w:rsidP="00000000" w:rsidRDefault="00000000" w:rsidRPr="00000000" w14:paraId="00000004">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Dengan hormat,</w:t>
      </w:r>
      <w:r w:rsidDel="00000000" w:rsidR="00000000" w:rsidRPr="00000000">
        <w:rPr>
          <w:rtl w:val="0"/>
        </w:rPr>
      </w:r>
    </w:p>
    <w:p w:rsidR="00000000" w:rsidDel="00000000" w:rsidP="00000000" w:rsidRDefault="00000000" w:rsidRPr="00000000" w14:paraId="00000005">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Levner</w:t>
      </w:r>
      <w:r w:rsidDel="00000000" w:rsidR="00000000" w:rsidRPr="00000000">
        <w:rPr>
          <w:rFonts w:ascii="Arial" w:cs="Arial" w:eastAsia="Arial" w:hAnsi="Arial"/>
          <w:i w:val="0"/>
          <w:iCs w:val="0"/>
          <w:color w:val="1f2937"/>
          <w:sz w:val="22"/>
          <w:szCs w:val="22"/>
          <w:rtl w:val="0"/>
        </w:rPr>
        <w:t xml:space="preserve"> menyampaikan proposal lanjutan Analisis Beban Kerja dan Penguatan Tata Kelola Peran sebagai kelanjutan langsung dari studi Workforce Analysis PT Pupuk Iskandar Muda (PIM) yang telah dilaksanakan sebelumnya. Karena baseline data, istilah jabatan, logika perhitungan FTE, serta pola temuan organisasi telah tersedia, pekerjaan lanjutan ini dirancang untuk mengubah hasil diagnosis menjadi keputusan manpower dan kejelasan akuntabilitas proses yang dapat diterapkan lintas perusahaan.</w:t>
      </w:r>
      <w:r w:rsidDel="00000000" w:rsidR="00000000" w:rsidRPr="00000000">
        <w:rPr>
          <w:rtl w:val="0"/>
        </w:rPr>
      </w:r>
    </w:p>
    <w:p w:rsidR="00000000" w:rsidDel="00000000" w:rsidP="00000000" w:rsidRDefault="00000000" w:rsidRPr="00000000" w14:paraId="00000006">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Proposal ini </w:t>
      </w:r>
      <w:r w:rsidDel="00000000" w:rsidR="00000000" w:rsidRPr="00000000">
        <w:rPr>
          <w:rFonts w:ascii="Arial" w:cs="Arial" w:eastAsia="Arial" w:hAnsi="Arial"/>
          <w:rtl w:val="0"/>
        </w:rPr>
        <w:t xml:space="preserve">terkait kegiatan untuk </w:t>
      </w:r>
      <w:r w:rsidDel="00000000" w:rsidR="00000000" w:rsidRPr="00000000">
        <w:rPr>
          <w:rFonts w:ascii="Arial" w:cs="Arial" w:eastAsia="Arial" w:hAnsi="Arial"/>
          <w:i w:val="0"/>
          <w:iCs w:val="0"/>
          <w:color w:val="1f2937"/>
          <w:sz w:val="22"/>
          <w:szCs w:val="22"/>
          <w:rtl w:val="0"/>
        </w:rPr>
        <w:t xml:space="preserve">mengukur kebutuhan dan distribusi beban kerja pada seluruh posisi dalam lingkup fungsi Umum. Akan ada analisa dan rekomendasi mengenai improvement dari sisi People, Process, dan Platform (Tools)-nya.</w:t>
      </w:r>
      <w:r w:rsidDel="00000000" w:rsidR="00000000" w:rsidRPr="00000000">
        <w:rPr>
          <w:rtl w:val="0"/>
        </w:rPr>
      </w:r>
    </w:p>
    <w:p w:rsidR="00000000" w:rsidDel="00000000" w:rsidP="00000000" w:rsidRDefault="00000000" w:rsidRPr="00000000" w14:paraId="00000007">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Kami memahami bahwa PIM merupakan organisasi industri proses dengan persyaratan keselamatan, kepatuhan, kontinuitas operasi, dan koordinasi lintas fungsi yang tinggi. Oleh karena itu, pendekatan kami bersifat evidence-based, senior-led, dan berlapis validasi. Seluruh rekomendasi akan dibangun bersama process owner dan dikunci melalui forum manajemen agar dapat dipertanggungjawabkan serta diimplementasikan.</w:t>
      </w:r>
      <w:r w:rsidDel="00000000" w:rsidR="00000000" w:rsidRPr="00000000">
        <w:rPr>
          <w:rtl w:val="0"/>
        </w:rPr>
      </w:r>
    </w:p>
    <w:p w:rsidR="00000000" w:rsidDel="00000000" w:rsidP="00000000" w:rsidRDefault="00000000" w:rsidRPr="00000000" w14:paraId="00000008">
      <w:pPr>
        <w:spacing w:after="4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Hormat kami,</w:t>
      </w:r>
      <w:r w:rsidDel="00000000" w:rsidR="00000000" w:rsidRPr="00000000">
        <w:rPr>
          <w:rtl w:val="0"/>
        </w:rPr>
      </w:r>
    </w:p>
    <w:p w:rsidR="00000000" w:rsidDel="00000000" w:rsidP="00000000" w:rsidRDefault="00000000" w:rsidRPr="00000000" w14:paraId="00000009">
      <w:pPr>
        <w:spacing w:after="160" w:before="0" w:line="320" w:lineRule="auto"/>
        <w:jc w:val="left"/>
        <w:rPr>
          <w:rFonts w:ascii="Arial" w:cs="Arial" w:eastAsia="Arial" w:hAnsi="Arial"/>
        </w:rPr>
      </w:pPr>
      <w:r w:rsidDel="00000000" w:rsidR="00000000" w:rsidRPr="00000000">
        <w:rPr>
          <w:rFonts w:ascii="Arial" w:cs="Arial" w:eastAsia="Arial" w:hAnsi="Arial"/>
          <w:b w:val="1"/>
          <w:bCs w:val="1"/>
          <w:rtl w:val="0"/>
        </w:rPr>
        <w:t xml:space="preserve">Levner Consulting</w:t>
      </w:r>
      <w:r w:rsidDel="00000000" w:rsidR="00000000" w:rsidRPr="00000000">
        <w:rPr>
          <w:rFonts w:ascii="Arial" w:cs="Arial" w:eastAsia="Arial" w:hAnsi="Arial"/>
          <w:i w:val="0"/>
          <w:iCs w:val="0"/>
          <w:color w:val="1f2937"/>
          <w:sz w:val="22"/>
          <w:szCs w:val="22"/>
          <w:rtl w:val="0"/>
        </w:rPr>
        <w:br w:type="textWrapping"/>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NAVIGASI PROPOSAL</w:t>
      </w:r>
      <w:r w:rsidDel="00000000" w:rsidR="00000000" w:rsidRPr="00000000">
        <w:rPr>
          <w:rtl w:val="0"/>
        </w:rPr>
      </w:r>
    </w:p>
    <w:p w:rsidR="00000000" w:rsidDel="00000000" w:rsidP="00000000" w:rsidRDefault="00000000" w:rsidRPr="00000000" w14:paraId="0000000C">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Daftar Isi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Ringkasan Eksekutif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 Konteks dan Urgensi Strategis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2. Tujuan, Prinsip, dan Indikator Keberhasilan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3. Arsitektur Ruang Lingkup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4. Workstream A – Analisis Beban Kerja Fungsi Umum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Metodologi Pelaksanaan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Rencana Kerja dan Jadwal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Data, Wawancara, dan Workshop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Luaran dan Kriteria Penerimaan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Tim, Tata Kelola, dan Quality Assurance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Risiko Pelaksanaan dan Strategi Mitigasi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Proposal Komersial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Asumsi, Batasan, dan Ketentuan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Profil </w:t>
      </w:r>
      <w:r w:rsidDel="00000000" w:rsidR="00000000" w:rsidRPr="00000000">
        <w:rPr>
          <w:rFonts w:ascii="Arial" w:cs="Arial" w:eastAsia="Arial" w:hAnsi="Arial"/>
          <w:rtl w:val="0"/>
        </w:rPr>
        <w:t xml:space="preserve">Levner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Lampiran Teknis dan Referensi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rPr>
      </w:pP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01D">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STATUS PROPOSAL</w:t>
              <w:br w:type="textWrapping"/>
            </w:r>
            <w:r w:rsidDel="00000000" w:rsidR="00000000" w:rsidRPr="00000000">
              <w:rPr>
                <w:rFonts w:ascii="Arial" w:cs="Arial" w:eastAsia="Arial" w:hAnsi="Arial"/>
                <w:i w:val="0"/>
                <w:iCs w:val="0"/>
                <w:color w:val="1f2937"/>
                <w:sz w:val="21"/>
                <w:szCs w:val="21"/>
                <w:rtl w:val="0"/>
              </w:rPr>
              <w:t xml:space="preserve">Dokumen ini merupakan proposal lanjutan/addendum dari studi Workforce Analysis PIM yang telah tersedia. Data baseline akan digunakan kembali sejauh masih valid; pengumpulan ulang hanya dilakukan untuk gap data, posisi baru, perubahan struktur, dan verifikasi.</w:t>
            </w:r>
            <w:r w:rsidDel="00000000" w:rsidR="00000000" w:rsidRPr="00000000">
              <w:rPr>
                <w:rtl w:val="0"/>
              </w:rPr>
            </w:r>
          </w:p>
        </w:tc>
      </w:tr>
    </w:tbl>
    <w:p w:rsidR="00000000" w:rsidDel="00000000" w:rsidP="00000000" w:rsidRDefault="00000000" w:rsidRPr="00000000" w14:paraId="000000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EXECUTIVE VIEW</w:t>
      </w:r>
      <w:r w:rsidDel="00000000" w:rsidR="00000000" w:rsidRPr="00000000">
        <w:rPr>
          <w:rtl w:val="0"/>
        </w:rPr>
      </w:r>
    </w:p>
    <w:p w:rsidR="00000000" w:rsidDel="00000000" w:rsidP="00000000" w:rsidRDefault="00000000" w:rsidRPr="00000000" w14:paraId="00000021">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Ringkasan Eksekutif</w:t>
      </w:r>
      <w:r w:rsidDel="00000000" w:rsidR="00000000" w:rsidRPr="00000000">
        <w:rPr>
          <w:rtl w:val="0"/>
        </w:rPr>
      </w:r>
    </w:p>
    <w:p w:rsidR="00000000" w:rsidDel="00000000" w:rsidP="00000000" w:rsidRDefault="00000000" w:rsidRPr="00000000" w14:paraId="0000002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Studi Workforce Analysis PIM sebelumnya menunjukkan ketidakseimbangan yang material: 47% posisi berada pada kategori stretched dan 18% pada kategori overload. Pada level manajerial, 91% Manager dan 86% Vice President teridentifikasi mengalami kelebihan beban. Temuan ini mengindikasikan bahwa isu PIM bukan semata kekurangan atau kelebihan jumlah tenaga kerja, melainkan juga distribusi pekerjaan, tingkat delegasi, desain keputusan, dan ownership proses lintas unit.</w:t>
      </w:r>
      <w:r w:rsidDel="00000000" w:rsidR="00000000" w:rsidRPr="00000000">
        <w:rPr>
          <w:rFonts w:ascii="Arial" w:cs="Arial" w:eastAsia="Arial" w:hAnsi="Arial"/>
          <w:i w:val="0"/>
          <w:iCs w:val="0"/>
          <w:color w:val="0b4f6c"/>
          <w:sz w:val="15"/>
          <w:szCs w:val="15"/>
          <w:vertAlign w:val="superscript"/>
          <w:rtl w:val="0"/>
        </w:rPr>
        <w:t xml:space="preserve">1</w:t>
      </w:r>
      <w:r w:rsidDel="00000000" w:rsidR="00000000" w:rsidRPr="00000000">
        <w:rPr>
          <w:rtl w:val="0"/>
        </w:rPr>
      </w:r>
    </w:p>
    <w:p w:rsidR="00000000" w:rsidDel="00000000" w:rsidP="00000000" w:rsidRDefault="00000000" w:rsidRPr="00000000" w14:paraId="00000023">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Kondisi tersebut relevan dengan skala PIM saat ini. Informasi publik PIM menunjukkan 628 pekerja dan struktur Direksi yang mencakup Direktur Utama, Direktur Operasi &amp; Produksi, Direktur Keuangan &amp; Umum, serta Direktur Manajemen Risiko. Pada 2024, nilai ekonomi yang dihasilkan PIM dilaporkan mencapai sekitar Rp5,75 triliun. Kompleksitas organisasi dan nilai operasi sebesar ini memerlukan satu sumber kebenaran mengenai kebutuhan FTE, process ownership, serta hak keputusan.</w:t>
      </w:r>
      <w:r w:rsidDel="00000000" w:rsidR="00000000" w:rsidRPr="00000000">
        <w:rPr>
          <w:rFonts w:ascii="Arial" w:cs="Arial" w:eastAsia="Arial" w:hAnsi="Arial"/>
          <w:i w:val="0"/>
          <w:iCs w:val="0"/>
          <w:color w:val="0b4f6c"/>
          <w:sz w:val="15"/>
          <w:szCs w:val="15"/>
          <w:vertAlign w:val="superscript"/>
          <w:rtl w:val="0"/>
        </w:rPr>
        <w:t xml:space="preserve">234</w:t>
      </w: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24">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REKOMENDASI KAMI</w:t>
              <w:br w:type="textWrapping"/>
            </w:r>
            <w:r w:rsidDel="00000000" w:rsidR="00000000" w:rsidRPr="00000000">
              <w:rPr>
                <w:rFonts w:ascii="Arial" w:cs="Arial" w:eastAsia="Arial" w:hAnsi="Arial"/>
                <w:i w:val="0"/>
                <w:iCs w:val="0"/>
                <w:color w:val="1f2937"/>
                <w:sz w:val="21"/>
                <w:szCs w:val="21"/>
                <w:rtl w:val="0"/>
              </w:rPr>
              <w:t xml:space="preserve">Laksanakan program terintegrasi 16–18 minggu: (1) WLA seluruh fung</w:t>
            </w:r>
            <w:r w:rsidDel="00000000" w:rsidR="00000000" w:rsidRPr="00000000">
              <w:rPr>
                <w:rFonts w:ascii="Arial" w:cs="Arial" w:eastAsia="Arial" w:hAnsi="Arial"/>
                <w:sz w:val="21"/>
                <w:szCs w:val="21"/>
                <w:rtl w:val="0"/>
              </w:rPr>
              <w:t xml:space="preserve">si Direktorat Utama dan Direktorat Keuangan dan Umum</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2</w:t>
            </w:r>
            <w:r w:rsidDel="00000000" w:rsidR="00000000" w:rsidRPr="00000000">
              <w:rPr>
                <w:rFonts w:ascii="Arial" w:cs="Arial" w:eastAsia="Arial" w:hAnsi="Arial"/>
                <w:i w:val="0"/>
                <w:iCs w:val="0"/>
                <w:color w:val="1f2937"/>
                <w:sz w:val="21"/>
                <w:szCs w:val="21"/>
                <w:rtl w:val="0"/>
              </w:rPr>
              <w:t xml:space="preserve">) validasi berjenjang; </w:t>
            </w:r>
            <w:r w:rsidDel="00000000" w:rsidR="00000000" w:rsidRPr="00000000">
              <w:rPr>
                <w:rFonts w:ascii="Arial" w:cs="Arial" w:eastAsia="Arial" w:hAnsi="Arial"/>
                <w:sz w:val="21"/>
                <w:szCs w:val="21"/>
                <w:rtl w:val="0"/>
              </w:rPr>
              <w:t xml:space="preserve">dan</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3</w:t>
            </w:r>
            <w:r w:rsidDel="00000000" w:rsidR="00000000" w:rsidRPr="00000000">
              <w:rPr>
                <w:rFonts w:ascii="Arial" w:cs="Arial" w:eastAsia="Arial" w:hAnsi="Arial"/>
                <w:i w:val="0"/>
                <w:iCs w:val="0"/>
                <w:color w:val="1f2937"/>
                <w:sz w:val="21"/>
                <w:szCs w:val="21"/>
                <w:rtl w:val="0"/>
              </w:rPr>
              <w:t xml:space="preserve">) handover toolkit.Serta adanya Training luring selama 3 hari </w:t>
            </w:r>
            <w:r w:rsidDel="00000000" w:rsidR="00000000" w:rsidRPr="00000000">
              <w:rPr>
                <w:rFonts w:ascii="Arial" w:cs="Arial" w:eastAsia="Arial" w:hAnsi="Arial"/>
                <w:sz w:val="21"/>
                <w:szCs w:val="21"/>
                <w:rtl w:val="0"/>
              </w:rPr>
              <w:t xml:space="preserve">yang dilaksanakan secara luring.</w:t>
            </w:r>
            <w:r w:rsidDel="00000000" w:rsidR="00000000" w:rsidRPr="00000000">
              <w:rPr>
                <w:rFonts w:ascii="Arial" w:cs="Arial" w:eastAsia="Arial" w:hAnsi="Arial"/>
                <w:i w:val="0"/>
                <w:iCs w:val="0"/>
                <w:color w:val="1f2937"/>
                <w:sz w:val="21"/>
                <w:szCs w:val="21"/>
                <w:rtl w:val="0"/>
              </w:rPr>
              <w:t xml:space="preserve"> Anggaran yang direkomendasikan adalah Rp178juta rupiah (</w:t>
            </w:r>
            <w:r w:rsidDel="00000000" w:rsidR="00000000" w:rsidRPr="00000000">
              <w:rPr>
                <w:rFonts w:ascii="Arial" w:cs="Arial" w:eastAsia="Arial" w:hAnsi="Arial"/>
                <w:sz w:val="21"/>
                <w:szCs w:val="21"/>
                <w:rtl w:val="0"/>
              </w:rPr>
              <w:t xml:space="preserve">nett sebelum pajak)</w:t>
            </w:r>
            <w:r w:rsidDel="00000000" w:rsidR="00000000" w:rsidRPr="00000000">
              <w:rPr>
                <w:rFonts w:ascii="Arial" w:cs="Arial" w:eastAsia="Arial" w:hAnsi="Arial"/>
                <w:i w:val="0"/>
                <w:iCs w:val="0"/>
                <w:color w:val="1f2937"/>
                <w:sz w:val="21"/>
                <w:szCs w:val="21"/>
                <w:rtl w:val="0"/>
              </w:rPr>
              <w:t xml:space="preserve"> untuk </w:t>
            </w:r>
            <w:r w:rsidDel="00000000" w:rsidR="00000000" w:rsidRPr="00000000">
              <w:rPr>
                <w:rFonts w:ascii="Arial" w:cs="Arial" w:eastAsia="Arial" w:hAnsi="Arial"/>
                <w:sz w:val="21"/>
                <w:szCs w:val="21"/>
                <w:rtl w:val="0"/>
              </w:rPr>
              <w:t xml:space="preserve">scope konsultasi dan pelatihan tersebut.</w:t>
            </w:r>
            <w:r w:rsidDel="00000000" w:rsidR="00000000" w:rsidRPr="00000000">
              <w:rPr>
                <w:rtl w:val="0"/>
              </w:rPr>
            </w:r>
          </w:p>
        </w:tc>
      </w:tr>
    </w:tbl>
    <w:p w:rsidR="00000000" w:rsidDel="00000000" w:rsidP="00000000" w:rsidRDefault="00000000" w:rsidRPr="00000000" w14:paraId="00000025">
      <w:pPr>
        <w:spacing w:after="0" w:lineRule="auto"/>
        <w:rPr>
          <w:rFonts w:ascii="Arial" w:cs="Arial" w:eastAsia="Arial" w:hAnsi="Arial"/>
        </w:rPr>
      </w:pPr>
      <w:r w:rsidDel="00000000" w:rsidR="00000000" w:rsidRPr="00000000">
        <w:rPr>
          <w:rtl w:val="0"/>
        </w:rPr>
      </w:r>
    </w:p>
    <w:tbl>
      <w:tblPr>
        <w:tblStyle w:val="Table3"/>
        <w:tblW w:w="9360.0" w:type="dxa"/>
        <w:jc w:val="left"/>
        <w:tblInd w:w="5.0" w:type="dxa"/>
        <w:tblLayout w:type="fixed"/>
        <w:tblLook w:val="0400"/>
      </w:tblPr>
      <w:tblGrid>
        <w:gridCol w:w="1900"/>
        <w:gridCol w:w="3830"/>
        <w:gridCol w:w="3630"/>
        <w:tblGridChange w:id="0">
          <w:tblGrid>
            <w:gridCol w:w="1900"/>
            <w:gridCol w:w="3830"/>
            <w:gridCol w:w="363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Elemen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Desain yang Diusulkan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Nilai bagi PIM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WLA fungsi Umum: FTE, BEI, workload heatmap, manpower gap,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Basis keputusan kebutuhan dan redistribusi SDM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census, enterprise RACI, RACI per SOP, 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Menghilangkan duplikasi, grey area, dan multiple-accountability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Integrasi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Cross-check kapasitas pelaksana dengan beban peran pada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RACI yang realistis dan rekomendasi manpower yang dapat dijalankan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Adopsi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Workshop process owner, management validation, toolkit dan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Keputusan diterima, terdokumentasi, dan siap diturunkan ke SOP</w:t>
            </w:r>
            <w:r w:rsidDel="00000000" w:rsidR="00000000" w:rsidRPr="00000000">
              <w:rPr>
                <w:rtl w:val="0"/>
              </w:rPr>
            </w:r>
          </w:p>
        </w:tc>
      </w:tr>
    </w:tbl>
    <w:p w:rsidR="00000000" w:rsidDel="00000000" w:rsidP="00000000" w:rsidRDefault="00000000" w:rsidRPr="00000000" w14:paraId="0000003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STRATEGIC RATIONALE</w:t>
      </w:r>
      <w:r w:rsidDel="00000000" w:rsidR="00000000" w:rsidRPr="00000000">
        <w:rPr>
          <w:rtl w:val="0"/>
        </w:rPr>
      </w:r>
    </w:p>
    <w:p w:rsidR="00000000" w:rsidDel="00000000" w:rsidP="00000000" w:rsidRDefault="00000000" w:rsidRPr="00000000" w14:paraId="0000003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 Konteks dan Urgensi Strategis</w:t>
      </w:r>
      <w:r w:rsidDel="00000000" w:rsidR="00000000" w:rsidRPr="00000000">
        <w:rPr>
          <w:rtl w:val="0"/>
        </w:rPr>
      </w:r>
    </w:p>
    <w:p w:rsidR="00000000" w:rsidDel="00000000" w:rsidP="00000000" w:rsidRDefault="00000000" w:rsidRPr="00000000" w14:paraId="00000039">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1.1 Dari diagnosis workload menuju perbaikan operating model</w:t>
      </w:r>
      <w:r w:rsidDel="00000000" w:rsidR="00000000" w:rsidRPr="00000000">
        <w:rPr>
          <w:rtl w:val="0"/>
        </w:rPr>
      </w:r>
    </w:p>
    <w:p w:rsidR="00000000" w:rsidDel="00000000" w:rsidP="00000000" w:rsidRDefault="00000000" w:rsidRPr="00000000" w14:paraId="0000003A">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Workload analysis menjawab pertanyaan “berapa kapasitas yang diperlukan dan di mana gap-nya”. Namun, angka FTE tidak secara otomatis menyelesaikan pertanyaan “siapa yang mengerjakan, siapa yang memutuskan, siapa yang wajib dikonsultasikan, dan siapa yang perlu diberi informasi”. Tanpa kejelasan tersebut, organisasi berisiko menambah orang ke proses yang masih tumpang tindih atau mempertahankan overload pada level manajerial karena delegasi dan decision rights belum diperbaiki.</w:t>
      </w:r>
      <w:r w:rsidDel="00000000" w:rsidR="00000000" w:rsidRPr="00000000">
        <w:rPr>
          <w:rtl w:val="0"/>
        </w:rPr>
      </w:r>
    </w:p>
    <w:p w:rsidR="00000000" w:rsidDel="00000000" w:rsidP="00000000" w:rsidRDefault="00000000" w:rsidRPr="00000000" w14:paraId="0000003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ISO 9001 menempatkan penetapan process ownership, responsibility, authority, dan documented information sebagai fondasi penerapan process approach. RACI merupakan alat praktis untuk menerjemahkan prinsip tersebut ke dalam setiap proses/SOP, sedangkan WLA memastikan beban peran yang dialokasikan tetap masuk akal dibandingkan kapasitas yang tersedia.</w:t>
      </w:r>
      <w:r w:rsidDel="00000000" w:rsidR="00000000" w:rsidRPr="00000000">
        <w:rPr>
          <w:rFonts w:ascii="Arial" w:cs="Arial" w:eastAsia="Arial" w:hAnsi="Arial"/>
          <w:i w:val="0"/>
          <w:iCs w:val="0"/>
          <w:color w:val="0b4f6c"/>
          <w:sz w:val="15"/>
          <w:szCs w:val="15"/>
          <w:vertAlign w:val="superscript"/>
          <w:rtl w:val="0"/>
        </w:rPr>
        <w:t xml:space="preserve">56</w:t>
      </w:r>
      <w:r w:rsidDel="00000000" w:rsidR="00000000" w:rsidRPr="00000000">
        <w:rPr>
          <w:rtl w:val="0"/>
        </w:rPr>
      </w:r>
    </w:p>
    <w:p w:rsidR="00000000" w:rsidDel="00000000" w:rsidP="00000000" w:rsidRDefault="00000000" w:rsidRPr="00000000" w14:paraId="0000003C">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1.2 Mengapa fungsi Umum perlu diprioritaskan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Fungsi Umum bersifat enabling dan bersinggungan dengan hampir seluruh direktorat; bottleneck pada layanan umum dapat memperpanjang cycle time banyak unit sekaligus.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layanan, administrasi, fasilitas, hubungan industrial, pengadaan pendukung, komunikasi korporat, keamanan, dan fungsi enabling lainnya sering memiliki demand yang fluktuatif dan banyak pekerjaan ad hoc.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Beban administratif yang tidak terstruktur dapat terdorong naik ke Manager/VP, sejalan dengan pola overload level manajerial pada studi sebelumnya.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FTE perlu dilengkapi dengan pemisahan aktivitas value-adding, mandatory-control, necessary-support, dan non-value-adding agar rekomendasi tidak berhenti pada penambahan SDM.</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OUTCOME DEFINITION</w:t>
      </w:r>
      <w:r w:rsidDel="00000000" w:rsidR="00000000" w:rsidRPr="00000000">
        <w:rPr>
          <w:rtl w:val="0"/>
        </w:rPr>
      </w:r>
    </w:p>
    <w:p w:rsidR="00000000" w:rsidDel="00000000" w:rsidP="00000000" w:rsidRDefault="00000000" w:rsidRPr="00000000" w14:paraId="0000004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2. Tujuan, Prinsip, dan Indikator Keberhasilan</w:t>
      </w:r>
      <w:r w:rsidDel="00000000" w:rsidR="00000000" w:rsidRPr="00000000">
        <w:rPr>
          <w:rtl w:val="0"/>
        </w:rPr>
      </w:r>
    </w:p>
    <w:p w:rsidR="00000000" w:rsidDel="00000000" w:rsidP="00000000" w:rsidRDefault="00000000" w:rsidRPr="00000000" w14:paraId="00000044">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2.1 Tujuan program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Menghitung beban kerja aktual dan kebutuhan FTE per posisi pada lingkup fungsi Umum secara konsisten dengan baseline studi PIM sebelumnya.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Mengidentifikasi posisi underload, normal, stretched, dan overload serta akar penyebabnya pada aspek demand, metode, struktur, kompetensi, sistem, atau governance.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Membangun inventory proses/SOP yang bersih sebagai single source of truth untuk seluruh direktorat.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Menetapkan RACI per SOP dan enterprise decision-rights matrix yang konsisten dengan struktur organisasi, batas kewenangan, dan kebutuhan kontrol.</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Menyusun rekomendasi manpower, redistribusi, job redesign, simplifikasi proses, digitalization-readiness, dan perubahan ownership yang diprioritaskan.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Membekali HR, Corporate Governance/Quality, dan process owner dengan toolkit untuk menjaga WLA dan RACI tetap mutakhir.</w:t>
      </w:r>
    </w:p>
    <w:p w:rsidR="00000000" w:rsidDel="00000000" w:rsidP="00000000" w:rsidRDefault="00000000" w:rsidRPr="00000000" w14:paraId="0000004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2.2 Prinsip desain</w:t>
      </w:r>
      <w:r w:rsidDel="00000000" w:rsidR="00000000" w:rsidRPr="00000000">
        <w:rPr>
          <w:rtl w:val="0"/>
        </w:rPr>
      </w:r>
    </w:p>
    <w:tbl>
      <w:tblPr>
        <w:tblStyle w:val="Table4"/>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Prinsip</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Penerapan dalam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One activity, one Accountable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Setiap aktivitas kunci memiliki tepat satu A; pengecualian wajib dijustifikasi.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Structure-linked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Nama unit/jabatan mengacu pada struktur resmi terakhir; jabatan lama dicatat sebagai gap.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Control-sensitive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Segregation of duties, mandatory controls, dan approval authority tidak disederhanakan tanpa risk 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Minimum viable consultation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 dan I dibatasi pada pihak yang benar-benar dibutuhkan untuk kualitas keputusan atau kepatuhan.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Evidence over perception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Survei, wawancara, workload diary, dokumen, dan transaction proxy ditriangulasi.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Co-created, management-owned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Konsultan memfasilitasi; process owner dan manajemen mengesahkan ownership akhir.</w:t>
            </w:r>
            <w:r w:rsidDel="00000000" w:rsidR="00000000" w:rsidRPr="00000000">
              <w:rPr>
                <w:rtl w:val="0"/>
              </w:rPr>
            </w:r>
          </w:p>
        </w:tc>
      </w:tr>
    </w:tbl>
    <w:p w:rsidR="00000000" w:rsidDel="00000000" w:rsidP="00000000" w:rsidRDefault="00000000" w:rsidRPr="00000000" w14:paraId="0000005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2.3 Indikator keberhasilan</w:t>
      </w:r>
      <w:r w:rsidDel="00000000" w:rsidR="00000000" w:rsidRPr="00000000">
        <w:rPr>
          <w:rtl w:val="0"/>
        </w:rPr>
      </w:r>
    </w:p>
    <w:tbl>
      <w:tblPr>
        <w:tblStyle w:val="Table5"/>
        <w:tblW w:w="9360.0" w:type="dxa"/>
        <w:jc w:val="left"/>
        <w:tblInd w:w="5.0" w:type="dxa"/>
        <w:tblLayout w:type="fixed"/>
        <w:tblLook w:val="0400"/>
      </w:tblPr>
      <w:tblGrid>
        <w:gridCol w:w="3100"/>
        <w:gridCol w:w="6260"/>
        <w:tblGridChange w:id="0">
          <w:tblGrid>
            <w:gridCol w:w="3100"/>
            <w:gridCol w:w="6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Indikator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Coverage WLA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100% posisi dalam scope memiliki workload profile dan status FTE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Accountability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1">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8"/>
                <w:szCs w:val="18"/>
                <w:rtl w:val="0"/>
              </w:rPr>
              <w:t xml:space="preserve">≥95% aktivitas kunci memiliki tepat satu A; pengecualian memiliki 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konflik/duplikasi peran dicatat, diputuskan, atau memiliki action owner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direktorat mengikuti validasi; sign-off oleh sponsor dan process owner yang ditunjuk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Sustainability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Toolkit, owner, cadence review, dan change-control RACI diserahterimakan</w:t>
            </w:r>
            <w:r w:rsidDel="00000000" w:rsidR="00000000" w:rsidRPr="00000000">
              <w:rPr>
                <w:rtl w:val="0"/>
              </w:rPr>
            </w:r>
          </w:p>
        </w:tc>
      </w:tr>
    </w:tbl>
    <w:p w:rsidR="00000000" w:rsidDel="00000000" w:rsidP="00000000" w:rsidRDefault="00000000" w:rsidRPr="00000000" w14:paraId="000000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SCOPE ARCHITECTURE</w:t>
      </w:r>
      <w:r w:rsidDel="00000000" w:rsidR="00000000" w:rsidRPr="00000000">
        <w:rPr>
          <w:rtl w:val="0"/>
        </w:rPr>
      </w:r>
    </w:p>
    <w:p w:rsidR="00000000" w:rsidDel="00000000" w:rsidP="00000000" w:rsidRDefault="00000000" w:rsidRPr="00000000" w14:paraId="0000006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3. Arsitektur Ruang Lingkup</w:t>
      </w:r>
      <w:r w:rsidDel="00000000" w:rsidR="00000000" w:rsidRPr="00000000">
        <w:rPr>
          <w:rtl w:val="0"/>
        </w:rPr>
      </w:r>
    </w:p>
    <w:p w:rsidR="00000000" w:rsidDel="00000000" w:rsidP="00000000" w:rsidRDefault="00000000" w:rsidRPr="00000000" w14:paraId="0000006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Ruang lingkup disusun sebagai </w:t>
      </w:r>
      <w:r w:rsidDel="00000000" w:rsidR="00000000" w:rsidRPr="00000000">
        <w:rPr>
          <w:rFonts w:ascii="Arial" w:cs="Arial" w:eastAsia="Arial" w:hAnsi="Arial"/>
          <w:rtl w:val="0"/>
        </w:rPr>
        <w:t xml:space="preserve">kegiatan untuk</w:t>
      </w:r>
      <w:r w:rsidDel="00000000" w:rsidR="00000000" w:rsidRPr="00000000">
        <w:rPr>
          <w:rFonts w:ascii="Arial" w:cs="Arial" w:eastAsia="Arial" w:hAnsi="Arial"/>
          <w:i w:val="0"/>
          <w:iCs w:val="0"/>
          <w:color w:val="1f2937"/>
          <w:sz w:val="22"/>
          <w:szCs w:val="22"/>
          <w:rtl w:val="0"/>
        </w:rPr>
        <w:t xml:space="preserve"> mempertimbangkan kapasitas peran.</w:t>
      </w:r>
      <w:r w:rsidDel="00000000" w:rsidR="00000000" w:rsidRPr="00000000">
        <w:rPr>
          <w:rtl w:val="0"/>
        </w:rPr>
      </w:r>
    </w:p>
    <w:tbl>
      <w:tblPr>
        <w:tblStyle w:val="Table6"/>
        <w:tblW w:w="9945.0" w:type="dxa"/>
        <w:jc w:val="left"/>
        <w:tblInd w:w="5.0" w:type="dxa"/>
        <w:tblLayout w:type="fixed"/>
        <w:tblLook w:val="0400"/>
      </w:tblPr>
      <w:tblGrid>
        <w:gridCol w:w="1800"/>
        <w:gridCol w:w="8145"/>
        <w:tblGridChange w:id="0">
          <w:tblGrid>
            <w:gridCol w:w="1800"/>
            <w:gridCol w:w="8145"/>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Dimensi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Workstream A – WLA Umum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Objek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Seluruh posisi dalam fungsi Umum yang dikunci saat inception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komersial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 80 posisi/jabatan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Unit analisis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Posisi/jabatan, aktivitas, frekuensi, volume, waktu, FTE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Metode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workload diary, BEI, structured interview, transaction proxy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Output inti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workbook, heatmap, manpower recommendation, role redesign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Integration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 check terhadap penugasan R/A</w:t>
            </w:r>
            <w:r w:rsidDel="00000000" w:rsidR="00000000" w:rsidRPr="00000000">
              <w:rPr>
                <w:rtl w:val="0"/>
              </w:rPr>
            </w:r>
          </w:p>
        </w:tc>
      </w:tr>
    </w:tbl>
    <w:p w:rsidR="00000000" w:rsidDel="00000000" w:rsidP="00000000" w:rsidRDefault="00000000" w:rsidRPr="00000000" w14:paraId="000000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3.1 In scope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Review struktur organisasi, job description, KPI, daftar pekerja, dan baseline WLA terdahulu.</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aktivitas periodik, insidental, project-based, recurring control, dan aktivitas koordinasi.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Pemetaan approval, handoff, escalation, exception, mandatory consultation, dan information flow.</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Validasi per direktorat, cross-functional calibration, management sign-off, serta handover toolkit.</w:t>
      </w:r>
    </w:p>
    <w:p w:rsidR="00000000" w:rsidDel="00000000" w:rsidP="00000000" w:rsidRDefault="00000000" w:rsidRPr="00000000" w14:paraId="00000080">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3.2 Di luar scope dasar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Penulisan ulang/redrafting seluruh naskah SOP, flowchart detail, formulir, atau work instruction.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Audit kepatuhan hukum/sertifikasi ISO dan legal opinion.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Penilaian kinerja individu, job grading, remuneration design, atau talent assessment.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Pembangunan aplikasi workflow, HRIS, atau dashboard production-grade.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Time and motion study 24/7 pada seluruh lokasi; observasi intensif dapat ditambahkan untuk posisi kritis.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Perjalanan dan akomodasi; ditagihkan sebagai reimbursable at cost sesuai persetujuan.</w:t>
        <w:br w:type="textWrapping"/>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87">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PENGUNCIAN SCOPE</w:t>
              <w:br w:type="textWrapping"/>
            </w:r>
            <w:r w:rsidDel="00000000" w:rsidR="00000000" w:rsidRPr="00000000">
              <w:rPr>
                <w:rFonts w:ascii="Arial" w:cs="Arial" w:eastAsia="Arial" w:hAnsi="Arial"/>
                <w:i w:val="0"/>
                <w:iCs w:val="0"/>
                <w:color w:val="1f2937"/>
                <w:sz w:val="21"/>
                <w:szCs w:val="21"/>
                <w:rtl w:val="0"/>
              </w:rPr>
              <w:t xml:space="preserve">Istilah “seluruh SOP” berarti 100% SOP aktif yang lolos SOP census dan berada dalam baseline jumlah pada paket terpilih. Dokumen duplikat, kedaluwarsa, draft, work instruction sangat mikro, atau kebijakan tanpa alur aktivitas akan diberi status tersendiri dan tidak otomatis dihitung sebagai satu SOP.</w:t>
            </w:r>
            <w:r w:rsidDel="00000000" w:rsidR="00000000" w:rsidRPr="00000000">
              <w:rPr>
                <w:rtl w:val="0"/>
              </w:rPr>
            </w:r>
          </w:p>
        </w:tc>
      </w:tr>
    </w:tbl>
    <w:p w:rsidR="00000000" w:rsidDel="00000000" w:rsidP="00000000" w:rsidRDefault="00000000" w:rsidRPr="00000000" w14:paraId="000000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WORKSTREAM A</w:t>
      </w:r>
      <w:r w:rsidDel="00000000" w:rsidR="00000000" w:rsidRPr="00000000">
        <w:rPr>
          <w:rtl w:val="0"/>
        </w:rPr>
      </w:r>
    </w:p>
    <w:p w:rsidR="00000000" w:rsidDel="00000000" w:rsidP="00000000" w:rsidRDefault="00000000" w:rsidRPr="00000000" w14:paraId="0000008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4. Analisis Beban Kerja Fungsi Umum</w:t>
      </w:r>
      <w:r w:rsidDel="00000000" w:rsidR="00000000" w:rsidRPr="00000000">
        <w:rPr>
          <w:rtl w:val="0"/>
        </w:rPr>
      </w:r>
    </w:p>
    <w:p w:rsidR="00000000" w:rsidDel="00000000" w:rsidP="00000000" w:rsidRDefault="00000000" w:rsidRPr="00000000" w14:paraId="0000008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4.1 Pertanyaan yang dijawab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Berapa jam kerja efektif dan kebutuhan FTE ideal untuk setiap posisi?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Posisi mana yang underload, normal, stretched, atau overload dan seberapa besar gap manpower-nya?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beban tinggi berasal dari demand yang nyata, pekerjaan manual, pekerjaan ulang, approval layers, assignment sementara, atau role overlap?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mana yang dapat dihentikan, disederhanakan, diotomasi, dipindahkan, digabungkan, atau di-cross-skill?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4.2 Komponen analisis</w:t>
      </w:r>
      <w:r w:rsidDel="00000000" w:rsidR="00000000" w:rsidRPr="00000000">
        <w:rPr>
          <w:rtl w:val="0"/>
        </w:rPr>
      </w:r>
    </w:p>
    <w:tbl>
      <w:tblPr>
        <w:tblStyle w:val="Table8"/>
        <w:tblW w:w="9360.0" w:type="dxa"/>
        <w:jc w:val="left"/>
        <w:tblInd w:w="5.0" w:type="dxa"/>
        <w:tblLayout w:type="fixed"/>
        <w:tblLook w:val="0400"/>
      </w:tblPr>
      <w:tblGrid>
        <w:gridCol w:w="1800"/>
        <w:gridCol w:w="4300"/>
        <w:gridCol w:w="3260"/>
        <w:tblGridChange w:id="0">
          <w:tblGrid>
            <w:gridCol w:w="1800"/>
            <w:gridCol w:w="4300"/>
            <w:gridCol w:w="3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Komponen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Konsultan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Position universe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Kunci daftar posisi, incumbent, unit, atasan, status, lokasi, shift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Master position list dan data-gap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Petakan aktivitas, output, pemicu, volume, frekuensi, waktu, seasonal peak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Activity dictionary per posisi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FTE calculation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Hitung beban periodik dan nonperiodik terhadap jam kerja efektif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aktual, ideal, gap, dan confidence level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Wawancara kejadian kritis, bottleneck, rework, dependency, dan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Qualitative evidence dan root-cause notes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lens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Klasifikasi value-adding, control, support, waiting, duplication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Simplification dan automation opportunity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Manpower scenario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Model retain–redistribute–redesign–recruit–reskill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Prioritized manpower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Management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Kalibrasi dengan unit leader, HR, dan 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workbook dan decision log</w:t>
            </w:r>
            <w:r w:rsidDel="00000000" w:rsidR="00000000" w:rsidRPr="00000000">
              <w:rPr>
                <w:rtl w:val="0"/>
              </w:rPr>
            </w:r>
          </w:p>
        </w:tc>
      </w:tr>
    </w:tbl>
    <w:p w:rsidR="00000000" w:rsidDel="00000000" w:rsidP="00000000" w:rsidRDefault="00000000" w:rsidRPr="00000000" w14:paraId="000000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1"/>
        <w:pageBreakBefore w:val="1"/>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4.3 Formula dan klasifikasi</w:t>
      </w:r>
      <w:r w:rsidDel="00000000" w:rsidR="00000000" w:rsidRPr="00000000">
        <w:rPr>
          <w:rtl w:val="0"/>
        </w:rPr>
      </w:r>
    </w:p>
    <w:p w:rsidR="00000000" w:rsidDel="00000000" w:rsidP="00000000" w:rsidRDefault="00000000" w:rsidRPr="00000000" w14:paraId="000000A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FTE dihitung dari total workload hours tahunan dibagi jam kerja efektif tahunan. Jam kerja efektif dikunci bersama PIM dengan mempertimbangkan hari kerja, cuti, hari libur, pelatihan wajib, briefing, dan allowance yang relevan. Untuk menjaga kontinuitas dengan studi sebelumnya, threshold awal menggunakan kategori berikut dan dapat dikalibrasi berdasarkan kebijakan PIM:</w:t>
      </w:r>
      <w:r w:rsidDel="00000000" w:rsidR="00000000" w:rsidRPr="00000000">
        <w:rPr>
          <w:rtl w:val="0"/>
        </w:rPr>
      </w:r>
    </w:p>
    <w:tbl>
      <w:tblPr>
        <w:tblStyle w:val="Table9"/>
        <w:tblW w:w="9360.0" w:type="dxa"/>
        <w:jc w:val="left"/>
        <w:tblInd w:w="5.0" w:type="dxa"/>
        <w:tblLayout w:type="fixed"/>
        <w:tblLook w:val="0400"/>
      </w:tblPr>
      <w:tblGrid>
        <w:gridCol w:w="1800"/>
        <w:gridCol w:w="1600"/>
        <w:gridCol w:w="3000"/>
        <w:gridCol w:w="2960"/>
        <w:tblGridChange w:id="0">
          <w:tblGrid>
            <w:gridCol w:w="1800"/>
            <w:gridCol w:w="1600"/>
            <w:gridCol w:w="3000"/>
            <w:gridCol w:w="2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Rentang Awal</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Interpretasi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B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Arah Tindak Lanjut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Underload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&lt;0,85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Kapasitas berlebih atau demand tidak penuh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Redistribusi, cross-skill, role enrichment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Normal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0,85–1,15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relatif seimbang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Maintain; monitor peak dan dependency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Stretched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&gt;1,15–1,30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tinggi; rentan saat peak/absence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Simplifikasi, backup, reprioritization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tidak sustainable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Redesign, automation, reallocation/recruitment</w:t>
            </w:r>
            <w:r w:rsidDel="00000000" w:rsidR="00000000" w:rsidRPr="00000000">
              <w:rPr>
                <w:rtl w:val="0"/>
              </w:rPr>
            </w:r>
          </w:p>
        </w:tc>
      </w:tr>
    </w:tbl>
    <w:p w:rsidR="00000000" w:rsidDel="00000000" w:rsidP="00000000" w:rsidRDefault="00000000" w:rsidRPr="00000000" w14:paraId="000000C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4.4 Output keputusan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Workload heatmap per posisi, level, dan unit.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Gap kebutuhan SDM: current, calculated need, rounded need, surplus/shortage, dan confidence level.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Priority matrix berdasarkan FTE severity × business criticality × safety/compliance impact.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Rekomendasi per posisi: retain, redistribute, redesign, recruit, reskill, automate, atau monitor.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Daftar hidden work/shadow assignment yang tidak tertangkap pada job description formal.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Manpower action plan 0–3 bulan, 3–6 bulan, dan 6–12 bulan.</w:t>
      </w:r>
    </w:p>
    <w:p w:rsidR="00000000" w:rsidDel="00000000" w:rsidP="00000000" w:rsidRDefault="00000000" w:rsidRPr="00000000" w14:paraId="000000C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INTEGRATED METHOD</w:t>
      </w:r>
      <w:r w:rsidDel="00000000" w:rsidR="00000000" w:rsidRPr="00000000">
        <w:rPr>
          <w:rtl w:val="0"/>
        </w:rPr>
      </w:r>
    </w:p>
    <w:p w:rsidR="00000000" w:rsidDel="00000000" w:rsidP="00000000" w:rsidRDefault="00000000" w:rsidRPr="00000000" w14:paraId="000000C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2545"/>
          <w:sz w:val="32"/>
          <w:szCs w:val="32"/>
          <w:rtl w:val="0"/>
        </w:rPr>
        <w:t xml:space="preserve">. Metodologi Pelaksanaan</w:t>
      </w:r>
      <w:r w:rsidDel="00000000" w:rsidR="00000000" w:rsidRPr="00000000">
        <w:rPr>
          <w:rtl w:val="0"/>
        </w:rPr>
      </w:r>
    </w:p>
    <w:p w:rsidR="00000000" w:rsidDel="00000000" w:rsidP="00000000" w:rsidRDefault="00000000" w:rsidRPr="00000000" w14:paraId="000000C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Program menggunakan pendekatan Diagnose–Design–Validate–Embed dengan lensa RAPI™ </w:t>
      </w:r>
      <w:r w:rsidDel="00000000" w:rsidR="00000000" w:rsidRPr="00000000">
        <w:rPr>
          <w:rFonts w:ascii="Arial" w:cs="Arial" w:eastAsia="Arial" w:hAnsi="Arial"/>
          <w:rtl w:val="0"/>
        </w:rPr>
        <w:t xml:space="preserve">Levner</w:t>
      </w:r>
      <w:r w:rsidDel="00000000" w:rsidR="00000000" w:rsidRPr="00000000">
        <w:rPr>
          <w:rFonts w:ascii="Arial" w:cs="Arial" w:eastAsia="Arial" w:hAnsi="Arial"/>
          <w:i w:val="0"/>
          <w:iCs w:val="0"/>
          <w:color w:val="1f2937"/>
          <w:sz w:val="22"/>
          <w:szCs w:val="22"/>
          <w:rtl w:val="0"/>
        </w:rPr>
        <w:t xml:space="preserve">: Realign peran dan kapasitas; Automation-readiness pada pekerjaan repetitif; People-enable melalui role clarity dan handover; serta Impact melalui action plan terukur. Metode kuantitatif dan kualitatif ditriangulasi agar hasil tidak bergantung pada self-report tunggal.</w:t>
      </w:r>
      <w:r w:rsidDel="00000000" w:rsidR="00000000" w:rsidRPr="00000000">
        <w:rPr>
          <w:rtl w:val="0"/>
        </w:rPr>
      </w:r>
    </w:p>
    <w:tbl>
      <w:tblPr>
        <w:tblStyle w:val="Table10"/>
        <w:tblW w:w="9360.0" w:type="dxa"/>
        <w:jc w:val="left"/>
        <w:tblInd w:w="5.0" w:type="dxa"/>
        <w:tblLayout w:type="fixed"/>
        <w:tblLook w:val="0400"/>
      </w:tblPr>
      <w:tblGrid>
        <w:gridCol w:w="1800"/>
        <w:gridCol w:w="1000"/>
        <w:gridCol w:w="4200"/>
        <w:gridCol w:w="2360"/>
        <w:tblGridChange w:id="0">
          <w:tblGrid>
            <w:gridCol w:w="1800"/>
            <w:gridCol w:w="1000"/>
            <w:gridCol w:w="42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Minggu</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Utama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D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0. Mobilize &amp;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data room, scope lock, position universe, SOP census, stakeholder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 confirmed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1. Diagnose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review, workload survey/diary, interviews, SOP/process review, draft issue hypotheses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8">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Data completeness ≥90%; issue log v1</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2. Analyze &amp; 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calculation, heatmap, process decomposition, role normalization,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C">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WLA + RACI coverage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3. Validate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9–14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workshops, process owner review, cross-functional calibration, outlier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matrices + decision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4. Integrate &amp; Recommend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13–16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Capacity-aware RACI, manpower scenarios, simplification priorities,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Integrated recommendations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5.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review, revisions, final sign-off, toolkit training, close-out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pack + handover</w:t>
            </w:r>
            <w:r w:rsidDel="00000000" w:rsidR="00000000" w:rsidRPr="00000000">
              <w:rPr>
                <w:rtl w:val="0"/>
              </w:rPr>
            </w:r>
          </w:p>
        </w:tc>
      </w:tr>
    </w:tbl>
    <w:p w:rsidR="00000000" w:rsidDel="00000000" w:rsidP="00000000" w:rsidRDefault="00000000" w:rsidRPr="00000000" w14:paraId="000000E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.1 Triangulasi bukti</w:t>
      </w:r>
      <w:r w:rsidDel="00000000" w:rsidR="00000000" w:rsidRPr="00000000">
        <w:rPr>
          <w:rtl w:val="0"/>
        </w:rPr>
      </w:r>
    </w:p>
    <w:tbl>
      <w:tblPr>
        <w:tblStyle w:val="Table11"/>
        <w:tblW w:w="9360.0" w:type="dxa"/>
        <w:jc w:val="left"/>
        <w:tblInd w:w="5.0" w:type="dxa"/>
        <w:tblLayout w:type="fixed"/>
        <w:tblLook w:val="0400"/>
      </w:tblPr>
      <w:tblGrid>
        <w:gridCol w:w="2200"/>
        <w:gridCol w:w="4000"/>
        <w:gridCol w:w="3160"/>
        <w:tblGridChange w:id="0">
          <w:tblGrid>
            <w:gridCol w:w="2200"/>
            <w:gridCol w:w="4000"/>
            <w:gridCol w:w="31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Evidence Source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Digunakan untuk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Kontrol Bias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Dokumen formal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JD, KPI, SOP, DoA, kebijakan, form, control 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Version check dan status dokumen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Survei/workload 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frekuensi, waktu, seasonality,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Outlier check dan manager calibration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BEI/structured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Critical events, bottleneck, dependency, actual practice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Evidence prompt dan cross-interview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Transaction proxy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tiket, PO, invoice, surat, request, work order, approval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Sampling period dan reconciliation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Role negotiation, conflict resolution, exception handling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Facilitated decision log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WLA lama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Continuity, comparison, dan targeted refresh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Revalidation untuk perubahan struktur/demand</w:t>
            </w:r>
            <w:r w:rsidDel="00000000" w:rsidR="00000000" w:rsidRPr="00000000">
              <w:rPr>
                <w:rtl w:val="0"/>
              </w:rPr>
            </w:r>
          </w:p>
        </w:tc>
      </w:tr>
    </w:tbl>
    <w:p w:rsidR="00000000" w:rsidDel="00000000" w:rsidP="00000000" w:rsidRDefault="00000000" w:rsidRPr="00000000" w14:paraId="0000010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2"/>
        <w:keepNext w:val="1"/>
        <w:pageBreakBefore w:val="1"/>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.2 Decision model rekomendasi</w:t>
      </w:r>
      <w:r w:rsidDel="00000000" w:rsidR="00000000" w:rsidRPr="00000000">
        <w:rPr>
          <w:rtl w:val="0"/>
        </w:rPr>
      </w:r>
    </w:p>
    <w:p w:rsidR="00000000" w:rsidDel="00000000" w:rsidP="00000000" w:rsidRDefault="00000000" w:rsidRPr="00000000" w14:paraId="0000010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Setiap rekomendasi posisi/proses akan diuji melalui lima pertanyaan: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wajib dilakukan karena produksi, keselamatan, regulasi, kontrak, atau governance?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memberi nilai, mengendalikan risiko, atau hanya muncul akibat rework/waiting/duplication?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role yang saat ini menjalankan aktivitas adalah role yang paling tepat menurut RACI dan kompetensinya?</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kapasitas FTE role tersebut cukup setelah seluruh assignment diperhitungkan?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solusi terbaik berupa simplifikasi, redistribusi, redesign, automation, reskill, atau penambahan SDM?</w:t>
      </w:r>
    </w:p>
    <w:p w:rsidR="00000000" w:rsidDel="00000000" w:rsidP="00000000" w:rsidRDefault="00000000" w:rsidRPr="00000000" w14:paraId="00000108">
      <w:pPr>
        <w:keepNext w:val="1"/>
        <w:spacing w:after="80" w:before="60" w:lineRule="auto"/>
        <w:jc w:val="left"/>
        <w:rPr>
          <w:rFonts w:ascii="Arial" w:cs="Arial" w:eastAsia="Arial" w:hAnsi="Arial"/>
          <w:b w:val="1"/>
          <w:bCs w:val="1"/>
          <w:color w:val="f36c21"/>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PLAN</w:t>
      </w:r>
      <w:r w:rsidDel="00000000" w:rsidR="00000000" w:rsidRPr="00000000">
        <w:rPr>
          <w:rtl w:val="0"/>
        </w:rPr>
      </w:r>
    </w:p>
    <w:p w:rsidR="00000000" w:rsidDel="00000000" w:rsidP="00000000" w:rsidRDefault="00000000" w:rsidRPr="00000000" w14:paraId="0000010A">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2545"/>
          <w:sz w:val="32"/>
          <w:szCs w:val="32"/>
          <w:rtl w:val="0"/>
        </w:rPr>
        <w:t xml:space="preserve">. Rencana Kerja dan Jadwal</w:t>
      </w:r>
      <w:r w:rsidDel="00000000" w:rsidR="00000000" w:rsidRPr="00000000">
        <w:rPr>
          <w:rtl w:val="0"/>
        </w:rPr>
      </w:r>
    </w:p>
    <w:p w:rsidR="00000000" w:rsidDel="00000000" w:rsidP="00000000" w:rsidRDefault="00000000" w:rsidRPr="00000000" w14:paraId="0000010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Durasi baseline adalah 16–18 minggu. Timeline bergantung pada ketersediaan dokumen, respons survei, serta kecepatan penjadwalan workshop. Dua workstream berjalan paralel dengan tiga management gates.</w:t>
      </w:r>
      <w:r w:rsidDel="00000000" w:rsidR="00000000" w:rsidRPr="00000000">
        <w:rPr>
          <w:rtl w:val="0"/>
        </w:rPr>
      </w:r>
    </w:p>
    <w:tbl>
      <w:tblPr>
        <w:tblStyle w:val="Table12"/>
        <w:tblW w:w="9359.999999999998" w:type="dxa"/>
        <w:jc w:val="left"/>
        <w:tblInd w:w="5.0" w:type="dxa"/>
        <w:tblLayout w:type="fixed"/>
        <w:tblLook w:val="0400"/>
      </w:tblPr>
      <w:tblGrid>
        <w:gridCol w:w="2900"/>
        <w:gridCol w:w="718"/>
        <w:gridCol w:w="718"/>
        <w:gridCol w:w="718"/>
        <w:gridCol w:w="718"/>
        <w:gridCol w:w="718"/>
        <w:gridCol w:w="718"/>
        <w:gridCol w:w="718"/>
        <w:gridCol w:w="718"/>
        <w:gridCol w:w="716"/>
        <w:tblGridChange w:id="0">
          <w:tblGrid>
            <w:gridCol w:w="2900"/>
            <w:gridCol w:w="718"/>
            <w:gridCol w:w="718"/>
            <w:gridCol w:w="718"/>
            <w:gridCol w:w="718"/>
            <w:gridCol w:w="718"/>
            <w:gridCol w:w="718"/>
            <w:gridCol w:w="718"/>
            <w:gridCol w:w="718"/>
            <w:gridCol w:w="716"/>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M3–4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M5–6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M7–8</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M9–10</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M11–12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M13–14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M15–16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M17–18</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Kick-off, scope lock, data room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Position &amp;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9">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Workload survey/diary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3">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Interview/BEI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6">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D">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FTE calculation &amp; WLA 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7">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Process decomposition &amp;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B">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1">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Unit validation workshops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B">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Cross-functional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5">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Integrated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Executive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r>
    </w:tbl>
    <w:p w:rsidR="00000000" w:rsidDel="00000000" w:rsidP="00000000" w:rsidRDefault="00000000" w:rsidRPr="00000000" w14:paraId="000001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4f6c"/>
          <w:sz w:val="26"/>
          <w:szCs w:val="26"/>
          <w:rtl w:val="0"/>
        </w:rPr>
        <w:t xml:space="preserve">.1 Management gates</w:t>
      </w:r>
      <w:r w:rsidDel="00000000" w:rsidR="00000000" w:rsidRPr="00000000">
        <w:rPr>
          <w:rtl w:val="0"/>
        </w:rPr>
      </w:r>
    </w:p>
    <w:tbl>
      <w:tblPr>
        <w:tblStyle w:val="Table13"/>
        <w:tblW w:w="9360.0" w:type="dxa"/>
        <w:jc w:val="left"/>
        <w:tblInd w:w="5.0" w:type="dxa"/>
        <w:tblLayout w:type="fixed"/>
        <w:tblLook w:val="0400"/>
      </w:tblPr>
      <w:tblGrid>
        <w:gridCol w:w="2600"/>
        <w:gridCol w:w="1900"/>
        <w:gridCol w:w="4860"/>
        <w:tblGridChange w:id="0">
          <w:tblGrid>
            <w:gridCol w:w="2600"/>
            <w:gridCol w:w="1900"/>
            <w:gridCol w:w="4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Keputusan yang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1 – Scope &amp;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Akhir Minggu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Daftar posisi, SOP baseline, owner, lokasi, dan asumsi jam kerja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2 – Findings &amp; Conflicts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10–12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Outlier FTE, no/multiple A, role collision, dan kebijakan konflik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3 – Recommendation &amp; Sign-off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Manpower action, final RACI, owner implementasi, effective date dan Training</w:t>
            </w:r>
            <w:r w:rsidDel="00000000" w:rsidR="00000000" w:rsidRPr="00000000">
              <w:rPr>
                <w:rtl w:val="0"/>
              </w:rPr>
            </w:r>
          </w:p>
        </w:tc>
      </w:tr>
    </w:tbl>
    <w:p w:rsidR="00000000" w:rsidDel="00000000" w:rsidP="00000000" w:rsidRDefault="00000000" w:rsidRPr="00000000" w14:paraId="000001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ENGAGEMENT MODEL</w:t>
      </w:r>
      <w:r w:rsidDel="00000000" w:rsidR="00000000" w:rsidRPr="00000000">
        <w:rPr>
          <w:rtl w:val="0"/>
        </w:rPr>
      </w:r>
    </w:p>
    <w:p w:rsidR="00000000" w:rsidDel="00000000" w:rsidP="00000000" w:rsidRDefault="00000000" w:rsidRPr="00000000" w14:paraId="0000018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2545"/>
          <w:sz w:val="32"/>
          <w:szCs w:val="32"/>
          <w:rtl w:val="0"/>
        </w:rPr>
        <w:t xml:space="preserve">. Data, Wawancara, dan Workshop</w:t>
      </w:r>
      <w:r w:rsidDel="00000000" w:rsidR="00000000" w:rsidRPr="00000000">
        <w:rPr>
          <w:rtl w:val="0"/>
        </w:rPr>
      </w:r>
    </w:p>
    <w:p w:rsidR="00000000" w:rsidDel="00000000" w:rsidP="00000000" w:rsidRDefault="00000000" w:rsidRPr="00000000" w14:paraId="0000018C">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.1 Initial data request</w:t>
      </w:r>
      <w:r w:rsidDel="00000000" w:rsidR="00000000" w:rsidRPr="00000000">
        <w:rPr>
          <w:rtl w:val="0"/>
        </w:rPr>
      </w:r>
    </w:p>
    <w:tbl>
      <w:tblPr>
        <w:tblStyle w:val="Table14"/>
        <w:tblW w:w="9360.0" w:type="dxa"/>
        <w:jc w:val="left"/>
        <w:tblInd w:w="5.0" w:type="dxa"/>
        <w:tblLayout w:type="fixed"/>
        <w:tblLook w:val="0400"/>
      </w:tblPr>
      <w:tblGrid>
        <w:gridCol w:w="1800"/>
        <w:gridCol w:w="5760"/>
        <w:gridCol w:w="1800"/>
        <w:tblGridChange w:id="0">
          <w:tblGrid>
            <w:gridCol w:w="1800"/>
            <w:gridCol w:w="5760"/>
            <w:gridCol w:w="18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Kelompok 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Dokumen/Data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Prioritas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Organisasi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terakhir, list posisi/incumbent, reporting line, location/shift, vacant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1–5</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Role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JD, KPI, job profile, competency profile, assignment memo, committee membership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WLA, volume/transaction data, backlog, overtime, work calendar, service level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register, seluruh SOP aktif, policy, work instruction, forms, process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Delegation of Authority, approval matrix, GCG/risk/control requirements, audit findings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1–12</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Systems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Application role/access, workflow screenshots, ticket/transaction logs yang tersedia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5–15</w:t>
            </w:r>
            <w:r w:rsidDel="00000000" w:rsidR="00000000" w:rsidRPr="00000000">
              <w:rPr>
                <w:rtl w:val="0"/>
              </w:rPr>
            </w:r>
          </w:p>
        </w:tc>
      </w:tr>
    </w:tbl>
    <w:p w:rsidR="00000000" w:rsidDel="00000000" w:rsidP="00000000" w:rsidRDefault="00000000" w:rsidRPr="00000000" w14:paraId="000001A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.2 Stakeholder engagement baseline</w:t>
      </w:r>
      <w:r w:rsidDel="00000000" w:rsidR="00000000" w:rsidRPr="00000000">
        <w:rPr>
          <w:rtl w:val="0"/>
        </w:rPr>
      </w:r>
    </w:p>
    <w:tbl>
      <w:tblPr>
        <w:tblStyle w:val="Table15"/>
        <w:tblW w:w="9360.0" w:type="dxa"/>
        <w:jc w:val="left"/>
        <w:tblInd w:w="5.0" w:type="dxa"/>
        <w:tblLayout w:type="fixed"/>
        <w:tblLook w:val="0400"/>
      </w:tblPr>
      <w:tblGrid>
        <w:gridCol w:w="2200"/>
        <w:gridCol w:w="2200"/>
        <w:gridCol w:w="1600"/>
        <w:gridCol w:w="3360"/>
        <w:tblGridChange w:id="0">
          <w:tblGrid>
            <w:gridCol w:w="2200"/>
            <w:gridCol w:w="2200"/>
            <w:gridCol w:w="1600"/>
            <w:gridCol w:w="3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Stakeholder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Estimasi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Tujuan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Direksi/sponsor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+ 3 gates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Arah, resolve conflict,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HR/Organization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Working session 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8–10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WLA calibration, manpower policy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Quality/GCG/Risk/Internal Audit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Structured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4–6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status, control, compliance, SoD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VP/Manager fungsi Umum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12–18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Demand, role, workload,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owner seluruh 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Cluster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12–20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draft, cross-functional handoff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Selected incumbents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BEI/workload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25–40 orang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Actual work, hidden work, time drivers</w:t>
            </w:r>
            <w:r w:rsidDel="00000000" w:rsidR="00000000" w:rsidRPr="00000000">
              <w:rPr>
                <w:rtl w:val="0"/>
              </w:rPr>
            </w:r>
          </w:p>
        </w:tc>
      </w:tr>
    </w:tbl>
    <w:p w:rsidR="00000000" w:rsidDel="00000000" w:rsidP="00000000" w:rsidRDefault="00000000" w:rsidRPr="00000000" w14:paraId="000001C0">
      <w:pPr>
        <w:spacing w:after="0" w:lineRule="auto"/>
        <w:rPr>
          <w:rFonts w:ascii="Arial" w:cs="Arial" w:eastAsia="Arial" w:hAnsi="Arial"/>
        </w:rPr>
      </w:pPr>
      <w:r w:rsidDel="00000000" w:rsidR="00000000" w:rsidRPr="00000000">
        <w:rPr>
          <w:rtl w:val="0"/>
        </w:rPr>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1C1">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DELIVERY MODE</w:t>
              <w:br w:type="textWrapping"/>
            </w:r>
            <w:r w:rsidDel="00000000" w:rsidR="00000000" w:rsidRPr="00000000">
              <w:rPr>
                <w:rFonts w:ascii="Arial" w:cs="Arial" w:eastAsia="Arial" w:hAnsi="Arial"/>
                <w:i w:val="0"/>
                <w:iCs w:val="0"/>
                <w:color w:val="1f2937"/>
                <w:sz w:val="21"/>
                <w:szCs w:val="21"/>
                <w:rtl w:val="0"/>
              </w:rPr>
              <w:t xml:space="preserve">Online-first untuk analisis dan working session, dipadukan dengan maksimal tiga gelombang onsite yang direncanakan untuk kick-off/data validation, cross-functional calibration, dan executive sign-off. Biaya perjalanan tidak termasuk professional fee.</w:t>
            </w:r>
            <w:r w:rsidDel="00000000" w:rsidR="00000000" w:rsidRPr="00000000">
              <w:rPr>
                <w:rtl w:val="0"/>
              </w:rPr>
            </w:r>
          </w:p>
        </w:tc>
      </w:tr>
    </w:tbl>
    <w:p w:rsidR="00000000" w:rsidDel="00000000" w:rsidP="00000000" w:rsidRDefault="00000000" w:rsidRPr="00000000" w14:paraId="000001C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C3">
      <w:pPr>
        <w:pStyle w:val="heading1"/>
        <w:keepNext w:val="0"/>
        <w:keepLines w:val="0"/>
        <w:spacing w:after="100" w:before="240" w:lineRule="auto"/>
        <w:rPr>
          <w:rFonts w:ascii="Arial" w:cs="Arial" w:eastAsia="Arial" w:hAnsi="Arial"/>
          <w:color w:val="1f2937"/>
          <w:sz w:val="46"/>
          <w:szCs w:val="46"/>
        </w:rPr>
      </w:pPr>
      <w:bookmarkStart w:colFirst="0" w:colLast="0" w:name="_dyvpkmkfa2xs" w:id="0"/>
      <w:bookmarkEnd w:id="0"/>
      <w:r w:rsidDel="00000000" w:rsidR="00000000" w:rsidRPr="00000000">
        <w:rPr>
          <w:rFonts w:ascii="Arial" w:cs="Arial" w:eastAsia="Arial" w:hAnsi="Arial"/>
          <w:color w:val="0b4f6c"/>
          <w:sz w:val="26"/>
          <w:szCs w:val="26"/>
          <w:rtl w:val="0"/>
        </w:rPr>
        <w:t xml:space="preserve">7.3 Pelatihan dan Transfer Kapabilitas Analisis Beban Kerja</w:t>
      </w:r>
      <w:r w:rsidDel="00000000" w:rsidR="00000000" w:rsidRPr="00000000">
        <w:rPr>
          <w:rtl w:val="0"/>
        </w:rPr>
      </w:r>
    </w:p>
    <w:p w:rsidR="00000000" w:rsidDel="00000000" w:rsidP="00000000" w:rsidRDefault="00000000" w:rsidRPr="00000000" w14:paraId="000001C4">
      <w:pPr>
        <w:spacing w:after="120" w:line="268.8" w:lineRule="auto"/>
        <w:rPr>
          <w:rFonts w:ascii="Arial" w:cs="Arial" w:eastAsia="Arial" w:hAnsi="Arial"/>
        </w:rPr>
      </w:pPr>
      <w:r w:rsidDel="00000000" w:rsidR="00000000" w:rsidRPr="00000000">
        <w:rPr>
          <w:rFonts w:ascii="Arial" w:cs="Arial" w:eastAsia="Arial" w:hAnsi="Arial"/>
          <w:rtl w:val="0"/>
        </w:rPr>
        <w:t xml:space="preserve">Pelatihan dilaksanakan selama tiga hari berturut-turut pada November 2026 di Medan, dengan total 24 jam pelajaran atau 18 jam efektif. Baseline pelaksanaan adalah maksimal 30 peserta dan difasilitasi oleh satu Lead Facilitator serta satu Co-Facilitator.</w:t>
      </w:r>
    </w:p>
    <w:p w:rsidR="00000000" w:rsidDel="00000000" w:rsidP="00000000" w:rsidRDefault="00000000" w:rsidRPr="00000000" w14:paraId="000001C5">
      <w:pPr>
        <w:pStyle w:val="heading2"/>
        <w:keepNext w:val="0"/>
        <w:keepLines w:val="0"/>
        <w:spacing w:after="100" w:before="160" w:lineRule="auto"/>
        <w:rPr>
          <w:rFonts w:ascii="Arial" w:cs="Arial" w:eastAsia="Arial" w:hAnsi="Arial"/>
          <w:color w:val="0c7788"/>
          <w:sz w:val="24"/>
          <w:szCs w:val="24"/>
        </w:rPr>
      </w:pPr>
      <w:bookmarkStart w:colFirst="0" w:colLast="0" w:name="_mwbpoyxx0tmz" w:id="1"/>
      <w:bookmarkEnd w:id="1"/>
      <w:r w:rsidDel="00000000" w:rsidR="00000000" w:rsidRPr="00000000">
        <w:rPr>
          <w:rFonts w:ascii="Arial" w:cs="Arial" w:eastAsia="Arial" w:hAnsi="Arial"/>
          <w:color w:val="0c7788"/>
          <w:sz w:val="24"/>
          <w:szCs w:val="24"/>
          <w:rtl w:val="0"/>
        </w:rPr>
        <w:t xml:space="preserve">Tujuan Pembelajaran</w:t>
      </w:r>
    </w:p>
    <w:p w:rsidR="00000000" w:rsidDel="00000000" w:rsidP="00000000" w:rsidRDefault="00000000" w:rsidRPr="00000000" w14:paraId="000001C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Menjelaskan prinsip Analisis Beban Kerja, FTE, jam kerja efektif, volume, frekuensi, waktu penyelesaian, dan asumsi annualisasi secara konsisten.</w:t>
      </w:r>
    </w:p>
    <w:p w:rsidR="00000000" w:rsidDel="00000000" w:rsidP="00000000" w:rsidRDefault="00000000" w:rsidRPr="00000000" w14:paraId="000001C7">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Menggunakan activity inventory, workload worksheet, interview guide, dan evidence checklist untuk pengumpulan data yang dapat diaudit.</w:t>
      </w:r>
    </w:p>
    <w:p w:rsidR="00000000" w:rsidDel="00000000" w:rsidP="00000000" w:rsidRDefault="00000000" w:rsidRPr="00000000" w14:paraId="000001C8">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wawancara ABK secara terstruktur, menggali hidden work, seasonality, rework, waiting time, pekerjaan ad hoc, dan aktivitas pengendalian.</w:t>
      </w:r>
    </w:p>
    <w:p w:rsidR="00000000" w:rsidDel="00000000" w:rsidP="00000000" w:rsidRDefault="00000000" w:rsidRPr="00000000" w14:paraId="000001C9">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review kualitas data, reasonableness check, outlier check, serta rekonsiliasi antara data self-report, dokumen, dan transaction proxy.</w:t>
      </w:r>
    </w:p>
    <w:p w:rsidR="00000000" w:rsidDel="00000000" w:rsidP="00000000" w:rsidRDefault="00000000" w:rsidRPr="00000000" w14:paraId="000001CA">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Membaca heatmap underload, normal, stretched, dan overload; mengidentifikasi akar penyebab; lalu memilih tindak lanjut berupa simplifikasi, redistribusi, redesign, automation, reskill, atau penambahan kapasitas.</w:t>
      </w:r>
    </w:p>
    <w:p w:rsidR="00000000" w:rsidDel="00000000" w:rsidP="00000000" w:rsidRDefault="00000000" w:rsidRPr="00000000" w14:paraId="000001CB">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Menghubungkan temuan ABK dengan RACI agar penugasan Responsible dan Accountable tidak menciptakan overload, duplikasi, atau bottleneck baru.</w:t>
      </w:r>
    </w:p>
    <w:p w:rsidR="00000000" w:rsidDel="00000000" w:rsidP="00000000" w:rsidRDefault="00000000" w:rsidRPr="00000000" w14:paraId="000001CC">
      <w:pPr>
        <w:pStyle w:val="heading2"/>
        <w:keepNext w:val="0"/>
        <w:keepLines w:val="0"/>
        <w:spacing w:after="100" w:before="160" w:lineRule="auto"/>
        <w:rPr>
          <w:rFonts w:ascii="Arial" w:cs="Arial" w:eastAsia="Arial" w:hAnsi="Arial"/>
          <w:color w:val="0c7788"/>
          <w:sz w:val="24"/>
          <w:szCs w:val="24"/>
        </w:rPr>
      </w:pPr>
      <w:bookmarkStart w:colFirst="0" w:colLast="0" w:name="_89f7an4zem7k" w:id="2"/>
      <w:bookmarkEnd w:id="2"/>
      <w:r w:rsidDel="00000000" w:rsidR="00000000" w:rsidRPr="00000000">
        <w:rPr>
          <w:rFonts w:ascii="Arial" w:cs="Arial" w:eastAsia="Arial" w:hAnsi="Arial"/>
          <w:color w:val="0c7788"/>
          <w:sz w:val="24"/>
          <w:szCs w:val="24"/>
          <w:rtl w:val="0"/>
        </w:rPr>
        <w:t xml:space="preserve">Peserta dan Pendekatan Pembelajaran</w:t>
      </w:r>
    </w:p>
    <w:p w:rsidR="00000000" w:rsidDel="00000000" w:rsidP="00000000" w:rsidRDefault="00000000" w:rsidRPr="00000000" w14:paraId="000001CD">
      <w:pPr>
        <w:spacing w:after="120" w:line="268.8" w:lineRule="auto"/>
        <w:rPr>
          <w:rFonts w:ascii="Arial" w:cs="Arial" w:eastAsia="Arial" w:hAnsi="Arial"/>
        </w:rPr>
      </w:pPr>
      <w:r w:rsidDel="00000000" w:rsidR="00000000" w:rsidRPr="00000000">
        <w:rPr>
          <w:rFonts w:ascii="Arial" w:cs="Arial" w:eastAsia="Arial" w:hAnsi="Arial"/>
          <w:rtl w:val="0"/>
        </w:rPr>
        <w:t xml:space="preserve">Peserta diprioritaskan bagi Tim Human Capital atau Organization Development, perwakilan supervisory dan manajerial fungsi Umum, serta process owner lintas direktorat yang terlibat dalam validasi WLA dan RACI. Komposisi pembelajaran menggunakan sekitar 25% konsep, 55% praktik dan simulasi, serta 20% review dan action planning.</w:t>
        <w:br w:type="textWrapping"/>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15"/>
        <w:gridCol w:w="2460"/>
        <w:gridCol w:w="2805"/>
        <w:tblGridChange w:id="0">
          <w:tblGrid>
            <w:gridCol w:w="2040"/>
            <w:gridCol w:w="1815"/>
            <w:gridCol w:w="2460"/>
            <w:gridCol w:w="280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E">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Durasi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F">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Lokasi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0">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Peserta Baseline</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1">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Format</w:t>
            </w:r>
          </w:p>
        </w:tc>
      </w:tr>
      <w:tr>
        <w:trPr>
          <w:cantSplit w:val="0"/>
          <w:trHeight w:val="61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 hari / 24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Medan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Maks. 30 orang</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Tatap muka, praktik, FGD</w:t>
            </w:r>
          </w:p>
        </w:tc>
      </w:tr>
    </w:tbl>
    <w:p w:rsidR="00000000" w:rsidDel="00000000" w:rsidP="00000000" w:rsidRDefault="00000000" w:rsidRPr="00000000" w14:paraId="000001D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1"/>
        <w:keepNext w:val="0"/>
        <w:keepLines w:val="0"/>
        <w:spacing w:after="100" w:before="240" w:lineRule="auto"/>
        <w:rPr>
          <w:rFonts w:ascii="Arial" w:cs="Arial" w:eastAsia="Arial" w:hAnsi="Arial"/>
          <w:color w:val="1f2937"/>
          <w:sz w:val="46"/>
          <w:szCs w:val="46"/>
        </w:rPr>
      </w:pPr>
      <w:bookmarkStart w:colFirst="0" w:colLast="0" w:name="_pbyz22oplfhj" w:id="3"/>
      <w:bookmarkEnd w:id="3"/>
      <w:r w:rsidDel="00000000" w:rsidR="00000000" w:rsidRPr="00000000">
        <w:rPr>
          <w:rFonts w:ascii="Arial" w:cs="Arial" w:eastAsia="Arial" w:hAnsi="Arial"/>
          <w:color w:val="0b4f6c"/>
          <w:sz w:val="26"/>
          <w:szCs w:val="26"/>
          <w:rtl w:val="0"/>
        </w:rPr>
        <w:t xml:space="preserve">7.4 Kurikulum Pelatihan Tiga Hari</w:t>
      </w:r>
      <w:r w:rsidDel="00000000" w:rsidR="00000000" w:rsidRPr="00000000">
        <w:rPr>
          <w:rtl w:val="0"/>
        </w:rPr>
      </w:r>
    </w:p>
    <w:tbl>
      <w:tblPr>
        <w:tblStyle w:val="Table1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0000000000002"/>
        <w:gridCol w:w="1557"/>
        <w:gridCol w:w="4890"/>
        <w:gridCol w:w="2100"/>
        <w:tblGridChange w:id="0">
          <w:tblGrid>
            <w:gridCol w:w="978.0000000000002"/>
            <w:gridCol w:w="1557"/>
            <w:gridCol w:w="4890"/>
            <w:gridCol w:w="2100"/>
          </w:tblGrid>
        </w:tblGridChange>
      </w:tblGrid>
      <w:tr>
        <w:trPr>
          <w:cantSplit w:val="0"/>
          <w:trHeight w:val="5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Hari dan JPL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Modul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Materi dan Praktik</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B">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Bukti Pembelajaran</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Fondasi ABK dan Konteks PIM</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Tujuan ABK, hubungan struktur-organisasi-proses, FTE dan BEI, serta batas antara workload, performance, dan headcount.</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dan peta isu awal</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Logika Perhitungan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Jam kerja efektif, volume, frekuensi, waktu standar, annualisasi, productive allowance, confidence level, dan asumsi perhitungan.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Latihan hitung FTE</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Membaca Temuan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Heatmap underload-normal-stretched-overload, root-cause tree, capacity gap, dan risiko salah interpretasi.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Analisis studi kasus</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Management Interpretation Clinic</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Membedakan gejala dan akar masalah; memilih pertanyaan validasi untuk Manager, VP, HR, dan incumbent.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Daftar hipotesis dan pertanyaan validasi</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Desain Pengumpulan Data</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Activity inventory, definisi output, trigger, unit volume, frekuensi, seasonality, evidence source, dan workload diary.</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Draft activity inventory</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Teknik Wawancara ABK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Structured interview, probing hidden work, event kritis, rework, waiting, pekerjaan insidental, peak period, dan bias self-report.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Interview guide terisi</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Role Play dan Observasi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Simulasi interviewer-interviewee-observer; pencatatan bukti; neutral probing; dan kalibrasi estimasi waktu.</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Rubrik observasi dan umpan balik</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Supervised Data Clinic</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Praktik terbimbing menggunakan sampel kasus terpilih PIM untuk mengisi worksheet dan merekonsiliasi dokumen pendukung.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Worksheet praktik dan issue log</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Quality Assurance Data</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Completeness check, duplicate activity, unit mismatch, outlier, double counting, reasonableness, dan audit trail.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QA checklist dan data issue log</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dan Kalibrasi</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lintas role, manager calibration, confidence rating, sensitivitas asumsi, dan cara mendokumentasikan keputusan.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Validated sample dan decision log</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Follow Up Action dan RACI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Menerjemahkan temuan menjadi simplifikasi, redistribusi, redesign, automation, reskill, atau capacity addition; menguji konsekuensi terhadap RACI.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Prioritized action matrix</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Plan dan Penutupan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Rencana 30-60-90 hari, owner, target, indikator, governance review; post-test; dan komitmen unit.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plan, post-test, dan komitmen peserta</w:t>
            </w:r>
          </w:p>
        </w:tc>
      </w:tr>
    </w:tbl>
    <w:p w:rsidR="00000000" w:rsidDel="00000000" w:rsidP="00000000" w:rsidRDefault="00000000" w:rsidRPr="00000000" w14:paraId="0000020C">
      <w:pPr>
        <w:pStyle w:val="heading1"/>
        <w:keepNext w:val="0"/>
        <w:keepLines w:val="0"/>
        <w:spacing w:after="100" w:before="240" w:lineRule="auto"/>
        <w:rPr>
          <w:rFonts w:ascii="Arial" w:cs="Arial" w:eastAsia="Arial" w:hAnsi="Arial"/>
          <w:color w:val="1f2937"/>
          <w:sz w:val="46"/>
          <w:szCs w:val="46"/>
        </w:rPr>
      </w:pPr>
      <w:bookmarkStart w:colFirst="0" w:colLast="0" w:name="_7nq3iphnnxco" w:id="4"/>
      <w:bookmarkEnd w:id="4"/>
      <w:r w:rsidDel="00000000" w:rsidR="00000000" w:rsidRPr="00000000">
        <w:rPr>
          <w:rFonts w:ascii="Arial" w:cs="Arial" w:eastAsia="Arial" w:hAnsi="Arial"/>
          <w:color w:val="0b4f6c"/>
          <w:sz w:val="26"/>
          <w:szCs w:val="26"/>
          <w:rtl w:val="0"/>
        </w:rPr>
        <w:br w:type="textWrapping"/>
        <w:t xml:space="preserve">7.5 Evaluasi Pembelajaran dengan Kirkpatrick Framework</w:t>
      </w:r>
      <w:r w:rsidDel="00000000" w:rsidR="00000000" w:rsidRPr="00000000">
        <w:rPr>
          <w:rtl w:val="0"/>
        </w:rPr>
      </w:r>
    </w:p>
    <w:p w:rsidR="00000000" w:rsidDel="00000000" w:rsidP="00000000" w:rsidRDefault="00000000" w:rsidRPr="00000000" w14:paraId="0000020D">
      <w:pPr>
        <w:spacing w:after="120" w:line="268.8" w:lineRule="auto"/>
        <w:rPr>
          <w:rFonts w:ascii="Arial" w:cs="Arial" w:eastAsia="Arial" w:hAnsi="Arial"/>
        </w:rPr>
      </w:pPr>
      <w:r w:rsidDel="00000000" w:rsidR="00000000" w:rsidRPr="00000000">
        <w:rPr>
          <w:rFonts w:ascii="Arial" w:cs="Arial" w:eastAsia="Arial" w:hAnsi="Arial"/>
          <w:rtl w:val="0"/>
        </w:rPr>
        <w:t xml:space="preserve">Evaluasi tidak berhenti pada kepuasan peserta. Efektivitas pelatihan dinilai pada empat tingkat agar PIM dapat menilai apakah pemahaman berubah menjadi perilaku kerja dan perbaikan kualitas proses ABK. Target Level 3 dan Level 4 merupakan indikator bersama yang juga dipengaruhi oleh ketersediaan data, dukungan atasan, dan penerapan tindak lanjut oleh PT PIM.</w:t>
        <w:br w:type="textWrapping"/>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0000000000002"/>
        <w:gridCol w:w="2817"/>
        <w:gridCol w:w="2700"/>
        <w:gridCol w:w="2970"/>
        <w:tblGridChange w:id="0">
          <w:tblGrid>
            <w:gridCol w:w="1143.0000000000002"/>
            <w:gridCol w:w="2817"/>
            <w:gridCol w:w="2700"/>
            <w:gridCol w:w="29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E">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Level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F">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Pertanyaan Evaluasi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0">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Instrumen dan Waktu</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1">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Indikator Target</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 Reaction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materi relevan, jelas, aplikatif, dan difasilitasi dengan baik?</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Pulse survey setiap hari dan evaluasi akhir Hari 3.</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Rata-rata minimal 4,2 dari 5 dan minimal 85% peserta menilai baik atau sangat baik.</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6">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 Learning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7">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memahami konsep dan mampu menerapkan instrumen dasar?</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8">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post-test, latihan FTE, interview role play, dan QA case.</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9">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Skor post-test minimal 75 dan peningkatan rata-rata minimal 20% dari baseline.</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Behavior</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memakai template, teknik interview, dan QA checklist dalam pekerjaan?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Checklist atasan, bukti penggunaan, dan online implementation clinic pada D+30.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Minimal 75% peserta sasaran menunjukkan penggunaan pada sedikitnya satu aktivitas ABK atau validasi.</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E">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4 Results</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F">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kualitas data dan kecepatan tindak lanjut membaik?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0">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indikator pada D+60 sampai D+90 menggunakan toolkit yang diserahterimakan.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1">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Data completeness minimal 90%, issue berulang menurun, dan action plan memiliki owner serta target waktu.</w:t>
            </w:r>
          </w:p>
        </w:tc>
      </w:tr>
    </w:tbl>
    <w:p w:rsidR="00000000" w:rsidDel="00000000" w:rsidP="00000000" w:rsidRDefault="00000000" w:rsidRPr="00000000" w14:paraId="00000222">
      <w:pPr>
        <w:pStyle w:val="heading2"/>
        <w:keepNext w:val="0"/>
        <w:keepLines w:val="0"/>
        <w:spacing w:after="100" w:before="160" w:lineRule="auto"/>
        <w:rPr>
          <w:rFonts w:ascii="Arial" w:cs="Arial" w:eastAsia="Arial" w:hAnsi="Arial"/>
          <w:color w:val="0c7788"/>
        </w:rPr>
      </w:pPr>
      <w:bookmarkStart w:colFirst="0" w:colLast="0" w:name="_7qc0o8b34z15" w:id="5"/>
      <w:bookmarkEnd w:id="5"/>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Rangkaian Evaluasi dan Follow Up</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005"/>
        <w:tblGridChange w:id="0">
          <w:tblGrid>
            <w:gridCol w:w="2115"/>
            <w:gridCol w:w="7005"/>
          </w:tblGrid>
        </w:tblGridChange>
      </w:tblGrid>
      <w:tr>
        <w:trPr>
          <w:cantSplit w:val="0"/>
          <w:trHeight w:val="33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3">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4">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Aktivitas</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Sebelum Hari 1</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participant profile, pre-reading, dan pre-test baseline.</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 sampai 3</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Observasi praktik, scoring exercise, daily pulse, post-test, dan action plan.</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Satu online implementation clinic maksimal dua jam untuk hambatan penerapan dan review Level 3.</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Instrument Level 4 dan management review guide diserahkan agar PIM dapat menilai hasil awal secara konsisten.</w:t>
            </w:r>
          </w:p>
        </w:tc>
      </w:tr>
    </w:tbl>
    <w:p w:rsidR="00000000" w:rsidDel="00000000" w:rsidP="00000000" w:rsidRDefault="00000000" w:rsidRPr="00000000" w14:paraId="0000022D">
      <w:pPr>
        <w:pStyle w:val="heading1"/>
        <w:keepNext w:val="0"/>
        <w:keepLines w:val="0"/>
        <w:spacing w:after="100" w:before="240" w:lineRule="auto"/>
        <w:rPr>
          <w:rFonts w:ascii="Arial" w:cs="Arial" w:eastAsia="Arial" w:hAnsi="Arial"/>
          <w:color w:val="1f2937"/>
          <w:sz w:val="46"/>
          <w:szCs w:val="46"/>
        </w:rPr>
      </w:pPr>
      <w:bookmarkStart w:colFirst="0" w:colLast="0" w:name="_b2qsep4c4xvz" w:id="6"/>
      <w:bookmarkEnd w:id="6"/>
      <w:r w:rsidDel="00000000" w:rsidR="00000000" w:rsidRPr="00000000">
        <w:rPr>
          <w:rFonts w:ascii="Arial" w:cs="Arial" w:eastAsia="Arial" w:hAnsi="Arial"/>
          <w:color w:val="0b4f6c"/>
          <w:sz w:val="26"/>
          <w:szCs w:val="26"/>
          <w:rtl w:val="0"/>
        </w:rPr>
        <w:br w:type="textWrapping"/>
        <w:t xml:space="preserve">7.6 Luaran Pelatihan</w:t>
      </w:r>
      <w:r w:rsidDel="00000000" w:rsidR="00000000" w:rsidRPr="00000000">
        <w:rPr>
          <w:rtl w:val="0"/>
        </w:rPr>
      </w:r>
    </w:p>
    <w:p w:rsidR="00000000" w:rsidDel="00000000" w:rsidP="00000000" w:rsidRDefault="00000000" w:rsidRPr="00000000" w14:paraId="0000022E">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needs confirmation dan final lesson plan.</w:t>
      </w:r>
    </w:p>
    <w:p w:rsidR="00000000" w:rsidDel="00000000" w:rsidP="00000000" w:rsidRDefault="00000000" w:rsidRPr="00000000" w14:paraId="0000022F">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Materi fasilitator dan participant workbook digital.</w:t>
      </w:r>
    </w:p>
    <w:p w:rsidR="00000000" w:rsidDel="00000000" w:rsidP="00000000" w:rsidRDefault="00000000" w:rsidRPr="00000000" w14:paraId="00000230">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Template activity inventory, workload worksheet, interview guide, evidence checklist, QA checklist, dan action matrix.</w:t>
      </w:r>
    </w:p>
    <w:p w:rsidR="00000000" w:rsidDel="00000000" w:rsidP="00000000" w:rsidRDefault="00000000" w:rsidRPr="00000000" w14:paraId="0000023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Pre-test, post-test, rubrik praktik, daftar hadir, dan sertifikat elektronik.</w:t>
      </w:r>
    </w:p>
    <w:p w:rsidR="00000000" w:rsidDel="00000000" w:rsidP="00000000" w:rsidRDefault="00000000" w:rsidRPr="00000000" w14:paraId="0000023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report yang memuat pelaksanaan, hasil Level 1 dan Level 2, dokumentasi, isu utama, serta rekomendasi tindak lanjut.</w:t>
      </w:r>
    </w:p>
    <w:p w:rsidR="00000000" w:rsidDel="00000000" w:rsidP="00000000" w:rsidRDefault="00000000" w:rsidRPr="00000000" w14:paraId="00000233">
      <w:pPr>
        <w:spacing w:after="60" w:line="252.00000000000003" w:lineRule="auto"/>
        <w:ind w:left="540" w:hanging="220"/>
        <w:rPr>
          <w:rFonts w:ascii="Arial" w:cs="Arial" w:eastAsia="Arial" w:hAnsi="Arial"/>
          <w:sz w:val="26"/>
          <w:szCs w:val="26"/>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Online implementation clinic D+30 dan toolkit evaluasi Level 3 serta Level 4.</w:t>
      </w:r>
      <w:r w:rsidDel="00000000" w:rsidR="00000000" w:rsidRPr="00000000">
        <w:rPr>
          <w:rtl w:val="0"/>
        </w:rPr>
      </w:r>
    </w:p>
    <w:p w:rsidR="00000000" w:rsidDel="00000000" w:rsidP="00000000" w:rsidRDefault="00000000" w:rsidRPr="00000000" w14:paraId="00000234">
      <w:pPr>
        <w:pStyle w:val="heading1"/>
        <w:keepNext w:val="0"/>
        <w:keepLines w:val="0"/>
        <w:spacing w:after="100" w:before="240" w:lineRule="auto"/>
        <w:rPr>
          <w:rFonts w:ascii="Arial" w:cs="Arial" w:eastAsia="Arial" w:hAnsi="Arial"/>
          <w:color w:val="1f2937"/>
          <w:sz w:val="24"/>
          <w:szCs w:val="24"/>
        </w:rPr>
      </w:pPr>
      <w:bookmarkStart w:colFirst="0" w:colLast="0" w:name="_qhc7rmuly4gq" w:id="7"/>
      <w:bookmarkEnd w:id="7"/>
      <w:r w:rsidDel="00000000" w:rsidR="00000000" w:rsidRPr="00000000">
        <w:rPr>
          <w:rFonts w:ascii="Arial" w:cs="Arial" w:eastAsia="Arial" w:hAnsi="Arial"/>
          <w:color w:val="1f2937"/>
          <w:sz w:val="24"/>
          <w:szCs w:val="24"/>
          <w:rtl w:val="0"/>
        </w:rPr>
        <w:t xml:space="preserve">Penyesuaian Luaran dan Proposal Komersial</w:t>
      </w:r>
    </w:p>
    <w:p w:rsidR="00000000" w:rsidDel="00000000" w:rsidP="00000000" w:rsidRDefault="00000000" w:rsidRPr="00000000" w14:paraId="00000235">
      <w:pPr>
        <w:pStyle w:val="heading2"/>
        <w:keepNext w:val="0"/>
        <w:keepLines w:val="0"/>
        <w:spacing w:after="100" w:before="160" w:lineRule="auto"/>
        <w:rPr>
          <w:rFonts w:ascii="Arial" w:cs="Arial" w:eastAsia="Arial" w:hAnsi="Arial"/>
          <w:color w:val="0c7788"/>
          <w:sz w:val="24"/>
          <w:szCs w:val="24"/>
        </w:rPr>
      </w:pPr>
      <w:bookmarkStart w:colFirst="0" w:colLast="0" w:name="_bcmlqplnse3y" w:id="8"/>
      <w:bookmarkEnd w:id="8"/>
      <w:r w:rsidDel="00000000" w:rsidR="00000000" w:rsidRPr="00000000">
        <w:rPr>
          <w:rFonts w:ascii="Arial" w:cs="Arial" w:eastAsia="Arial" w:hAnsi="Arial"/>
          <w:color w:val="0c7788"/>
          <w:sz w:val="24"/>
          <w:szCs w:val="24"/>
          <w:rtl w:val="0"/>
        </w:rPr>
        <w:t xml:space="preserve">Pengganti Luaran Toolkit dan Handover</w:t>
      </w:r>
    </w:p>
    <w:p w:rsidR="00000000" w:rsidDel="00000000" w:rsidP="00000000" w:rsidRDefault="00000000" w:rsidRPr="00000000" w14:paraId="00000236">
      <w:pPr>
        <w:spacing w:after="120" w:line="268.8" w:lineRule="auto"/>
        <w:rPr>
          <w:rFonts w:ascii="Arial" w:cs="Arial" w:eastAsia="Arial" w:hAnsi="Arial"/>
        </w:rPr>
      </w:pPr>
      <w:r w:rsidDel="00000000" w:rsidR="00000000" w:rsidRPr="00000000">
        <w:rPr>
          <w:rFonts w:ascii="Arial" w:cs="Arial" w:eastAsia="Arial" w:hAnsi="Arial"/>
          <w:rtl w:val="0"/>
        </w:rPr>
        <w:t xml:space="preserve">Pada tabel Luaran dan Kriteria Penerimaan, baris Toolkit dan Handover disesuaikan menjadi Pelatihan dan Capability Transfer dengan format tiga hari luring, satu online clinic D+30, toolkit, serta training report. Kriteria penerimaan mencakup pelaksanaan sesuai kurikulum, tersedianya seluruh perangkat belajar, hasil evaluasi Level 1 dan Level 2, serta terserahkannya instrumen Level 3 dan Level 4.</w:t>
      </w:r>
    </w:p>
    <w:p w:rsidR="00000000" w:rsidDel="00000000" w:rsidP="00000000" w:rsidRDefault="00000000" w:rsidRPr="00000000" w14:paraId="00000237">
      <w:pPr>
        <w:pStyle w:val="heading2"/>
        <w:keepNext w:val="0"/>
        <w:keepLines w:val="0"/>
        <w:spacing w:after="100" w:before="160" w:lineRule="auto"/>
        <w:rPr>
          <w:rFonts w:ascii="Arial" w:cs="Arial" w:eastAsia="Arial" w:hAnsi="Arial"/>
          <w:color w:val="0c7788"/>
          <w:sz w:val="24"/>
          <w:szCs w:val="24"/>
        </w:rPr>
      </w:pPr>
      <w:bookmarkStart w:colFirst="0" w:colLast="0" w:name="_deh59ze531ex" w:id="9"/>
      <w:bookmarkEnd w:id="9"/>
      <w:r w:rsidDel="00000000" w:rsidR="00000000" w:rsidRPr="00000000">
        <w:rPr>
          <w:rFonts w:ascii="Arial" w:cs="Arial" w:eastAsia="Arial" w:hAnsi="Arial"/>
          <w:color w:val="0c7788"/>
          <w:sz w:val="24"/>
          <w:szCs w:val="24"/>
          <w:rtl w:val="0"/>
        </w:rPr>
        <w:t xml:space="preserve">Jadwal Pelaksanaan</w:t>
      </w:r>
    </w:p>
    <w:tbl>
      <w:tblPr>
        <w:tblStyle w:val="Table2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5205"/>
        <w:tblGridChange w:id="0">
          <w:tblGrid>
            <w:gridCol w:w="2145"/>
            <w:gridCol w:w="2355"/>
            <w:gridCol w:w="5205"/>
          </w:tblGrid>
        </w:tblGridChange>
      </w:tblGrid>
      <w:tr>
        <w:trPr>
          <w:cantSplit w:val="0"/>
          <w:trHeight w:val="31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Tahap</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Keluaran</w:t>
            </w:r>
          </w:p>
        </w:tc>
      </w:tr>
      <w:tr>
        <w:trPr>
          <w:cantSplit w:val="0"/>
          <w:trHeight w:val="64.64453125000543"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Persiapan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H-14 sampai H-7</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peserta, kasus, pre-reading, dan pre-test.</w:t>
            </w:r>
          </w:p>
        </w:tc>
      </w:tr>
      <w:tr>
        <w:trPr>
          <w:cantSplit w:val="0"/>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Pelatihan luring</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hari pada November 2026</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24 JPL di Medan sesuai kurikulum.</w:t>
            </w:r>
          </w:p>
        </w:tc>
      </w:tr>
      <w:tr>
        <w:trPr>
          <w:cantSplit w:val="0"/>
          <w:trHeight w:val="313.28906250001626"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Training report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Maksimal 7 hari kerja setelah pelatihan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Hasil Level 1-2, dokumentasi, dan rekomendasi.</w:t>
            </w:r>
          </w:p>
        </w:tc>
      </w:tr>
      <w:tr>
        <w:trPr>
          <w:cantSplit w:val="0"/>
          <w:trHeight w:val="136.6445312500218"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Implementation clinic</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penerapan, hambatan, dan Level 3.</w:t>
            </w:r>
          </w:p>
        </w:tc>
      </w:tr>
      <w:tr>
        <w:trPr>
          <w:cantSplit w:val="0"/>
          <w:trHeight w:val="112.64453125001634"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Impact toolkit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 dan management review guide Level 4.</w:t>
            </w:r>
          </w:p>
        </w:tc>
      </w:tr>
    </w:tbl>
    <w:p w:rsidR="00000000" w:rsidDel="00000000" w:rsidP="00000000" w:rsidRDefault="00000000" w:rsidRPr="00000000" w14:paraId="0000024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OUTPUTS</w:t>
      </w:r>
      <w:r w:rsidDel="00000000" w:rsidR="00000000" w:rsidRPr="00000000">
        <w:rPr>
          <w:rtl w:val="0"/>
        </w:rPr>
      </w:r>
    </w:p>
    <w:p w:rsidR="00000000" w:rsidDel="00000000" w:rsidP="00000000" w:rsidRDefault="00000000" w:rsidRPr="00000000" w14:paraId="0000024C">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2545"/>
          <w:sz w:val="32"/>
          <w:szCs w:val="32"/>
          <w:rtl w:val="0"/>
        </w:rPr>
        <w:t xml:space="preserve">. Luaran dan Kriteria Penerimaan</w:t>
      </w:r>
      <w:r w:rsidDel="00000000" w:rsidR="00000000" w:rsidRPr="00000000">
        <w:rPr>
          <w:rtl w:val="0"/>
        </w:rPr>
      </w:r>
    </w:p>
    <w:tbl>
      <w:tblPr>
        <w:tblStyle w:val="Table22"/>
        <w:tblW w:w="9360.0" w:type="dxa"/>
        <w:jc w:val="left"/>
        <w:tblInd w:w="5.0" w:type="dxa"/>
        <w:tblLayout w:type="fixed"/>
        <w:tblLook w:val="0400"/>
      </w:tblPr>
      <w:tblGrid>
        <w:gridCol w:w="650"/>
        <w:gridCol w:w="2600"/>
        <w:gridCol w:w="1500"/>
        <w:gridCol w:w="4610"/>
        <w:tblGridChange w:id="0">
          <w:tblGrid>
            <w:gridCol w:w="650"/>
            <w:gridCol w:w="2600"/>
            <w:gridCol w:w="1500"/>
            <w:gridCol w:w="461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5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Kriteria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Inception report &amp; scope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Posisi, SOP count, owner, metode, timeline, data gaps disetujui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position &amp; 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posisi scope; nomenklatur dan reporting line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calculation workbook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Formula auditable; volume/frequency/time/FTE/gap/confidence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report &amp; heatmap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Findings, root cause, manpower scenario, priority action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Seluruh SOP diberi nomor, versi, status, process family, owner, disposition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6">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7">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8">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Keputusan lintas direktorat dan escalation path jelas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A">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Gap, conflict &amp; change register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B">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C">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Issue, impact, decision, owner, target date, status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E">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Integrated recommendations &amp;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F">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70">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WLA–RACI terhubung; quick wins dan roadmap 12 bulan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2">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Toolkit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3">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Template + 2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4">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Owner, update protocol, QA checklist, review cadence diserahterimakan</w:t>
            </w:r>
            <w:r w:rsidDel="00000000" w:rsidR="00000000" w:rsidRPr="00000000">
              <w:rPr>
                <w:rtl w:val="0"/>
              </w:rPr>
            </w:r>
          </w:p>
        </w:tc>
      </w:tr>
    </w:tbl>
    <w:p w:rsidR="00000000" w:rsidDel="00000000" w:rsidP="00000000" w:rsidRDefault="00000000" w:rsidRPr="00000000" w14:paraId="000002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6">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4f6c"/>
          <w:sz w:val="26"/>
          <w:szCs w:val="26"/>
          <w:rtl w:val="0"/>
        </w:rPr>
        <w:t xml:space="preserve">.1 Acceptance protocol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Setiap deliverable memiliki satu consolidated review window maksimal lima hari kerja.</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PIM menunjuk satu consolidator untuk mencegah komentar yang saling bertentangan.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Komentar diklasifikasikan sebagai correction, clarification, decision required, atau scope change.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Deliverable dianggap diterima apabila komentar material telah ditutup dan sponsor/process owner memberikan sign-off atau tidak ada komentar baru dalam periode review yang disepakati.</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penambahan SOP/posisi, atau permintaan penulisan ulang SOP setelah baseline dikunci diproses melalui change request.</w:t>
      </w:r>
    </w:p>
    <w:p w:rsidR="00000000" w:rsidDel="00000000" w:rsidP="00000000" w:rsidRDefault="00000000" w:rsidRPr="00000000" w14:paraId="000002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7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TEAM &amp; GOVERNANCE</w:t>
      </w:r>
      <w:r w:rsidDel="00000000" w:rsidR="00000000" w:rsidRPr="00000000">
        <w:rPr>
          <w:rtl w:val="0"/>
        </w:rPr>
      </w:r>
    </w:p>
    <w:p w:rsidR="00000000" w:rsidDel="00000000" w:rsidP="00000000" w:rsidRDefault="00000000" w:rsidRPr="00000000" w14:paraId="0000027E">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2545"/>
          <w:sz w:val="32"/>
          <w:szCs w:val="32"/>
          <w:rtl w:val="0"/>
        </w:rPr>
        <w:t xml:space="preserve">. Tim, Tata Kelola, dan Quality Assurance</w:t>
      </w:r>
      <w:r w:rsidDel="00000000" w:rsidR="00000000" w:rsidRPr="00000000">
        <w:rPr>
          <w:rtl w:val="0"/>
        </w:rPr>
      </w:r>
    </w:p>
    <w:p w:rsidR="00000000" w:rsidDel="00000000" w:rsidP="00000000" w:rsidRDefault="00000000" w:rsidRPr="00000000" w14:paraId="0000027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.1 Struktur tim konsultan</w:t>
      </w:r>
      <w:r w:rsidDel="00000000" w:rsidR="00000000" w:rsidRPr="00000000">
        <w:rPr>
          <w:rtl w:val="0"/>
        </w:rPr>
      </w:r>
    </w:p>
    <w:tbl>
      <w:tblPr>
        <w:tblStyle w:val="Table23"/>
        <w:tblW w:w="9360.0" w:type="dxa"/>
        <w:jc w:val="left"/>
        <w:tblInd w:w="5.0" w:type="dxa"/>
        <w:tblLayout w:type="fixed"/>
        <w:tblLook w:val="0400"/>
      </w:tblPr>
      <w:tblGrid>
        <w:gridCol w:w="2400"/>
        <w:gridCol w:w="5100"/>
        <w:gridCol w:w="1860"/>
        <w:tblGridChange w:id="0">
          <w:tblGrid>
            <w:gridCol w:w="2400"/>
            <w:gridCol w:w="5100"/>
            <w:gridCol w:w="1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Tanggung Jawab</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Indicative Involvement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Partner /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direction, stakeholder alignment, quality gate, final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sepanjang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Manager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Day-to-day leadership, integration WLA–RACI, issue resolution, client coordination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Intensif; weekly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WLA &amp; Organization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method, BEI, workload analysis, manpower scenario,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Governance / RACI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census, process architecture, RACI design, control and decision-rights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B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Senior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workshop, analysis, cross-functional issue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Full/part-time sesuai fase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Analyst 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cleaning, workbook, RACI drafting, visualization, documentation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Full-time core team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PMO &amp; QA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Schedule, document control, decision log, versioning, acceptance tracking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peak at gates</w:t>
            </w:r>
            <w:r w:rsidDel="00000000" w:rsidR="00000000" w:rsidRPr="00000000">
              <w:rPr>
                <w:rtl w:val="0"/>
              </w:rPr>
            </w:r>
          </w:p>
        </w:tc>
      </w:tr>
    </w:tbl>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.2 Governance cadence</w:t>
      </w:r>
      <w:r w:rsidDel="00000000" w:rsidR="00000000" w:rsidRPr="00000000">
        <w:rPr>
          <w:rtl w:val="0"/>
        </w:rPr>
      </w:r>
    </w:p>
    <w:tbl>
      <w:tblPr>
        <w:tblStyle w:val="Table24"/>
        <w:tblW w:w="9360.0" w:type="dxa"/>
        <w:jc w:val="left"/>
        <w:tblInd w:w="5.0" w:type="dxa"/>
        <w:tblLayout w:type="fixed"/>
        <w:tblLook w:val="0400"/>
      </w:tblPr>
      <w:tblGrid>
        <w:gridCol w:w="2400"/>
        <w:gridCol w:w="3100"/>
        <w:gridCol w:w="1500"/>
        <w:gridCol w:w="2360"/>
        <w:tblGridChange w:id="0">
          <w:tblGrid>
            <w:gridCol w:w="2400"/>
            <w:gridCol w:w="3100"/>
            <w:gridCol w:w="15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Forum</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Peserta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Cadence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Steering Committee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Sponsor, Direksi terkait, HR lead,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 gates + 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Decision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Project Management Meeting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PM, Engagement Manager, workstream leads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Progress, risk, data gap, next steps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Workstream Working Session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Subject-matter owner +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 kali/minggu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Draft analysis dan issue closure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Project Director + independent reviewer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Sebelum setiap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Method, consistency, evidence audit</w:t>
            </w:r>
            <w:r w:rsidDel="00000000" w:rsidR="00000000" w:rsidRPr="00000000">
              <w:rPr>
                <w:rtl w:val="0"/>
              </w:rPr>
            </w:r>
          </w:p>
        </w:tc>
      </w:tr>
    </w:tbl>
    <w:p w:rsidR="00000000" w:rsidDel="00000000" w:rsidP="00000000" w:rsidRDefault="00000000" w:rsidRPr="00000000" w14:paraId="000002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.3 Quality assurance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Method consistency check untuk formula FTE, rounding, jam kerja efektif, dan status classification.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RACI logic check: no-A, multiple-A, no-R, excessive R/C/I, SoD conflict, dan nomenclature mismatch.</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Evidence traceability: setiap rekomendasi material ditautkan pada data, wawancara, SOP, atau decision log.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Cross-SOP consistency check untuk role dan control point yang berulang.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Executive storylining agar laporan membedakan fact, hypothesis, decision, dan recommendation.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Version control dan restricted access pada data tenaga kerja serta dokumen internal.</w:t>
      </w:r>
    </w:p>
    <w:p w:rsidR="00000000" w:rsidDel="00000000" w:rsidP="00000000" w:rsidRDefault="00000000" w:rsidRPr="00000000" w14:paraId="000002B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RISK</w:t>
      </w:r>
      <w:r w:rsidDel="00000000" w:rsidR="00000000" w:rsidRPr="00000000">
        <w:rPr>
          <w:rtl w:val="0"/>
        </w:rPr>
      </w:r>
    </w:p>
    <w:p w:rsidR="00000000" w:rsidDel="00000000" w:rsidP="00000000" w:rsidRDefault="00000000" w:rsidRPr="00000000" w14:paraId="000002B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2545"/>
          <w:sz w:val="32"/>
          <w:szCs w:val="32"/>
          <w:rtl w:val="0"/>
        </w:rPr>
        <w:t xml:space="preserve">. Risiko Pelaksanaan dan Strategi Mitigasi</w:t>
      </w:r>
      <w:r w:rsidDel="00000000" w:rsidR="00000000" w:rsidRPr="00000000">
        <w:rPr>
          <w:rtl w:val="0"/>
        </w:rPr>
      </w:r>
    </w:p>
    <w:tbl>
      <w:tblPr>
        <w:tblStyle w:val="Table25"/>
        <w:tblW w:w="9360.0" w:type="dxa"/>
        <w:jc w:val="left"/>
        <w:tblInd w:w="5.0" w:type="dxa"/>
        <w:tblLayout w:type="fixed"/>
        <w:tblLook w:val="0400"/>
      </w:tblPr>
      <w:tblGrid>
        <w:gridCol w:w="1860"/>
        <w:gridCol w:w="1755"/>
        <w:gridCol w:w="3041.999999999999"/>
        <w:gridCol w:w="2703.000000000001"/>
        <w:tblGridChange w:id="0">
          <w:tblGrid>
            <w:gridCol w:w="1860"/>
            <w:gridCol w:w="1755"/>
            <w:gridCol w:w="3041.999999999999"/>
            <w:gridCol w:w="2703.000000000001"/>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Risiko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Dampak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Mitigasi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 Bersama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register tidak lengkap/versi ganda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Coverage dan effort tidak pasti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SOP census, version tagging, baseline lock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Quality/GCG + PM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Respons workload over/understated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FTE bias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Transaction proxy, outlier test, manager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 WLA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Nomenklatur jabatan tidak konsisten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sulit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Role normalization dan legacy crosswalk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Organization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Konflik ownership antarunit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Workshop berulang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Decision log, issue paper, escalation ke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Sponsor + Project Director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 menjadi default A/R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memperkuat 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Capacity-aware check dan delegation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 terkait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Perubahan struktur saat proyek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Cut-off date dan change-control protocol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Steering Committee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Keterlambatan data/penjadwalan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Timeline bergeser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Data owner, weekly aging, milestone replan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PM + Engagement Manager</w:t>
            </w:r>
            <w:r w:rsidDel="00000000" w:rsidR="00000000" w:rsidRPr="00000000">
              <w:rPr>
                <w:rtl w:val="0"/>
              </w:rPr>
            </w:r>
          </w:p>
        </w:tc>
      </w:tr>
    </w:tbl>
    <w:p w:rsidR="00000000" w:rsidDel="00000000" w:rsidP="00000000" w:rsidRDefault="00000000" w:rsidRPr="00000000" w14:paraId="000002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A">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4f6c"/>
          <w:sz w:val="26"/>
          <w:szCs w:val="26"/>
          <w:rtl w:val="0"/>
        </w:rPr>
        <w:t xml:space="preserve">.1 Data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4f6c"/>
          <w:sz w:val="26"/>
          <w:szCs w:val="26"/>
          <w:rtl w:val="0"/>
        </w:rPr>
        <w:t xml:space="preserve">onfidentiality</w:t>
      </w:r>
      <w:r w:rsidDel="00000000" w:rsidR="00000000" w:rsidRPr="00000000">
        <w:rPr>
          <w:rtl w:val="0"/>
        </w:rPr>
      </w:r>
    </w:p>
    <w:p w:rsidR="00000000" w:rsidDel="00000000" w:rsidP="00000000" w:rsidRDefault="00000000" w:rsidRPr="00000000" w14:paraId="000002D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Data individu, daftar jabatan, workload diary, dan dokumen SOP diperlakukan sebagai informasi rahasia. Akses diberikan berdasarkan need-to-know; data mentah tidak dicantumkan dalam executive report kecuali diperlukan. File kerja final diserahkan kepada PIM, sedangkan working copy konsultan dihapus atau diarsipkan sesuai periode retensi yang disepakati.</w:t>
      </w: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PROPOSAL</w:t>
      </w:r>
      <w:r w:rsidDel="00000000" w:rsidR="00000000" w:rsidRPr="00000000">
        <w:rPr>
          <w:rtl w:val="0"/>
        </w:rPr>
      </w:r>
    </w:p>
    <w:p w:rsidR="00000000" w:rsidDel="00000000" w:rsidP="00000000" w:rsidRDefault="00000000" w:rsidRPr="00000000" w14:paraId="000002DE">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2545"/>
          <w:sz w:val="32"/>
          <w:szCs w:val="32"/>
          <w:rtl w:val="0"/>
        </w:rPr>
        <w:t xml:space="preserve">. Proposal Komersial</w:t>
      </w:r>
      <w:r w:rsidDel="00000000" w:rsidR="00000000" w:rsidRPr="00000000">
        <w:rPr>
          <w:rtl w:val="0"/>
        </w:rPr>
      </w:r>
    </w:p>
    <w:p w:rsidR="00000000" w:rsidDel="00000000" w:rsidP="00000000" w:rsidRDefault="00000000" w:rsidRPr="00000000" w14:paraId="000002DF">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Karena jumlah SOP enterprise belum dikunci, professional fee dibuat berbasis band coverage. Seluruh paket mencakup WLA maksimal 80 posisi pada fungsi Umum dan seluruh direktorat. Paket dipilih setelah SOP census awal; seluruh SOP aktif dalam band wajib diselesaikan.</w:t>
      </w:r>
      <w:r w:rsidDel="00000000" w:rsidR="00000000" w:rsidRPr="00000000">
        <w:rPr>
          <w:rtl w:val="0"/>
        </w:rPr>
      </w:r>
    </w:p>
    <w:tbl>
      <w:tblPr>
        <w:tblStyle w:val="Table26"/>
        <w:tblW w:w="9360.0" w:type="dxa"/>
        <w:jc w:val="left"/>
        <w:tblInd w:w="5.0" w:type="dxa"/>
        <w:tblLayout w:type="fixed"/>
        <w:tblLook w:val="0400"/>
      </w:tblPr>
      <w:tblGrid>
        <w:gridCol w:w="3450"/>
        <w:gridCol w:w="2310"/>
        <w:gridCol w:w="1680"/>
        <w:gridCol w:w="1920"/>
        <w:tblGridChange w:id="0">
          <w:tblGrid>
            <w:gridCol w:w="3450"/>
            <w:gridCol w:w="2310"/>
            <w:gridCol w:w="1680"/>
            <w:gridCol w:w="192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Paket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 Coverage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Durasi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Professional Fee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Core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5">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80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14–16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120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Standard – Recommended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130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190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Extended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175</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18–22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Rp2</w:t>
            </w:r>
            <w:r w:rsidDel="00000000" w:rsidR="00000000" w:rsidRPr="00000000">
              <w:rPr>
                <w:rFonts w:ascii="Arial" w:cs="Arial" w:eastAsia="Arial" w:hAnsi="Arial"/>
                <w:sz w:val="17"/>
                <w:szCs w:val="17"/>
                <w:rtl w:val="0"/>
              </w:rPr>
              <w:t xml:space="preserve">5</w:t>
            </w:r>
            <w:r w:rsidDel="00000000" w:rsidR="00000000" w:rsidRPr="00000000">
              <w:rPr>
                <w:rFonts w:ascii="Arial" w:cs="Arial" w:eastAsia="Arial" w:hAnsi="Arial"/>
                <w:i w:val="0"/>
                <w:iCs w:val="0"/>
                <w:color w:val="1f2937"/>
                <w:sz w:val="17"/>
                <w:szCs w:val="17"/>
                <w:rtl w:val="0"/>
              </w:rPr>
              <w:t xml:space="preserve">0.000.000</w:t>
            </w:r>
            <w:r w:rsidDel="00000000" w:rsidR="00000000" w:rsidRPr="00000000">
              <w:rPr>
                <w:rtl w:val="0"/>
              </w:rPr>
            </w:r>
          </w:p>
        </w:tc>
      </w:tr>
    </w:tbl>
    <w:p w:rsidR="00000000" w:rsidDel="00000000" w:rsidP="00000000" w:rsidRDefault="00000000" w:rsidRPr="00000000" w14:paraId="000002F0">
      <w:pPr>
        <w:pStyle w:val="Heading2"/>
        <w:keepNext w:val="0"/>
        <w:keepLines w:val="0"/>
        <w:spacing w:after="100" w:before="160" w:lineRule="auto"/>
        <w:rPr>
          <w:rFonts w:ascii="Arial" w:cs="Arial" w:eastAsia="Arial" w:hAnsi="Arial"/>
          <w:color w:val="0c7788"/>
        </w:rPr>
      </w:pPr>
      <w:bookmarkStart w:colFirst="0" w:colLast="0" w:name="_ybcx8oxk99cd" w:id="10"/>
      <w:bookmarkEnd w:id="10"/>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Struktur Biaya untuk Dua Pos Anggaran</w:t>
      </w:r>
    </w:p>
    <w:p w:rsidR="00000000" w:rsidDel="00000000" w:rsidP="00000000" w:rsidRDefault="00000000" w:rsidRPr="00000000" w14:paraId="000002F1">
      <w:pPr>
        <w:spacing w:after="120" w:line="268.8" w:lineRule="auto"/>
        <w:rPr>
          <w:rFonts w:ascii="Arial" w:cs="Arial" w:eastAsia="Arial" w:hAnsi="Arial"/>
        </w:rPr>
      </w:pPr>
      <w:r w:rsidDel="00000000" w:rsidR="00000000" w:rsidRPr="00000000">
        <w:rPr>
          <w:rFonts w:ascii="Arial" w:cs="Arial" w:eastAsia="Arial" w:hAnsi="Arial"/>
          <w:b w:val="1"/>
          <w:bCs w:val="1"/>
          <w:rtl w:val="0"/>
        </w:rPr>
        <w:t xml:space="preserve">Nilai total program konsultasi dikunci sebesar Rp165.000.000 sebelum pajak </w:t>
      </w:r>
      <w:r w:rsidDel="00000000" w:rsidR="00000000" w:rsidRPr="00000000">
        <w:rPr>
          <w:rFonts w:ascii="Arial" w:cs="Arial" w:eastAsia="Arial" w:hAnsi="Arial"/>
          <w:rtl w:val="0"/>
        </w:rPr>
        <w:t xml:space="preserve">untuk posisi 26 DU dan 86 DKU</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2F2">
      <w:pPr>
        <w:spacing w:after="120" w:line="268.8" w:lineRule="auto"/>
        <w:rPr>
          <w:rFonts w:ascii="Arial" w:cs="Arial" w:eastAsia="Arial" w:hAnsi="Arial"/>
        </w:rPr>
      </w:pPr>
      <w:r w:rsidDel="00000000" w:rsidR="00000000" w:rsidRPr="00000000">
        <w:rPr>
          <w:rFonts w:ascii="Arial" w:cs="Arial" w:eastAsia="Arial" w:hAnsi="Arial"/>
          <w:rtl w:val="0"/>
        </w:rPr>
        <w:t xml:space="preserve">Untuk mendukung penggunaan pos anggaran konsultansi dan pelatihan, biaya dapat diadministrasikan sebagai dua komponen berikut, sepanjang sesuai dengan ketentuan pengadaan dan keuangan PIM.</w:t>
        <w:br w:type="textWrapping"/>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935"/>
        <w:gridCol w:w="2130"/>
        <w:tblGridChange w:id="0">
          <w:tblGrid>
            <w:gridCol w:w="2070"/>
            <w:gridCol w:w="4935"/>
            <w:gridCol w:w="2130"/>
          </w:tblGrid>
        </w:tblGridChange>
      </w:tblGrid>
      <w:tr>
        <w:trPr>
          <w:cantSplit w:val="0"/>
          <w:trHeight w:val="2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3">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4">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Cakupan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5">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Nilai Sebelum Pajak</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6">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Konsultansi</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7">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WLA scope yang disepakati; RACI dari SOP existing; validasi; rekomendasi; dan final deliverables.</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8">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Rp125.000.000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9">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Pelatihan</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A">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Kurikulum; 3 hari luring di Medan; 2 fasilitator; toolkit; Kirkpatrick; report; dan clinic D+30.</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B">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Rp40.000.000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C">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D">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Satu rangkaian Program Workforce Analysis, RACI, dan Capability Transfer.</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E">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Rp165.000.000</w:t>
            </w:r>
          </w:p>
        </w:tc>
      </w:tr>
    </w:tbl>
    <w:p w:rsidR="00000000" w:rsidDel="00000000" w:rsidP="00000000" w:rsidRDefault="00000000" w:rsidRPr="00000000" w14:paraId="000002FF">
      <w:pPr>
        <w:keepNext w:val="0"/>
        <w:keepLines w:val="0"/>
        <w:spacing w:after="100" w:before="160" w:lineRule="auto"/>
        <w:rPr>
          <w:sz w:val="20"/>
          <w:szCs w:val="20"/>
        </w:rPr>
      </w:pPr>
      <w:r w:rsidDel="00000000" w:rsidR="00000000" w:rsidRPr="00000000">
        <w:rPr>
          <w:sz w:val="20"/>
          <w:szCs w:val="20"/>
          <w:rtl w:val="0"/>
        </w:rPr>
        <w:t xml:space="preserve">*harga tidak termasuk tempat dan transportasi peserta selama pelatihan</w:t>
      </w:r>
    </w:p>
    <w:p w:rsidR="00000000" w:rsidDel="00000000" w:rsidP="00000000" w:rsidRDefault="00000000" w:rsidRPr="00000000" w14:paraId="00000300">
      <w:pPr>
        <w:pStyle w:val="Heading2"/>
        <w:keepNext w:val="0"/>
        <w:keepLines w:val="0"/>
        <w:spacing w:after="100" w:before="160" w:lineRule="auto"/>
        <w:rPr>
          <w:rFonts w:ascii="Arial" w:cs="Arial" w:eastAsia="Arial" w:hAnsi="Arial"/>
          <w:color w:val="0c7788"/>
        </w:rPr>
      </w:pPr>
      <w:bookmarkStart w:colFirst="0" w:colLast="0" w:name="_fwdwale1dfh9" w:id="11"/>
      <w:bookmarkEnd w:id="11"/>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Ketentuan Biaya dan Pelaksanaan</w:t>
      </w:r>
    </w:p>
    <w:p w:rsidR="00000000" w:rsidDel="00000000" w:rsidP="00000000" w:rsidRDefault="00000000" w:rsidRPr="00000000" w14:paraId="0000030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Nilai di atas belum termasuk PPN. Pemotongan PPh mengikuti ketentuan perpajakan yang berlaku dan bukti potong disampaikan kepada Konsultan.</w:t>
      </w:r>
    </w:p>
    <w:p w:rsidR="00000000" w:rsidDel="00000000" w:rsidP="00000000" w:rsidRDefault="00000000" w:rsidRPr="00000000" w14:paraId="0000030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Komponen pelatihan mencakup professional fee, pengembangan materi, perjalanan dan akomodasi dua fasilitator untuk satu gelombang pelatihan tiga hari di Medan, serta luaran yang disebutkan di atas.</w:t>
      </w:r>
    </w:p>
    <w:p w:rsidR="00000000" w:rsidDel="00000000" w:rsidP="00000000" w:rsidRDefault="00000000" w:rsidRPr="00000000" w14:paraId="00000303">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PIM menyediakan ruang pelatihan, LCD atau layar, sound system, koneksi internet, konsumsi peserta, serta perjalanan dan akomodasi peserta.</w:t>
      </w:r>
    </w:p>
    <w:p w:rsidR="00000000" w:rsidDel="00000000" w:rsidP="00000000" w:rsidRDefault="00000000" w:rsidRPr="00000000" w14:paraId="00000304">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Baseline peserta maksimal 30 orang. Penambahan peserta, hari pelatihan, gelombang, lokasi, pencetakan khusus, atau follow-up di luar D+30 diproses melalui persetujuan perubahan scope.</w:t>
      </w:r>
    </w:p>
    <w:p w:rsidR="00000000" w:rsidDel="00000000" w:rsidP="00000000" w:rsidRDefault="00000000" w:rsidRPr="00000000" w14:paraId="00000305">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Hari 2 merupakan praktik pengumpulan data dan wawancara menggunakan sampel kasus terpilih. Kegiatan ini tidak menggantikan keseluruhan pengumpulan data, validasi, atau wawancara proyek.</w:t>
      </w:r>
    </w:p>
    <w:p w:rsidR="00000000" w:rsidDel="00000000" w:rsidP="00000000" w:rsidRDefault="00000000" w:rsidRPr="00000000" w14:paraId="0000030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Pelatihan tidak mencakup penyusunan, penulisan ulang, atau revisi SOP. SOP existing digunakan sebagai referensi pemetaan aktivitas dan RACI.</w:t>
      </w:r>
    </w:p>
    <w:p w:rsidR="00000000" w:rsidDel="00000000" w:rsidP="00000000" w:rsidRDefault="00000000" w:rsidRPr="00000000" w14:paraId="00000307">
      <w:pPr>
        <w:pStyle w:val="Heading2"/>
        <w:keepNext w:val="0"/>
        <w:keepLines w:val="0"/>
        <w:spacing w:after="100" w:before="160" w:lineRule="auto"/>
        <w:rPr>
          <w:rFonts w:ascii="Arial" w:cs="Arial" w:eastAsia="Arial" w:hAnsi="Arial"/>
          <w:color w:val="0c7788"/>
        </w:rPr>
      </w:pPr>
      <w:bookmarkStart w:colFirst="0" w:colLast="0" w:name="_g6qd91lv2wy6" w:id="12"/>
      <w:bookmarkEnd w:id="12"/>
      <w:r w:rsidDel="00000000" w:rsidR="00000000" w:rsidRPr="00000000">
        <w:rPr>
          <w:rtl w:val="0"/>
        </w:rPr>
      </w:r>
    </w:p>
    <w:p w:rsidR="00000000" w:rsidDel="00000000" w:rsidP="00000000" w:rsidRDefault="00000000" w:rsidRPr="00000000" w14:paraId="00000308">
      <w:pPr>
        <w:pStyle w:val="Heading2"/>
        <w:keepNext w:val="0"/>
        <w:keepLines w:val="0"/>
        <w:spacing w:after="100" w:before="160" w:lineRule="auto"/>
        <w:rPr>
          <w:rFonts w:ascii="Arial" w:cs="Arial" w:eastAsia="Arial" w:hAnsi="Arial"/>
          <w:color w:val="0c7788"/>
        </w:rPr>
      </w:pPr>
      <w:bookmarkStart w:colFirst="0" w:colLast="0" w:name="_xfnykbuunerj" w:id="13"/>
      <w:bookmarkEnd w:id="13"/>
      <w:r w:rsidDel="00000000" w:rsidR="00000000" w:rsidRPr="00000000">
        <w:rPr>
          <w:rFonts w:ascii="Arial" w:cs="Arial" w:eastAsia="Arial" w:hAnsi="Arial"/>
          <w:color w:val="0c7788"/>
          <w:rtl w:val="0"/>
        </w:rPr>
        <w:t xml:space="preserve">Termin yang Disarankan</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370"/>
        <w:tblGridChange w:id="0">
          <w:tblGrid>
            <w:gridCol w:w="1560"/>
            <w:gridCol w:w="2190"/>
            <w:gridCol w:w="537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9">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Termin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Trigger</w:t>
            </w:r>
          </w:p>
        </w:tc>
      </w:tr>
      <w:tr>
        <w:trPr>
          <w:cantSplit w:val="0"/>
          <w:trHeight w:val="60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Konsultansi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 35% / 30% / 10%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Mobilisasi / draft analysis / validation / final deliverables.</w:t>
            </w:r>
          </w:p>
        </w:tc>
      </w:tr>
      <w:tr>
        <w:trPr>
          <w:cantSplit w:val="0"/>
          <w:trHeight w:val="81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0F">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Pelatihan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0">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50% / 50%</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1">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Finalisasi kurikulum dan jadwal / pelatihan selesai dan training report diserahkan.</w:t>
            </w:r>
          </w:p>
        </w:tc>
      </w:tr>
    </w:tbl>
    <w:p w:rsidR="00000000" w:rsidDel="00000000" w:rsidP="00000000" w:rsidRDefault="00000000" w:rsidRPr="00000000" w14:paraId="000003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3">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.1 Unit rate perubahan scope</w:t>
      </w:r>
      <w:r w:rsidDel="00000000" w:rsidR="00000000" w:rsidRPr="00000000">
        <w:rPr>
          <w:rtl w:val="0"/>
        </w:rPr>
      </w:r>
    </w:p>
    <w:tbl>
      <w:tblPr>
        <w:tblStyle w:val="Table29"/>
        <w:tblW w:w="9360.0" w:type="dxa"/>
        <w:jc w:val="left"/>
        <w:tblInd w:w="5.0" w:type="dxa"/>
        <w:tblLayout w:type="fixed"/>
        <w:tblLook w:val="0400"/>
      </w:tblPr>
      <w:tblGrid>
        <w:gridCol w:w="3000"/>
        <w:gridCol w:w="2300"/>
        <w:gridCol w:w="4060"/>
        <w:tblGridChange w:id="0">
          <w:tblGrid>
            <w:gridCol w:w="3000"/>
            <w:gridCol w:w="2300"/>
            <w:gridCol w:w="4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Perubahan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Unit Rate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Tambahan posisi WLA di atas 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Rp1.750.000/posisi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Jika instrumen dan metode sama; tidak termasuk observasi khusus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Observasi onsite tambahan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At cost + agreed professional days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Harus disetujui tertulis sebelum perjalanan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Redrafting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Quoted separately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Bukan bagian RACI mapping dasar</w:t>
            </w:r>
            <w:r w:rsidDel="00000000" w:rsidR="00000000" w:rsidRPr="00000000">
              <w:rPr>
                <w:rtl w:val="0"/>
              </w:rPr>
            </w:r>
          </w:p>
        </w:tc>
      </w:tr>
    </w:tbl>
    <w:p w:rsidR="00000000" w:rsidDel="00000000" w:rsidP="00000000" w:rsidRDefault="00000000" w:rsidRPr="00000000" w14:paraId="0000032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.2 Termin pembayaran</w:t>
      </w:r>
      <w:r w:rsidDel="00000000" w:rsidR="00000000" w:rsidRPr="00000000">
        <w:rPr>
          <w:rtl w:val="0"/>
        </w:rPr>
      </w:r>
    </w:p>
    <w:tbl>
      <w:tblPr>
        <w:tblStyle w:val="Table30"/>
        <w:tblW w:w="9360.0" w:type="dxa"/>
        <w:jc w:val="left"/>
        <w:tblInd w:w="5.0" w:type="dxa"/>
        <w:tblLayout w:type="fixed"/>
        <w:tblLook w:val="0400"/>
      </w:tblPr>
      <w:tblGrid>
        <w:gridCol w:w="3000"/>
        <w:gridCol w:w="1600"/>
        <w:gridCol w:w="4760"/>
        <w:tblGridChange w:id="0">
          <w:tblGrid>
            <w:gridCol w:w="3000"/>
            <w:gridCol w:w="1600"/>
            <w:gridCol w:w="47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Persentase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Mobilization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Kontrak/SPK dan kick-off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Scope &amp; data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position universe, SOP census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 WLA &amp;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analysis dan coverage RACI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Validation complete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validation dan cross-functional calibration selesai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Final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dan handover</w:t>
            </w:r>
            <w:r w:rsidDel="00000000" w:rsidR="00000000" w:rsidRPr="00000000">
              <w:rPr>
                <w:rtl w:val="0"/>
              </w:rPr>
            </w:r>
          </w:p>
        </w:tc>
      </w:tr>
    </w:tbl>
    <w:p w:rsidR="00000000" w:rsidDel="00000000" w:rsidP="00000000" w:rsidRDefault="00000000" w:rsidRPr="00000000" w14:paraId="0000033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80" w:before="0" w:line="320" w:lineRule="auto"/>
        <w:jc w:val="left"/>
        <w:rPr>
          <w:rFonts w:ascii="Arial" w:cs="Arial" w:eastAsia="Arial" w:hAnsi="Arial"/>
        </w:rPr>
      </w:pPr>
      <w:r w:rsidDel="00000000" w:rsidR="00000000" w:rsidRPr="00000000">
        <w:rPr>
          <w:rFonts w:ascii="Arial" w:cs="Arial" w:eastAsia="Arial" w:hAnsi="Arial"/>
          <w:i w:val="1"/>
          <w:iCs w:val="1"/>
          <w:color w:val="1f2937"/>
          <w:sz w:val="22"/>
          <w:szCs w:val="22"/>
          <w:rtl w:val="0"/>
        </w:rPr>
        <w:t xml:space="preserve">Professional fee di atas </w:t>
      </w:r>
      <w:r w:rsidDel="00000000" w:rsidR="00000000" w:rsidRPr="00000000">
        <w:rPr>
          <w:rFonts w:ascii="Arial" w:cs="Arial" w:eastAsia="Arial" w:hAnsi="Arial"/>
          <w:i w:val="1"/>
          <w:iCs w:val="1"/>
          <w:rtl w:val="0"/>
        </w:rPr>
        <w:t xml:space="preserve">sudah</w:t>
      </w:r>
      <w:r w:rsidDel="00000000" w:rsidR="00000000" w:rsidRPr="00000000">
        <w:rPr>
          <w:rFonts w:ascii="Arial" w:cs="Arial" w:eastAsia="Arial" w:hAnsi="Arial"/>
          <w:i w:val="1"/>
          <w:iCs w:val="1"/>
          <w:color w:val="1f2937"/>
          <w:sz w:val="22"/>
          <w:szCs w:val="22"/>
          <w:rtl w:val="0"/>
        </w:rPr>
        <w:t xml:space="preserve"> termasuk PPN sesuai ketentuan, biaya perjalanan/akomodasi, serta pengeluaran pihak ketiga yang disetujui. Pemotongan PPh mengikuti ketentuan perpajakan yang berlaku dan bukti potong disampaikan kepada </w:t>
      </w:r>
      <w:r w:rsidDel="00000000" w:rsidR="00000000" w:rsidRPr="00000000">
        <w:rPr>
          <w:rFonts w:ascii="Arial" w:cs="Arial" w:eastAsia="Arial" w:hAnsi="Arial"/>
          <w:i w:val="1"/>
          <w:iCs w:val="1"/>
          <w:rtl w:val="0"/>
        </w:rPr>
        <w:t xml:space="preserve">Levner</w:t>
      </w:r>
      <w:r w:rsidDel="00000000" w:rsidR="00000000" w:rsidRPr="00000000">
        <w:rPr>
          <w:rFonts w:ascii="Arial" w:cs="Arial" w:eastAsia="Arial" w:hAnsi="Arial"/>
          <w:i w:val="1"/>
          <w:iCs w:val="1"/>
          <w:color w:val="1f2937"/>
          <w:sz w:val="22"/>
          <w:szCs w:val="22"/>
          <w:rtl w:val="0"/>
        </w:rPr>
        <w:t xml:space="preserve">.</w:t>
      </w:r>
      <w:r w:rsidDel="00000000" w:rsidR="00000000" w:rsidRPr="00000000">
        <w:rPr>
          <w:rtl w:val="0"/>
        </w:rPr>
      </w:r>
    </w:p>
    <w:p w:rsidR="00000000" w:rsidDel="00000000" w:rsidP="00000000" w:rsidRDefault="00000000" w:rsidRPr="00000000" w14:paraId="00000336">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BOUNDARIES</w:t>
      </w:r>
      <w:r w:rsidDel="00000000" w:rsidR="00000000" w:rsidRPr="00000000">
        <w:rPr>
          <w:rtl w:val="0"/>
        </w:rPr>
      </w:r>
    </w:p>
    <w:p w:rsidR="00000000" w:rsidDel="00000000" w:rsidP="00000000" w:rsidRDefault="00000000" w:rsidRPr="00000000" w14:paraId="00000337">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2545"/>
          <w:sz w:val="32"/>
          <w:szCs w:val="32"/>
          <w:rtl w:val="0"/>
        </w:rPr>
        <w:t xml:space="preserve">. Asumsi, Batasan, dan Ketentuan</w:t>
      </w:r>
      <w:r w:rsidDel="00000000" w:rsidR="00000000" w:rsidRPr="00000000">
        <w:rPr>
          <w:rtl w:val="0"/>
        </w:rPr>
      </w:r>
    </w:p>
    <w:tbl>
      <w:tblPr>
        <w:tblStyle w:val="Table31"/>
        <w:tblW w:w="9360.0" w:type="dxa"/>
        <w:jc w:val="left"/>
        <w:tblInd w:w="5.0" w:type="dxa"/>
        <w:tblLayout w:type="fixed"/>
        <w:tblLook w:val="0400"/>
      </w:tblPr>
      <w:tblGrid>
        <w:gridCol w:w="2300"/>
        <w:gridCol w:w="7060"/>
        <w:tblGridChange w:id="0">
          <w:tblGrid>
            <w:gridCol w:w="2300"/>
            <w:gridCol w:w="7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Kategori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Maksimal 80 posisi/jabatan dalam fungsi Umum. Incumbent tidak dihitung sebagai posisi terpisah bila pekerjaannya identik.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mengacu pada SOP aktif dan unik hasil census. Duplikat, obsolete, draft, policy-only, dan work instruction mikro diberi status tersendiri.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Review cycle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Satu consolidated review dan satu revision cycle utama per deliverable; koreksi factual tetap ditutup.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Client PM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menunjuk sponsor, project manager, data owners, dan process owners dengan kewenangan mengambil keputusan.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Data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Konsultan menguji reasonableness, tetapi akurasi data sumber tetap menjadi tanggung jawab penyedia data.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Jadwal mengasumsikan data dan stakeholder tersedia sesuai kalender. Delay client-side menggeser milestone secara proporsional.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Onsite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maksimal tiga gelombang; biaya perjalanan/akomodasi reimbursable at cost dan disetujui sebelum booking.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Ownership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menjadi milik PIM setelah pembayaran. Metodologi, template generik, dan know-how </w:t>
            </w:r>
            <w:r w:rsidDel="00000000" w:rsidR="00000000" w:rsidRPr="00000000">
              <w:rPr>
                <w:rFonts w:ascii="Arial" w:cs="Arial" w:eastAsia="Arial" w:hAnsi="Arial"/>
                <w:sz w:val="17"/>
                <w:szCs w:val="17"/>
                <w:rtl w:val="0"/>
              </w:rPr>
              <w:t xml:space="preserve">Levner</w:t>
            </w:r>
            <w:r w:rsidDel="00000000" w:rsidR="00000000" w:rsidRPr="00000000">
              <w:rPr>
                <w:rFonts w:ascii="Arial" w:cs="Arial" w:eastAsia="Arial" w:hAnsi="Arial"/>
                <w:i w:val="0"/>
                <w:iCs w:val="0"/>
                <w:color w:val="1f2937"/>
                <w:sz w:val="17"/>
                <w:szCs w:val="17"/>
                <w:rtl w:val="0"/>
              </w:rPr>
              <w:t xml:space="preserve"> tetap menjadi intellectual property </w:t>
            </w:r>
            <w:r w:rsidDel="00000000" w:rsidR="00000000" w:rsidRPr="00000000">
              <w:rPr>
                <w:rFonts w:ascii="Arial" w:cs="Arial" w:eastAsia="Arial" w:hAnsi="Arial"/>
                <w:sz w:val="17"/>
                <w:szCs w:val="17"/>
                <w:rtl w:val="0"/>
              </w:rPr>
              <w:t xml:space="preserve">Levner</w:t>
            </w:r>
            <w:r w:rsidDel="00000000" w:rsidR="00000000" w:rsidRPr="00000000">
              <w:rPr>
                <w:rFonts w:ascii="Arial" w:cs="Arial" w:eastAsia="Arial" w:hAnsi="Arial"/>
                <w:i w:val="0"/>
                <w:iCs w:val="0"/>
                <w:color w:val="1f2937"/>
                <w:sz w:val="17"/>
                <w:szCs w:val="17"/>
                <w:rtl w:val="0"/>
              </w:rPr>
              <w:t xml:space="preserv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Proposal berlaku 30 hari kalender sejak tanggal dokumen.</w:t>
            </w:r>
            <w:r w:rsidDel="00000000" w:rsidR="00000000" w:rsidRPr="00000000">
              <w:rPr>
                <w:rtl w:val="0"/>
              </w:rPr>
            </w:r>
          </w:p>
        </w:tc>
      </w:tr>
    </w:tbl>
    <w:p w:rsidR="00000000" w:rsidDel="00000000" w:rsidP="00000000" w:rsidRDefault="00000000" w:rsidRPr="00000000" w14:paraId="0000034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D">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4f6c"/>
          <w:sz w:val="26"/>
          <w:szCs w:val="26"/>
          <w:rtl w:val="0"/>
        </w:rPr>
        <w:t xml:space="preserve">.1 Change-control triggers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Jumlah posisi/SOP melebihi band paket yang dipilih.</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Penambahan lokasi, shift study, atau observasi intensif yang tidak ada pada baseline.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Permintaan penulisan ulang SOP, flowchart, form, KPI, job description, atau Delegation of Authority.</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organisasi setelah cut-off yang mengharuskan rework material.</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Tambahan workshop/review cycle akibat perubahan keputusan yang telah disahkan.</w:t>
      </w:r>
    </w:p>
    <w:p w:rsidR="00000000" w:rsidDel="00000000" w:rsidP="00000000" w:rsidRDefault="00000000" w:rsidRPr="00000000" w14:paraId="0000035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ABOUT </w:t>
      </w:r>
      <w:r w:rsidDel="00000000" w:rsidR="00000000" w:rsidRPr="00000000">
        <w:rPr>
          <w:rFonts w:ascii="Arial" w:cs="Arial" w:eastAsia="Arial" w:hAnsi="Arial"/>
          <w:b w:val="1"/>
          <w:bCs w:val="1"/>
          <w:color w:val="f36c21"/>
          <w:sz w:val="17"/>
          <w:szCs w:val="17"/>
          <w:rtl w:val="0"/>
        </w:rPr>
        <w:t xml:space="preserve">Levner</w:t>
      </w:r>
      <w:r w:rsidDel="00000000" w:rsidR="00000000" w:rsidRPr="00000000">
        <w:rPr>
          <w:rtl w:val="0"/>
        </w:rPr>
      </w:r>
    </w:p>
    <w:p w:rsidR="00000000" w:rsidDel="00000000" w:rsidP="00000000" w:rsidRDefault="00000000" w:rsidRPr="00000000" w14:paraId="00000355">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2545"/>
          <w:sz w:val="32"/>
          <w:szCs w:val="32"/>
          <w:rtl w:val="0"/>
        </w:rPr>
        <w:t xml:space="preserve">. Profil </w:t>
      </w:r>
      <w:r w:rsidDel="00000000" w:rsidR="00000000" w:rsidRPr="00000000">
        <w:rPr>
          <w:rFonts w:ascii="Arial" w:cs="Arial" w:eastAsia="Arial" w:hAnsi="Arial"/>
          <w:rtl w:val="0"/>
        </w:rPr>
        <w:t xml:space="preserve">Levner</w:t>
      </w:r>
    </w:p>
    <w:p w:rsidR="00000000" w:rsidDel="00000000" w:rsidP="00000000" w:rsidRDefault="00000000" w:rsidRPr="00000000" w14:paraId="00000356">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Levner</w:t>
      </w:r>
      <w:r w:rsidDel="00000000" w:rsidR="00000000" w:rsidRPr="00000000">
        <w:rPr>
          <w:rFonts w:ascii="Arial" w:cs="Arial" w:eastAsia="Arial" w:hAnsi="Arial"/>
          <w:i w:val="0"/>
          <w:iCs w:val="0"/>
          <w:color w:val="1f2937"/>
          <w:sz w:val="22"/>
          <w:szCs w:val="22"/>
          <w:rtl w:val="0"/>
        </w:rPr>
        <w:t xml:space="preserve"> adalah </w:t>
      </w:r>
      <w:r w:rsidDel="00000000" w:rsidR="00000000" w:rsidRPr="00000000">
        <w:rPr>
          <w:rFonts w:ascii="Arial" w:cs="Arial" w:eastAsia="Arial" w:hAnsi="Arial"/>
          <w:sz w:val="24"/>
          <w:szCs w:val="24"/>
          <w:rtl w:val="0"/>
        </w:rPr>
        <w:t xml:space="preserve">perusahaan jasa konsultansi dan pelatihan profesional yang bergerak di bidang manajemen, pemenuhan aturan (compliance), serta Quality, Health, Safety, and Environment (QHSE).</w:t>
      </w:r>
      <w:r w:rsidDel="00000000" w:rsidR="00000000" w:rsidRPr="00000000">
        <w:rPr>
          <w:rtl w:val="0"/>
        </w:rPr>
      </w:r>
    </w:p>
    <w:p w:rsidR="00000000" w:rsidDel="00000000" w:rsidP="00000000" w:rsidRDefault="00000000" w:rsidRPr="00000000" w14:paraId="00000357">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.1 Relevansi untuk PIM</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Continuity: memahami baseline, istilah, pola data, dan temuan studi Workforce Analysis PIM sebelumnya.</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Organization + process integration: tidak memisahkan manpower dari role clarity, process ownership, dan governance.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Senior-led delivery: issue material dan konflik lintas direktorat ditangani oleh Project Director/Engagement Manager.</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Data-minded: workbook auditable, evidence traceability, heatmap, exception flags, dan decision log.</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Implementation-oriented: deliverable dilengkapi owner, timeline, toolkit, handover, dan review cadence.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BUMN fluency: terbiasa dengan bahasa korporasi, governance, stakeholder complexity, dan formal deliverables.</w:t>
      </w:r>
    </w:p>
    <w:p w:rsidR="00000000" w:rsidDel="00000000" w:rsidP="00000000" w:rsidRDefault="00000000" w:rsidRPr="00000000" w14:paraId="0000035E">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.2 Kapabilitas inti</w:t>
      </w:r>
      <w:r w:rsidDel="00000000" w:rsidR="00000000" w:rsidRPr="00000000">
        <w:rPr>
          <w:rtl w:val="0"/>
        </w:rPr>
      </w:r>
    </w:p>
    <w:tbl>
      <w:tblPr>
        <w:tblStyle w:val="Table32"/>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5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Pilar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6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Kapabilitas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Strategy &amp; 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Operating model, organization design, workforce planning, job/role analysis, KPI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Process &amp; 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RACI, decision rights, risk/control alignment, service excellence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Data &amp; Dashboard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Workload analytics, executive dashboard, performance monitoring, management reporting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Implementation &amp; PMO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Transformation roadmap, PMO, workshop, coaching, capability transfer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AI &amp; Automation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Automation-readiness assessment, AI-enabled operations, internal knowledge tools</w:t>
            </w:r>
            <w:r w:rsidDel="00000000" w:rsidR="00000000" w:rsidRPr="00000000">
              <w:rPr>
                <w:rtl w:val="0"/>
              </w:rPr>
            </w:r>
          </w:p>
        </w:tc>
      </w:tr>
    </w:tbl>
    <w:p w:rsidR="00000000" w:rsidDel="00000000" w:rsidP="00000000" w:rsidRDefault="00000000" w:rsidRPr="00000000" w14:paraId="0000036B">
      <w:pPr>
        <w:spacing w:after="0" w:lineRule="auto"/>
        <w:rPr>
          <w:rFonts w:ascii="Arial" w:cs="Arial" w:eastAsia="Arial" w:hAnsi="Arial"/>
        </w:rPr>
      </w:pPr>
      <w:r w:rsidDel="00000000" w:rsidR="00000000" w:rsidRPr="00000000">
        <w:rPr>
          <w:rtl w:val="0"/>
        </w:rPr>
      </w:r>
    </w:p>
    <w:tbl>
      <w:tblPr>
        <w:tblStyle w:val="Table33"/>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36C">
            <w:pPr>
              <w:spacing w:after="40" w:line="288" w:lineRule="auto"/>
              <w:rPr>
                <w:rFonts w:ascii="Arial" w:cs="Arial" w:eastAsia="Arial" w:hAnsi="Arial"/>
              </w:rPr>
            </w:pPr>
            <w:r w:rsidDel="00000000" w:rsidR="00000000" w:rsidRPr="00000000">
              <w:rPr>
                <w:rFonts w:ascii="Arial" w:cs="Arial" w:eastAsia="Arial" w:hAnsi="Arial"/>
                <w:b w:val="1"/>
                <w:bCs w:val="1"/>
                <w:color w:val="1b998b"/>
                <w:sz w:val="20"/>
                <w:szCs w:val="20"/>
                <w:rtl w:val="0"/>
              </w:rPr>
              <w:t xml:space="preserve">Kelebihan Levner</w:t>
            </w:r>
            <w:r w:rsidDel="00000000" w:rsidR="00000000" w:rsidRPr="00000000">
              <w:rPr>
                <w:rFonts w:ascii="Arial" w:cs="Arial" w:eastAsia="Arial" w:hAnsi="Arial"/>
                <w:b w:val="1"/>
                <w:bCs w:val="1"/>
                <w:i w:val="0"/>
                <w:iCs w:val="0"/>
                <w:color w:val="1b998b"/>
                <w:sz w:val="20"/>
                <w:szCs w:val="20"/>
                <w:rtl w:val="0"/>
              </w:rPr>
              <w:br w:type="textWrapping"/>
            </w:r>
            <w:r w:rsidDel="00000000" w:rsidR="00000000" w:rsidRPr="00000000">
              <w:rPr>
                <w:rFonts w:ascii="Arial" w:cs="Arial" w:eastAsia="Arial" w:hAnsi="Arial"/>
                <w:i w:val="0"/>
                <w:iCs w:val="0"/>
                <w:color w:val="1f2937"/>
                <w:sz w:val="21"/>
                <w:szCs w:val="21"/>
                <w:rtl w:val="0"/>
              </w:rPr>
              <w:t xml:space="preserve">Organisasi yang lean bukan organisasi dengan orang sesedikit mungkin. Organisasi yang lean memiliki kapasitas yang cukup, satu pemilik keputusan yang jelas, handoff yang sederhana, kontrol yang proporsional, dan data yang memungkinkan manajemen bertindak sebelum overload menjadi risiko operasi.</w:t>
            </w:r>
            <w:r w:rsidDel="00000000" w:rsidR="00000000" w:rsidRPr="00000000">
              <w:rPr>
                <w:rtl w:val="0"/>
              </w:rPr>
            </w:r>
          </w:p>
        </w:tc>
      </w:tr>
    </w:tbl>
    <w:p w:rsidR="00000000" w:rsidDel="00000000" w:rsidP="00000000" w:rsidRDefault="00000000" w:rsidRPr="00000000" w14:paraId="0000036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TECHNICAL ANNEX</w:t>
      </w:r>
      <w:r w:rsidDel="00000000" w:rsidR="00000000" w:rsidRPr="00000000">
        <w:rPr>
          <w:rtl w:val="0"/>
        </w:rPr>
      </w:r>
    </w:p>
    <w:p w:rsidR="00000000" w:rsidDel="00000000" w:rsidP="00000000" w:rsidRDefault="00000000" w:rsidRPr="00000000" w14:paraId="00000370">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A – Contoh Struktur WLA Workbook</w:t>
      </w:r>
      <w:r w:rsidDel="00000000" w:rsidR="00000000" w:rsidRPr="00000000">
        <w:rPr>
          <w:rtl w:val="0"/>
        </w:rPr>
      </w:r>
    </w:p>
    <w:tbl>
      <w:tblPr>
        <w:tblStyle w:val="Table34"/>
        <w:tblW w:w="9360.0" w:type="dxa"/>
        <w:jc w:val="left"/>
        <w:tblInd w:w="5.0" w:type="dxa"/>
        <w:tblLayout w:type="fixed"/>
        <w:tblLook w:val="0400"/>
      </w:tblPr>
      <w:tblGrid>
        <w:gridCol w:w="2800"/>
        <w:gridCol w:w="6560"/>
        <w:tblGridChange w:id="0">
          <w:tblGrid>
            <w:gridCol w:w="2800"/>
            <w:gridCol w:w="6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Directorate / Unit /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dan nomenklatur jabatan resmi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ID /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Aktivitas unik dan deskripsi 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Demand driver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Pemicu volume: transaksi, request, equipment, meeting, project, mandatory cycle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Frequency /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Frekuensi dan volume per periode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 per occurrence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Waktu normal untuk satu kejadian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Annual workload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 frekuensi × waktu + allowance relevan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Effective annual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Jam kerja efektif tahunan yang disepakati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Calculated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Annual workload hours ÷ effective annual hours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Current HC / Rounded need / Gap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Kondisi saat ini, kebutuhan, dan surplus/shortage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Confidence / Evidence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High–medium–low dan sumber verifikasi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Retain, redistribute, redesign, recruit, reskill, automate, monitor</w:t>
            </w:r>
            <w:r w:rsidDel="00000000" w:rsidR="00000000" w:rsidRPr="00000000">
              <w:rPr>
                <w:rtl w:val="0"/>
              </w:rPr>
            </w:r>
          </w:p>
        </w:tc>
      </w:tr>
    </w:tbl>
    <w:p w:rsidR="00000000" w:rsidDel="00000000" w:rsidP="00000000" w:rsidRDefault="00000000" w:rsidRPr="00000000" w14:paraId="000003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A">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B</w:t>
      </w:r>
      <w:r w:rsidDel="00000000" w:rsidR="00000000" w:rsidRPr="00000000">
        <w:rPr>
          <w:rFonts w:ascii="Arial" w:cs="Arial" w:eastAsia="Arial" w:hAnsi="Arial"/>
          <w:i w:val="0"/>
          <w:iCs w:val="0"/>
          <w:color w:val="0b2545"/>
          <w:sz w:val="32"/>
          <w:szCs w:val="32"/>
          <w:rtl w:val="0"/>
        </w:rPr>
        <w:t xml:space="preserve"> – SOP Census Taxonomy</w:t>
      </w:r>
      <w:r w:rsidDel="00000000" w:rsidR="00000000" w:rsidRPr="00000000">
        <w:rPr>
          <w:rtl w:val="0"/>
        </w:rPr>
      </w:r>
    </w:p>
    <w:tbl>
      <w:tblPr>
        <w:tblStyle w:val="Table35"/>
        <w:tblW w:w="9360.0" w:type="dxa"/>
        <w:jc w:val="left"/>
        <w:tblInd w:w="5.0" w:type="dxa"/>
        <w:tblLayout w:type="fixed"/>
        <w:tblLook w:val="0400"/>
      </w:tblPr>
      <w:tblGrid>
        <w:gridCol w:w="2200"/>
        <w:gridCol w:w="3600"/>
        <w:gridCol w:w="3560"/>
        <w:tblGridChange w:id="0">
          <w:tblGrid>
            <w:gridCol w:w="2200"/>
            <w:gridCol w:w="3600"/>
            <w:gridCol w:w="3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Treatment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Active–Current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Disahkan, berlaku, sesuai struktur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RACI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Active–Needs Update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Masih dipakai tetapi struktur/proses berubah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disusun + issue/update flag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Duplicate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Substansi sama dengan dokumen lain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Tentukan master; tidak dihitung ganda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Belum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Dicatat; masuk hanya dengan keputusan sponsor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Tidak lagi digunakan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Dikeluarkan dari RACI; action retirement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Policy-only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Prinsip/kebijakan tanpa sequence aktivitas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policy register; bukan SOP count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 Instruction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Instruksi sangat mikro di bawah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Di-link ke SOP; sampling bila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Missing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Proses berjalan tanpa SOP terdokumentasi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Gap register dan prioritas penyusunan</w:t>
            </w:r>
            <w:r w:rsidDel="00000000" w:rsidR="00000000" w:rsidRPr="00000000">
              <w:rPr>
                <w:rtl w:val="0"/>
              </w:rPr>
            </w:r>
          </w:p>
        </w:tc>
      </w:tr>
    </w:tbl>
    <w:p w:rsidR="00000000" w:rsidDel="00000000" w:rsidP="00000000" w:rsidRDefault="00000000" w:rsidRPr="00000000" w14:paraId="000003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A7">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2545"/>
          <w:sz w:val="32"/>
          <w:szCs w:val="32"/>
          <w:rtl w:val="0"/>
        </w:rPr>
        <w:t xml:space="preserve"> – Value Realization Scorecard</w:t>
      </w:r>
      <w:r w:rsidDel="00000000" w:rsidR="00000000" w:rsidRPr="00000000">
        <w:rPr>
          <w:rtl w:val="0"/>
        </w:rPr>
      </w:r>
    </w:p>
    <w:tbl>
      <w:tblPr>
        <w:tblStyle w:val="Table36"/>
        <w:tblW w:w="10050.0" w:type="dxa"/>
        <w:jc w:val="left"/>
        <w:tblInd w:w="5.0" w:type="dxa"/>
        <w:tblLayout w:type="fixed"/>
        <w:tblLook w:val="0400"/>
      </w:tblPr>
      <w:tblGrid>
        <w:gridCol w:w="1740"/>
        <w:gridCol w:w="2865"/>
        <w:gridCol w:w="3000"/>
        <w:gridCol w:w="1245"/>
        <w:gridCol w:w="1200"/>
        <w:tblGridChange w:id="0">
          <w:tblGrid>
            <w:gridCol w:w="1740"/>
            <w:gridCol w:w="2865"/>
            <w:gridCol w:w="3000"/>
            <w:gridCol w:w="1245"/>
            <w:gridCol w:w="12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Value Lever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Target/Measure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Workload balance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underload/normal/stretched/overload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Penurunan posisi &gt;1,30 FTE; gap action closed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Managerial capacity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aktivitas operasional pada Manager/VP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Delegation/redesign actions implemented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No-A, multiple-A, no-R, SoD conflict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6"/>
                <w:szCs w:val="16"/>
                <w:rtl w:val="0"/>
              </w:rPr>
              <w:t xml:space="preserve">≥95% activities clean; exceptions with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Quality/GCG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 during rollout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Decision speed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Lead time approval/exception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Reduction after RACI effective 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Process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health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active-current vs needs-update/obsolete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Increase active-current; retire duplicates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Adoption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SOP/RACI updated after org changes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change requests processed within 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bl>
    <w:p w:rsidR="00000000" w:rsidDel="00000000" w:rsidP="00000000" w:rsidRDefault="00000000" w:rsidRPr="00000000" w14:paraId="000003C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CC">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D</w:t>
      </w:r>
      <w:r w:rsidDel="00000000" w:rsidR="00000000" w:rsidRPr="00000000">
        <w:rPr>
          <w:rFonts w:ascii="Arial" w:cs="Arial" w:eastAsia="Arial" w:hAnsi="Arial"/>
          <w:i w:val="0"/>
          <w:iCs w:val="0"/>
          <w:color w:val="0b2545"/>
          <w:sz w:val="32"/>
          <w:szCs w:val="32"/>
          <w:rtl w:val="0"/>
        </w:rPr>
        <w:t xml:space="preserve"> – Referensi dan Dasar Metodologis</w:t>
      </w:r>
      <w:r w:rsidDel="00000000" w:rsidR="00000000" w:rsidRPr="00000000">
        <w:rPr>
          <w:rtl w:val="0"/>
        </w:rPr>
      </w:r>
    </w:p>
    <w:tbl>
      <w:tblPr>
        <w:tblStyle w:val="Table37"/>
        <w:tblW w:w="9360.0" w:type="dxa"/>
        <w:jc w:val="left"/>
        <w:tblInd w:w="5.0" w:type="dxa"/>
        <w:tblLayout w:type="fixed"/>
        <w:tblLook w:val="0400"/>
      </w:tblPr>
      <w:tblGrid>
        <w:gridCol w:w="700"/>
        <w:gridCol w:w="8660"/>
        <w:tblGridChange w:id="0">
          <w:tblGrid>
            <w:gridCol w:w="700"/>
            <w:gridCol w:w="86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Sumber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Dokumen internal: Revised with Non-TKNO – Report Analisis Beban Kerja – Workforce Analysis – Pupuk Iskandar Muda. Temuan 47% stretched, 18% overload, serta pola overload Manager/VP. Confidential.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“Manajemen” (struktur Direksi terkini). https://www.pim.co.id/perusahaan/manajemen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Social / Human Capital. Data 628 karyawan, rekrutmen, turnover, dan performance assessment. https://www.pim.co.id/hubungan-investor/sustainability-corner/social/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Report 2024; nilai ekonomi dihasilkan Rp5,75 triliun juga dirangkum TopBusiness, 18 Maret 2026. https://www.pim.co.id/download/SR_PIM_2024.pdf ; https://www.topbusiness.id/125536/perkuat-pemberdayaan-strategi-csr-pim-dorong-nilai-bisnis-berkelanjutan.html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ISO/TC 176, The Process Approach in ISO 9001:2015 – guidance on process ownership, accountability, roles, responsibilities, and authority. https://www.iso.org/iso/iso9001_2015_process_approach.pdf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International Organization for Standardization, “ISO 9001 explained” – mapping processes, responsibilities, documented information, and regular performance review. https://www.iso.org/home/insights-news/resources/iso-9001-explained.html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Peraturan Menteri PANRB Nomor 1 Tahun 2020 tentang Pedoman Analisis Jabatan dan Analisis Beban Kerja – digunakan sebagai referensi metodologis, bukan sebagai ketentuan yang otomatis mengikat PIM. https://peraturan.bpk.go.id/Details/143660/permen-pan-rb-no-1-tahun-2020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Governance; penerapan tata kelola risiko dan referensi PER-2/MBU/03/2023. https://www.pim.co.id/hubungan-investor/sustainability-corner/governance/</w:t>
            </w:r>
            <w:r w:rsidDel="00000000" w:rsidR="00000000" w:rsidRPr="00000000">
              <w:rPr>
                <w:rtl w:val="0"/>
              </w:rPr>
            </w:r>
          </w:p>
        </w:tc>
      </w:tr>
    </w:tbl>
    <w:p w:rsidR="00000000" w:rsidDel="00000000" w:rsidP="00000000" w:rsidRDefault="00000000" w:rsidRPr="00000000" w14:paraId="000003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E0">
      <w:pPr>
        <w:spacing w:after="160" w:before="0" w:line="320" w:lineRule="auto"/>
        <w:jc w:val="left"/>
        <w:rPr>
          <w:rFonts w:ascii="Arial" w:cs="Arial" w:eastAsia="Arial" w:hAnsi="Arial"/>
          <w:sz w:val="18"/>
          <w:szCs w:val="18"/>
        </w:rPr>
      </w:pPr>
      <w:r w:rsidDel="00000000" w:rsidR="00000000" w:rsidRPr="00000000">
        <w:rPr>
          <w:rFonts w:ascii="Arial" w:cs="Arial" w:eastAsia="Arial" w:hAnsi="Arial"/>
          <w:i w:val="1"/>
          <w:iCs w:val="1"/>
          <w:color w:val="1f2937"/>
          <w:sz w:val="18"/>
          <w:szCs w:val="18"/>
          <w:rtl w:val="0"/>
        </w:rPr>
        <w:t xml:space="preserve">Catatan: angka perusahaan dan struktur organisasi harus dikonfirmasi kembali pada inception meeting karena dapat berubah setelah tanggal proposal. Referensi eksternal digunakan untuk konteks dan standar metode; keputusan final selalu mengikuti dokumen resmi PIM.</w:t>
      </w:r>
      <w:r w:rsidDel="00000000" w:rsidR="00000000" w:rsidRPr="00000000">
        <w:rPr>
          <w:rtl w:val="0"/>
        </w:rPr>
      </w:r>
    </w:p>
    <w:p w:rsidR="00000000" w:rsidDel="00000000" w:rsidP="00000000" w:rsidRDefault="00000000" w:rsidRPr="00000000" w14:paraId="000003E1">
      <w:pPr>
        <w:jc w:val="left"/>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123" w:top="1181" w:left="1325" w:right="1325"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6"/>
        <w:szCs w:val="16"/>
        <w:u w:val="none"/>
        <w:shd w:fill="auto" w:val="clear"/>
        <w:vertAlign w:val="baseline"/>
        <w:rtl w:val="0"/>
      </w:rPr>
      <w:t xml:space="preserve">CONFIDENTIAL  •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b w:val="1"/>
        <w:bCs w:val="1"/>
        <w:color w:val="667085"/>
        <w:sz w:val="16"/>
        <w:szCs w:val="16"/>
        <w:rtl w:val="0"/>
      </w:rPr>
      <w:t xml:space="preserve">LEVNER CONSULTING </w:t>
    </w:r>
    <w:r w:rsidDel="00000000" w:rsidR="00000000" w:rsidRPr="00000000">
      <w:rPr>
        <w:rFonts w:ascii="Calibri" w:cs="Calibri" w:eastAsia="Calibri" w:hAnsi="Calibri"/>
        <w:b w:val="1"/>
        <w:bCs w:val="1"/>
        <w:i w:val="0"/>
        <w:iCs w:val="0"/>
        <w:smallCaps w:val="0"/>
        <w:strike w:val="0"/>
        <w:color w:val="667085"/>
        <w:sz w:val="16"/>
        <w:szCs w:val="16"/>
        <w:u w:val="none"/>
        <w:shd w:fill="auto" w:val="clear"/>
        <w:vertAlign w:val="baseline"/>
        <w:rtl w:val="0"/>
      </w:rPr>
      <w:t xml:space="preserve"> |  PROPOSAL PT PUPUK ISKANDAR MUDA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-172436</wp:posOffset>
          </wp:positionV>
          <wp:extent cx="7826375" cy="99726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6375" cy="9972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0b254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b4f6c"/>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b4f6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