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12300" w:hRule="exact"/>
        </w:trPr>
        <w:tc>
          <w:tcPr>
            <w:tcW w:type="dxa" w:w="9638"/>
            <w:tcBorders>
              <w:top w:val="none" w:color="0B396D" w:sz="0"/>
              <w:left w:val="none" w:color="0B396D" w:sz="0"/>
              <w:bottom w:val="none" w:color="0B396D" w:sz="0"/>
              <w:right w:val="none" w:color="0B396D" w:sz="0"/>
            </w:tcBorders>
            <w:shd w:fill="0B396D" w:color="auto" w:val="clear"/>
            <w:tcMar>
              <w:top w:type="dxa" w:w="500"/>
              <w:left w:type="dxa" w:w="560"/>
              <w:bottom w:type="dxa" w:w="400"/>
              <w:right w:type="dxa" w:w="560"/>
            </w:tcMar>
          </w:tcPr>
          <w:p>
            <w:pPr>
              <w:spacing w:after="2600"/>
            </w:pPr>
            <w:r>
              <w:drawing>
                <wp:inline distT="0" distB="0" distL="0" distR="0">
                  <wp:extent cx="1428750" cy="38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0" cy="381000"/>
                          </a:xfrm>
                          <a:prstGeom prst="rect">
                            <a:avLst/>
                          </a:prstGeom>
                        </pic:spPr>
                      </pic:pic>
                    </a:graphicData>
                  </a:graphic>
                </wp:inline>
              </w:drawing>
            </w:r>
          </w:p>
          <w:p>
            <w:pPr>
              <w:spacing w:after="160"/>
            </w:pPr>
            <w:r>
              <w:rPr>
                <w:rFonts w:ascii="Montserrat" w:cs="Montserrat" w:eastAsia="Montserrat" w:hAnsi="Montserrat"/>
                <w:b/>
                <w:bCs/>
                <w:color w:val="FFC00C"/>
                <w:spacing w:val="60"/>
                <w:sz w:val="20"/>
                <w:szCs w:val="20"/>
              </w:rPr>
              <w:t xml:space="preserve">PROPOSAL PELATIHAN</w:t>
            </w:r>
          </w:p>
          <w:p>
            <w:pPr>
              <w:spacing w:after="240" w:line="400" w:lineRule="atLeast"/>
            </w:pPr>
            <w:r>
              <w:rPr>
                <w:rFonts w:ascii="Montserrat" w:cs="Montserrat" w:eastAsia="Montserrat" w:hAnsi="Montserrat"/>
                <w:b/>
                <w:bCs/>
                <w:color w:val="FFFFFF"/>
                <w:sz w:val="52"/>
                <w:szCs w:val="52"/>
              </w:rPr>
              <w:t xml:space="preserve">Workshop Pembelajaran Berdiferensiasi untuk Guru SLB dan Sekolah Inklusif</w:t>
            </w:r>
          </w:p>
          <w:p>
            <w:pPr>
              <w:pBdr>
                <w:bottom w:val="single" w:color="FFC00C" w:sz="24" w:space="14"/>
              </w:pBdr>
              <w:spacing w:after="2400"/>
            </w:pPr>
            <w:r>
              <w:rPr>
                <w:rFonts w:ascii="Montserrat" w:cs="Montserrat" w:eastAsia="Montserrat" w:hAnsi="Montserrat"/>
                <w:color w:val="DCE6F2"/>
                <w:sz w:val="24"/>
                <w:szCs w:val="24"/>
              </w:rPr>
              <w:t xml:space="preserve">Capacity building 80 guru di Balikpapan, Kalimantan Timur</w:t>
            </w:r>
          </w:p>
          <w:p>
            <w:pPr>
              <w:spacing w:after="40"/>
            </w:pPr>
            <w:r>
              <w:rPr>
                <w:rFonts w:ascii="Montserrat" w:cs="Montserrat" w:eastAsia="Montserrat" w:hAnsi="Montserrat"/>
                <w:b/>
                <w:bCs/>
                <w:color w:val="FFFFFF"/>
                <w:sz w:val="22"/>
                <w:szCs w:val="22"/>
              </w:rPr>
              <w:t xml:space="preserve">Diajukan oleh Sanggabiz</w:t>
            </w:r>
          </w:p>
          <w:p>
            <w:r>
              <w:rPr>
                <w:rFonts w:ascii="Montserrat" w:cs="Montserrat" w:eastAsia="Montserrat" w:hAnsi="Montserrat"/>
                <w:color w:val="DCE6F2"/>
                <w:sz w:val="22"/>
                <w:szCs w:val="22"/>
              </w:rPr>
              <w:t xml:space="preserve">2026</w:t>
            </w:r>
          </w:p>
        </w:tc>
      </w:tr>
    </w:tbl>
    <w:p>
      <w:pPr>
        <w:spacing w:after="3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3"/>
        <w:gridCol w:w="3213"/>
      </w:tblGrid>
      <w:tr>
        <w:tc>
          <w:tcPr>
            <w:tcW w:type="dxa" w:w="3212"/>
            <w:tcBorders>
              <w:top w:val="single" w:color="FFC00C" w:sz="18"/>
              <w:left w:val="none" w:color="FFFFFF" w:sz="0"/>
              <w:bottom w:val="none" w:color="FFFFFF" w:sz="0"/>
              <w:right w:val="none" w:color="FFFFFF" w:sz="0"/>
            </w:tcBorders>
            <w:tcMar>
              <w:top w:type="dxa" w:w="120"/>
              <w:left w:type="dxa" w:w="120"/>
              <w:bottom w:type="dxa" w:w="60"/>
              <w:right w:type="dxa" w:w="160"/>
            </w:tcMar>
          </w:tcPr>
          <w:p>
            <w:pPr>
              <w:spacing w:after="40"/>
            </w:pPr>
            <w:r>
              <w:rPr>
                <w:b/>
                <w:bCs/>
                <w:color w:val="0B396D"/>
                <w:sz w:val="26"/>
                <w:szCs w:val="26"/>
              </w:rPr>
              <w:t xml:space="preserve">80 guru</w:t>
            </w:r>
          </w:p>
          <w:p>
            <w:r>
              <w:rPr>
                <w:color w:val="5C5F66"/>
                <w:sz w:val="17"/>
                <w:szCs w:val="17"/>
              </w:rPr>
              <w:t xml:space="preserve">SLB dan sekolah inklusif di Balikpapan</w:t>
            </w:r>
          </w:p>
        </w:tc>
        <w:tc>
          <w:tcPr>
            <w:tcW w:type="dxa" w:w="3213"/>
            <w:tcBorders>
              <w:top w:val="single" w:color="FFC00C" w:sz="18"/>
              <w:left w:val="none" w:color="FFFFFF" w:sz="0"/>
              <w:bottom w:val="none" w:color="FFFFFF" w:sz="0"/>
              <w:right w:val="none" w:color="FFFFFF" w:sz="0"/>
            </w:tcBorders>
            <w:tcMar>
              <w:top w:type="dxa" w:w="120"/>
              <w:left w:type="dxa" w:w="120"/>
              <w:bottom w:type="dxa" w:w="60"/>
              <w:right w:type="dxa" w:w="160"/>
            </w:tcMar>
          </w:tcPr>
          <w:p>
            <w:pPr>
              <w:spacing w:after="40"/>
            </w:pPr>
            <w:r>
              <w:rPr>
                <w:b/>
                <w:bCs/>
                <w:color w:val="0B396D"/>
                <w:sz w:val="26"/>
                <w:szCs w:val="26"/>
              </w:rPr>
              <w:t xml:space="preserve">Setengah hari</w:t>
            </w:r>
          </w:p>
          <w:p>
            <w:r>
              <w:rPr>
                <w:color w:val="5C5F66"/>
                <w:sz w:val="17"/>
                <w:szCs w:val="17"/>
              </w:rPr>
              <w:t xml:space="preserve">Tatap muka, 40 persen materi dan 60 persen praktik</w:t>
            </w:r>
          </w:p>
        </w:tc>
        <w:tc>
          <w:tcPr>
            <w:tcW w:type="dxa" w:w="3213"/>
            <w:tcBorders>
              <w:top w:val="single" w:color="FFC00C" w:sz="18"/>
              <w:left w:val="none" w:color="FFFFFF" w:sz="0"/>
              <w:bottom w:val="none" w:color="FFFFFF" w:sz="0"/>
              <w:right w:val="none" w:color="FFFFFF" w:sz="0"/>
            </w:tcBorders>
            <w:tcMar>
              <w:top w:type="dxa" w:w="120"/>
              <w:left w:type="dxa" w:w="120"/>
              <w:bottom w:type="dxa" w:w="60"/>
              <w:right w:type="dxa" w:w="160"/>
            </w:tcMar>
          </w:tcPr>
          <w:p>
            <w:pPr>
              <w:spacing w:after="40"/>
            </w:pPr>
            <w:r>
              <w:rPr>
                <w:b/>
                <w:bCs/>
                <w:color w:val="0B396D"/>
                <w:sz w:val="26"/>
                <w:szCs w:val="26"/>
              </w:rPr>
              <w:t xml:space="preserve">Dibawa pulang</w:t>
            </w:r>
          </w:p>
          <w:p>
            <w:r>
              <w:rPr>
                <w:color w:val="5C5F66"/>
                <w:sz w:val="17"/>
                <w:szCs w:val="17"/>
              </w:rPr>
              <w:t xml:space="preserve">Template dan modul ringkas, draf modul ajar sendiri</w:t>
            </w:r>
          </w:p>
        </w:tc>
      </w:tr>
    </w:tbl>
    <w:p>
      <w:pPr>
        <w:sectPr>
          <w:pgSz w:w="11906" w:h="16838" w:orient="portrait"/>
          <w:pgMar w:top="700" w:right="1134" w:bottom="700" w:left="1134" w:header="708" w:footer="708" w:gutter="0"/>
          <w:pgNumType/>
          <w:docGrid w:linePitch="360"/>
        </w:sectPr>
      </w:pPr>
    </w:p>
    <w:p>
      <w:pPr>
        <w:pStyle w:val="Heading1"/>
        <w:keepNext/>
      </w:pPr>
      <w:r>
        <w:t xml:space="preserve">Surat Pengantar</w:t>
      </w:r>
    </w:p>
    <w:p>
      <w:pPr>
        <w:spacing w:after="20" w:before="0" w:line="290"/>
        <w:jc w:val="left"/>
      </w:pPr>
      <w:r>
        <w:t xml:space="preserve">Nomor: </w:t>
      </w:r>
      <w:r>
        <w:rPr>
          <w:b/>
          <w:bCs/>
          <w:color w:val="1D1D1F"/>
          <w:shd w:fill="FFF200" w:color="auto" w:val="clear"/>
        </w:rPr>
        <w:t xml:space="preserve">[ISI TIM: nomor surat]</w:t>
      </w:r>
    </w:p>
    <w:p>
      <w:pPr>
        <w:spacing w:after="20" w:before="0" w:line="290"/>
        <w:jc w:val="left"/>
      </w:pPr>
      <w:r>
        <w:t xml:space="preserve">Lampiran: 1 berkas proposal</w:t>
      </w:r>
    </w:p>
    <w:p>
      <w:pPr>
        <w:spacing w:after="240" w:before="0" w:line="290"/>
        <w:jc w:val="left"/>
      </w:pPr>
      <w:r>
        <w:t xml:space="preserve">Perihal: </w:t>
      </w:r>
      <w:r>
        <w:rPr>
          <w:b/>
          <w:bCs/>
        </w:rPr>
        <w:t xml:space="preserve">Penawaran Workshop Pembelajaran Berdiferensiasi untuk Guru SLB dan Sekolah Inklusif di Balikpapan</w:t>
      </w:r>
    </w:p>
    <w:p>
      <w:pPr>
        <w:spacing w:after="20" w:before="0" w:line="290"/>
        <w:jc w:val="left"/>
      </w:pPr>
      <w:r>
        <w:t xml:space="preserve">Kepada Yth.</w:t>
      </w:r>
    </w:p>
    <w:p>
      <w:pPr>
        <w:spacing w:after="20" w:before="0" w:line="290"/>
        <w:jc w:val="left"/>
      </w:pPr>
      <w:r>
        <w:rPr>
          <w:b/>
          <w:bCs/>
          <w:color w:val="1D1D1F"/>
          <w:shd w:fill="FFF200" w:color="auto" w:val="clear"/>
        </w:rPr>
        <w:t xml:space="preserve">[ISI TIM: nama dan jabatan penerima]</w:t>
      </w:r>
    </w:p>
    <w:p>
      <w:pPr>
        <w:spacing w:after="20" w:before="0" w:line="290"/>
        <w:jc w:val="left"/>
      </w:pPr>
      <w:r>
        <w:rPr>
          <w:b/>
          <w:bCs/>
          <w:color w:val="1D1D1F"/>
          <w:shd w:fill="FFF200" w:color="auto" w:val="clear"/>
        </w:rPr>
        <w:t xml:space="preserve">[ISI TIM: instansi penerima]</w:t>
      </w:r>
    </w:p>
    <w:p>
      <w:pPr>
        <w:spacing w:after="240" w:before="0" w:line="290"/>
        <w:jc w:val="left"/>
      </w:pPr>
      <w:r>
        <w:t xml:space="preserve">di Balikpapan</w:t>
      </w:r>
    </w:p>
    <w:p>
      <w:pPr>
        <w:spacing w:after="110" w:before="0" w:line="290"/>
        <w:jc w:val="left"/>
      </w:pPr>
      <w:r>
        <w:t xml:space="preserve">Dengan hormat,</w:t>
      </w:r>
    </w:p>
    <w:p>
      <w:pPr>
        <w:spacing w:after="110" w:before="0" w:line="290"/>
        <w:jc w:val="left"/>
      </w:pPr>
      <w:r>
        <w:t xml:space="preserve">Sanggabiz menyampaikan penawaran workshop setengah hari untuk 80 guru SLB dan sekolah inklusif di Balikpapan. Workshop ini berfokus pada satu kemampuan, yaitu menyusun modul ajar berdiferensiasi yang bisa langsung dipakai di kelas. Setiap peserta pulang membawa template dan modul ringkas, serta satu draf modul ajar yang sudah mulai mereka susun dalam sesi.</w:t>
      </w:r>
    </w:p>
    <w:p>
      <w:pPr>
        <w:spacing w:after="110" w:before="0" w:line="290"/>
        <w:jc w:val="left"/>
      </w:pPr>
      <w:r>
        <w:t xml:space="preserve">Proposal ini memuat latar belakang, tujuan, tempat dan peserta, silabus, rundown, anggaran dalam dua paket (Hemat dan Standar), dan profil pemateri. Kami siap menyesuaikan jadwal dan isi sesuai arahan Bapak/Ibu.</w:t>
      </w:r>
    </w:p>
    <w:p>
      <w:pPr>
        <w:spacing w:after="300" w:before="0" w:line="290"/>
        <w:jc w:val="left"/>
      </w:pPr>
      <w:r>
        <w:t xml:space="preserve">Demikian penawaran ini kami sampaikan. Terima kasih atas perhatiannya.</w:t>
      </w:r>
    </w:p>
    <w:p>
      <w:pPr>
        <w:spacing w:after="20" w:before="0" w:line="290"/>
        <w:jc w:val="left"/>
      </w:pPr>
      <w:r>
        <w:t xml:space="preserve">Hormat kami,</w:t>
      </w:r>
    </w:p>
    <w:p>
      <w:pPr>
        <w:spacing w:after="700" w:before="0" w:line="290"/>
        <w:jc w:val="left"/>
      </w:pPr>
      <w:r>
        <w:rPr>
          <w:b/>
          <w:bCs/>
        </w:rPr>
        <w:t xml:space="preserve">Sanggabiz</w:t>
      </w:r>
    </w:p>
    <w:p>
      <w:pPr>
        <w:spacing w:after="20" w:before="0" w:line="290"/>
        <w:jc w:val="left"/>
      </w:pPr>
      <w:r>
        <w:rPr>
          <w:b/>
          <w:bCs/>
          <w:color w:val="1D1D1F"/>
          <w:shd w:fill="FFF200" w:color="auto" w:val="clear"/>
        </w:rPr>
        <w:t xml:space="preserve">[ISI TIM: tanda tangan dan nama penandatangan]</w:t>
      </w:r>
    </w:p>
    <w:p>
      <w:pPr>
        <w:spacing w:after="20" w:before="0" w:line="290"/>
        <w:jc w:val="left"/>
      </w:pPr>
      <w:r>
        <w:rPr>
          <w:b/>
          <w:bCs/>
          <w:color w:val="1D1D1F"/>
          <w:shd w:fill="FFF200" w:color="auto" w:val="clear"/>
        </w:rPr>
        <w:t xml:space="preserve">[ISI TIM: jabatan penandatangan]</w:t>
      </w:r>
    </w:p>
    <w:p>
      <w:pPr>
        <w:spacing w:after="110" w:before="0" w:line="290"/>
        <w:jc w:val="left"/>
      </w:pPr>
      <w:r>
        <w:t xml:space="preserve">Kontak: </w:t>
      </w:r>
      <w:r>
        <w:rPr>
          <w:b/>
          <w:bCs/>
          <w:color w:val="1D1D1F"/>
          <w:shd w:fill="FFF200" w:color="auto" w:val="clear"/>
        </w:rPr>
        <w:t xml:space="preserve">[ISI TIM: nomor telepon dan surel]</w:t>
      </w:r>
    </w:p>
    <w:p>
      <w:pPr>
        <w:pStyle w:val="Heading1"/>
        <w:keepNext/>
        <w:pageBreakBefore/>
      </w:pPr>
      <w:r>
        <w:t xml:space="preserve">1. Pendahuluan</w:t>
      </w:r>
    </w:p>
    <w:p>
      <w:pPr>
        <w:pStyle w:val="Heading2"/>
        <w:keepNext/>
      </w:pPr>
      <w:r>
        <w:t xml:space="preserve">1.1 Latar Belakang</w:t>
      </w:r>
    </w:p>
    <w:p>
      <w:pPr>
        <w:spacing w:after="110" w:before="0" w:line="290"/>
        <w:jc w:val="left"/>
      </w:pPr>
      <w:r>
        <w:t xml:space="preserve">Pendidikan inklusif menempatkan anak berkebutuhan khusus di kelas yang sama dengan teman sebayanya. Agar itu berhasil, guru harus bisa menyesuaikan cara mengajar dengan kebutuhan tiap murid. Menurut data Kemendikbudristek per Desember 2023, ada 40.164 satuan pendidikan formal di Indonesia yang memiliki peserta didik berkebutuhan khusus. Hanya 5.956 di antaranya, atau 14,83 persen, yang memiliki guru pembimbing khusus [1].</w:t>
      </w:r>
    </w:p>
    <w:p>
      <w:pPr>
        <w:spacing w:after="60"/>
        <w:jc w:val="center"/>
      </w:pPr>
      <w:r>
        <w:drawing>
          <wp:inline distT="0" distB="0" distL="0" distR="0">
            <wp:extent cx="5334000" cy="1828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1828800"/>
                    </a:xfrm>
                    <a:prstGeom prst="rect">
                      <a:avLst/>
                    </a:prstGeom>
                  </pic:spPr>
                </pic:pic>
              </a:graphicData>
            </a:graphic>
          </wp:inline>
        </w:drawing>
      </w:r>
    </w:p>
    <w:p>
      <w:pPr>
        <w:spacing w:after="160"/>
      </w:pPr>
      <w:r>
        <w:rPr>
          <w:i/>
          <w:iCs/>
          <w:color w:val="5C5F66"/>
          <w:sz w:val="16"/>
          <w:szCs w:val="16"/>
        </w:rPr>
        <w:t xml:space="preserve">Gambar 1. Satuan pendidikan dengan peserta didik berkebutuhan khusus menurut ketersediaan guru pembimbing khusus.</w:t>
      </w:r>
    </w:p>
    <w:p>
      <w:pPr>
        <w:spacing w:after="110" w:before="0" w:line="290"/>
        <w:jc w:val="left"/>
      </w:pPr>
      <w:r>
        <w:t xml:space="preserve">Guru yang mendampingi anak berkebutuhan khusus di sekolah inklusif sering bukan lulusan Pendidikan Luar Biasa. Banyak yang berlatar PGSD, PGPAUD, atau bidang nonkependidikan. Mereka menghadapi rasio pendampingan yang tinggi dengan pelatihan yang terbatas [2].</w:t>
      </w:r>
    </w:p>
    <w:p>
      <w:pPr>
        <w:spacing w:after="110" w:before="0" w:line="290"/>
        <w:jc w:val="left"/>
      </w:pPr>
      <w:r>
        <w:t xml:space="preserve">Kurikulum Merdeka meminta guru merancang pembelajaran sesuai kesiapan, minat, dan profil belajar murid. Kajian di beberapa sekolah dasar inklusif menemukan kendala yang sama: pemahaman guru tentang kebutuhan belajar anak masih terbatas, pelatihan kurang, waktu persiapan sempit, dan jumlah murid per kelas banyak. Pembelajaran berdiferensiasi sudah mulai dijalankan, tetapi belum menyentuh semua aspek, terutama konten dan lingkungan belajar [3][4][5].</w:t>
      </w:r>
    </w:p>
    <w:p>
      <w:pPr>
        <w:spacing w:after="110" w:before="0" w:line="290"/>
        <w:jc w:val="left"/>
      </w:pPr>
      <w:r>
        <w:t xml:space="preserve">Kebutuhan serupa tercatat di Kalimantan Timur. Komisi IV DPRD Kaltim menyatakan guru berlatar pendidikan luar biasa masih kurang dan mengusulkan pembukaan program studi PLB bersama Universitas Mulawarman [6]. SLB negeri berada di bawah Dinas Pendidikan dan Kebudayaan Provinsi, yang mengelola 11 SLB di Kaltim [7]. Salah satunya SLB Negeri Balikpapan, berdiri sejak 1984 dan melayani 401 siswa [8]. Sekolah inklusif di Balikpapan berada di bawah Pemerintah Kota, yang telah menerbitkan Peraturan Wali Kota Nomor 3 Tahun 2013 tentang penyelenggaraan pendidikan inklusif [9].</w:t>
      </w:r>
    </w:p>
    <w:p>
      <w:pPr>
        <w:spacing w:after="60"/>
        <w:jc w:val="center"/>
      </w:pPr>
      <w:r>
        <w:drawing>
          <wp:inline distT="0" distB="0" distL="0" distR="0">
            <wp:extent cx="4953000" cy="2028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2028825"/>
                    </a:xfrm>
                    <a:prstGeom prst="rect">
                      <a:avLst/>
                    </a:prstGeom>
                  </pic:spPr>
                </pic:pic>
              </a:graphicData>
            </a:graphic>
          </wp:inline>
        </w:drawing>
      </w:r>
    </w:p>
    <w:p>
      <w:pPr>
        <w:spacing w:after="160"/>
      </w:pPr>
      <w:r>
        <w:rPr>
          <w:i/>
          <w:iCs/>
          <w:color w:val="5C5F66"/>
          <w:sz w:val="16"/>
          <w:szCs w:val="16"/>
        </w:rPr>
        <w:t xml:space="preserve">Gambar 2. Jumlah siswa SLB Negeri Balikpapan per jenjang.</w:t>
      </w:r>
    </w:p>
    <w:p>
      <w:pPr>
        <w:spacing w:after="110" w:before="0" w:line="290"/>
        <w:jc w:val="left"/>
      </w:pPr>
      <w:r>
        <w:t xml:space="preserve">Peraturan Pemerintah Nomor 13 Tahun 2020 mewajibkan pemerintah pusat dan daerah memfasilitasi akomodasi yang layak bagi peserta didik penyandang disabilitas, termasuk menyiapkan pendidik dan menyediakan kurikulum [10]. Penguatan kemampuan guru adalah bagian dari kewajiban itu, dan workshop ini dirancang untuk membantu memenuhinya.</w:t>
      </w:r>
    </w:p>
    <w:p>
      <w:pPr>
        <w:pStyle w:val="Heading2"/>
        <w:keepNext/>
      </w:pPr>
      <w:r>
        <w:t xml:space="preserve">1.2 Mengapa Pembelajaran Berdiferensiasi</w:t>
      </w:r>
    </w:p>
    <w:p>
      <w:pPr>
        <w:spacing w:after="110" w:before="0" w:line="290"/>
        <w:jc w:val="left"/>
      </w:pPr>
      <w:r>
        <w:t xml:space="preserve">Kami memilih satu kemampuan agar peserta pulang dengan hasil yang nyata. Ada tiga alasan.</w:t>
      </w:r>
    </w:p>
    <w:p>
      <w:pPr>
        <w:pStyle w:val="ListParagraph"/>
        <w:numPr>
          <w:ilvl w:val="0"/>
          <w:numId w:val="2"/>
        </w:numPr>
        <w:spacing w:after="70" w:line="290"/>
      </w:pPr>
      <w:r>
        <w:t xml:space="preserve">Setiap guru di kelas inklusif mengajar murid dengan kebutuhan berbeda dalam satu ruangan. Menyesuaikan konten, proses, dan produk belajar adalah pekerjaan harian mereka.</w:t>
      </w:r>
    </w:p>
    <w:p>
      <w:pPr>
        <w:pStyle w:val="ListParagraph"/>
        <w:numPr>
          <w:ilvl w:val="0"/>
          <w:numId w:val="2"/>
        </w:numPr>
        <w:spacing w:after="70" w:line="290"/>
      </w:pPr>
      <w:r>
        <w:t xml:space="preserve">Hasilnya bisa dibuat dalam setengah hari. Peserta menyusun satu modul ajar memakai template, lalu membawanya pulang.</w:t>
      </w:r>
    </w:p>
    <w:p>
      <w:pPr>
        <w:pStyle w:val="ListParagraph"/>
        <w:numPr>
          <w:ilvl w:val="0"/>
          <w:numId w:val="2"/>
        </w:numPr>
        <w:spacing w:after="70" w:line="290"/>
      </w:pPr>
      <w:r>
        <w:t xml:space="preserve">Materinya berlaku untuk semua jenis kekhususan, sehingga cocok untuk peserta campuran dari SLB dan sekolah inklusif.</w:t>
      </w:r>
    </w:p>
    <w:p>
      <w:pPr>
        <w:spacing w:after="110" w:before="80" w:line="290"/>
        <w:jc w:val="left"/>
      </w:pPr>
      <w:r>
        <w:t xml:space="preserve">Kami belum menemukan data khusus Balikpapan tentang tingkat pemahaman guru terhadap pembelajaran berdiferensiasi. Karena itu workshop dibuka dengan pre-test. Hasilnya mencatat posisi awal peserta dan menjadi pembanding untuk hasil akhir.</w:t>
      </w:r>
    </w:p>
    <w:p>
      <w:pPr>
        <w:pStyle w:val="Heading2"/>
        <w:keepNext/>
      </w:pPr>
      <w:r>
        <w:t xml:space="preserve">1.3 Tujuan</w:t>
      </w:r>
    </w:p>
    <w:p>
      <w:pPr>
        <w:spacing w:after="110" w:before="0" w:line="290"/>
        <w:jc w:val="left"/>
      </w:pPr>
      <w:r>
        <w:rPr>
          <w:b/>
          <w:bCs/>
        </w:rPr>
        <w:t xml:space="preserve">Tujuan umum.</w:t>
      </w:r>
      <w:r>
        <w:t xml:space="preserve"> Meningkatkan kemampuan 80 guru SLB dan sekolah inklusif di Balikpapan dalam merancang pembelajaran yang sesuai dengan kebutuhan beragam muridnya.</w:t>
      </w:r>
    </w:p>
    <w:p>
      <w:pPr>
        <w:spacing w:after="60" w:before="0" w:line="290"/>
        <w:jc w:val="left"/>
      </w:pPr>
      <w:r>
        <w:rPr>
          <w:b/>
          <w:bCs/>
        </w:rPr>
        <w:t xml:space="preserve">Tujuan khusus.</w:t>
      </w:r>
      <w:r>
        <w:t xml:space="preserve"> Setelah workshop, peserta mampu:</w:t>
      </w:r>
    </w:p>
    <w:p>
      <w:pPr>
        <w:pStyle w:val="ListParagraph"/>
        <w:numPr>
          <w:ilvl w:val="0"/>
          <w:numId w:val="2"/>
        </w:numPr>
        <w:spacing w:after="70" w:line="290"/>
      </w:pPr>
      <w:r>
        <w:t xml:space="preserve">menjelaskan empat unsur pembelajaran berdiferensiasi, yaitu konten, proses, produk, dan lingkungan belajar,</w:t>
      </w:r>
    </w:p>
    <w:p>
      <w:pPr>
        <w:pStyle w:val="ListParagraph"/>
        <w:numPr>
          <w:ilvl w:val="0"/>
          <w:numId w:val="2"/>
        </w:numPr>
        <w:spacing w:after="70" w:line="290"/>
      </w:pPr>
      <w:r>
        <w:t xml:space="preserve">membaca profil belajar seorang murid dengan asesmen diagnostik sederhana,</w:t>
      </w:r>
    </w:p>
    <w:p>
      <w:pPr>
        <w:pStyle w:val="ListParagraph"/>
        <w:numPr>
          <w:ilvl w:val="0"/>
          <w:numId w:val="2"/>
        </w:numPr>
        <w:spacing w:after="70" w:line="290"/>
      </w:pPr>
      <w:r>
        <w:t xml:space="preserve">menyusun modul ajar berdiferensiasi memakai template yang disediakan,</w:t>
      </w:r>
    </w:p>
    <w:p>
      <w:pPr>
        <w:pStyle w:val="ListParagraph"/>
        <w:numPr>
          <w:ilvl w:val="0"/>
          <w:numId w:val="2"/>
        </w:numPr>
        <w:spacing w:after="70" w:line="290"/>
      </w:pPr>
      <w:r>
        <w:t xml:space="preserve">menyusun rencana penerapan untuk dua minggu pertama di kelas masing-masing.</w:t>
      </w:r>
    </w:p>
    <w:p>
      <w:pPr>
        <w:pStyle w:val="Heading2"/>
        <w:keepNext/>
      </w:pPr>
      <w:r>
        <w:t xml:space="preserve">1.4 Indikator Keberhasilan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3700"/>
        <w:gridCol w:w="3738"/>
      </w:tblGrid>
      <w:tr>
        <w:trPr>
          <w:cantSplit/>
          <w:tblHeader/>
        </w:trPr>
        <w:tc>
          <w:tcPr>
            <w:tcW w:type="dxa" w:w="22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Indikator</w:t>
            </w:r>
          </w:p>
        </w:tc>
        <w:tc>
          <w:tcPr>
            <w:tcW w:type="dxa" w:w="37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Target</w:t>
            </w:r>
          </w:p>
        </w:tc>
        <w:tc>
          <w:tcPr>
            <w:tcW w:type="dxa" w:w="3738"/>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Cara mengukur</w:t>
            </w:r>
          </w:p>
        </w:tc>
      </w:tr>
      <w:tr>
        <w:trPr>
          <w:cantSplit/>
        </w:trPr>
        <w:tc>
          <w:tcPr>
            <w:tcW w:type="dxa" w:w="22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Kehadiran</w:t>
            </w:r>
          </w:p>
        </w:tc>
        <w:tc>
          <w:tcPr>
            <w:tcW w:type="dxa" w:w="37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80 guru hadir</w:t>
            </w:r>
          </w:p>
        </w:tc>
        <w:tc>
          <w:tcPr>
            <w:tcW w:type="dxa" w:w="37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Daftar hadir</w:t>
            </w:r>
          </w:p>
        </w:tc>
      </w:tr>
      <w:tr>
        <w:trPr>
          <w:cantSplit/>
        </w:trPr>
        <w:tc>
          <w:tcPr>
            <w:tcW w:type="dxa" w:w="22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Kenaikan pemahaman</w:t>
            </w:r>
          </w:p>
        </w:tc>
        <w:tc>
          <w:tcPr>
            <w:tcW w:type="dxa" w:w="37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Rata-rata skor post-test naik minimal 20 persen dari pre-test</w:t>
            </w:r>
          </w:p>
        </w:tc>
        <w:tc>
          <w:tcPr>
            <w:tcW w:type="dxa" w:w="37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Pre-test dan post-test, 10 soal yang sama</w:t>
            </w:r>
          </w:p>
        </w:tc>
      </w:tr>
      <w:tr>
        <w:trPr>
          <w:cantSplit/>
        </w:trPr>
        <w:tc>
          <w:tcPr>
            <w:tcW w:type="dxa" w:w="22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Produk</w:t>
            </w:r>
          </w:p>
        </w:tc>
        <w:tc>
          <w:tcPr>
            <w:tcW w:type="dxa" w:w="37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Minimal 80 persen peserta menghasilkan draf modul ajar</w:t>
            </w:r>
          </w:p>
        </w:tc>
        <w:tc>
          <w:tcPr>
            <w:tcW w:type="dxa" w:w="37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Rubrik 4 butir: kesesuaian profil murid, ragam konten, ragam proses, pilihan produk</w:t>
            </w:r>
          </w:p>
        </w:tc>
      </w:tr>
      <w:tr>
        <w:trPr>
          <w:cantSplit/>
        </w:trPr>
        <w:tc>
          <w:tcPr>
            <w:tcW w:type="dxa" w:w="22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Kepuasan</w:t>
            </w:r>
          </w:p>
        </w:tc>
        <w:tc>
          <w:tcPr>
            <w:tcW w:type="dxa" w:w="37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Rata-rata minimal 4 dari 5</w:t>
            </w:r>
          </w:p>
        </w:tc>
        <w:tc>
          <w:tcPr>
            <w:tcW w:type="dxa" w:w="37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Kuesioner akhir</w:t>
            </w:r>
          </w:p>
        </w:tc>
      </w:tr>
      <w:tr>
        <w:trPr>
          <w:cantSplit/>
        </w:trPr>
        <w:tc>
          <w:tcPr>
            <w:tcW w:type="dxa" w:w="22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Tindak lanjut</w:t>
            </w:r>
          </w:p>
        </w:tc>
        <w:tc>
          <w:tcPr>
            <w:tcW w:type="dxa" w:w="37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Minimal 75 persen peserta bergabung di grup tindak lanjut</w:t>
            </w:r>
          </w:p>
        </w:tc>
        <w:tc>
          <w:tcPr>
            <w:tcW w:type="dxa" w:w="37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Data anggota grup</w:t>
            </w:r>
          </w:p>
        </w:tc>
      </w:tr>
    </w:tbl>
    <w:p>
      <w:pPr>
        <w:pStyle w:val="Heading2"/>
        <w:keepNext/>
      </w:pPr>
      <w:r>
        <w:t xml:space="preserve">1.5 Tentang Sanggabiz</w:t>
      </w:r>
    </w:p>
    <w:p>
      <w:pPr>
        <w:spacing w:after="110" w:before="0" w:line="290"/>
        <w:jc w:val="left"/>
      </w:pPr>
      <w:r>
        <w:t xml:space="preserve">Sanggabiz adalah mitra solusi bisnis yang menyediakan layanan department-as-a-service: keuangan, sumber daya manusia, layanan pelanggan, pemasaran, manajemen proyek, administrasi, dan operasional. Di bidang pelatihan, kami mengelola program dari perencanaan sampai pelaporan.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blHeader/>
        </w:trPr>
        <w:tc>
          <w:tcPr>
            <w:tcW w:type="dxa" w:w="24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Hal</w:t>
            </w:r>
          </w:p>
        </w:tc>
        <w:tc>
          <w:tcPr>
            <w:tcW w:type="dxa" w:w="7238"/>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Keterangan</w:t>
            </w:r>
          </w:p>
        </w:tc>
      </w:tr>
      <w:tr>
        <w:trPr>
          <w:cantSplit/>
        </w:trPr>
        <w:tc>
          <w:tcPr>
            <w:tcW w:type="dxa" w:w="24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Skala</w:t>
            </w:r>
          </w:p>
        </w:tc>
        <w:tc>
          <w:tcPr>
            <w:tcW w:type="dxa" w:w="72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400+ proyek dan layanan, 500+ pakar dan trainer, 6.000+ mitra engagement</w:t>
            </w:r>
          </w:p>
        </w:tc>
      </w:tr>
      <w:tr>
        <w:trPr>
          <w:cantSplit/>
        </w:trPr>
        <w:tc>
          <w:tcPr>
            <w:tcW w:type="dxa" w:w="24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Pengalaman multikota</w:t>
            </w:r>
          </w:p>
        </w:tc>
        <w:tc>
          <w:tcPr>
            <w:tcW w:type="dxa" w:w="72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Pelatihan MSME Rumah BUMN di lebih dari sembilan kota, termasuk Samarinda</w:t>
            </w:r>
          </w:p>
        </w:tc>
      </w:tr>
      <w:tr>
        <w:trPr>
          <w:cantSplit/>
        </w:trPr>
        <w:tc>
          <w:tcPr>
            <w:tcW w:type="dxa" w:w="24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Klien</w:t>
            </w:r>
          </w:p>
        </w:tc>
        <w:tc>
          <w:tcPr>
            <w:tcW w:type="dxa" w:w="72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Lembaga pendidikan, BUMN, yayasan, dan pemerintah daerah, antara lain Universitas Muhammadiyah Yogyakarta, Yakes Pertamina, dan Pemerintah Kota Yogyakarta</w:t>
            </w:r>
          </w:p>
        </w:tc>
      </w:tr>
      <w:tr>
        <w:trPr>
          <w:cantSplit/>
        </w:trPr>
        <w:tc>
          <w:tcPr>
            <w:tcW w:type="dxa" w:w="24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Kerangka kerja pelatihan</w:t>
            </w:r>
          </w:p>
        </w:tc>
        <w:tc>
          <w:tcPr>
            <w:tcW w:type="dxa" w:w="72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Define, Design, Deliver, Discuss</w:t>
            </w:r>
          </w:p>
        </w:tc>
      </w:tr>
    </w:tbl>
    <w:p>
      <w:pPr>
        <w:spacing w:after="110" w:before="120" w:line="290"/>
        <w:jc w:val="left"/>
      </w:pPr>
      <w:r>
        <w:t xml:space="preserve">Sanggabiz belum pernah menyelenggarakan program khusus pendidikan luar biasa. Karena itu isi materi dipegang pemateri lokal yang berpengalaman di bidang pendidikan inklusif. Kami mengerjakan bagian yang kami kuasai: perekrutan peserta, logistik, penyusunan modul, evaluasi, dan pelaporan.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none" w:color="FFFFFF" w:sz="0"/>
              <w:left w:val="none" w:color="FFFFFF" w:sz="0"/>
              <w:bottom w:val="none" w:color="FFFFFF" w:sz="0"/>
              <w:right w:val="none" w:color="FFFFFF" w:sz="0"/>
            </w:tcBorders>
          </w:tcPr>
          <w:p>
            <w:pPr>
              <w:jc w:val="center"/>
            </w:pPr>
            <w:r>
              <w:drawing>
                <wp:inline distT="0" distB="0" distL="0" distR="0">
                  <wp:extent cx="2162175" cy="1619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162175" cy="1619250"/>
                          </a:xfrm>
                          <a:prstGeom prst="rect">
                            <a:avLst/>
                          </a:prstGeom>
                        </pic:spPr>
                      </pic:pic>
                    </a:graphicData>
                  </a:graphic>
                </wp:inline>
              </w:drawing>
            </w:r>
          </w:p>
        </w:tc>
        <w:tc>
          <w:tcPr>
            <w:tcW w:type="dxa" w:w="4819"/>
            <w:tcBorders>
              <w:top w:val="none" w:color="FFFFFF" w:sz="0"/>
              <w:left w:val="none" w:color="FFFFFF" w:sz="0"/>
              <w:bottom w:val="none" w:color="FFFFFF" w:sz="0"/>
              <w:right w:val="none" w:color="FFFFFF" w:sz="0"/>
            </w:tcBorders>
          </w:tcPr>
          <w:p>
            <w:pPr>
              <w:jc w:val="center"/>
            </w:pPr>
            <w:r>
              <w:drawing>
                <wp:inline distT="0" distB="0" distL="0" distR="0">
                  <wp:extent cx="2876550" cy="1619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876550" cy="1619250"/>
                          </a:xfrm>
                          <a:prstGeom prst="rect">
                            <a:avLst/>
                          </a:prstGeom>
                        </pic:spPr>
                      </pic:pic>
                    </a:graphicData>
                  </a:graphic>
                </wp:inline>
              </w:drawing>
            </w:r>
          </w:p>
        </w:tc>
      </w:tr>
    </w:tbl>
    <w:p>
      <w:pPr>
        <w:spacing w:after="160"/>
      </w:pPr>
      <w:r>
        <w:rPr>
          <w:i/>
          <w:iCs/>
          <w:color w:val="5C5F66"/>
          <w:sz w:val="16"/>
          <w:szCs w:val="16"/>
        </w:rPr>
        <w:t xml:space="preserve">Gambar 3. Dokumentasi pelatihan yang diselenggarakan Sanggabiz.</w:t>
      </w:r>
    </w:p>
    <w:p>
      <w:pPr>
        <w:pStyle w:val="Heading1"/>
        <w:keepNext/>
        <w:pageBreakBefore/>
      </w:pPr>
      <w:r>
        <w:t xml:space="preserve">2. Tempat, Waktu, dan Peserta</w:t>
      </w:r>
    </w:p>
    <w:p>
      <w:pPr>
        <w:pStyle w:val="Heading2"/>
        <w:keepNext/>
      </w:pPr>
      <w:r>
        <w:t xml:space="preserve">2.1 Tempat Pelaksanaan</w:t>
      </w:r>
    </w:p>
    <w:p>
      <w:pPr>
        <w:spacing w:after="110" w:before="0" w:line="290"/>
        <w:jc w:val="left"/>
      </w:pPr>
      <w:r>
        <w:t xml:space="preserve">Workshop diadakan di Balikpapan, di hotel kawasan tengah kota (Jalan Jenderal Sudirman dan sekitarnya) agar mudah dijangkau dari SLB dan sekolah di berbagai kecamatan.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cantSplit/>
          <w:tblHeader/>
        </w:trPr>
        <w:tc>
          <w:tcPr>
            <w:tcW w:type="dxa" w:w="30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Hal</w:t>
            </w:r>
          </w:p>
        </w:tc>
        <w:tc>
          <w:tcPr>
            <w:tcW w:type="dxa" w:w="6638"/>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Keterangan</w:t>
            </w:r>
          </w:p>
        </w:tc>
      </w:tr>
      <w:tr>
        <w:trPr>
          <w:cantSplit/>
        </w:trPr>
        <w:tc>
          <w:tcPr>
            <w:tcW w:type="dxa" w:w="30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Hotel terpilih</w:t>
            </w:r>
          </w:p>
        </w:tc>
        <w:tc>
          <w:tcPr>
            <w:tcW w:type="dxa" w:w="66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bCs/>
                <w:color w:val="1D1D1F"/>
                <w:sz w:val="17"/>
                <w:szCs w:val="17"/>
                <w:shd w:fill="FFF200" w:color="auto" w:val="clear"/>
              </w:rPr>
              <w:t xml:space="preserve">[ISI TIM: nama hotel setelah penawaran dikonfirmasi]</w:t>
            </w:r>
          </w:p>
        </w:tc>
      </w:tr>
      <w:tr>
        <w:trPr>
          <w:cantSplit/>
        </w:trPr>
        <w:tc>
          <w:tcPr>
            <w:tcW w:type="dxa" w:w="30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Ruang</w:t>
            </w:r>
          </w:p>
        </w:tc>
        <w:tc>
          <w:tcPr>
            <w:tcW w:type="dxa" w:w="66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Kapasitas minimal 80 orang dengan susunan kelompok, proyektor dan tata suara</w:t>
            </w:r>
          </w:p>
        </w:tc>
      </w:tr>
      <w:tr>
        <w:trPr>
          <w:cantSplit/>
        </w:trPr>
        <w:tc>
          <w:tcPr>
            <w:tcW w:type="dxa" w:w="30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Akses</w:t>
            </w:r>
          </w:p>
        </w:tc>
        <w:tc>
          <w:tcPr>
            <w:tcW w:type="dxa" w:w="66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Lift atau jalur kursi roda, toilet yang bisa dipakai pengguna kursi roda, dan lahan parkir. Beberapa guru adalah penyandang disabilitas</w:t>
            </w:r>
          </w:p>
        </w:tc>
      </w:tr>
      <w:tr>
        <w:trPr>
          <w:cantSplit/>
        </w:trPr>
        <w:tc>
          <w:tcPr>
            <w:tcW w:type="dxa" w:w="30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Alternatif</w:t>
            </w:r>
          </w:p>
        </w:tc>
        <w:tc>
          <w:tcPr>
            <w:tcW w:type="dxa" w:w="66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Aula milik pemerintah daerah bila tersedia, yang dapat menurunkan biaya</w:t>
            </w:r>
          </w:p>
        </w:tc>
      </w:tr>
    </w:tbl>
    <w:p>
      <w:pPr>
        <w:pStyle w:val="Heading2"/>
        <w:keepNext/>
      </w:pPr>
      <w:r>
        <w:t xml:space="preserve">2.2 Waktu Pelaksanaan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cantSplit/>
          <w:tblHeader/>
        </w:trPr>
        <w:tc>
          <w:tcPr>
            <w:tcW w:type="dxa" w:w="30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Hal</w:t>
            </w:r>
          </w:p>
        </w:tc>
        <w:tc>
          <w:tcPr>
            <w:tcW w:type="dxa" w:w="6638"/>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Keterangan</w:t>
            </w:r>
          </w:p>
        </w:tc>
      </w:tr>
      <w:tr>
        <w:trPr>
          <w:cantSplit/>
        </w:trPr>
        <w:tc>
          <w:tcPr>
            <w:tcW w:type="dxa" w:w="30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Tanggal</w:t>
            </w:r>
          </w:p>
        </w:tc>
        <w:tc>
          <w:tcPr>
            <w:tcW w:type="dxa" w:w="66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bCs/>
                <w:color w:val="1D1D1F"/>
                <w:sz w:val="17"/>
                <w:szCs w:val="17"/>
                <w:shd w:fill="FFF200" w:color="auto" w:val="clear"/>
              </w:rPr>
              <w:t xml:space="preserve">[ISI TIM: tanggal pelaksanaan]</w:t>
            </w:r>
          </w:p>
        </w:tc>
      </w:tr>
      <w:tr>
        <w:trPr>
          <w:cantSplit/>
        </w:trPr>
        <w:tc>
          <w:tcPr>
            <w:tcW w:type="dxa" w:w="30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Jam</w:t>
            </w:r>
          </w:p>
        </w:tc>
        <w:tc>
          <w:tcPr>
            <w:tcW w:type="dxa" w:w="66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07.30 sampai 13.45 WIB, termasuk registrasi dan makan siang</w:t>
            </w:r>
          </w:p>
        </w:tc>
      </w:tr>
      <w:tr>
        <w:trPr>
          <w:cantSplit/>
        </w:trPr>
        <w:tc>
          <w:tcPr>
            <w:tcW w:type="dxa" w:w="30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Durasi acara inti</w:t>
            </w:r>
          </w:p>
        </w:tc>
        <w:tc>
          <w:tcPr>
            <w:tcW w:type="dxa" w:w="66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5 jam, dari 08.00 sampai 13.00 WIB</w:t>
            </w:r>
          </w:p>
        </w:tc>
      </w:tr>
    </w:tbl>
    <w:p>
      <w:pPr>
        <w:pStyle w:val="Heading2"/>
        <w:keepNext/>
      </w:pPr>
      <w:r>
        <w:t xml:space="preserve">2.3 Peserta dan Cara Rekrutmen</w:t>
      </w:r>
    </w:p>
    <w:p>
      <w:pPr>
        <w:spacing w:after="110" w:before="0" w:line="290"/>
        <w:jc w:val="left"/>
      </w:pPr>
      <w:r>
        <w:t xml:space="preserve">Peserta adalah 80 guru SLB dan sekolah inklusif di Balikpapan, dari semua jenjang dan semua jenis kekhususan. Kuota dibagi seimbang antara guru SLB dan guru sekolah inklusif, lalu disesuaikan dengan jumlah pendaftar. Peserta tidak membayar, karena biaya ditanggung pemberi dana.</w:t>
      </w:r>
    </w:p>
    <w:p>
      <w:pPr>
        <w:spacing w:after="60" w:before="0" w:line="290"/>
        <w:jc w:val="left"/>
      </w:pPr>
      <w:r>
        <w:t xml:space="preserve">Sanggabiz yang mencari dan mengonfirmasi peserta. Jalur yang kami pakai:</w:t>
      </w:r>
    </w:p>
    <w:p>
      <w:pPr>
        <w:pStyle w:val="ListParagraph"/>
        <w:numPr>
          <w:ilvl w:val="0"/>
          <w:numId w:val="2"/>
        </w:numPr>
        <w:spacing w:after="70" w:line="290"/>
      </w:pPr>
      <w:r>
        <w:t xml:space="preserve">surat undangan dari dinas pendidikan melalui pemberi dana,</w:t>
      </w:r>
    </w:p>
    <w:p>
      <w:pPr>
        <w:pStyle w:val="ListParagraph"/>
        <w:numPr>
          <w:ilvl w:val="0"/>
          <w:numId w:val="2"/>
        </w:numPr>
        <w:spacing w:after="70" w:line="290"/>
      </w:pPr>
      <w:r>
        <w:t xml:space="preserve">kelompok kerja guru dan musyawarah kerja kepala sekolah (KKG dan MKKS),</w:t>
      </w:r>
    </w:p>
    <w:p>
      <w:pPr>
        <w:pStyle w:val="ListParagraph"/>
        <w:numPr>
          <w:ilvl w:val="0"/>
          <w:numId w:val="2"/>
        </w:numPr>
        <w:spacing w:after="70" w:line="290"/>
      </w:pPr>
      <w:r>
        <w:t xml:space="preserve">kepala SLB negeri dan swasta di Balikpapan,</w:t>
      </w:r>
    </w:p>
    <w:p>
      <w:pPr>
        <w:pStyle w:val="ListParagraph"/>
        <w:numPr>
          <w:ilvl w:val="0"/>
          <w:numId w:val="2"/>
        </w:numPr>
        <w:spacing w:after="70" w:line="290"/>
      </w:pPr>
      <w:r>
        <w:t xml:space="preserve">jaringan mitra lokal dan kampus di Kalimantan Timur.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blHeader/>
        </w:trPr>
        <w:tc>
          <w:tcPr>
            <w:tcW w:type="dxa" w:w="22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Waktu</w:t>
            </w:r>
          </w:p>
        </w:tc>
        <w:tc>
          <w:tcPr>
            <w:tcW w:type="dxa" w:w="7438"/>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Kegiatan rekrutmen</w:t>
            </w:r>
          </w:p>
        </w:tc>
      </w:tr>
      <w:tr>
        <w:trPr>
          <w:cantSplit/>
        </w:trPr>
        <w:tc>
          <w:tcPr>
            <w:tcW w:type="dxa" w:w="22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center"/>
            </w:pPr>
            <w:r>
              <w:rPr>
                <w:b w:val="false"/>
                <w:bCs w:val="false"/>
                <w:color w:val="1D1D1F"/>
                <w:sz w:val="17"/>
                <w:szCs w:val="17"/>
              </w:rPr>
              <w:t xml:space="preserve">H-21</w:t>
            </w:r>
          </w:p>
        </w:tc>
        <w:tc>
          <w:tcPr>
            <w:tcW w:type="dxa" w:w="74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Undangan dikirim ke dinas, KKG, MKKS, dan kepala sekolah. Formulir pendaftaran daring dibuka</w:t>
            </w:r>
          </w:p>
        </w:tc>
      </w:tr>
      <w:tr>
        <w:trPr>
          <w:cantSplit/>
        </w:trPr>
        <w:tc>
          <w:tcPr>
            <w:tcW w:type="dxa" w:w="22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center"/>
            </w:pPr>
            <w:r>
              <w:rPr>
                <w:b w:val="false"/>
                <w:bCs w:val="false"/>
                <w:color w:val="1D1D1F"/>
                <w:sz w:val="17"/>
                <w:szCs w:val="17"/>
              </w:rPr>
              <w:t xml:space="preserve">H-14</w:t>
            </w:r>
          </w:p>
        </w:tc>
        <w:tc>
          <w:tcPr>
            <w:tcW w:type="dxa" w:w="74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Pendaftaran ditutup bila kuota penuh. Formulir mencatat jenjang, mata pelajaran, dan kendala utama peserta</w:t>
            </w:r>
          </w:p>
        </w:tc>
      </w:tr>
      <w:tr>
        <w:trPr>
          <w:cantSplit/>
        </w:trPr>
        <w:tc>
          <w:tcPr>
            <w:tcW w:type="dxa" w:w="22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center"/>
            </w:pPr>
            <w:r>
              <w:rPr>
                <w:b w:val="false"/>
                <w:bCs w:val="false"/>
                <w:color w:val="1D1D1F"/>
                <w:sz w:val="17"/>
                <w:szCs w:val="17"/>
              </w:rPr>
              <w:t xml:space="preserve">H-7</w:t>
            </w:r>
          </w:p>
        </w:tc>
        <w:tc>
          <w:tcPr>
            <w:tcW w:type="dxa" w:w="74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Konfirmasi kehadiran lewat WhatsApp. Peserta cadangan dihubungi bila ada yang mundur</w:t>
            </w:r>
          </w:p>
        </w:tc>
      </w:tr>
      <w:tr>
        <w:trPr>
          <w:cantSplit/>
        </w:trPr>
        <w:tc>
          <w:tcPr>
            <w:tcW w:type="dxa" w:w="22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center"/>
            </w:pPr>
            <w:r>
              <w:rPr>
                <w:b w:val="false"/>
                <w:bCs w:val="false"/>
                <w:color w:val="1D1D1F"/>
                <w:sz w:val="17"/>
                <w:szCs w:val="17"/>
              </w:rPr>
              <w:t xml:space="preserve">H-3</w:t>
            </w:r>
          </w:p>
        </w:tc>
        <w:tc>
          <w:tcPr>
            <w:tcW w:type="dxa" w:w="74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Pengingat berisi lokasi, jam, dan petunjuk akses</w:t>
            </w:r>
          </w:p>
        </w:tc>
      </w:tr>
      <w:tr>
        <w:trPr>
          <w:cantSplit/>
        </w:trPr>
        <w:tc>
          <w:tcPr>
            <w:tcW w:type="dxa" w:w="22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center"/>
            </w:pPr>
            <w:r>
              <w:rPr>
                <w:b w:val="false"/>
                <w:bCs w:val="false"/>
                <w:color w:val="1D1D1F"/>
                <w:sz w:val="17"/>
                <w:szCs w:val="17"/>
              </w:rPr>
              <w:t xml:space="preserve">Hari-H</w:t>
            </w:r>
          </w:p>
        </w:tc>
        <w:tc>
          <w:tcPr>
            <w:tcW w:type="dxa" w:w="74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Registrasi dan daftar hadir</w:t>
            </w:r>
          </w:p>
        </w:tc>
      </w:tr>
    </w:tbl>
    <w:p>
      <w:pPr>
        <w:pStyle w:val="Heading1"/>
        <w:keepNext/>
        <w:pageBreakBefore/>
      </w:pPr>
      <w:r>
        <w:t xml:space="preserve">3. Silabus Materi</w:t>
      </w:r>
    </w:p>
    <w:p>
      <w:pPr>
        <w:pStyle w:val="Heading2"/>
        <w:keepNext/>
      </w:pPr>
      <w:r>
        <w:t xml:space="preserve">3.1 Gambaran Program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blHeader/>
        </w:trPr>
        <w:tc>
          <w:tcPr>
            <w:tcW w:type="dxa" w:w="24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Hal</w:t>
            </w:r>
          </w:p>
        </w:tc>
        <w:tc>
          <w:tcPr>
            <w:tcW w:type="dxa" w:w="7238"/>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Keterangan</w:t>
            </w:r>
          </w:p>
        </w:tc>
      </w:tr>
      <w:tr>
        <w:trPr>
          <w:cantSplit/>
        </w:trPr>
        <w:tc>
          <w:tcPr>
            <w:tcW w:type="dxa" w:w="24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Fokus</w:t>
            </w:r>
          </w:p>
        </w:tc>
        <w:tc>
          <w:tcPr>
            <w:tcW w:type="dxa" w:w="72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Menyusun modul ajar berdiferensiasi untuk kelas dengan murid berkebutuhan beragam</w:t>
            </w:r>
          </w:p>
        </w:tc>
      </w:tr>
      <w:tr>
        <w:trPr>
          <w:cantSplit/>
        </w:trPr>
        <w:tc>
          <w:tcPr>
            <w:tcW w:type="dxa" w:w="24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Peserta</w:t>
            </w:r>
          </w:p>
        </w:tc>
        <w:tc>
          <w:tcPr>
            <w:tcW w:type="dxa" w:w="72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80 guru SLB dan sekolah inklusif</w:t>
            </w:r>
          </w:p>
        </w:tc>
      </w:tr>
      <w:tr>
        <w:trPr>
          <w:cantSplit/>
        </w:trPr>
        <w:tc>
          <w:tcPr>
            <w:tcW w:type="dxa" w:w="24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Format</w:t>
            </w:r>
          </w:p>
        </w:tc>
        <w:tc>
          <w:tcPr>
            <w:tcW w:type="dxa" w:w="72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Tatap muka, 5 jam acara inti. Materi sekitar 40 persen dan praktik sekitar 60 persen</w:t>
            </w:r>
          </w:p>
        </w:tc>
      </w:tr>
      <w:tr>
        <w:trPr>
          <w:cantSplit/>
        </w:trPr>
        <w:tc>
          <w:tcPr>
            <w:tcW w:type="dxa" w:w="24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Pengajar</w:t>
            </w:r>
          </w:p>
        </w:tc>
        <w:tc>
          <w:tcPr>
            <w:tcW w:type="dxa" w:w="72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2 pemateri lokal dan 4 fasilitator kelompok</w:t>
            </w:r>
          </w:p>
        </w:tc>
      </w:tr>
      <w:tr>
        <w:trPr>
          <w:cantSplit/>
        </w:trPr>
        <w:tc>
          <w:tcPr>
            <w:tcW w:type="dxa" w:w="24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Hasil</w:t>
            </w:r>
          </w:p>
        </w:tc>
        <w:tc>
          <w:tcPr>
            <w:tcW w:type="dxa" w:w="72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Template, modul ringkas, draf modul ajar sendiri, rencana tindak lanjut, sertifikat</w:t>
            </w:r>
          </w:p>
        </w:tc>
      </w:tr>
    </w:tbl>
    <w:p>
      <w:pPr>
        <w:pStyle w:val="Heading2"/>
        <w:keepNext/>
      </w:pPr>
      <w:r>
        <w:t xml:space="preserve">3.2 Kerangka Kerja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cantSplit/>
          <w:tblHeader/>
        </w:trPr>
        <w:tc>
          <w:tcPr>
            <w:tcW w:type="dxa" w:w="20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Tahap</w:t>
            </w:r>
          </w:p>
        </w:tc>
        <w:tc>
          <w:tcPr>
            <w:tcW w:type="dxa" w:w="7638"/>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Isi di workshop ini</w:t>
            </w:r>
          </w:p>
        </w:tc>
      </w:tr>
      <w:tr>
        <w:trPr>
          <w:cantSplit/>
        </w:trPr>
        <w:tc>
          <w:tcPr>
            <w:tcW w:type="dxa" w:w="20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Define</w:t>
            </w:r>
          </w:p>
        </w:tc>
        <w:tc>
          <w:tcPr>
            <w:tcW w:type="dxa" w:w="76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Pre-test dan profil kelas peserta, dikumpulkan lewat formulir pendaftaran</w:t>
            </w:r>
          </w:p>
        </w:tc>
      </w:tr>
      <w:tr>
        <w:trPr>
          <w:cantSplit/>
        </w:trPr>
        <w:tc>
          <w:tcPr>
            <w:tcW w:type="dxa" w:w="20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Design</w:t>
            </w:r>
          </w:p>
        </w:tc>
        <w:tc>
          <w:tcPr>
            <w:tcW w:type="dxa" w:w="76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Template modul ajar dan modul ringkas disiapkan tim bersama pemateri</w:t>
            </w:r>
          </w:p>
        </w:tc>
      </w:tr>
      <w:tr>
        <w:trPr>
          <w:cantSplit/>
        </w:trPr>
        <w:tc>
          <w:tcPr>
            <w:tcW w:type="dxa" w:w="20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Deliver</w:t>
            </w:r>
          </w:p>
        </w:tc>
        <w:tc>
          <w:tcPr>
            <w:tcW w:type="dxa" w:w="76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Workshop tatap muka dengan praktik terbimbing</w:t>
            </w:r>
          </w:p>
        </w:tc>
      </w:tr>
      <w:tr>
        <w:trPr>
          <w:cantSplit/>
        </w:trPr>
        <w:tc>
          <w:tcPr>
            <w:tcW w:type="dxa" w:w="20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Discuss</w:t>
            </w:r>
          </w:p>
        </w:tc>
        <w:tc>
          <w:tcPr>
            <w:tcW w:type="dxa" w:w="76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Presentasi hasil, umpan balik, post-test, evaluasi, dan grup tindak lanjut</w:t>
            </w:r>
          </w:p>
        </w:tc>
      </w:tr>
    </w:tbl>
    <w:p>
      <w:pPr>
        <w:pStyle w:val="Heading2"/>
        <w:keepNext/>
      </w:pPr>
      <w:r>
        <w:t xml:space="preserve">3.3 Silabus per Sesi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60"/>
        <w:gridCol w:w="2900"/>
        <w:gridCol w:w="2200"/>
        <w:gridCol w:w="1700"/>
        <w:gridCol w:w="2078"/>
      </w:tblGrid>
      <w:tr>
        <w:trPr>
          <w:cantSplit/>
          <w:tblHeader/>
        </w:trPr>
        <w:tc>
          <w:tcPr>
            <w:tcW w:type="dxa" w:w="76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Sesi</w:t>
            </w:r>
          </w:p>
        </w:tc>
        <w:tc>
          <w:tcPr>
            <w:tcW w:type="dxa" w:w="29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Topik dan isi</w:t>
            </w:r>
          </w:p>
        </w:tc>
        <w:tc>
          <w:tcPr>
            <w:tcW w:type="dxa" w:w="22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Aktivitas</w:t>
            </w:r>
          </w:p>
        </w:tc>
        <w:tc>
          <w:tcPr>
            <w:tcW w:type="dxa" w:w="17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Hasil</w:t>
            </w:r>
          </w:p>
        </w:tc>
        <w:tc>
          <w:tcPr>
            <w:tcW w:type="dxa" w:w="2078"/>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Ukuran keberhasilan</w:t>
            </w:r>
          </w:p>
        </w:tc>
      </w:tr>
      <w:tr>
        <w:trPr>
          <w:cantSplit/>
        </w:trPr>
        <w:tc>
          <w:tcPr>
            <w:tcW w:type="dxa" w:w="76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center"/>
            </w:pPr>
            <w:r>
              <w:rPr>
                <w:b w:val="false"/>
                <w:bCs w:val="false"/>
                <w:color w:val="1D1D1F"/>
                <w:sz w:val="17"/>
                <w:szCs w:val="17"/>
              </w:rPr>
              <w:t xml:space="preserve">1</w:t>
            </w:r>
          </w:p>
        </w:tc>
        <w:tc>
          <w:tcPr>
            <w:tcW w:type="dxa" w:w="29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bCs/>
                <w:color w:val="1D1D1F"/>
                <w:sz w:val="17"/>
                <w:szCs w:val="17"/>
              </w:rPr>
              <w:t xml:space="preserve">Ragam kebutuhan belajar dan prinsip pembelajaran berdiferensiasi</w:t>
            </w:r>
            <w:r>
              <w:rPr>
                <w:b w:val="false"/>
                <w:bCs w:val="false"/>
                <w:color w:val="1D1D1F"/>
                <w:sz w:val="17"/>
                <w:szCs w:val="17"/>
              </w:rPr>
              <w:t xml:space="preserve"> (80 menit, materi)</w:t>
            </w:r>
          </w:p>
          <w:p>
            <w:pPr>
              <w:spacing w:after="30" w:line="260"/>
              <w:jc w:val="left"/>
            </w:pPr>
            <w:r>
              <w:rPr>
                <w:b w:val="false"/>
                <w:bCs w:val="false"/>
                <w:color w:val="1D1D1F"/>
                <w:sz w:val="17"/>
                <w:szCs w:val="17"/>
              </w:rPr>
              <w:t xml:space="preserve">Ragam kebutuhan belajar murid secara umum, empat unsur diferensiasi (konten, proses, produk, lingkungan belajar), contoh praktik di kelas campuran</w:t>
            </w:r>
          </w:p>
        </w:tc>
        <w:tc>
          <w:tcPr>
            <w:tcW w:type="dxa" w:w="22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Paparan singkat dan diskusi tiga kasus murid</w:t>
            </w:r>
          </w:p>
        </w:tc>
        <w:tc>
          <w:tcPr>
            <w:tcW w:type="dxa" w:w="17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Catatan kunci peserta</w:t>
            </w:r>
          </w:p>
        </w:tc>
        <w:tc>
          <w:tcPr>
            <w:tcW w:type="dxa" w:w="207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Minimal 80 persen peserta dapat menyebut empat unsur diferensiasi di post-test</w:t>
            </w:r>
          </w:p>
        </w:tc>
      </w:tr>
      <w:tr>
        <w:trPr>
          <w:cantSplit/>
        </w:trPr>
        <w:tc>
          <w:tcPr>
            <w:tcW w:type="dxa" w:w="76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center"/>
            </w:pPr>
            <w:r>
              <w:rPr>
                <w:b w:val="false"/>
                <w:bCs w:val="false"/>
                <w:color w:val="1D1D1F"/>
                <w:sz w:val="17"/>
                <w:szCs w:val="17"/>
              </w:rPr>
              <w:t xml:space="preserve">2</w:t>
            </w:r>
          </w:p>
        </w:tc>
        <w:tc>
          <w:tcPr>
            <w:tcW w:type="dxa" w:w="29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bCs/>
                <w:color w:val="1D1D1F"/>
                <w:sz w:val="17"/>
                <w:szCs w:val="17"/>
              </w:rPr>
              <w:t xml:space="preserve">Membaca profil belajar murid</w:t>
            </w:r>
            <w:r>
              <w:rPr>
                <w:b w:val="false"/>
                <w:bCs w:val="false"/>
                <w:color w:val="1D1D1F"/>
                <w:sz w:val="17"/>
                <w:szCs w:val="17"/>
              </w:rPr>
              <w:t xml:space="preserve"> (45 menit: 20 materi, 25 praktik)</w:t>
            </w:r>
          </w:p>
          <w:p>
            <w:pPr>
              <w:spacing w:after="30" w:line="260"/>
              <w:jc w:val="left"/>
            </w:pPr>
            <w:r>
              <w:rPr>
                <w:b w:val="false"/>
                <w:bCs w:val="false"/>
                <w:color w:val="1D1D1F"/>
                <w:sz w:val="17"/>
                <w:szCs w:val="17"/>
              </w:rPr>
              <w:t xml:space="preserve">Asesmen diagnostik sederhana, cara menggali informasi dari murid, orang tua, dan guru sebelumnya, mengisi lembar profil</w:t>
            </w:r>
          </w:p>
        </w:tc>
        <w:tc>
          <w:tcPr>
            <w:tcW w:type="dxa" w:w="22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Contoh asesmen, lalu mengisi lembar profil untuk satu murid dari kelas sendiri</w:t>
            </w:r>
          </w:p>
        </w:tc>
        <w:tc>
          <w:tcPr>
            <w:tcW w:type="dxa" w:w="17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Lembar profil satu murid</w:t>
            </w:r>
          </w:p>
        </w:tc>
        <w:tc>
          <w:tcPr>
            <w:tcW w:type="dxa" w:w="207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Minimal 80 persen peserta menyelesaikan lembar profil</w:t>
            </w:r>
          </w:p>
        </w:tc>
      </w:tr>
      <w:tr>
        <w:trPr>
          <w:cantSplit/>
        </w:trPr>
        <w:tc>
          <w:tcPr>
            <w:tcW w:type="dxa" w:w="76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center"/>
            </w:pPr>
            <w:r>
              <w:rPr>
                <w:b w:val="false"/>
                <w:bCs w:val="false"/>
                <w:color w:val="1D1D1F"/>
                <w:sz w:val="17"/>
                <w:szCs w:val="17"/>
              </w:rPr>
              <w:t xml:space="preserve">3</w:t>
            </w:r>
          </w:p>
        </w:tc>
        <w:tc>
          <w:tcPr>
            <w:tcW w:type="dxa" w:w="29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bCs/>
                <w:color w:val="1D1D1F"/>
                <w:sz w:val="17"/>
                <w:szCs w:val="17"/>
              </w:rPr>
              <w:t xml:space="preserve">Workshop menyusun modul ajar berdiferensiasi</w:t>
            </w:r>
            <w:r>
              <w:rPr>
                <w:b w:val="false"/>
                <w:bCs w:val="false"/>
                <w:color w:val="1D1D1F"/>
                <w:sz w:val="17"/>
                <w:szCs w:val="17"/>
              </w:rPr>
              <w:t xml:space="preserve"> (90 menit, praktik)</w:t>
            </w:r>
          </w:p>
          <w:p>
            <w:pPr>
              <w:spacing w:after="30" w:line="260"/>
              <w:jc w:val="left"/>
            </w:pPr>
            <w:r>
              <w:rPr>
                <w:b w:val="false"/>
                <w:bCs w:val="false"/>
                <w:color w:val="1D1D1F"/>
                <w:sz w:val="17"/>
                <w:szCs w:val="17"/>
              </w:rPr>
              <w:t xml:space="preserve">Memilih capaian pembelajaran, merancang dua ragam konten, dua ragam proses, satu pilihan produk, dan penyesuaian lingkungan belajar</w:t>
            </w:r>
          </w:p>
        </w:tc>
        <w:tc>
          <w:tcPr>
            <w:tcW w:type="dxa" w:w="22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Kerja kelompok: 8 kelompok, tiap kelompok sekitar 10 guru dengan satu fasilitator, memakai template</w:t>
            </w:r>
          </w:p>
        </w:tc>
        <w:tc>
          <w:tcPr>
            <w:tcW w:type="dxa" w:w="17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Draf modul ajar pada template</w:t>
            </w:r>
          </w:p>
        </w:tc>
        <w:tc>
          <w:tcPr>
            <w:tcW w:type="dxa" w:w="207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Minimal 80 persen peserta menghasilkan draf modul ajar</w:t>
            </w:r>
          </w:p>
        </w:tc>
      </w:tr>
      <w:tr>
        <w:trPr>
          <w:cantSplit/>
        </w:trPr>
        <w:tc>
          <w:tcPr>
            <w:tcW w:type="dxa" w:w="76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center"/>
            </w:pPr>
            <w:r>
              <w:rPr>
                <w:b w:val="false"/>
                <w:bCs w:val="false"/>
                <w:color w:val="1D1D1F"/>
                <w:sz w:val="17"/>
                <w:szCs w:val="17"/>
              </w:rPr>
              <w:t xml:space="preserve">4</w:t>
            </w:r>
          </w:p>
        </w:tc>
        <w:tc>
          <w:tcPr>
            <w:tcW w:type="dxa" w:w="29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bCs/>
                <w:color w:val="1D1D1F"/>
                <w:sz w:val="17"/>
                <w:szCs w:val="17"/>
              </w:rPr>
              <w:t xml:space="preserve">Presentasi mini dan umpan balik</w:t>
            </w:r>
            <w:r>
              <w:rPr>
                <w:b w:val="false"/>
                <w:bCs w:val="false"/>
                <w:color w:val="1D1D1F"/>
                <w:sz w:val="17"/>
                <w:szCs w:val="17"/>
              </w:rPr>
              <w:t xml:space="preserve"> (20 menit)</w:t>
            </w:r>
          </w:p>
        </w:tc>
        <w:tc>
          <w:tcPr>
            <w:tcW w:type="dxa" w:w="22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Tiap kelompok menunjukkan satu contoh hasil, pemateri memberi umpan balik</w:t>
            </w:r>
          </w:p>
        </w:tc>
        <w:tc>
          <w:tcPr>
            <w:tcW w:type="dxa" w:w="17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Catatan perbaikan</w:t>
            </w:r>
          </w:p>
        </w:tc>
        <w:tc>
          <w:tcPr>
            <w:tcW w:type="dxa" w:w="207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Setiap kelompok mendapat umpan balik</w:t>
            </w:r>
          </w:p>
        </w:tc>
      </w:tr>
      <w:tr>
        <w:trPr>
          <w:cantSplit/>
        </w:trPr>
        <w:tc>
          <w:tcPr>
            <w:tcW w:type="dxa" w:w="76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center"/>
            </w:pPr>
            <w:r>
              <w:rPr>
                <w:b w:val="false"/>
                <w:bCs w:val="false"/>
                <w:color w:val="1D1D1F"/>
                <w:sz w:val="17"/>
                <w:szCs w:val="17"/>
              </w:rPr>
              <w:t xml:space="preserve">5</w:t>
            </w:r>
          </w:p>
        </w:tc>
        <w:tc>
          <w:tcPr>
            <w:tcW w:type="dxa" w:w="29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bCs/>
                <w:color w:val="1D1D1F"/>
                <w:sz w:val="17"/>
                <w:szCs w:val="17"/>
              </w:rPr>
              <w:t xml:space="preserve">Rencana tindak lanjut dan evaluasi</w:t>
            </w:r>
            <w:r>
              <w:rPr>
                <w:b w:val="false"/>
                <w:bCs w:val="false"/>
                <w:color w:val="1D1D1F"/>
                <w:sz w:val="17"/>
                <w:szCs w:val="17"/>
              </w:rPr>
              <w:t xml:space="preserve"> (20 menit)</w:t>
            </w:r>
          </w:p>
        </w:tc>
        <w:tc>
          <w:tcPr>
            <w:tcW w:type="dxa" w:w="22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Menulis rencana penerapan dua minggu, mengisi post-test dan kuesioner</w:t>
            </w:r>
          </w:p>
        </w:tc>
        <w:tc>
          <w:tcPr>
            <w:tcW w:type="dxa" w:w="17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Rencana tindak lanjut satu halaman</w:t>
            </w:r>
          </w:p>
        </w:tc>
        <w:tc>
          <w:tcPr>
            <w:tcW w:type="dxa" w:w="207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Semua peserta mengisi post-test dan kuesioner</w:t>
            </w:r>
          </w:p>
        </w:tc>
      </w:tr>
    </w:tbl>
    <w:p>
      <w:pPr>
        <w:pStyle w:val="Heading2"/>
        <w:keepNext/>
      </w:pPr>
      <w:r>
        <w:t xml:space="preserve">3.4 Hasil yang Dibawa Pulang</w:t>
      </w:r>
    </w:p>
    <w:p>
      <w:pPr>
        <w:pStyle w:val="ListParagraph"/>
        <w:numPr>
          <w:ilvl w:val="0"/>
          <w:numId w:val="2"/>
        </w:numPr>
        <w:spacing w:after="70" w:line="290"/>
      </w:pPr>
      <w:r>
        <w:t xml:space="preserve">Template modul ajar berdiferensiasi, cetak dan digital (contoh di Lampiran A).</w:t>
      </w:r>
    </w:p>
    <w:p>
      <w:pPr>
        <w:pStyle w:val="ListParagraph"/>
        <w:numPr>
          <w:ilvl w:val="0"/>
          <w:numId w:val="2"/>
        </w:numPr>
        <w:spacing w:after="70" w:line="290"/>
      </w:pPr>
      <w:r>
        <w:t xml:space="preserve">Modul ringkas sekitar 20 halaman (isi di Lampiran B).</w:t>
      </w:r>
    </w:p>
    <w:p>
      <w:pPr>
        <w:pStyle w:val="ListParagraph"/>
        <w:numPr>
          <w:ilvl w:val="0"/>
          <w:numId w:val="2"/>
        </w:numPr>
        <w:spacing w:after="70" w:line="290"/>
      </w:pPr>
      <w:r>
        <w:t xml:space="preserve">Draf modul ajar buatan sendiri.</w:t>
      </w:r>
    </w:p>
    <w:p>
      <w:pPr>
        <w:pStyle w:val="ListParagraph"/>
        <w:numPr>
          <w:ilvl w:val="0"/>
          <w:numId w:val="2"/>
        </w:numPr>
        <w:spacing w:after="70" w:line="290"/>
      </w:pPr>
      <w:r>
        <w:t xml:space="preserve">Rencana tindak lanjut dua minggu.</w:t>
      </w:r>
    </w:p>
    <w:p>
      <w:pPr>
        <w:pStyle w:val="ListParagraph"/>
        <w:numPr>
          <w:ilvl w:val="0"/>
          <w:numId w:val="2"/>
        </w:numPr>
        <w:spacing w:after="70" w:line="290"/>
      </w:pPr>
      <w:r>
        <w:t xml:space="preserve">Sertifikat peserta.</w:t>
      </w:r>
    </w:p>
    <w:p>
      <w:pPr>
        <w:pStyle w:val="Heading2"/>
        <w:keepNext/>
      </w:pPr>
      <w:r>
        <w:t xml:space="preserve">3.5 Evaluasi dan Tindak Lanjut</w:t>
      </w:r>
    </w:p>
    <w:p>
      <w:pPr>
        <w:spacing w:after="110" w:before="0" w:line="290"/>
        <w:jc w:val="left"/>
      </w:pPr>
      <w:r>
        <w:t xml:space="preserve">Pre-test dan post-test memakai 10 soal yang sama, sehingga kenaikan skor bisa dibandingkan langsung. Produk peserta dinilai dengan rubrik empat butir. Kuesioner kepuasan diisi di akhir acara.</w:t>
      </w:r>
    </w:p>
    <w:p>
      <w:pPr>
        <w:spacing w:after="110" w:before="0" w:line="290"/>
        <w:jc w:val="left"/>
      </w:pPr>
      <w:r>
        <w:t xml:space="preserve">Tindak lanjut berjalan empat minggu lewat grup WhatsApp yang dimoderatori tim Sanggabiz untuk tanya jawab dan berbagi hasil penerapan. Pada Paket Standar, ditambah satu sesi daring 90 menit bersama pemateri di minggu ketiga untuk membahas hasil di kelas.</w:t>
      </w:r>
    </w:p>
    <w:p>
      <w:pPr>
        <w:spacing w:after="110" w:before="0" w:line="290"/>
        <w:jc w:val="left"/>
      </w:pPr>
      <w:r>
        <w:t xml:space="preserve">Laporan akhir kami serahkan dalam 7 hari kerja setelah acara. Isinya daftar hadir, hasil tes, penilaian produk, hasil kuesioner, dan dokumentasi.</w:t>
      </w:r>
    </w:p>
    <w:p>
      <w:pPr>
        <w:pStyle w:val="Heading1"/>
        <w:keepNext/>
      </w:pPr>
      <w:r>
        <w:t xml:space="preserve">4. Rundown Acara</w:t>
      </w:r>
    </w:p>
    <w:p>
      <w:pPr>
        <w:spacing w:after="110" w:before="0" w:line="290"/>
        <w:jc w:val="left"/>
      </w:pPr>
      <w:r>
        <w:t xml:space="preserve">Jam di bawah mengikuti usulan awal. Bila tanggal dan tempat berubah, jam dapat digeser tanpa mengubah durasi tiap sesi.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1100"/>
        <w:gridCol w:w="4700"/>
        <w:gridCol w:w="2138"/>
      </w:tblGrid>
      <w:tr>
        <w:trPr>
          <w:cantSplit/>
          <w:tblHeader/>
        </w:trPr>
        <w:tc>
          <w:tcPr>
            <w:tcW w:type="dxa" w:w="17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Waktu (WIB)</w:t>
            </w:r>
          </w:p>
        </w:tc>
        <w:tc>
          <w:tcPr>
            <w:tcW w:type="dxa" w:w="11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Durasi</w:t>
            </w:r>
          </w:p>
        </w:tc>
        <w:tc>
          <w:tcPr>
            <w:tcW w:type="dxa" w:w="47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Kegiatan</w:t>
            </w:r>
          </w:p>
        </w:tc>
        <w:tc>
          <w:tcPr>
            <w:tcW w:type="dxa" w:w="2138"/>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Pemandu</w:t>
            </w:r>
          </w:p>
        </w:tc>
      </w:tr>
      <w:tr>
        <w:trPr>
          <w:cantSplit/>
        </w:trPr>
        <w:tc>
          <w:tcPr>
            <w:tcW w:type="dxa" w:w="17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center"/>
            </w:pPr>
            <w:r>
              <w:rPr>
                <w:b w:val="false"/>
                <w:bCs w:val="false"/>
                <w:color w:val="1D1D1F"/>
                <w:sz w:val="17"/>
                <w:szCs w:val="17"/>
              </w:rPr>
              <w:t xml:space="preserve">07.30 - 08.00</w:t>
            </w:r>
          </w:p>
        </w:tc>
        <w:tc>
          <w:tcPr>
            <w:tcW w:type="dxa" w:w="11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center"/>
            </w:pPr>
            <w:r>
              <w:rPr>
                <w:b w:val="false"/>
                <w:bCs w:val="false"/>
                <w:color w:val="1D1D1F"/>
                <w:sz w:val="17"/>
                <w:szCs w:val="17"/>
              </w:rPr>
              <w:t xml:space="preserve">30 menit</w:t>
            </w:r>
          </w:p>
        </w:tc>
        <w:tc>
          <w:tcPr>
            <w:tcW w:type="dxa" w:w="47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Registrasi, daftar hadir, pembagian perlengkapan</w:t>
            </w:r>
          </w:p>
        </w:tc>
        <w:tc>
          <w:tcPr>
            <w:tcW w:type="dxa" w:w="21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Panitia</w:t>
            </w:r>
          </w:p>
        </w:tc>
      </w:tr>
      <w:tr>
        <w:trPr>
          <w:cantSplit/>
        </w:trPr>
        <w:tc>
          <w:tcPr>
            <w:tcW w:type="dxa" w:w="17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center"/>
            </w:pPr>
            <w:r>
              <w:rPr>
                <w:b w:val="false"/>
                <w:bCs w:val="false"/>
                <w:color w:val="1D1D1F"/>
                <w:sz w:val="17"/>
                <w:szCs w:val="17"/>
              </w:rPr>
              <w:t xml:space="preserve">08.00 - 08.20</w:t>
            </w:r>
          </w:p>
        </w:tc>
        <w:tc>
          <w:tcPr>
            <w:tcW w:type="dxa" w:w="11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center"/>
            </w:pPr>
            <w:r>
              <w:rPr>
                <w:b w:val="false"/>
                <w:bCs w:val="false"/>
                <w:color w:val="1D1D1F"/>
                <w:sz w:val="17"/>
                <w:szCs w:val="17"/>
              </w:rPr>
              <w:t xml:space="preserve">20 menit</w:t>
            </w:r>
          </w:p>
        </w:tc>
        <w:tc>
          <w:tcPr>
            <w:tcW w:type="dxa" w:w="47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Pembukaan, sambutan, pre-test</w:t>
            </w:r>
          </w:p>
        </w:tc>
        <w:tc>
          <w:tcPr>
            <w:tcW w:type="dxa" w:w="21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MC dan Sanggabiz</w:t>
            </w:r>
          </w:p>
        </w:tc>
      </w:tr>
      <w:tr>
        <w:trPr>
          <w:cantSplit/>
        </w:trPr>
        <w:tc>
          <w:tcPr>
            <w:tcW w:type="dxa" w:w="17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center"/>
            </w:pPr>
            <w:r>
              <w:rPr>
                <w:b w:val="false"/>
                <w:bCs w:val="false"/>
                <w:color w:val="1D1D1F"/>
                <w:sz w:val="17"/>
                <w:szCs w:val="17"/>
              </w:rPr>
              <w:t xml:space="preserve">08.20 - 09.40</w:t>
            </w:r>
          </w:p>
        </w:tc>
        <w:tc>
          <w:tcPr>
            <w:tcW w:type="dxa" w:w="11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center"/>
            </w:pPr>
            <w:r>
              <w:rPr>
                <w:b w:val="false"/>
                <w:bCs w:val="false"/>
                <w:color w:val="1D1D1F"/>
                <w:sz w:val="17"/>
                <w:szCs w:val="17"/>
              </w:rPr>
              <w:t xml:space="preserve">80 menit</w:t>
            </w:r>
          </w:p>
        </w:tc>
        <w:tc>
          <w:tcPr>
            <w:tcW w:type="dxa" w:w="47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bCs/>
                <w:color w:val="1D1D1F"/>
                <w:sz w:val="17"/>
                <w:szCs w:val="17"/>
              </w:rPr>
              <w:t xml:space="preserve">Sesi 1.</w:t>
            </w:r>
            <w:r>
              <w:rPr>
                <w:b w:val="false"/>
                <w:bCs w:val="false"/>
                <w:color w:val="1D1D1F"/>
                <w:sz w:val="17"/>
                <w:szCs w:val="17"/>
              </w:rPr>
              <w:t xml:space="preserve"> Ragam kebutuhan belajar dan prinsip pembelajaran berdiferensiasi</w:t>
            </w:r>
          </w:p>
        </w:tc>
        <w:tc>
          <w:tcPr>
            <w:tcW w:type="dxa" w:w="21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Pemateri 1</w:t>
            </w:r>
          </w:p>
        </w:tc>
      </w:tr>
      <w:tr>
        <w:trPr>
          <w:cantSplit/>
        </w:trPr>
        <w:tc>
          <w:tcPr>
            <w:tcW w:type="dxa" w:w="17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center"/>
            </w:pPr>
            <w:r>
              <w:rPr>
                <w:b w:val="false"/>
                <w:bCs w:val="false"/>
                <w:color w:val="1D1D1F"/>
                <w:sz w:val="17"/>
                <w:szCs w:val="17"/>
              </w:rPr>
              <w:t xml:space="preserve">09.40 - 09.55</w:t>
            </w:r>
          </w:p>
        </w:tc>
        <w:tc>
          <w:tcPr>
            <w:tcW w:type="dxa" w:w="11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center"/>
            </w:pPr>
            <w:r>
              <w:rPr>
                <w:b w:val="false"/>
                <w:bCs w:val="false"/>
                <w:color w:val="1D1D1F"/>
                <w:sz w:val="17"/>
                <w:szCs w:val="17"/>
              </w:rPr>
              <w:t xml:space="preserve">15 menit</w:t>
            </w:r>
          </w:p>
        </w:tc>
        <w:tc>
          <w:tcPr>
            <w:tcW w:type="dxa" w:w="47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Coffee break</w:t>
            </w:r>
          </w:p>
        </w:tc>
        <w:tc>
          <w:tcPr>
            <w:tcW w:type="dxa" w:w="21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Panitia</w:t>
            </w:r>
          </w:p>
        </w:tc>
      </w:tr>
      <w:tr>
        <w:trPr>
          <w:cantSplit/>
        </w:trPr>
        <w:tc>
          <w:tcPr>
            <w:tcW w:type="dxa" w:w="17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center"/>
            </w:pPr>
            <w:r>
              <w:rPr>
                <w:b w:val="false"/>
                <w:bCs w:val="false"/>
                <w:color w:val="1D1D1F"/>
                <w:sz w:val="17"/>
                <w:szCs w:val="17"/>
              </w:rPr>
              <w:t xml:space="preserve">09.55 - 10.40</w:t>
            </w:r>
          </w:p>
        </w:tc>
        <w:tc>
          <w:tcPr>
            <w:tcW w:type="dxa" w:w="11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center"/>
            </w:pPr>
            <w:r>
              <w:rPr>
                <w:b w:val="false"/>
                <w:bCs w:val="false"/>
                <w:color w:val="1D1D1F"/>
                <w:sz w:val="17"/>
                <w:szCs w:val="17"/>
              </w:rPr>
              <w:t xml:space="preserve">45 menit</w:t>
            </w:r>
          </w:p>
        </w:tc>
        <w:tc>
          <w:tcPr>
            <w:tcW w:type="dxa" w:w="47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bCs/>
                <w:color w:val="1D1D1F"/>
                <w:sz w:val="17"/>
                <w:szCs w:val="17"/>
              </w:rPr>
              <w:t xml:space="preserve">Sesi 2.</w:t>
            </w:r>
            <w:r>
              <w:rPr>
                <w:b w:val="false"/>
                <w:bCs w:val="false"/>
                <w:color w:val="1D1D1F"/>
                <w:sz w:val="17"/>
                <w:szCs w:val="17"/>
              </w:rPr>
              <w:t xml:space="preserve"> Membaca profil belajar murid</w:t>
            </w:r>
          </w:p>
        </w:tc>
        <w:tc>
          <w:tcPr>
            <w:tcW w:type="dxa" w:w="21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Pemateri 1 dan 2</w:t>
            </w:r>
          </w:p>
        </w:tc>
      </w:tr>
      <w:tr>
        <w:trPr>
          <w:cantSplit/>
        </w:trPr>
        <w:tc>
          <w:tcPr>
            <w:tcW w:type="dxa" w:w="17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center"/>
            </w:pPr>
            <w:r>
              <w:rPr>
                <w:b w:val="false"/>
                <w:bCs w:val="false"/>
                <w:color w:val="1D1D1F"/>
                <w:sz w:val="17"/>
                <w:szCs w:val="17"/>
              </w:rPr>
              <w:t xml:space="preserve">10.40 - 12.10</w:t>
            </w:r>
          </w:p>
        </w:tc>
        <w:tc>
          <w:tcPr>
            <w:tcW w:type="dxa" w:w="11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center"/>
            </w:pPr>
            <w:r>
              <w:rPr>
                <w:b w:val="false"/>
                <w:bCs w:val="false"/>
                <w:color w:val="1D1D1F"/>
                <w:sz w:val="17"/>
                <w:szCs w:val="17"/>
              </w:rPr>
              <w:t xml:space="preserve">90 menit</w:t>
            </w:r>
          </w:p>
        </w:tc>
        <w:tc>
          <w:tcPr>
            <w:tcW w:type="dxa" w:w="47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bCs/>
                <w:color w:val="1D1D1F"/>
                <w:sz w:val="17"/>
                <w:szCs w:val="17"/>
              </w:rPr>
              <w:t xml:space="preserve">Sesi 3.</w:t>
            </w:r>
            <w:r>
              <w:rPr>
                <w:b w:val="false"/>
                <w:bCs w:val="false"/>
                <w:color w:val="1D1D1F"/>
                <w:sz w:val="17"/>
                <w:szCs w:val="17"/>
              </w:rPr>
              <w:t xml:space="preserve"> Workshop menyusun modul ajar berdiferensiasi</w:t>
            </w:r>
          </w:p>
        </w:tc>
        <w:tc>
          <w:tcPr>
            <w:tcW w:type="dxa" w:w="21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Pemateri 2 dan fasilitator</w:t>
            </w:r>
          </w:p>
        </w:tc>
      </w:tr>
      <w:tr>
        <w:trPr>
          <w:cantSplit/>
        </w:trPr>
        <w:tc>
          <w:tcPr>
            <w:tcW w:type="dxa" w:w="17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center"/>
            </w:pPr>
            <w:r>
              <w:rPr>
                <w:b w:val="false"/>
                <w:bCs w:val="false"/>
                <w:color w:val="1D1D1F"/>
                <w:sz w:val="17"/>
                <w:szCs w:val="17"/>
              </w:rPr>
              <w:t xml:space="preserve">12.10 - 12.30</w:t>
            </w:r>
          </w:p>
        </w:tc>
        <w:tc>
          <w:tcPr>
            <w:tcW w:type="dxa" w:w="11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center"/>
            </w:pPr>
            <w:r>
              <w:rPr>
                <w:b w:val="false"/>
                <w:bCs w:val="false"/>
                <w:color w:val="1D1D1F"/>
                <w:sz w:val="17"/>
                <w:szCs w:val="17"/>
              </w:rPr>
              <w:t xml:space="preserve">20 menit</w:t>
            </w:r>
          </w:p>
        </w:tc>
        <w:tc>
          <w:tcPr>
            <w:tcW w:type="dxa" w:w="47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bCs/>
                <w:color w:val="1D1D1F"/>
                <w:sz w:val="17"/>
                <w:szCs w:val="17"/>
              </w:rPr>
              <w:t xml:space="preserve">Sesi 4.</w:t>
            </w:r>
            <w:r>
              <w:rPr>
                <w:b w:val="false"/>
                <w:bCs w:val="false"/>
                <w:color w:val="1D1D1F"/>
                <w:sz w:val="17"/>
                <w:szCs w:val="17"/>
              </w:rPr>
              <w:t xml:space="preserve"> Presentasi mini dan umpan balik</w:t>
            </w:r>
          </w:p>
        </w:tc>
        <w:tc>
          <w:tcPr>
            <w:tcW w:type="dxa" w:w="21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Pemateri 1 dan 2</w:t>
            </w:r>
          </w:p>
        </w:tc>
      </w:tr>
      <w:tr>
        <w:trPr>
          <w:cantSplit/>
        </w:trPr>
        <w:tc>
          <w:tcPr>
            <w:tcW w:type="dxa" w:w="17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center"/>
            </w:pPr>
            <w:r>
              <w:rPr>
                <w:b w:val="false"/>
                <w:bCs w:val="false"/>
                <w:color w:val="1D1D1F"/>
                <w:sz w:val="17"/>
                <w:szCs w:val="17"/>
              </w:rPr>
              <w:t xml:space="preserve">12.30 - 12.50</w:t>
            </w:r>
          </w:p>
        </w:tc>
        <w:tc>
          <w:tcPr>
            <w:tcW w:type="dxa" w:w="11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center"/>
            </w:pPr>
            <w:r>
              <w:rPr>
                <w:b w:val="false"/>
                <w:bCs w:val="false"/>
                <w:color w:val="1D1D1F"/>
                <w:sz w:val="17"/>
                <w:szCs w:val="17"/>
              </w:rPr>
              <w:t xml:space="preserve">20 menit</w:t>
            </w:r>
          </w:p>
        </w:tc>
        <w:tc>
          <w:tcPr>
            <w:tcW w:type="dxa" w:w="47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bCs/>
                <w:color w:val="1D1D1F"/>
                <w:sz w:val="17"/>
                <w:szCs w:val="17"/>
              </w:rPr>
              <w:t xml:space="preserve">Sesi 5.</w:t>
            </w:r>
            <w:r>
              <w:rPr>
                <w:b w:val="false"/>
                <w:bCs w:val="false"/>
                <w:color w:val="1D1D1F"/>
                <w:sz w:val="17"/>
                <w:szCs w:val="17"/>
              </w:rPr>
              <w:t xml:space="preserve"> Rencana tindak lanjut, post-test, kuesioner</w:t>
            </w:r>
          </w:p>
        </w:tc>
        <w:tc>
          <w:tcPr>
            <w:tcW w:type="dxa" w:w="21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Sanggabiz</w:t>
            </w:r>
          </w:p>
        </w:tc>
      </w:tr>
      <w:tr>
        <w:trPr>
          <w:cantSplit/>
        </w:trPr>
        <w:tc>
          <w:tcPr>
            <w:tcW w:type="dxa" w:w="17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center"/>
            </w:pPr>
            <w:r>
              <w:rPr>
                <w:b w:val="false"/>
                <w:bCs w:val="false"/>
                <w:color w:val="1D1D1F"/>
                <w:sz w:val="17"/>
                <w:szCs w:val="17"/>
              </w:rPr>
              <w:t xml:space="preserve">12.50 - 13.00</w:t>
            </w:r>
          </w:p>
        </w:tc>
        <w:tc>
          <w:tcPr>
            <w:tcW w:type="dxa" w:w="11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center"/>
            </w:pPr>
            <w:r>
              <w:rPr>
                <w:b w:val="false"/>
                <w:bCs w:val="false"/>
                <w:color w:val="1D1D1F"/>
                <w:sz w:val="17"/>
                <w:szCs w:val="17"/>
              </w:rPr>
              <w:t xml:space="preserve">10 menit</w:t>
            </w:r>
          </w:p>
        </w:tc>
        <w:tc>
          <w:tcPr>
            <w:tcW w:type="dxa" w:w="47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Penutupan dan pembagian sertifikat</w:t>
            </w:r>
          </w:p>
        </w:tc>
        <w:tc>
          <w:tcPr>
            <w:tcW w:type="dxa" w:w="21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MC</w:t>
            </w:r>
          </w:p>
        </w:tc>
      </w:tr>
      <w:tr>
        <w:trPr>
          <w:cantSplit/>
        </w:trPr>
        <w:tc>
          <w:tcPr>
            <w:tcW w:type="dxa" w:w="17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center"/>
            </w:pPr>
            <w:r>
              <w:rPr>
                <w:b w:val="false"/>
                <w:bCs w:val="false"/>
                <w:color w:val="1D1D1F"/>
                <w:sz w:val="17"/>
                <w:szCs w:val="17"/>
              </w:rPr>
              <w:t xml:space="preserve">13.00 - 13.45</w:t>
            </w:r>
          </w:p>
        </w:tc>
        <w:tc>
          <w:tcPr>
            <w:tcW w:type="dxa" w:w="11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center"/>
            </w:pPr>
            <w:r>
              <w:rPr>
                <w:b w:val="false"/>
                <w:bCs w:val="false"/>
                <w:color w:val="1D1D1F"/>
                <w:sz w:val="17"/>
                <w:szCs w:val="17"/>
              </w:rPr>
              <w:t xml:space="preserve">45 menit</w:t>
            </w:r>
          </w:p>
        </w:tc>
        <w:tc>
          <w:tcPr>
            <w:tcW w:type="dxa" w:w="47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Makan siang dan ramah tamah</w:t>
            </w:r>
          </w:p>
        </w:tc>
        <w:tc>
          <w:tcPr>
            <w:tcW w:type="dxa" w:w="21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Panitia</w:t>
            </w:r>
          </w:p>
        </w:tc>
      </w:tr>
    </w:tbl>
    <w:p>
      <w:pPr>
        <w:spacing w:after="110" w:before="140" w:line="290"/>
        <w:jc w:val="left"/>
      </w:pPr>
      <w:r>
        <w:t xml:space="preserve">Perbandingan waktu: materi 100 menit (sekitar 40 persen) dan praktik 155 menit (sekitar 60 persen) dari 255 menit waktu belajar.</w:t>
      </w:r>
    </w:p>
    <w:p>
      <w:pPr>
        <w:pStyle w:val="Heading1"/>
        <w:keepNext/>
        <w:pageBreakBefore/>
      </w:pPr>
      <w:r>
        <w:t xml:space="preserve">5. Anggaran</w:t>
      </w:r>
    </w:p>
    <w:p>
      <w:pPr>
        <w:pStyle w:val="Heading2"/>
        <w:keepNext/>
      </w:pPr>
      <w:r>
        <w:t xml:space="preserve">5.1 Dasar Penyusunan</w:t>
      </w:r>
    </w:p>
    <w:p>
      <w:pPr>
        <w:pStyle w:val="ListParagraph"/>
        <w:numPr>
          <w:ilvl w:val="0"/>
          <w:numId w:val="2"/>
        </w:numPr>
        <w:spacing w:after="70" w:line="290"/>
      </w:pPr>
      <w:r>
        <w:t xml:space="preserve">Peserta 80 orang. Konsumsi dan perlengkapan dihitung 90 orang untuk peserta, pemateri, fasilitator, dan panitia.</w:t>
      </w:r>
    </w:p>
    <w:p>
      <w:pPr>
        <w:pStyle w:val="ListParagraph"/>
        <w:numPr>
          <w:ilvl w:val="0"/>
          <w:numId w:val="2"/>
        </w:numPr>
        <w:spacing w:after="70" w:line="290"/>
      </w:pPr>
      <w:r>
        <w:t xml:space="preserve">Harga tempat mengacu pada paket meeting setengah hari di hotel tengah kota Balikpapan, sekitar Rp 148.500 sampai Rp 150.000 per orang pada Oktober 2026. Paket Hemat memakai Rp 100.000 per orang untuk ruang yang lebih sederhana. Harga final mengikuti penawaran tertulis hotel.</w:t>
      </w:r>
    </w:p>
    <w:p>
      <w:pPr>
        <w:pStyle w:val="ListParagraph"/>
        <w:numPr>
          <w:ilvl w:val="0"/>
          <w:numId w:val="2"/>
        </w:numPr>
        <w:spacing w:after="70" w:line="290"/>
      </w:pPr>
      <w:r>
        <w:t xml:space="preserve">Honor pemateri berada di bawah batas Rp 1.700.000 per jam yang lazim dipakai untuk narasumber pakar atau praktisi dalam standar biaya pemerintah daerah. Pemateri berasal dari Balikpapan atau Kaltim, sehingga tidak ada biaya tiket dan penginapan.</w:t>
      </w:r>
    </w:p>
    <w:p>
      <w:pPr>
        <w:pStyle w:val="ListParagraph"/>
        <w:numPr>
          <w:ilvl w:val="0"/>
          <w:numId w:val="2"/>
        </w:numPr>
        <w:spacing w:after="70" w:line="290"/>
      </w:pPr>
      <w:r>
        <w:t xml:space="preserve">Biaya manajemen Sanggabiz 10 persen dan PPN 11 persen dihitung atas subtotal setelah cadangan.</w:t>
      </w:r>
    </w:p>
    <w:p>
      <w:pPr>
        <w:pStyle w:val="Heading2"/>
        <w:keepNext/>
      </w:pPr>
      <w:r>
        <w:t xml:space="preserve">5.2 Rincian Paket Hemat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3900"/>
        <w:gridCol w:w="700"/>
        <w:gridCol w:w="1100"/>
        <w:gridCol w:w="1700"/>
        <w:gridCol w:w="1738"/>
      </w:tblGrid>
      <w:tr>
        <w:trPr>
          <w:cantSplit/>
          <w:tblHeader/>
        </w:trPr>
        <w:tc>
          <w:tcPr>
            <w:tcW w:type="dxa" w:w="5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No</w:t>
            </w:r>
          </w:p>
        </w:tc>
        <w:tc>
          <w:tcPr>
            <w:tcW w:type="dxa" w:w="39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Komponen</w:t>
            </w:r>
          </w:p>
        </w:tc>
        <w:tc>
          <w:tcPr>
            <w:tcW w:type="dxa" w:w="7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Vol</w:t>
            </w:r>
          </w:p>
        </w:tc>
        <w:tc>
          <w:tcPr>
            <w:tcW w:type="dxa" w:w="11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Satuan</w:t>
            </w:r>
          </w:p>
        </w:tc>
        <w:tc>
          <w:tcPr>
            <w:tcW w:type="dxa" w:w="17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Harga satuan</w:t>
            </w:r>
          </w:p>
        </w:tc>
        <w:tc>
          <w:tcPr>
            <w:tcW w:type="dxa" w:w="1738"/>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Jumlah</w:t>
            </w:r>
          </w:p>
        </w:tc>
      </w:tr>
      <w:tr>
        <w:trPr>
          <w:cantSplit/>
        </w:trPr>
        <w:tc>
          <w:tcPr>
            <w:tcW w:type="dxa" w:w="9638"/>
            <w:gridSpan w:val="6"/>
            <w:tcBorders>
              <w:top w:val="single" w:color="C9D2DE" w:sz="4"/>
              <w:left w:val="single" w:color="C9D2DE" w:sz="4"/>
              <w:bottom w:val="single" w:color="C9D2DE" w:sz="4"/>
              <w:right w:val="single" w:color="C9D2DE" w:sz="4"/>
            </w:tcBorders>
            <w:shd w:fill="DCE6F2" w:color="auto" w:val="clear"/>
            <w:tcMar>
              <w:top w:type="dxa" w:w="70"/>
              <w:left w:type="dxa" w:w="100"/>
              <w:bottom w:type="dxa" w:w="70"/>
              <w:right w:type="dxa" w:w="100"/>
            </w:tcMar>
            <w:vAlign w:val="top"/>
          </w:tcPr>
          <w:p>
            <w:pPr>
              <w:spacing w:after="30" w:line="260"/>
              <w:jc w:val="left"/>
            </w:pPr>
            <w:r>
              <w:rPr>
                <w:b/>
                <w:bCs/>
                <w:color w:val="1D1D1F"/>
                <w:sz w:val="17"/>
                <w:szCs w:val="17"/>
              </w:rPr>
              <w:t xml:space="preserve">A. Pemateri dan fasilitator</w:t>
            </w:r>
          </w:p>
        </w:tc>
      </w:tr>
      <w:tr>
        <w:trPr>
          <w:cantSplit/>
        </w:trPr>
        <w:tc>
          <w:tcPr>
            <w:tcW w:type="dxa" w:w="5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center"/>
            </w:pPr>
            <w:r>
              <w:rPr>
                <w:b w:val="false"/>
                <w:bCs w:val="false"/>
                <w:color w:val="1D1D1F"/>
                <w:sz w:val="17"/>
                <w:szCs w:val="17"/>
              </w:rPr>
              <w:t xml:space="preserve">1</w:t>
            </w:r>
          </w:p>
        </w:tc>
        <w:tc>
          <w:tcPr>
            <w:tcW w:type="dxa" w:w="39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Pemateri 1, pakar pendidikan inklusif (Sesi 1 dan 2)</w:t>
            </w:r>
          </w:p>
        </w:tc>
        <w:tc>
          <w:tcPr>
            <w:tcW w:type="dxa" w:w="7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center"/>
            </w:pPr>
            <w:r>
              <w:rPr>
                <w:b w:val="false"/>
                <w:bCs w:val="false"/>
                <w:color w:val="1D1D1F"/>
                <w:sz w:val="17"/>
                <w:szCs w:val="17"/>
              </w:rPr>
              <w:t xml:space="preserve">2</w:t>
            </w:r>
          </w:p>
        </w:tc>
        <w:tc>
          <w:tcPr>
            <w:tcW w:type="dxa" w:w="11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center"/>
            </w:pPr>
            <w:r>
              <w:rPr>
                <w:b w:val="false"/>
                <w:bCs w:val="false"/>
                <w:color w:val="1D1D1F"/>
                <w:sz w:val="17"/>
                <w:szCs w:val="17"/>
              </w:rPr>
              <w:t xml:space="preserve">jam</w:t>
            </w:r>
          </w:p>
        </w:tc>
        <w:tc>
          <w:tcPr>
            <w:tcW w:type="dxa" w:w="17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right"/>
            </w:pPr>
            <w:r>
              <w:rPr>
                <w:b w:val="false"/>
                <w:bCs w:val="false"/>
                <w:color w:val="1D1D1F"/>
                <w:sz w:val="17"/>
                <w:szCs w:val="17"/>
              </w:rPr>
              <w:t xml:space="preserve">Rp 1.000.000</w:t>
            </w:r>
          </w:p>
        </w:tc>
        <w:tc>
          <w:tcPr>
            <w:tcW w:type="dxa" w:w="17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right"/>
            </w:pPr>
            <w:r>
              <w:rPr>
                <w:b w:val="false"/>
                <w:bCs w:val="false"/>
                <w:color w:val="1D1D1F"/>
                <w:sz w:val="17"/>
                <w:szCs w:val="17"/>
              </w:rPr>
              <w:t xml:space="preserve">Rp 2.000.000</w:t>
            </w:r>
          </w:p>
        </w:tc>
      </w:tr>
      <w:tr>
        <w:trPr>
          <w:cantSplit/>
        </w:trPr>
        <w:tc>
          <w:tcPr>
            <w:tcW w:type="dxa" w:w="5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center"/>
            </w:pPr>
            <w:r>
              <w:rPr>
                <w:b w:val="false"/>
                <w:bCs w:val="false"/>
                <w:color w:val="1D1D1F"/>
                <w:sz w:val="17"/>
                <w:szCs w:val="17"/>
              </w:rPr>
              <w:t xml:space="preserve">2</w:t>
            </w:r>
          </w:p>
        </w:tc>
        <w:tc>
          <w:tcPr>
            <w:tcW w:type="dxa" w:w="39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Pemateri 2, praktisi dan pemandu workshop (Sesi 2 sampai 4)</w:t>
            </w:r>
          </w:p>
        </w:tc>
        <w:tc>
          <w:tcPr>
            <w:tcW w:type="dxa" w:w="7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center"/>
            </w:pPr>
            <w:r>
              <w:rPr>
                <w:b w:val="false"/>
                <w:bCs w:val="false"/>
                <w:color w:val="1D1D1F"/>
                <w:sz w:val="17"/>
                <w:szCs w:val="17"/>
              </w:rPr>
              <w:t xml:space="preserve">2,5</w:t>
            </w:r>
          </w:p>
        </w:tc>
        <w:tc>
          <w:tcPr>
            <w:tcW w:type="dxa" w:w="11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center"/>
            </w:pPr>
            <w:r>
              <w:rPr>
                <w:b w:val="false"/>
                <w:bCs w:val="false"/>
                <w:color w:val="1D1D1F"/>
                <w:sz w:val="17"/>
                <w:szCs w:val="17"/>
              </w:rPr>
              <w:t xml:space="preserve">jam</w:t>
            </w:r>
          </w:p>
        </w:tc>
        <w:tc>
          <w:tcPr>
            <w:tcW w:type="dxa" w:w="17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right"/>
            </w:pPr>
            <w:r>
              <w:rPr>
                <w:b w:val="false"/>
                <w:bCs w:val="false"/>
                <w:color w:val="1D1D1F"/>
                <w:sz w:val="17"/>
                <w:szCs w:val="17"/>
              </w:rPr>
              <w:t xml:space="preserve">Rp 1.000.000</w:t>
            </w:r>
          </w:p>
        </w:tc>
        <w:tc>
          <w:tcPr>
            <w:tcW w:type="dxa" w:w="17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right"/>
            </w:pPr>
            <w:r>
              <w:rPr>
                <w:b w:val="false"/>
                <w:bCs w:val="false"/>
                <w:color w:val="1D1D1F"/>
                <w:sz w:val="17"/>
                <w:szCs w:val="17"/>
              </w:rPr>
              <w:t xml:space="preserve">Rp 2.500.000</w:t>
            </w:r>
          </w:p>
        </w:tc>
      </w:tr>
      <w:tr>
        <w:trPr>
          <w:cantSplit/>
        </w:trPr>
        <w:tc>
          <w:tcPr>
            <w:tcW w:type="dxa" w:w="5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center"/>
            </w:pPr>
            <w:r>
              <w:rPr>
                <w:b w:val="false"/>
                <w:bCs w:val="false"/>
                <w:color w:val="1D1D1F"/>
                <w:sz w:val="17"/>
                <w:szCs w:val="17"/>
              </w:rPr>
              <w:t xml:space="preserve">3</w:t>
            </w:r>
          </w:p>
        </w:tc>
        <w:tc>
          <w:tcPr>
            <w:tcW w:type="dxa" w:w="39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Fasilitator kelompok, 1 orang per 20 peserta</w:t>
            </w:r>
          </w:p>
        </w:tc>
        <w:tc>
          <w:tcPr>
            <w:tcW w:type="dxa" w:w="7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center"/>
            </w:pPr>
            <w:r>
              <w:rPr>
                <w:b w:val="false"/>
                <w:bCs w:val="false"/>
                <w:color w:val="1D1D1F"/>
                <w:sz w:val="17"/>
                <w:szCs w:val="17"/>
              </w:rPr>
              <w:t xml:space="preserve">4</w:t>
            </w:r>
          </w:p>
        </w:tc>
        <w:tc>
          <w:tcPr>
            <w:tcW w:type="dxa" w:w="11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center"/>
            </w:pPr>
            <w:r>
              <w:rPr>
                <w:b w:val="false"/>
                <w:bCs w:val="false"/>
                <w:color w:val="1D1D1F"/>
                <w:sz w:val="17"/>
                <w:szCs w:val="17"/>
              </w:rPr>
              <w:t xml:space="preserve">orang</w:t>
            </w:r>
          </w:p>
        </w:tc>
        <w:tc>
          <w:tcPr>
            <w:tcW w:type="dxa" w:w="17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right"/>
            </w:pPr>
            <w:r>
              <w:rPr>
                <w:b w:val="false"/>
                <w:bCs w:val="false"/>
                <w:color w:val="1D1D1F"/>
                <w:sz w:val="17"/>
                <w:szCs w:val="17"/>
              </w:rPr>
              <w:t xml:space="preserve">Rp 250.000</w:t>
            </w:r>
          </w:p>
        </w:tc>
        <w:tc>
          <w:tcPr>
            <w:tcW w:type="dxa" w:w="17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right"/>
            </w:pPr>
            <w:r>
              <w:rPr>
                <w:b w:val="false"/>
                <w:bCs w:val="false"/>
                <w:color w:val="1D1D1F"/>
                <w:sz w:val="17"/>
                <w:szCs w:val="17"/>
              </w:rPr>
              <w:t xml:space="preserve">Rp 1.000.000</w:t>
            </w:r>
          </w:p>
        </w:tc>
      </w:tr>
      <w:tr>
        <w:trPr>
          <w:cantSplit/>
        </w:trPr>
        <w:tc>
          <w:tcPr>
            <w:tcW w:type="dxa" w:w="5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center"/>
            </w:pPr>
            <w:r>
              <w:rPr>
                <w:b w:val="false"/>
                <w:bCs w:val="false"/>
                <w:color w:val="1D1D1F"/>
                <w:sz w:val="17"/>
                <w:szCs w:val="17"/>
              </w:rPr>
              <w:t xml:space="preserve">4</w:t>
            </w:r>
          </w:p>
        </w:tc>
        <w:tc>
          <w:tcPr>
            <w:tcW w:type="dxa" w:w="39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MC dan moderator</w:t>
            </w:r>
          </w:p>
        </w:tc>
        <w:tc>
          <w:tcPr>
            <w:tcW w:type="dxa" w:w="7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center"/>
            </w:pPr>
            <w:r>
              <w:rPr>
                <w:b w:val="false"/>
                <w:bCs w:val="false"/>
                <w:color w:val="1D1D1F"/>
                <w:sz w:val="17"/>
                <w:szCs w:val="17"/>
              </w:rPr>
              <w:t xml:space="preserve">1</w:t>
            </w:r>
          </w:p>
        </w:tc>
        <w:tc>
          <w:tcPr>
            <w:tcW w:type="dxa" w:w="11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center"/>
            </w:pPr>
            <w:r>
              <w:rPr>
                <w:b w:val="false"/>
                <w:bCs w:val="false"/>
                <w:color w:val="1D1D1F"/>
                <w:sz w:val="17"/>
                <w:szCs w:val="17"/>
              </w:rPr>
              <w:t xml:space="preserve">orang</w:t>
            </w:r>
          </w:p>
        </w:tc>
        <w:tc>
          <w:tcPr>
            <w:tcW w:type="dxa" w:w="17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right"/>
            </w:pPr>
            <w:r>
              <w:rPr>
                <w:b w:val="false"/>
                <w:bCs w:val="false"/>
                <w:color w:val="1D1D1F"/>
                <w:sz w:val="17"/>
                <w:szCs w:val="17"/>
              </w:rPr>
              <w:t xml:space="preserve">Rp 500.000</w:t>
            </w:r>
          </w:p>
        </w:tc>
        <w:tc>
          <w:tcPr>
            <w:tcW w:type="dxa" w:w="17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right"/>
            </w:pPr>
            <w:r>
              <w:rPr>
                <w:b w:val="false"/>
                <w:bCs w:val="false"/>
                <w:color w:val="1D1D1F"/>
                <w:sz w:val="17"/>
                <w:szCs w:val="17"/>
              </w:rPr>
              <w:t xml:space="preserve">Rp 500.000</w:t>
            </w:r>
          </w:p>
        </w:tc>
      </w:tr>
      <w:tr>
        <w:trPr>
          <w:cantSplit/>
        </w:trPr>
        <w:tc>
          <w:tcPr>
            <w:tcW w:type="dxa" w:w="9638"/>
            <w:gridSpan w:val="6"/>
            <w:tcBorders>
              <w:top w:val="single" w:color="C9D2DE" w:sz="4"/>
              <w:left w:val="single" w:color="C9D2DE" w:sz="4"/>
              <w:bottom w:val="single" w:color="C9D2DE" w:sz="4"/>
              <w:right w:val="single" w:color="C9D2DE" w:sz="4"/>
            </w:tcBorders>
            <w:shd w:fill="DCE6F2" w:color="auto" w:val="clear"/>
            <w:tcMar>
              <w:top w:type="dxa" w:w="70"/>
              <w:left w:type="dxa" w:w="100"/>
              <w:bottom w:type="dxa" w:w="70"/>
              <w:right w:type="dxa" w:w="100"/>
            </w:tcMar>
            <w:vAlign w:val="top"/>
          </w:tcPr>
          <w:p>
            <w:pPr>
              <w:spacing w:after="30" w:line="260"/>
              <w:jc w:val="left"/>
            </w:pPr>
            <w:r>
              <w:rPr>
                <w:b/>
                <w:bCs/>
                <w:color w:val="1D1D1F"/>
                <w:sz w:val="17"/>
                <w:szCs w:val="17"/>
              </w:rPr>
              <w:t xml:space="preserve">B. Tempat dan konsumsi</w:t>
            </w:r>
          </w:p>
        </w:tc>
      </w:tr>
      <w:tr>
        <w:trPr>
          <w:cantSplit/>
        </w:trPr>
        <w:tc>
          <w:tcPr>
            <w:tcW w:type="dxa" w:w="5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center"/>
            </w:pPr>
            <w:r>
              <w:rPr>
                <w:b w:val="false"/>
                <w:bCs w:val="false"/>
                <w:color w:val="1D1D1F"/>
                <w:sz w:val="17"/>
                <w:szCs w:val="17"/>
              </w:rPr>
              <w:t xml:space="preserve">5</w:t>
            </w:r>
          </w:p>
        </w:tc>
        <w:tc>
          <w:tcPr>
            <w:tcW w:type="dxa" w:w="39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Paket meeting setengah hari di hotel tengah kota (ruang kelas, proyektor dan suara, 1 kali coffee break, makan siang)</w:t>
            </w:r>
          </w:p>
        </w:tc>
        <w:tc>
          <w:tcPr>
            <w:tcW w:type="dxa" w:w="7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center"/>
            </w:pPr>
            <w:r>
              <w:rPr>
                <w:b w:val="false"/>
                <w:bCs w:val="false"/>
                <w:color w:val="1D1D1F"/>
                <w:sz w:val="17"/>
                <w:szCs w:val="17"/>
              </w:rPr>
              <w:t xml:space="preserve">90</w:t>
            </w:r>
          </w:p>
        </w:tc>
        <w:tc>
          <w:tcPr>
            <w:tcW w:type="dxa" w:w="11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center"/>
            </w:pPr>
            <w:r>
              <w:rPr>
                <w:b w:val="false"/>
                <w:bCs w:val="false"/>
                <w:color w:val="1D1D1F"/>
                <w:sz w:val="17"/>
                <w:szCs w:val="17"/>
              </w:rPr>
              <w:t xml:space="preserve">orang</w:t>
            </w:r>
          </w:p>
        </w:tc>
        <w:tc>
          <w:tcPr>
            <w:tcW w:type="dxa" w:w="17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right"/>
            </w:pPr>
            <w:r>
              <w:rPr>
                <w:b w:val="false"/>
                <w:bCs w:val="false"/>
                <w:color w:val="1D1D1F"/>
                <w:sz w:val="17"/>
                <w:szCs w:val="17"/>
              </w:rPr>
              <w:t xml:space="preserve">Rp 100.000</w:t>
            </w:r>
          </w:p>
        </w:tc>
        <w:tc>
          <w:tcPr>
            <w:tcW w:type="dxa" w:w="17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right"/>
            </w:pPr>
            <w:r>
              <w:rPr>
                <w:b w:val="false"/>
                <w:bCs w:val="false"/>
                <w:color w:val="1D1D1F"/>
                <w:sz w:val="17"/>
                <w:szCs w:val="17"/>
              </w:rPr>
              <w:t xml:space="preserve">Rp 9.000.000</w:t>
            </w:r>
          </w:p>
        </w:tc>
      </w:tr>
      <w:tr>
        <w:trPr>
          <w:cantSplit/>
        </w:trPr>
        <w:tc>
          <w:tcPr>
            <w:tcW w:type="dxa" w:w="9638"/>
            <w:gridSpan w:val="6"/>
            <w:tcBorders>
              <w:top w:val="single" w:color="C9D2DE" w:sz="4"/>
              <w:left w:val="single" w:color="C9D2DE" w:sz="4"/>
              <w:bottom w:val="single" w:color="C9D2DE" w:sz="4"/>
              <w:right w:val="single" w:color="C9D2DE" w:sz="4"/>
            </w:tcBorders>
            <w:shd w:fill="DCE6F2" w:color="auto" w:val="clear"/>
            <w:tcMar>
              <w:top w:type="dxa" w:w="70"/>
              <w:left w:type="dxa" w:w="100"/>
              <w:bottom w:type="dxa" w:w="70"/>
              <w:right w:type="dxa" w:w="100"/>
            </w:tcMar>
            <w:vAlign w:val="top"/>
          </w:tcPr>
          <w:p>
            <w:pPr>
              <w:spacing w:after="30" w:line="260"/>
              <w:jc w:val="left"/>
            </w:pPr>
            <w:r>
              <w:rPr>
                <w:b/>
                <w:bCs/>
                <w:color w:val="1D1D1F"/>
                <w:sz w:val="17"/>
                <w:szCs w:val="17"/>
              </w:rPr>
              <w:t xml:space="preserve">C. Materi dan perlengkapan</w:t>
            </w:r>
          </w:p>
        </w:tc>
      </w:tr>
      <w:tr>
        <w:trPr>
          <w:cantSplit/>
        </w:trPr>
        <w:tc>
          <w:tcPr>
            <w:tcW w:type="dxa" w:w="5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center"/>
            </w:pPr>
            <w:r>
              <w:rPr>
                <w:b w:val="false"/>
                <w:bCs w:val="false"/>
                <w:color w:val="1D1D1F"/>
                <w:sz w:val="17"/>
                <w:szCs w:val="17"/>
              </w:rPr>
              <w:t xml:space="preserve">6</w:t>
            </w:r>
          </w:p>
        </w:tc>
        <w:tc>
          <w:tcPr>
            <w:tcW w:type="dxa" w:w="39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Penyusunan modul ringkas dan template</w:t>
            </w:r>
          </w:p>
        </w:tc>
        <w:tc>
          <w:tcPr>
            <w:tcW w:type="dxa" w:w="7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center"/>
            </w:pPr>
            <w:r>
              <w:rPr>
                <w:b w:val="false"/>
                <w:bCs w:val="false"/>
                <w:color w:val="1D1D1F"/>
                <w:sz w:val="17"/>
                <w:szCs w:val="17"/>
              </w:rPr>
              <w:t xml:space="preserve">1</w:t>
            </w:r>
          </w:p>
        </w:tc>
        <w:tc>
          <w:tcPr>
            <w:tcW w:type="dxa" w:w="11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center"/>
            </w:pPr>
            <w:r>
              <w:rPr>
                <w:b w:val="false"/>
                <w:bCs w:val="false"/>
                <w:color w:val="1D1D1F"/>
                <w:sz w:val="17"/>
                <w:szCs w:val="17"/>
              </w:rPr>
              <w:t xml:space="preserve">paket</w:t>
            </w:r>
          </w:p>
        </w:tc>
        <w:tc>
          <w:tcPr>
            <w:tcW w:type="dxa" w:w="17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right"/>
            </w:pPr>
            <w:r>
              <w:rPr>
                <w:b w:val="false"/>
                <w:bCs w:val="false"/>
                <w:color w:val="1D1D1F"/>
                <w:sz w:val="17"/>
                <w:szCs w:val="17"/>
              </w:rPr>
              <w:t xml:space="preserve">Rp 1.500.000</w:t>
            </w:r>
          </w:p>
        </w:tc>
        <w:tc>
          <w:tcPr>
            <w:tcW w:type="dxa" w:w="17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right"/>
            </w:pPr>
            <w:r>
              <w:rPr>
                <w:b w:val="false"/>
                <w:bCs w:val="false"/>
                <w:color w:val="1D1D1F"/>
                <w:sz w:val="17"/>
                <w:szCs w:val="17"/>
              </w:rPr>
              <w:t xml:space="preserve">Rp 1.500.000</w:t>
            </w:r>
          </w:p>
        </w:tc>
      </w:tr>
      <w:tr>
        <w:trPr>
          <w:cantSplit/>
        </w:trPr>
        <w:tc>
          <w:tcPr>
            <w:tcW w:type="dxa" w:w="5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center"/>
            </w:pPr>
            <w:r>
              <w:rPr>
                <w:b w:val="false"/>
                <w:bCs w:val="false"/>
                <w:color w:val="1D1D1F"/>
                <w:sz w:val="17"/>
                <w:szCs w:val="17"/>
              </w:rPr>
              <w:t xml:space="preserve">7</w:t>
            </w:r>
          </w:p>
        </w:tc>
        <w:tc>
          <w:tcPr>
            <w:tcW w:type="dxa" w:w="39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Cetak modul ringkas dan template (hitam putih, sampul warna)</w:t>
            </w:r>
          </w:p>
        </w:tc>
        <w:tc>
          <w:tcPr>
            <w:tcW w:type="dxa" w:w="7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center"/>
            </w:pPr>
            <w:r>
              <w:rPr>
                <w:b w:val="false"/>
                <w:bCs w:val="false"/>
                <w:color w:val="1D1D1F"/>
                <w:sz w:val="17"/>
                <w:szCs w:val="17"/>
              </w:rPr>
              <w:t xml:space="preserve">90</w:t>
            </w:r>
          </w:p>
        </w:tc>
        <w:tc>
          <w:tcPr>
            <w:tcW w:type="dxa" w:w="11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center"/>
            </w:pPr>
            <w:r>
              <w:rPr>
                <w:b w:val="false"/>
                <w:bCs w:val="false"/>
                <w:color w:val="1D1D1F"/>
                <w:sz w:val="17"/>
                <w:szCs w:val="17"/>
              </w:rPr>
              <w:t xml:space="preserve">eksemplar</w:t>
            </w:r>
          </w:p>
        </w:tc>
        <w:tc>
          <w:tcPr>
            <w:tcW w:type="dxa" w:w="17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right"/>
            </w:pPr>
            <w:r>
              <w:rPr>
                <w:b w:val="false"/>
                <w:bCs w:val="false"/>
                <w:color w:val="1D1D1F"/>
                <w:sz w:val="17"/>
                <w:szCs w:val="17"/>
              </w:rPr>
              <w:t xml:space="preserve">Rp 15.000</w:t>
            </w:r>
          </w:p>
        </w:tc>
        <w:tc>
          <w:tcPr>
            <w:tcW w:type="dxa" w:w="17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right"/>
            </w:pPr>
            <w:r>
              <w:rPr>
                <w:b w:val="false"/>
                <w:bCs w:val="false"/>
                <w:color w:val="1D1D1F"/>
                <w:sz w:val="17"/>
                <w:szCs w:val="17"/>
              </w:rPr>
              <w:t xml:space="preserve">Rp 1.350.000</w:t>
            </w:r>
          </w:p>
        </w:tc>
      </w:tr>
      <w:tr>
        <w:trPr>
          <w:cantSplit/>
        </w:trPr>
        <w:tc>
          <w:tcPr>
            <w:tcW w:type="dxa" w:w="5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center"/>
            </w:pPr>
            <w:r>
              <w:rPr>
                <w:b w:val="false"/>
                <w:bCs w:val="false"/>
                <w:color w:val="1D1D1F"/>
                <w:sz w:val="17"/>
                <w:szCs w:val="17"/>
              </w:rPr>
              <w:t xml:space="preserve">8</w:t>
            </w:r>
          </w:p>
        </w:tc>
        <w:tc>
          <w:tcPr>
            <w:tcW w:type="dxa" w:w="39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Perlengkapan peserta (ID card dan pulpen)</w:t>
            </w:r>
          </w:p>
        </w:tc>
        <w:tc>
          <w:tcPr>
            <w:tcW w:type="dxa" w:w="7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center"/>
            </w:pPr>
            <w:r>
              <w:rPr>
                <w:b w:val="false"/>
                <w:bCs w:val="false"/>
                <w:color w:val="1D1D1F"/>
                <w:sz w:val="17"/>
                <w:szCs w:val="17"/>
              </w:rPr>
              <w:t xml:space="preserve">90</w:t>
            </w:r>
          </w:p>
        </w:tc>
        <w:tc>
          <w:tcPr>
            <w:tcW w:type="dxa" w:w="11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center"/>
            </w:pPr>
            <w:r>
              <w:rPr>
                <w:b w:val="false"/>
                <w:bCs w:val="false"/>
                <w:color w:val="1D1D1F"/>
                <w:sz w:val="17"/>
                <w:szCs w:val="17"/>
              </w:rPr>
              <w:t xml:space="preserve">set</w:t>
            </w:r>
          </w:p>
        </w:tc>
        <w:tc>
          <w:tcPr>
            <w:tcW w:type="dxa" w:w="17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right"/>
            </w:pPr>
            <w:r>
              <w:rPr>
                <w:b w:val="false"/>
                <w:bCs w:val="false"/>
                <w:color w:val="1D1D1F"/>
                <w:sz w:val="17"/>
                <w:szCs w:val="17"/>
              </w:rPr>
              <w:t xml:space="preserve">Rp 15.000</w:t>
            </w:r>
          </w:p>
        </w:tc>
        <w:tc>
          <w:tcPr>
            <w:tcW w:type="dxa" w:w="17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right"/>
            </w:pPr>
            <w:r>
              <w:rPr>
                <w:b w:val="false"/>
                <w:bCs w:val="false"/>
                <w:color w:val="1D1D1F"/>
                <w:sz w:val="17"/>
                <w:szCs w:val="17"/>
              </w:rPr>
              <w:t xml:space="preserve">Rp 1.350.000</w:t>
            </w:r>
          </w:p>
        </w:tc>
      </w:tr>
      <w:tr>
        <w:trPr>
          <w:cantSplit/>
        </w:trPr>
        <w:tc>
          <w:tcPr>
            <w:tcW w:type="dxa" w:w="5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center"/>
            </w:pPr>
            <w:r>
              <w:rPr>
                <w:b w:val="false"/>
                <w:bCs w:val="false"/>
                <w:color w:val="1D1D1F"/>
                <w:sz w:val="17"/>
                <w:szCs w:val="17"/>
              </w:rPr>
              <w:t xml:space="preserve">9</w:t>
            </w:r>
          </w:p>
        </w:tc>
        <w:tc>
          <w:tcPr>
            <w:tcW w:type="dxa" w:w="39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Sertifikat peserta, cetak</w:t>
            </w:r>
          </w:p>
        </w:tc>
        <w:tc>
          <w:tcPr>
            <w:tcW w:type="dxa" w:w="7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center"/>
            </w:pPr>
            <w:r>
              <w:rPr>
                <w:b w:val="false"/>
                <w:bCs w:val="false"/>
                <w:color w:val="1D1D1F"/>
                <w:sz w:val="17"/>
                <w:szCs w:val="17"/>
              </w:rPr>
              <w:t xml:space="preserve">80</w:t>
            </w:r>
          </w:p>
        </w:tc>
        <w:tc>
          <w:tcPr>
            <w:tcW w:type="dxa" w:w="11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center"/>
            </w:pPr>
            <w:r>
              <w:rPr>
                <w:b w:val="false"/>
                <w:bCs w:val="false"/>
                <w:color w:val="1D1D1F"/>
                <w:sz w:val="17"/>
                <w:szCs w:val="17"/>
              </w:rPr>
              <w:t xml:space="preserve">lembar</w:t>
            </w:r>
          </w:p>
        </w:tc>
        <w:tc>
          <w:tcPr>
            <w:tcW w:type="dxa" w:w="17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right"/>
            </w:pPr>
            <w:r>
              <w:rPr>
                <w:b w:val="false"/>
                <w:bCs w:val="false"/>
                <w:color w:val="1D1D1F"/>
                <w:sz w:val="17"/>
                <w:szCs w:val="17"/>
              </w:rPr>
              <w:t xml:space="preserve">Rp 5.000</w:t>
            </w:r>
          </w:p>
        </w:tc>
        <w:tc>
          <w:tcPr>
            <w:tcW w:type="dxa" w:w="17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right"/>
            </w:pPr>
            <w:r>
              <w:rPr>
                <w:b w:val="false"/>
                <w:bCs w:val="false"/>
                <w:color w:val="1D1D1F"/>
                <w:sz w:val="17"/>
                <w:szCs w:val="17"/>
              </w:rPr>
              <w:t xml:space="preserve">Rp 400.000</w:t>
            </w:r>
          </w:p>
        </w:tc>
      </w:tr>
      <w:tr>
        <w:trPr>
          <w:cantSplit/>
        </w:trPr>
        <w:tc>
          <w:tcPr>
            <w:tcW w:type="dxa" w:w="9638"/>
            <w:gridSpan w:val="6"/>
            <w:tcBorders>
              <w:top w:val="single" w:color="C9D2DE" w:sz="4"/>
              <w:left w:val="single" w:color="C9D2DE" w:sz="4"/>
              <w:bottom w:val="single" w:color="C9D2DE" w:sz="4"/>
              <w:right w:val="single" w:color="C9D2DE" w:sz="4"/>
            </w:tcBorders>
            <w:shd w:fill="DCE6F2" w:color="auto" w:val="clear"/>
            <w:tcMar>
              <w:top w:type="dxa" w:w="70"/>
              <w:left w:type="dxa" w:w="100"/>
              <w:bottom w:type="dxa" w:w="70"/>
              <w:right w:type="dxa" w:w="100"/>
            </w:tcMar>
            <w:vAlign w:val="top"/>
          </w:tcPr>
          <w:p>
            <w:pPr>
              <w:spacing w:after="30" w:line="260"/>
              <w:jc w:val="left"/>
            </w:pPr>
            <w:r>
              <w:rPr>
                <w:b/>
                <w:bCs/>
                <w:color w:val="1D1D1F"/>
                <w:sz w:val="17"/>
                <w:szCs w:val="17"/>
              </w:rPr>
              <w:t xml:space="preserve">D. Rekrutmen dan koordinasi</w:t>
            </w:r>
          </w:p>
        </w:tc>
      </w:tr>
      <w:tr>
        <w:trPr>
          <w:cantSplit/>
        </w:trPr>
        <w:tc>
          <w:tcPr>
            <w:tcW w:type="dxa" w:w="5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center"/>
            </w:pPr>
            <w:r>
              <w:rPr>
                <w:b w:val="false"/>
                <w:bCs w:val="false"/>
                <w:color w:val="1D1D1F"/>
                <w:sz w:val="17"/>
                <w:szCs w:val="17"/>
              </w:rPr>
              <w:t xml:space="preserve">10</w:t>
            </w:r>
          </w:p>
        </w:tc>
        <w:tc>
          <w:tcPr>
            <w:tcW w:type="dxa" w:w="39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Rekrutmen peserta: undangan, formulir daftar, konfirmasi, pengingat</w:t>
            </w:r>
          </w:p>
        </w:tc>
        <w:tc>
          <w:tcPr>
            <w:tcW w:type="dxa" w:w="7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center"/>
            </w:pPr>
            <w:r>
              <w:rPr>
                <w:b w:val="false"/>
                <w:bCs w:val="false"/>
                <w:color w:val="1D1D1F"/>
                <w:sz w:val="17"/>
                <w:szCs w:val="17"/>
              </w:rPr>
              <w:t xml:space="preserve">1</w:t>
            </w:r>
          </w:p>
        </w:tc>
        <w:tc>
          <w:tcPr>
            <w:tcW w:type="dxa" w:w="11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center"/>
            </w:pPr>
            <w:r>
              <w:rPr>
                <w:b w:val="false"/>
                <w:bCs w:val="false"/>
                <w:color w:val="1D1D1F"/>
                <w:sz w:val="17"/>
                <w:szCs w:val="17"/>
              </w:rPr>
              <w:t xml:space="preserve">paket</w:t>
            </w:r>
          </w:p>
        </w:tc>
        <w:tc>
          <w:tcPr>
            <w:tcW w:type="dxa" w:w="17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right"/>
            </w:pPr>
            <w:r>
              <w:rPr>
                <w:b w:val="false"/>
                <w:bCs w:val="false"/>
                <w:color w:val="1D1D1F"/>
                <w:sz w:val="17"/>
                <w:szCs w:val="17"/>
              </w:rPr>
              <w:t xml:space="preserve">Rp 2.000.000</w:t>
            </w:r>
          </w:p>
        </w:tc>
        <w:tc>
          <w:tcPr>
            <w:tcW w:type="dxa" w:w="17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right"/>
            </w:pPr>
            <w:r>
              <w:rPr>
                <w:b w:val="false"/>
                <w:bCs w:val="false"/>
                <w:color w:val="1D1D1F"/>
                <w:sz w:val="17"/>
                <w:szCs w:val="17"/>
              </w:rPr>
              <w:t xml:space="preserve">Rp 2.000.000</w:t>
            </w:r>
          </w:p>
        </w:tc>
      </w:tr>
      <w:tr>
        <w:trPr>
          <w:cantSplit/>
        </w:trPr>
        <w:tc>
          <w:tcPr>
            <w:tcW w:type="dxa" w:w="5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center"/>
            </w:pPr>
            <w:r>
              <w:rPr>
                <w:b w:val="false"/>
                <w:bCs w:val="false"/>
                <w:color w:val="1D1D1F"/>
                <w:sz w:val="17"/>
                <w:szCs w:val="17"/>
              </w:rPr>
              <w:t xml:space="preserve">11</w:t>
            </w:r>
          </w:p>
        </w:tc>
        <w:tc>
          <w:tcPr>
            <w:tcW w:type="dxa" w:w="39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Koordinator lapangan dan panitia lokal, hari-H dan persiapan</w:t>
            </w:r>
          </w:p>
        </w:tc>
        <w:tc>
          <w:tcPr>
            <w:tcW w:type="dxa" w:w="7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center"/>
            </w:pPr>
            <w:r>
              <w:rPr>
                <w:b w:val="false"/>
                <w:bCs w:val="false"/>
                <w:color w:val="1D1D1F"/>
                <w:sz w:val="17"/>
                <w:szCs w:val="17"/>
              </w:rPr>
              <w:t xml:space="preserve">3</w:t>
            </w:r>
          </w:p>
        </w:tc>
        <w:tc>
          <w:tcPr>
            <w:tcW w:type="dxa" w:w="11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center"/>
            </w:pPr>
            <w:r>
              <w:rPr>
                <w:b w:val="false"/>
                <w:bCs w:val="false"/>
                <w:color w:val="1D1D1F"/>
                <w:sz w:val="17"/>
                <w:szCs w:val="17"/>
              </w:rPr>
              <w:t xml:space="preserve">orang</w:t>
            </w:r>
          </w:p>
        </w:tc>
        <w:tc>
          <w:tcPr>
            <w:tcW w:type="dxa" w:w="17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right"/>
            </w:pPr>
            <w:r>
              <w:rPr>
                <w:b w:val="false"/>
                <w:bCs w:val="false"/>
                <w:color w:val="1D1D1F"/>
                <w:sz w:val="17"/>
                <w:szCs w:val="17"/>
              </w:rPr>
              <w:t xml:space="preserve">Rp 300.000</w:t>
            </w:r>
          </w:p>
        </w:tc>
        <w:tc>
          <w:tcPr>
            <w:tcW w:type="dxa" w:w="17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right"/>
            </w:pPr>
            <w:r>
              <w:rPr>
                <w:b w:val="false"/>
                <w:bCs w:val="false"/>
                <w:color w:val="1D1D1F"/>
                <w:sz w:val="17"/>
                <w:szCs w:val="17"/>
              </w:rPr>
              <w:t xml:space="preserve">Rp 900.000</w:t>
            </w:r>
          </w:p>
        </w:tc>
      </w:tr>
      <w:tr>
        <w:trPr>
          <w:cantSplit/>
        </w:trPr>
        <w:tc>
          <w:tcPr>
            <w:tcW w:type="dxa" w:w="9638"/>
            <w:gridSpan w:val="6"/>
            <w:tcBorders>
              <w:top w:val="single" w:color="C9D2DE" w:sz="4"/>
              <w:left w:val="single" w:color="C9D2DE" w:sz="4"/>
              <w:bottom w:val="single" w:color="C9D2DE" w:sz="4"/>
              <w:right w:val="single" w:color="C9D2DE" w:sz="4"/>
            </w:tcBorders>
            <w:shd w:fill="DCE6F2" w:color="auto" w:val="clear"/>
            <w:tcMar>
              <w:top w:type="dxa" w:w="70"/>
              <w:left w:type="dxa" w:w="100"/>
              <w:bottom w:type="dxa" w:w="70"/>
              <w:right w:type="dxa" w:w="100"/>
            </w:tcMar>
            <w:vAlign w:val="top"/>
          </w:tcPr>
          <w:p>
            <w:pPr>
              <w:spacing w:after="30" w:line="260"/>
              <w:jc w:val="left"/>
            </w:pPr>
            <w:r>
              <w:rPr>
                <w:b/>
                <w:bCs/>
                <w:color w:val="1D1D1F"/>
                <w:sz w:val="17"/>
                <w:szCs w:val="17"/>
              </w:rPr>
              <w:t xml:space="preserve">E. Evaluasi, dokumentasi, dan tindak lanjut</w:t>
            </w:r>
          </w:p>
        </w:tc>
      </w:tr>
      <w:tr>
        <w:trPr>
          <w:cantSplit/>
        </w:trPr>
        <w:tc>
          <w:tcPr>
            <w:tcW w:type="dxa" w:w="5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center"/>
            </w:pPr>
            <w:r>
              <w:rPr>
                <w:b w:val="false"/>
                <w:bCs w:val="false"/>
                <w:color w:val="1D1D1F"/>
                <w:sz w:val="17"/>
                <w:szCs w:val="17"/>
              </w:rPr>
              <w:t xml:space="preserve">12</w:t>
            </w:r>
          </w:p>
        </w:tc>
        <w:tc>
          <w:tcPr>
            <w:tcW w:type="dxa" w:w="39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Dokumentasi foto (1 fotografer)</w:t>
            </w:r>
          </w:p>
        </w:tc>
        <w:tc>
          <w:tcPr>
            <w:tcW w:type="dxa" w:w="7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center"/>
            </w:pPr>
            <w:r>
              <w:rPr>
                <w:b w:val="false"/>
                <w:bCs w:val="false"/>
                <w:color w:val="1D1D1F"/>
                <w:sz w:val="17"/>
                <w:szCs w:val="17"/>
              </w:rPr>
              <w:t xml:space="preserve">1</w:t>
            </w:r>
          </w:p>
        </w:tc>
        <w:tc>
          <w:tcPr>
            <w:tcW w:type="dxa" w:w="11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center"/>
            </w:pPr>
            <w:r>
              <w:rPr>
                <w:b w:val="false"/>
                <w:bCs w:val="false"/>
                <w:color w:val="1D1D1F"/>
                <w:sz w:val="17"/>
                <w:szCs w:val="17"/>
              </w:rPr>
              <w:t xml:space="preserve">paket</w:t>
            </w:r>
          </w:p>
        </w:tc>
        <w:tc>
          <w:tcPr>
            <w:tcW w:type="dxa" w:w="17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right"/>
            </w:pPr>
            <w:r>
              <w:rPr>
                <w:b w:val="false"/>
                <w:bCs w:val="false"/>
                <w:color w:val="1D1D1F"/>
                <w:sz w:val="17"/>
                <w:szCs w:val="17"/>
              </w:rPr>
              <w:t xml:space="preserve">Rp 800.000</w:t>
            </w:r>
          </w:p>
        </w:tc>
        <w:tc>
          <w:tcPr>
            <w:tcW w:type="dxa" w:w="17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right"/>
            </w:pPr>
            <w:r>
              <w:rPr>
                <w:b w:val="false"/>
                <w:bCs w:val="false"/>
                <w:color w:val="1D1D1F"/>
                <w:sz w:val="17"/>
                <w:szCs w:val="17"/>
              </w:rPr>
              <w:t xml:space="preserve">Rp 800.000</w:t>
            </w:r>
          </w:p>
        </w:tc>
      </w:tr>
      <w:tr>
        <w:trPr>
          <w:cantSplit/>
        </w:trPr>
        <w:tc>
          <w:tcPr>
            <w:tcW w:type="dxa" w:w="5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center"/>
            </w:pPr>
            <w:r>
              <w:rPr>
                <w:b w:val="false"/>
                <w:bCs w:val="false"/>
                <w:color w:val="1D1D1F"/>
                <w:sz w:val="17"/>
                <w:szCs w:val="17"/>
              </w:rPr>
              <w:t xml:space="preserve">13</w:t>
            </w:r>
          </w:p>
        </w:tc>
        <w:tc>
          <w:tcPr>
            <w:tcW w:type="dxa" w:w="39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Pre-test, post-test, penilaian produk, dan laporan akhir</w:t>
            </w:r>
          </w:p>
        </w:tc>
        <w:tc>
          <w:tcPr>
            <w:tcW w:type="dxa" w:w="7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center"/>
            </w:pPr>
            <w:r>
              <w:rPr>
                <w:b w:val="false"/>
                <w:bCs w:val="false"/>
                <w:color w:val="1D1D1F"/>
                <w:sz w:val="17"/>
                <w:szCs w:val="17"/>
              </w:rPr>
              <w:t xml:space="preserve">1</w:t>
            </w:r>
          </w:p>
        </w:tc>
        <w:tc>
          <w:tcPr>
            <w:tcW w:type="dxa" w:w="11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center"/>
            </w:pPr>
            <w:r>
              <w:rPr>
                <w:b w:val="false"/>
                <w:bCs w:val="false"/>
                <w:color w:val="1D1D1F"/>
                <w:sz w:val="17"/>
                <w:szCs w:val="17"/>
              </w:rPr>
              <w:t xml:space="preserve">paket</w:t>
            </w:r>
          </w:p>
        </w:tc>
        <w:tc>
          <w:tcPr>
            <w:tcW w:type="dxa" w:w="17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right"/>
            </w:pPr>
            <w:r>
              <w:rPr>
                <w:b w:val="false"/>
                <w:bCs w:val="false"/>
                <w:color w:val="1D1D1F"/>
                <w:sz w:val="17"/>
                <w:szCs w:val="17"/>
              </w:rPr>
              <w:t xml:space="preserve">Rp 1.000.000</w:t>
            </w:r>
          </w:p>
        </w:tc>
        <w:tc>
          <w:tcPr>
            <w:tcW w:type="dxa" w:w="17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right"/>
            </w:pPr>
            <w:r>
              <w:rPr>
                <w:b w:val="false"/>
                <w:bCs w:val="false"/>
                <w:color w:val="1D1D1F"/>
                <w:sz w:val="17"/>
                <w:szCs w:val="17"/>
              </w:rPr>
              <w:t xml:space="preserve">Rp 1.000.000</w:t>
            </w:r>
          </w:p>
        </w:tc>
      </w:tr>
      <w:tr>
        <w:trPr>
          <w:cantSplit/>
        </w:trPr>
        <w:tc>
          <w:tcPr>
            <w:tcW w:type="dxa" w:w="5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center"/>
            </w:pPr>
            <w:r>
              <w:rPr>
                <w:b w:val="false"/>
                <w:bCs w:val="false"/>
                <w:color w:val="1D1D1F"/>
                <w:sz w:val="17"/>
                <w:szCs w:val="17"/>
              </w:rPr>
              <w:t xml:space="preserve">14</w:t>
            </w:r>
          </w:p>
        </w:tc>
        <w:tc>
          <w:tcPr>
            <w:tcW w:type="dxa" w:w="39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Grup tindak lanjut 4 minggu, dimoderatori tim</w:t>
            </w:r>
          </w:p>
        </w:tc>
        <w:tc>
          <w:tcPr>
            <w:tcW w:type="dxa" w:w="7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center"/>
            </w:pPr>
            <w:r>
              <w:rPr>
                <w:b w:val="false"/>
                <w:bCs w:val="false"/>
                <w:color w:val="1D1D1F"/>
                <w:sz w:val="17"/>
                <w:szCs w:val="17"/>
              </w:rPr>
              <w:t xml:space="preserve">1</w:t>
            </w:r>
          </w:p>
        </w:tc>
        <w:tc>
          <w:tcPr>
            <w:tcW w:type="dxa" w:w="11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center"/>
            </w:pPr>
            <w:r>
              <w:rPr>
                <w:b w:val="false"/>
                <w:bCs w:val="false"/>
                <w:color w:val="1D1D1F"/>
                <w:sz w:val="17"/>
                <w:szCs w:val="17"/>
              </w:rPr>
              <w:t xml:space="preserve">paket</w:t>
            </w:r>
          </w:p>
        </w:tc>
        <w:tc>
          <w:tcPr>
            <w:tcW w:type="dxa" w:w="17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right"/>
            </w:pPr>
            <w:r>
              <w:rPr>
                <w:b w:val="false"/>
                <w:bCs w:val="false"/>
                <w:color w:val="1D1D1F"/>
                <w:sz w:val="17"/>
                <w:szCs w:val="17"/>
              </w:rPr>
              <w:t xml:space="preserve">Rp 250.000</w:t>
            </w:r>
          </w:p>
        </w:tc>
        <w:tc>
          <w:tcPr>
            <w:tcW w:type="dxa" w:w="17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right"/>
            </w:pPr>
            <w:r>
              <w:rPr>
                <w:b w:val="false"/>
                <w:bCs w:val="false"/>
                <w:color w:val="1D1D1F"/>
                <w:sz w:val="17"/>
                <w:szCs w:val="17"/>
              </w:rPr>
              <w:t xml:space="preserve">Rp 250.000</w:t>
            </w:r>
          </w:p>
        </w:tc>
      </w:tr>
      <w:tr>
        <w:trPr>
          <w:cantSplit/>
        </w:trPr>
        <w:tc>
          <w:tcPr>
            <w:tcW w:type="dxa" w:w="9638"/>
            <w:gridSpan w:val="6"/>
            <w:tcBorders>
              <w:top w:val="single" w:color="C9D2DE" w:sz="4"/>
              <w:left w:val="single" w:color="C9D2DE" w:sz="4"/>
              <w:bottom w:val="single" w:color="C9D2DE" w:sz="4"/>
              <w:right w:val="single" w:color="C9D2DE" w:sz="4"/>
            </w:tcBorders>
            <w:shd w:fill="DCE6F2" w:color="auto" w:val="clear"/>
            <w:tcMar>
              <w:top w:type="dxa" w:w="70"/>
              <w:left w:type="dxa" w:w="100"/>
              <w:bottom w:type="dxa" w:w="70"/>
              <w:right w:type="dxa" w:w="100"/>
            </w:tcMar>
            <w:vAlign w:val="top"/>
          </w:tcPr>
          <w:p>
            <w:pPr>
              <w:spacing w:after="30" w:line="260"/>
              <w:jc w:val="left"/>
            </w:pPr>
            <w:r>
              <w:rPr>
                <w:b/>
                <w:bCs/>
                <w:color w:val="1D1D1F"/>
                <w:sz w:val="17"/>
                <w:szCs w:val="17"/>
              </w:rPr>
              <w:t xml:space="preserve">F. Lain-lain</w:t>
            </w:r>
          </w:p>
        </w:tc>
      </w:tr>
      <w:tr>
        <w:trPr>
          <w:cantSplit/>
        </w:trPr>
        <w:tc>
          <w:tcPr>
            <w:tcW w:type="dxa" w:w="5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center"/>
            </w:pPr>
            <w:r>
              <w:rPr>
                <w:b w:val="false"/>
                <w:bCs w:val="false"/>
                <w:color w:val="1D1D1F"/>
                <w:sz w:val="17"/>
                <w:szCs w:val="17"/>
              </w:rPr>
              <w:t xml:space="preserve">15</w:t>
            </w:r>
          </w:p>
        </w:tc>
        <w:tc>
          <w:tcPr>
            <w:tcW w:type="dxa" w:w="39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Transportasi lokal dan kebutuhan hari-H</w:t>
            </w:r>
          </w:p>
        </w:tc>
        <w:tc>
          <w:tcPr>
            <w:tcW w:type="dxa" w:w="7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center"/>
            </w:pPr>
            <w:r>
              <w:rPr>
                <w:b w:val="false"/>
                <w:bCs w:val="false"/>
                <w:color w:val="1D1D1F"/>
                <w:sz w:val="17"/>
                <w:szCs w:val="17"/>
              </w:rPr>
              <w:t xml:space="preserve">1</w:t>
            </w:r>
          </w:p>
        </w:tc>
        <w:tc>
          <w:tcPr>
            <w:tcW w:type="dxa" w:w="11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center"/>
            </w:pPr>
            <w:r>
              <w:rPr>
                <w:b w:val="false"/>
                <w:bCs w:val="false"/>
                <w:color w:val="1D1D1F"/>
                <w:sz w:val="17"/>
                <w:szCs w:val="17"/>
              </w:rPr>
              <w:t xml:space="preserve">paket</w:t>
            </w:r>
          </w:p>
        </w:tc>
        <w:tc>
          <w:tcPr>
            <w:tcW w:type="dxa" w:w="17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right"/>
            </w:pPr>
            <w:r>
              <w:rPr>
                <w:b w:val="false"/>
                <w:bCs w:val="false"/>
                <w:color w:val="1D1D1F"/>
                <w:sz w:val="17"/>
                <w:szCs w:val="17"/>
              </w:rPr>
              <w:t xml:space="preserve">Rp 500.000</w:t>
            </w:r>
          </w:p>
        </w:tc>
        <w:tc>
          <w:tcPr>
            <w:tcW w:type="dxa" w:w="17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right"/>
            </w:pPr>
            <w:r>
              <w:rPr>
                <w:b w:val="false"/>
                <w:bCs w:val="false"/>
                <w:color w:val="1D1D1F"/>
                <w:sz w:val="17"/>
                <w:szCs w:val="17"/>
              </w:rPr>
              <w:t xml:space="preserve">Rp 500.000</w:t>
            </w:r>
          </w:p>
        </w:tc>
      </w:tr>
      <w:tr>
        <w:trPr>
          <w:cantSplit/>
        </w:trPr>
        <w:tc>
          <w:tcPr>
            <w:tcW w:type="dxa" w:w="500"/>
            <w:tcBorders>
              <w:top w:val="single" w:color="C9D2DE" w:sz="4"/>
              <w:left w:val="single" w:color="C9D2DE" w:sz="4"/>
              <w:bottom w:val="single" w:color="C9D2DE" w:sz="4"/>
              <w:right w:val="single" w:color="C9D2DE" w:sz="4"/>
            </w:tcBorders>
            <w:shd w:fill="F2F5FA" w:color="auto" w:val="clear"/>
            <w:tcMar>
              <w:top w:type="dxa" w:w="70"/>
              <w:left w:type="dxa" w:w="100"/>
              <w:bottom w:type="dxa" w:w="70"/>
              <w:right w:type="dxa" w:w="100"/>
            </w:tcMar>
            <w:vAlign w:val="top"/>
          </w:tcPr>
          <w:p>
            <w:pPr>
              <w:spacing w:after="30" w:line="260"/>
              <w:jc w:val="center"/>
            </w:pPr>
          </w:p>
        </w:tc>
        <w:tc>
          <w:tcPr>
            <w:tcW w:type="dxa" w:w="3900"/>
            <w:tcBorders>
              <w:top w:val="single" w:color="C9D2DE" w:sz="4"/>
              <w:left w:val="single" w:color="C9D2DE" w:sz="4"/>
              <w:bottom w:val="single" w:color="C9D2DE" w:sz="4"/>
              <w:right w:val="single" w:color="C9D2DE" w:sz="4"/>
            </w:tcBorders>
            <w:shd w:fill="F2F5FA" w:color="auto" w:val="clear"/>
            <w:tcMar>
              <w:top w:type="dxa" w:w="70"/>
              <w:left w:type="dxa" w:w="100"/>
              <w:bottom w:type="dxa" w:w="70"/>
              <w:right w:type="dxa" w:w="100"/>
            </w:tcMar>
            <w:vAlign w:val="top"/>
          </w:tcPr>
          <w:p>
            <w:pPr>
              <w:spacing w:after="30" w:line="260"/>
              <w:jc w:val="left"/>
            </w:pPr>
            <w:r>
              <w:rPr>
                <w:b/>
                <w:bCs/>
                <w:color w:val="1D1D1F"/>
                <w:sz w:val="17"/>
                <w:szCs w:val="17"/>
              </w:rPr>
              <w:t xml:space="preserve">Subtotal</w:t>
            </w:r>
          </w:p>
        </w:tc>
        <w:tc>
          <w:tcPr>
            <w:tcW w:type="dxa" w:w="700"/>
            <w:tcBorders>
              <w:top w:val="single" w:color="C9D2DE" w:sz="4"/>
              <w:left w:val="single" w:color="C9D2DE" w:sz="4"/>
              <w:bottom w:val="single" w:color="C9D2DE" w:sz="4"/>
              <w:right w:val="single" w:color="C9D2DE" w:sz="4"/>
            </w:tcBorders>
            <w:shd w:fill="F2F5FA" w:color="auto" w:val="clear"/>
            <w:tcMar>
              <w:top w:type="dxa" w:w="70"/>
              <w:left w:type="dxa" w:w="100"/>
              <w:bottom w:type="dxa" w:w="70"/>
              <w:right w:type="dxa" w:w="100"/>
            </w:tcMar>
            <w:vAlign w:val="top"/>
          </w:tcPr>
          <w:p>
            <w:pPr>
              <w:spacing w:after="30" w:line="260"/>
              <w:jc w:val="center"/>
            </w:pPr>
          </w:p>
        </w:tc>
        <w:tc>
          <w:tcPr>
            <w:tcW w:type="dxa" w:w="1100"/>
            <w:tcBorders>
              <w:top w:val="single" w:color="C9D2DE" w:sz="4"/>
              <w:left w:val="single" w:color="C9D2DE" w:sz="4"/>
              <w:bottom w:val="single" w:color="C9D2DE" w:sz="4"/>
              <w:right w:val="single" w:color="C9D2DE" w:sz="4"/>
            </w:tcBorders>
            <w:shd w:fill="F2F5FA" w:color="auto" w:val="clear"/>
            <w:tcMar>
              <w:top w:type="dxa" w:w="70"/>
              <w:left w:type="dxa" w:w="100"/>
              <w:bottom w:type="dxa" w:w="70"/>
              <w:right w:type="dxa" w:w="100"/>
            </w:tcMar>
            <w:vAlign w:val="top"/>
          </w:tcPr>
          <w:p>
            <w:pPr>
              <w:spacing w:after="30" w:line="260"/>
              <w:jc w:val="center"/>
            </w:pPr>
          </w:p>
        </w:tc>
        <w:tc>
          <w:tcPr>
            <w:tcW w:type="dxa" w:w="1700"/>
            <w:tcBorders>
              <w:top w:val="single" w:color="C9D2DE" w:sz="4"/>
              <w:left w:val="single" w:color="C9D2DE" w:sz="4"/>
              <w:bottom w:val="single" w:color="C9D2DE" w:sz="4"/>
              <w:right w:val="single" w:color="C9D2DE" w:sz="4"/>
            </w:tcBorders>
            <w:shd w:fill="F2F5FA" w:color="auto" w:val="clear"/>
            <w:tcMar>
              <w:top w:type="dxa" w:w="70"/>
              <w:left w:type="dxa" w:w="100"/>
              <w:bottom w:type="dxa" w:w="70"/>
              <w:right w:type="dxa" w:w="100"/>
            </w:tcMar>
            <w:vAlign w:val="top"/>
          </w:tcPr>
          <w:p>
            <w:pPr>
              <w:spacing w:after="30" w:line="260"/>
              <w:jc w:val="right"/>
            </w:pPr>
          </w:p>
        </w:tc>
        <w:tc>
          <w:tcPr>
            <w:tcW w:type="dxa" w:w="1738"/>
            <w:tcBorders>
              <w:top w:val="single" w:color="C9D2DE" w:sz="4"/>
              <w:left w:val="single" w:color="C9D2DE" w:sz="4"/>
              <w:bottom w:val="single" w:color="C9D2DE" w:sz="4"/>
              <w:right w:val="single" w:color="C9D2DE" w:sz="4"/>
            </w:tcBorders>
            <w:shd w:fill="F2F5FA" w:color="auto" w:val="clear"/>
            <w:tcMar>
              <w:top w:type="dxa" w:w="70"/>
              <w:left w:type="dxa" w:w="100"/>
              <w:bottom w:type="dxa" w:w="70"/>
              <w:right w:type="dxa" w:w="100"/>
            </w:tcMar>
            <w:vAlign w:val="top"/>
          </w:tcPr>
          <w:p>
            <w:pPr>
              <w:spacing w:after="30" w:line="260"/>
              <w:jc w:val="right"/>
            </w:pPr>
            <w:r>
              <w:rPr>
                <w:b/>
                <w:bCs/>
                <w:color w:val="1D1D1F"/>
                <w:sz w:val="17"/>
                <w:szCs w:val="17"/>
              </w:rPr>
              <w:t xml:space="preserve">Rp 25.050.000</w:t>
            </w:r>
          </w:p>
        </w:tc>
      </w:tr>
      <w:tr>
        <w:trPr>
          <w:cantSplit/>
        </w:trPr>
        <w:tc>
          <w:tcPr>
            <w:tcW w:type="dxa" w:w="500"/>
            <w:tcBorders>
              <w:top w:val="single" w:color="C9D2DE" w:sz="4"/>
              <w:left w:val="single" w:color="C9D2DE" w:sz="4"/>
              <w:bottom w:val="single" w:color="C9D2DE" w:sz="4"/>
              <w:right w:val="single" w:color="C9D2DE" w:sz="4"/>
            </w:tcBorders>
            <w:shd w:fill="F2F5FA" w:color="auto" w:val="clear"/>
            <w:tcMar>
              <w:top w:type="dxa" w:w="70"/>
              <w:left w:type="dxa" w:w="100"/>
              <w:bottom w:type="dxa" w:w="70"/>
              <w:right w:type="dxa" w:w="100"/>
            </w:tcMar>
            <w:vAlign w:val="top"/>
          </w:tcPr>
          <w:p>
            <w:pPr>
              <w:spacing w:after="30" w:line="260"/>
              <w:jc w:val="center"/>
            </w:pPr>
          </w:p>
        </w:tc>
        <w:tc>
          <w:tcPr>
            <w:tcW w:type="dxa" w:w="3900"/>
            <w:tcBorders>
              <w:top w:val="single" w:color="C9D2DE" w:sz="4"/>
              <w:left w:val="single" w:color="C9D2DE" w:sz="4"/>
              <w:bottom w:val="single" w:color="C9D2DE" w:sz="4"/>
              <w:right w:val="single" w:color="C9D2DE" w:sz="4"/>
            </w:tcBorders>
            <w:shd w:fill="F2F5FA"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Cadangan 5 persen</w:t>
            </w:r>
          </w:p>
        </w:tc>
        <w:tc>
          <w:tcPr>
            <w:tcW w:type="dxa" w:w="700"/>
            <w:tcBorders>
              <w:top w:val="single" w:color="C9D2DE" w:sz="4"/>
              <w:left w:val="single" w:color="C9D2DE" w:sz="4"/>
              <w:bottom w:val="single" w:color="C9D2DE" w:sz="4"/>
              <w:right w:val="single" w:color="C9D2DE" w:sz="4"/>
            </w:tcBorders>
            <w:shd w:fill="F2F5FA" w:color="auto" w:val="clear"/>
            <w:tcMar>
              <w:top w:type="dxa" w:w="70"/>
              <w:left w:type="dxa" w:w="100"/>
              <w:bottom w:type="dxa" w:w="70"/>
              <w:right w:type="dxa" w:w="100"/>
            </w:tcMar>
            <w:vAlign w:val="top"/>
          </w:tcPr>
          <w:p>
            <w:pPr>
              <w:spacing w:after="30" w:line="260"/>
              <w:jc w:val="center"/>
            </w:pPr>
          </w:p>
        </w:tc>
        <w:tc>
          <w:tcPr>
            <w:tcW w:type="dxa" w:w="1100"/>
            <w:tcBorders>
              <w:top w:val="single" w:color="C9D2DE" w:sz="4"/>
              <w:left w:val="single" w:color="C9D2DE" w:sz="4"/>
              <w:bottom w:val="single" w:color="C9D2DE" w:sz="4"/>
              <w:right w:val="single" w:color="C9D2DE" w:sz="4"/>
            </w:tcBorders>
            <w:shd w:fill="F2F5FA" w:color="auto" w:val="clear"/>
            <w:tcMar>
              <w:top w:type="dxa" w:w="70"/>
              <w:left w:type="dxa" w:w="100"/>
              <w:bottom w:type="dxa" w:w="70"/>
              <w:right w:type="dxa" w:w="100"/>
            </w:tcMar>
            <w:vAlign w:val="top"/>
          </w:tcPr>
          <w:p>
            <w:pPr>
              <w:spacing w:after="30" w:line="260"/>
              <w:jc w:val="center"/>
            </w:pPr>
          </w:p>
        </w:tc>
        <w:tc>
          <w:tcPr>
            <w:tcW w:type="dxa" w:w="1700"/>
            <w:tcBorders>
              <w:top w:val="single" w:color="C9D2DE" w:sz="4"/>
              <w:left w:val="single" w:color="C9D2DE" w:sz="4"/>
              <w:bottom w:val="single" w:color="C9D2DE" w:sz="4"/>
              <w:right w:val="single" w:color="C9D2DE" w:sz="4"/>
            </w:tcBorders>
            <w:shd w:fill="F2F5FA" w:color="auto" w:val="clear"/>
            <w:tcMar>
              <w:top w:type="dxa" w:w="70"/>
              <w:left w:type="dxa" w:w="100"/>
              <w:bottom w:type="dxa" w:w="70"/>
              <w:right w:type="dxa" w:w="100"/>
            </w:tcMar>
            <w:vAlign w:val="top"/>
          </w:tcPr>
          <w:p>
            <w:pPr>
              <w:spacing w:after="30" w:line="260"/>
              <w:jc w:val="right"/>
            </w:pPr>
          </w:p>
        </w:tc>
        <w:tc>
          <w:tcPr>
            <w:tcW w:type="dxa" w:w="1738"/>
            <w:tcBorders>
              <w:top w:val="single" w:color="C9D2DE" w:sz="4"/>
              <w:left w:val="single" w:color="C9D2DE" w:sz="4"/>
              <w:bottom w:val="single" w:color="C9D2DE" w:sz="4"/>
              <w:right w:val="single" w:color="C9D2DE" w:sz="4"/>
            </w:tcBorders>
            <w:shd w:fill="F2F5FA" w:color="auto" w:val="clear"/>
            <w:tcMar>
              <w:top w:type="dxa" w:w="70"/>
              <w:left w:type="dxa" w:w="100"/>
              <w:bottom w:type="dxa" w:w="70"/>
              <w:right w:type="dxa" w:w="100"/>
            </w:tcMar>
            <w:vAlign w:val="top"/>
          </w:tcPr>
          <w:p>
            <w:pPr>
              <w:spacing w:after="30" w:line="260"/>
              <w:jc w:val="right"/>
            </w:pPr>
            <w:r>
              <w:rPr>
                <w:b w:val="false"/>
                <w:bCs w:val="false"/>
                <w:color w:val="1D1D1F"/>
                <w:sz w:val="17"/>
                <w:szCs w:val="17"/>
              </w:rPr>
              <w:t xml:space="preserve">Rp 1.253.000</w:t>
            </w:r>
          </w:p>
        </w:tc>
      </w:tr>
      <w:tr>
        <w:trPr>
          <w:cantSplit/>
        </w:trPr>
        <w:tc>
          <w:tcPr>
            <w:tcW w:type="dxa" w:w="500"/>
            <w:tcBorders>
              <w:top w:val="single" w:color="C9D2DE" w:sz="4"/>
              <w:left w:val="single" w:color="C9D2DE" w:sz="4"/>
              <w:bottom w:val="single" w:color="C9D2DE" w:sz="4"/>
              <w:right w:val="single" w:color="C9D2DE" w:sz="4"/>
            </w:tcBorders>
            <w:shd w:fill="F2F5FA" w:color="auto" w:val="clear"/>
            <w:tcMar>
              <w:top w:type="dxa" w:w="70"/>
              <w:left w:type="dxa" w:w="100"/>
              <w:bottom w:type="dxa" w:w="70"/>
              <w:right w:type="dxa" w:w="100"/>
            </w:tcMar>
            <w:vAlign w:val="top"/>
          </w:tcPr>
          <w:p>
            <w:pPr>
              <w:spacing w:after="30" w:line="260"/>
              <w:jc w:val="center"/>
            </w:pPr>
          </w:p>
        </w:tc>
        <w:tc>
          <w:tcPr>
            <w:tcW w:type="dxa" w:w="3900"/>
            <w:tcBorders>
              <w:top w:val="single" w:color="C9D2DE" w:sz="4"/>
              <w:left w:val="single" w:color="C9D2DE" w:sz="4"/>
              <w:bottom w:val="single" w:color="C9D2DE" w:sz="4"/>
              <w:right w:val="single" w:color="C9D2DE" w:sz="4"/>
            </w:tcBorders>
            <w:shd w:fill="F2F5FA"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Biaya manajemen Sanggabiz 10 persen</w:t>
            </w:r>
          </w:p>
        </w:tc>
        <w:tc>
          <w:tcPr>
            <w:tcW w:type="dxa" w:w="700"/>
            <w:tcBorders>
              <w:top w:val="single" w:color="C9D2DE" w:sz="4"/>
              <w:left w:val="single" w:color="C9D2DE" w:sz="4"/>
              <w:bottom w:val="single" w:color="C9D2DE" w:sz="4"/>
              <w:right w:val="single" w:color="C9D2DE" w:sz="4"/>
            </w:tcBorders>
            <w:shd w:fill="F2F5FA" w:color="auto" w:val="clear"/>
            <w:tcMar>
              <w:top w:type="dxa" w:w="70"/>
              <w:left w:type="dxa" w:w="100"/>
              <w:bottom w:type="dxa" w:w="70"/>
              <w:right w:type="dxa" w:w="100"/>
            </w:tcMar>
            <w:vAlign w:val="top"/>
          </w:tcPr>
          <w:p>
            <w:pPr>
              <w:spacing w:after="30" w:line="260"/>
              <w:jc w:val="center"/>
            </w:pPr>
          </w:p>
        </w:tc>
        <w:tc>
          <w:tcPr>
            <w:tcW w:type="dxa" w:w="1100"/>
            <w:tcBorders>
              <w:top w:val="single" w:color="C9D2DE" w:sz="4"/>
              <w:left w:val="single" w:color="C9D2DE" w:sz="4"/>
              <w:bottom w:val="single" w:color="C9D2DE" w:sz="4"/>
              <w:right w:val="single" w:color="C9D2DE" w:sz="4"/>
            </w:tcBorders>
            <w:shd w:fill="F2F5FA" w:color="auto" w:val="clear"/>
            <w:tcMar>
              <w:top w:type="dxa" w:w="70"/>
              <w:left w:type="dxa" w:w="100"/>
              <w:bottom w:type="dxa" w:w="70"/>
              <w:right w:type="dxa" w:w="100"/>
            </w:tcMar>
            <w:vAlign w:val="top"/>
          </w:tcPr>
          <w:p>
            <w:pPr>
              <w:spacing w:after="30" w:line="260"/>
              <w:jc w:val="center"/>
            </w:pPr>
          </w:p>
        </w:tc>
        <w:tc>
          <w:tcPr>
            <w:tcW w:type="dxa" w:w="1700"/>
            <w:tcBorders>
              <w:top w:val="single" w:color="C9D2DE" w:sz="4"/>
              <w:left w:val="single" w:color="C9D2DE" w:sz="4"/>
              <w:bottom w:val="single" w:color="C9D2DE" w:sz="4"/>
              <w:right w:val="single" w:color="C9D2DE" w:sz="4"/>
            </w:tcBorders>
            <w:shd w:fill="F2F5FA" w:color="auto" w:val="clear"/>
            <w:tcMar>
              <w:top w:type="dxa" w:w="70"/>
              <w:left w:type="dxa" w:w="100"/>
              <w:bottom w:type="dxa" w:w="70"/>
              <w:right w:type="dxa" w:w="100"/>
            </w:tcMar>
            <w:vAlign w:val="top"/>
          </w:tcPr>
          <w:p>
            <w:pPr>
              <w:spacing w:after="30" w:line="260"/>
              <w:jc w:val="right"/>
            </w:pPr>
          </w:p>
        </w:tc>
        <w:tc>
          <w:tcPr>
            <w:tcW w:type="dxa" w:w="1738"/>
            <w:tcBorders>
              <w:top w:val="single" w:color="C9D2DE" w:sz="4"/>
              <w:left w:val="single" w:color="C9D2DE" w:sz="4"/>
              <w:bottom w:val="single" w:color="C9D2DE" w:sz="4"/>
              <w:right w:val="single" w:color="C9D2DE" w:sz="4"/>
            </w:tcBorders>
            <w:shd w:fill="F2F5FA" w:color="auto" w:val="clear"/>
            <w:tcMar>
              <w:top w:type="dxa" w:w="70"/>
              <w:left w:type="dxa" w:w="100"/>
              <w:bottom w:type="dxa" w:w="70"/>
              <w:right w:type="dxa" w:w="100"/>
            </w:tcMar>
            <w:vAlign w:val="top"/>
          </w:tcPr>
          <w:p>
            <w:pPr>
              <w:spacing w:after="30" w:line="260"/>
              <w:jc w:val="right"/>
            </w:pPr>
            <w:r>
              <w:rPr>
                <w:b w:val="false"/>
                <w:bCs w:val="false"/>
                <w:color w:val="1D1D1F"/>
                <w:sz w:val="17"/>
                <w:szCs w:val="17"/>
              </w:rPr>
              <w:t xml:space="preserve">Rp 2.630.000</w:t>
            </w:r>
          </w:p>
        </w:tc>
      </w:tr>
      <w:tr>
        <w:trPr>
          <w:cantSplit/>
        </w:trPr>
        <w:tc>
          <w:tcPr>
            <w:tcW w:type="dxa" w:w="500"/>
            <w:tcBorders>
              <w:top w:val="single" w:color="C9D2DE" w:sz="4"/>
              <w:left w:val="single" w:color="C9D2DE" w:sz="4"/>
              <w:bottom w:val="single" w:color="C9D2DE" w:sz="4"/>
              <w:right w:val="single" w:color="C9D2DE" w:sz="4"/>
            </w:tcBorders>
            <w:shd w:fill="F2F5FA" w:color="auto" w:val="clear"/>
            <w:tcMar>
              <w:top w:type="dxa" w:w="70"/>
              <w:left w:type="dxa" w:w="100"/>
              <w:bottom w:type="dxa" w:w="70"/>
              <w:right w:type="dxa" w:w="100"/>
            </w:tcMar>
            <w:vAlign w:val="top"/>
          </w:tcPr>
          <w:p>
            <w:pPr>
              <w:spacing w:after="30" w:line="260"/>
              <w:jc w:val="center"/>
            </w:pPr>
          </w:p>
        </w:tc>
        <w:tc>
          <w:tcPr>
            <w:tcW w:type="dxa" w:w="3900"/>
            <w:tcBorders>
              <w:top w:val="single" w:color="C9D2DE" w:sz="4"/>
              <w:left w:val="single" w:color="C9D2DE" w:sz="4"/>
              <w:bottom w:val="single" w:color="C9D2DE" w:sz="4"/>
              <w:right w:val="single" w:color="C9D2DE" w:sz="4"/>
            </w:tcBorders>
            <w:shd w:fill="F2F5FA"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PPN 11 persen</w:t>
            </w:r>
          </w:p>
        </w:tc>
        <w:tc>
          <w:tcPr>
            <w:tcW w:type="dxa" w:w="700"/>
            <w:tcBorders>
              <w:top w:val="single" w:color="C9D2DE" w:sz="4"/>
              <w:left w:val="single" w:color="C9D2DE" w:sz="4"/>
              <w:bottom w:val="single" w:color="C9D2DE" w:sz="4"/>
              <w:right w:val="single" w:color="C9D2DE" w:sz="4"/>
            </w:tcBorders>
            <w:shd w:fill="F2F5FA" w:color="auto" w:val="clear"/>
            <w:tcMar>
              <w:top w:type="dxa" w:w="70"/>
              <w:left w:type="dxa" w:w="100"/>
              <w:bottom w:type="dxa" w:w="70"/>
              <w:right w:type="dxa" w:w="100"/>
            </w:tcMar>
            <w:vAlign w:val="top"/>
          </w:tcPr>
          <w:p>
            <w:pPr>
              <w:spacing w:after="30" w:line="260"/>
              <w:jc w:val="center"/>
            </w:pPr>
          </w:p>
        </w:tc>
        <w:tc>
          <w:tcPr>
            <w:tcW w:type="dxa" w:w="1100"/>
            <w:tcBorders>
              <w:top w:val="single" w:color="C9D2DE" w:sz="4"/>
              <w:left w:val="single" w:color="C9D2DE" w:sz="4"/>
              <w:bottom w:val="single" w:color="C9D2DE" w:sz="4"/>
              <w:right w:val="single" w:color="C9D2DE" w:sz="4"/>
            </w:tcBorders>
            <w:shd w:fill="F2F5FA" w:color="auto" w:val="clear"/>
            <w:tcMar>
              <w:top w:type="dxa" w:w="70"/>
              <w:left w:type="dxa" w:w="100"/>
              <w:bottom w:type="dxa" w:w="70"/>
              <w:right w:type="dxa" w:w="100"/>
            </w:tcMar>
            <w:vAlign w:val="top"/>
          </w:tcPr>
          <w:p>
            <w:pPr>
              <w:spacing w:after="30" w:line="260"/>
              <w:jc w:val="center"/>
            </w:pPr>
          </w:p>
        </w:tc>
        <w:tc>
          <w:tcPr>
            <w:tcW w:type="dxa" w:w="1700"/>
            <w:tcBorders>
              <w:top w:val="single" w:color="C9D2DE" w:sz="4"/>
              <w:left w:val="single" w:color="C9D2DE" w:sz="4"/>
              <w:bottom w:val="single" w:color="C9D2DE" w:sz="4"/>
              <w:right w:val="single" w:color="C9D2DE" w:sz="4"/>
            </w:tcBorders>
            <w:shd w:fill="F2F5FA" w:color="auto" w:val="clear"/>
            <w:tcMar>
              <w:top w:type="dxa" w:w="70"/>
              <w:left w:type="dxa" w:w="100"/>
              <w:bottom w:type="dxa" w:w="70"/>
              <w:right w:type="dxa" w:w="100"/>
            </w:tcMar>
            <w:vAlign w:val="top"/>
          </w:tcPr>
          <w:p>
            <w:pPr>
              <w:spacing w:after="30" w:line="260"/>
              <w:jc w:val="right"/>
            </w:pPr>
          </w:p>
        </w:tc>
        <w:tc>
          <w:tcPr>
            <w:tcW w:type="dxa" w:w="1738"/>
            <w:tcBorders>
              <w:top w:val="single" w:color="C9D2DE" w:sz="4"/>
              <w:left w:val="single" w:color="C9D2DE" w:sz="4"/>
              <w:bottom w:val="single" w:color="C9D2DE" w:sz="4"/>
              <w:right w:val="single" w:color="C9D2DE" w:sz="4"/>
            </w:tcBorders>
            <w:shd w:fill="F2F5FA" w:color="auto" w:val="clear"/>
            <w:tcMar>
              <w:top w:type="dxa" w:w="70"/>
              <w:left w:type="dxa" w:w="100"/>
              <w:bottom w:type="dxa" w:w="70"/>
              <w:right w:type="dxa" w:w="100"/>
            </w:tcMar>
            <w:vAlign w:val="top"/>
          </w:tcPr>
          <w:p>
            <w:pPr>
              <w:spacing w:after="30" w:line="260"/>
              <w:jc w:val="right"/>
            </w:pPr>
            <w:r>
              <w:rPr>
                <w:b w:val="false"/>
                <w:bCs w:val="false"/>
                <w:color w:val="1D1D1F"/>
                <w:sz w:val="17"/>
                <w:szCs w:val="17"/>
              </w:rPr>
              <w:t xml:space="preserve">Rp 3.183.000</w:t>
            </w:r>
          </w:p>
        </w:tc>
      </w:tr>
      <w:tr>
        <w:trPr>
          <w:cantSplit/>
        </w:trPr>
        <w:tc>
          <w:tcPr>
            <w:tcW w:type="dxa" w:w="500"/>
            <w:tcBorders>
              <w:top w:val="single" w:color="C9D2DE" w:sz="4"/>
              <w:left w:val="single" w:color="C9D2DE" w:sz="4"/>
              <w:bottom w:val="single" w:color="C9D2DE" w:sz="4"/>
              <w:right w:val="single" w:color="C9D2DE" w:sz="4"/>
            </w:tcBorders>
            <w:shd w:fill="F2F5FA" w:color="auto" w:val="clear"/>
            <w:tcMar>
              <w:top w:type="dxa" w:w="70"/>
              <w:left w:type="dxa" w:w="100"/>
              <w:bottom w:type="dxa" w:w="70"/>
              <w:right w:type="dxa" w:w="100"/>
            </w:tcMar>
            <w:vAlign w:val="top"/>
          </w:tcPr>
          <w:p>
            <w:pPr>
              <w:spacing w:after="30" w:line="260"/>
              <w:jc w:val="center"/>
            </w:pPr>
          </w:p>
        </w:tc>
        <w:tc>
          <w:tcPr>
            <w:tcW w:type="dxa" w:w="3900"/>
            <w:tcBorders>
              <w:top w:val="single" w:color="C9D2DE" w:sz="4"/>
              <w:left w:val="single" w:color="C9D2DE" w:sz="4"/>
              <w:bottom w:val="single" w:color="C9D2DE" w:sz="4"/>
              <w:right w:val="single" w:color="C9D2DE" w:sz="4"/>
            </w:tcBorders>
            <w:shd w:fill="F2F5FA" w:color="auto" w:val="clear"/>
            <w:tcMar>
              <w:top w:type="dxa" w:w="70"/>
              <w:left w:type="dxa" w:w="100"/>
              <w:bottom w:type="dxa" w:w="70"/>
              <w:right w:type="dxa" w:w="100"/>
            </w:tcMar>
            <w:vAlign w:val="top"/>
          </w:tcPr>
          <w:p>
            <w:pPr>
              <w:spacing w:after="30" w:line="260"/>
              <w:jc w:val="left"/>
            </w:pPr>
            <w:r>
              <w:rPr>
                <w:b/>
                <w:bCs/>
                <w:color w:val="1D1D1F"/>
                <w:sz w:val="17"/>
                <w:szCs w:val="17"/>
              </w:rPr>
              <w:t xml:space="preserve">TOTAL PAKET HEMAT</w:t>
            </w:r>
          </w:p>
        </w:tc>
        <w:tc>
          <w:tcPr>
            <w:tcW w:type="dxa" w:w="700"/>
            <w:tcBorders>
              <w:top w:val="single" w:color="C9D2DE" w:sz="4"/>
              <w:left w:val="single" w:color="C9D2DE" w:sz="4"/>
              <w:bottom w:val="single" w:color="C9D2DE" w:sz="4"/>
              <w:right w:val="single" w:color="C9D2DE" w:sz="4"/>
            </w:tcBorders>
            <w:shd w:fill="F2F5FA" w:color="auto" w:val="clear"/>
            <w:tcMar>
              <w:top w:type="dxa" w:w="70"/>
              <w:left w:type="dxa" w:w="100"/>
              <w:bottom w:type="dxa" w:w="70"/>
              <w:right w:type="dxa" w:w="100"/>
            </w:tcMar>
            <w:vAlign w:val="top"/>
          </w:tcPr>
          <w:p>
            <w:pPr>
              <w:spacing w:after="30" w:line="260"/>
              <w:jc w:val="center"/>
            </w:pPr>
          </w:p>
        </w:tc>
        <w:tc>
          <w:tcPr>
            <w:tcW w:type="dxa" w:w="1100"/>
            <w:tcBorders>
              <w:top w:val="single" w:color="C9D2DE" w:sz="4"/>
              <w:left w:val="single" w:color="C9D2DE" w:sz="4"/>
              <w:bottom w:val="single" w:color="C9D2DE" w:sz="4"/>
              <w:right w:val="single" w:color="C9D2DE" w:sz="4"/>
            </w:tcBorders>
            <w:shd w:fill="F2F5FA" w:color="auto" w:val="clear"/>
            <w:tcMar>
              <w:top w:type="dxa" w:w="70"/>
              <w:left w:type="dxa" w:w="100"/>
              <w:bottom w:type="dxa" w:w="70"/>
              <w:right w:type="dxa" w:w="100"/>
            </w:tcMar>
            <w:vAlign w:val="top"/>
          </w:tcPr>
          <w:p>
            <w:pPr>
              <w:spacing w:after="30" w:line="260"/>
              <w:jc w:val="center"/>
            </w:pPr>
          </w:p>
        </w:tc>
        <w:tc>
          <w:tcPr>
            <w:tcW w:type="dxa" w:w="1700"/>
            <w:tcBorders>
              <w:top w:val="single" w:color="C9D2DE" w:sz="4"/>
              <w:left w:val="single" w:color="C9D2DE" w:sz="4"/>
              <w:bottom w:val="single" w:color="C9D2DE" w:sz="4"/>
              <w:right w:val="single" w:color="C9D2DE" w:sz="4"/>
            </w:tcBorders>
            <w:shd w:fill="F2F5FA" w:color="auto" w:val="clear"/>
            <w:tcMar>
              <w:top w:type="dxa" w:w="70"/>
              <w:left w:type="dxa" w:w="100"/>
              <w:bottom w:type="dxa" w:w="70"/>
              <w:right w:type="dxa" w:w="100"/>
            </w:tcMar>
            <w:vAlign w:val="top"/>
          </w:tcPr>
          <w:p>
            <w:pPr>
              <w:spacing w:after="30" w:line="260"/>
              <w:jc w:val="right"/>
            </w:pPr>
          </w:p>
        </w:tc>
        <w:tc>
          <w:tcPr>
            <w:tcW w:type="dxa" w:w="1738"/>
            <w:tcBorders>
              <w:top w:val="single" w:color="C9D2DE" w:sz="4"/>
              <w:left w:val="single" w:color="C9D2DE" w:sz="4"/>
              <w:bottom w:val="single" w:color="C9D2DE" w:sz="4"/>
              <w:right w:val="single" w:color="C9D2DE" w:sz="4"/>
            </w:tcBorders>
            <w:shd w:fill="F2F5FA" w:color="auto" w:val="clear"/>
            <w:tcMar>
              <w:top w:type="dxa" w:w="70"/>
              <w:left w:type="dxa" w:w="100"/>
              <w:bottom w:type="dxa" w:w="70"/>
              <w:right w:type="dxa" w:w="100"/>
            </w:tcMar>
            <w:vAlign w:val="top"/>
          </w:tcPr>
          <w:p>
            <w:pPr>
              <w:spacing w:after="30" w:line="260"/>
              <w:jc w:val="right"/>
            </w:pPr>
            <w:r>
              <w:rPr>
                <w:b/>
                <w:bCs/>
                <w:color w:val="1D1D1F"/>
                <w:sz w:val="17"/>
                <w:szCs w:val="17"/>
              </w:rPr>
              <w:t xml:space="preserve">Rp 32.116.000</w:t>
            </w:r>
          </w:p>
        </w:tc>
      </w:tr>
      <w:tr>
        <w:trPr>
          <w:cantSplit/>
        </w:trPr>
        <w:tc>
          <w:tcPr>
            <w:tcW w:type="dxa" w:w="500"/>
            <w:tcBorders>
              <w:top w:val="single" w:color="C9D2DE" w:sz="4"/>
              <w:left w:val="single" w:color="C9D2DE" w:sz="4"/>
              <w:bottom w:val="single" w:color="C9D2DE" w:sz="4"/>
              <w:right w:val="single" w:color="C9D2DE" w:sz="4"/>
            </w:tcBorders>
            <w:shd w:fill="F2F5FA" w:color="auto" w:val="clear"/>
            <w:tcMar>
              <w:top w:type="dxa" w:w="70"/>
              <w:left w:type="dxa" w:w="100"/>
              <w:bottom w:type="dxa" w:w="70"/>
              <w:right w:type="dxa" w:w="100"/>
            </w:tcMar>
            <w:vAlign w:val="top"/>
          </w:tcPr>
          <w:p>
            <w:pPr>
              <w:spacing w:after="30" w:line="260"/>
              <w:jc w:val="center"/>
            </w:pPr>
          </w:p>
        </w:tc>
        <w:tc>
          <w:tcPr>
            <w:tcW w:type="dxa" w:w="3900"/>
            <w:tcBorders>
              <w:top w:val="single" w:color="C9D2DE" w:sz="4"/>
              <w:left w:val="single" w:color="C9D2DE" w:sz="4"/>
              <w:bottom w:val="single" w:color="C9D2DE" w:sz="4"/>
              <w:right w:val="single" w:color="C9D2DE" w:sz="4"/>
            </w:tcBorders>
            <w:shd w:fill="F2F5FA" w:color="auto" w:val="clear"/>
            <w:tcMar>
              <w:top w:type="dxa" w:w="70"/>
              <w:left w:type="dxa" w:w="100"/>
              <w:bottom w:type="dxa" w:w="70"/>
              <w:right w:type="dxa" w:w="100"/>
            </w:tcMar>
            <w:vAlign w:val="top"/>
          </w:tcPr>
          <w:p>
            <w:pPr>
              <w:spacing w:after="30" w:line="260"/>
              <w:jc w:val="left"/>
            </w:pPr>
            <w:r>
              <w:rPr>
                <w:b/>
                <w:bCs/>
                <w:color w:val="1D1D1F"/>
                <w:sz w:val="17"/>
                <w:szCs w:val="17"/>
              </w:rPr>
              <w:t xml:space="preserve">Per peserta (80 orang)</w:t>
            </w:r>
          </w:p>
        </w:tc>
        <w:tc>
          <w:tcPr>
            <w:tcW w:type="dxa" w:w="700"/>
            <w:tcBorders>
              <w:top w:val="single" w:color="C9D2DE" w:sz="4"/>
              <w:left w:val="single" w:color="C9D2DE" w:sz="4"/>
              <w:bottom w:val="single" w:color="C9D2DE" w:sz="4"/>
              <w:right w:val="single" w:color="C9D2DE" w:sz="4"/>
            </w:tcBorders>
            <w:shd w:fill="F2F5FA" w:color="auto" w:val="clear"/>
            <w:tcMar>
              <w:top w:type="dxa" w:w="70"/>
              <w:left w:type="dxa" w:w="100"/>
              <w:bottom w:type="dxa" w:w="70"/>
              <w:right w:type="dxa" w:w="100"/>
            </w:tcMar>
            <w:vAlign w:val="top"/>
          </w:tcPr>
          <w:p>
            <w:pPr>
              <w:spacing w:after="30" w:line="260"/>
              <w:jc w:val="center"/>
            </w:pPr>
          </w:p>
        </w:tc>
        <w:tc>
          <w:tcPr>
            <w:tcW w:type="dxa" w:w="1100"/>
            <w:tcBorders>
              <w:top w:val="single" w:color="C9D2DE" w:sz="4"/>
              <w:left w:val="single" w:color="C9D2DE" w:sz="4"/>
              <w:bottom w:val="single" w:color="C9D2DE" w:sz="4"/>
              <w:right w:val="single" w:color="C9D2DE" w:sz="4"/>
            </w:tcBorders>
            <w:shd w:fill="F2F5FA" w:color="auto" w:val="clear"/>
            <w:tcMar>
              <w:top w:type="dxa" w:w="70"/>
              <w:left w:type="dxa" w:w="100"/>
              <w:bottom w:type="dxa" w:w="70"/>
              <w:right w:type="dxa" w:w="100"/>
            </w:tcMar>
            <w:vAlign w:val="top"/>
          </w:tcPr>
          <w:p>
            <w:pPr>
              <w:spacing w:after="30" w:line="260"/>
              <w:jc w:val="center"/>
            </w:pPr>
          </w:p>
        </w:tc>
        <w:tc>
          <w:tcPr>
            <w:tcW w:type="dxa" w:w="1700"/>
            <w:tcBorders>
              <w:top w:val="single" w:color="C9D2DE" w:sz="4"/>
              <w:left w:val="single" w:color="C9D2DE" w:sz="4"/>
              <w:bottom w:val="single" w:color="C9D2DE" w:sz="4"/>
              <w:right w:val="single" w:color="C9D2DE" w:sz="4"/>
            </w:tcBorders>
            <w:shd w:fill="F2F5FA" w:color="auto" w:val="clear"/>
            <w:tcMar>
              <w:top w:type="dxa" w:w="70"/>
              <w:left w:type="dxa" w:w="100"/>
              <w:bottom w:type="dxa" w:w="70"/>
              <w:right w:type="dxa" w:w="100"/>
            </w:tcMar>
            <w:vAlign w:val="top"/>
          </w:tcPr>
          <w:p>
            <w:pPr>
              <w:spacing w:after="30" w:line="260"/>
              <w:jc w:val="right"/>
            </w:pPr>
          </w:p>
        </w:tc>
        <w:tc>
          <w:tcPr>
            <w:tcW w:type="dxa" w:w="1738"/>
            <w:tcBorders>
              <w:top w:val="single" w:color="C9D2DE" w:sz="4"/>
              <w:left w:val="single" w:color="C9D2DE" w:sz="4"/>
              <w:bottom w:val="single" w:color="C9D2DE" w:sz="4"/>
              <w:right w:val="single" w:color="C9D2DE" w:sz="4"/>
            </w:tcBorders>
            <w:shd w:fill="F2F5FA" w:color="auto" w:val="clear"/>
            <w:tcMar>
              <w:top w:type="dxa" w:w="70"/>
              <w:left w:type="dxa" w:w="100"/>
              <w:bottom w:type="dxa" w:w="70"/>
              <w:right w:type="dxa" w:w="100"/>
            </w:tcMar>
            <w:vAlign w:val="top"/>
          </w:tcPr>
          <w:p>
            <w:pPr>
              <w:spacing w:after="30" w:line="260"/>
              <w:jc w:val="right"/>
            </w:pPr>
            <w:r>
              <w:rPr>
                <w:b/>
                <w:bCs/>
                <w:color w:val="1D1D1F"/>
                <w:sz w:val="17"/>
                <w:szCs w:val="17"/>
              </w:rPr>
              <w:t xml:space="preserve">Rp 401.000</w:t>
            </w:r>
          </w:p>
        </w:tc>
      </w:tr>
    </w:tbl>
    <w:p>
      <w:pPr>
        <w:pStyle w:val="Heading2"/>
        <w:keepNext/>
      </w:pPr>
      <w:r>
        <w:t xml:space="preserve">5.3 Rincian Paket Standar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3900"/>
        <w:gridCol w:w="700"/>
        <w:gridCol w:w="1100"/>
        <w:gridCol w:w="1700"/>
        <w:gridCol w:w="1738"/>
      </w:tblGrid>
      <w:tr>
        <w:trPr>
          <w:cantSplit/>
          <w:tblHeader/>
        </w:trPr>
        <w:tc>
          <w:tcPr>
            <w:tcW w:type="dxa" w:w="5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No</w:t>
            </w:r>
          </w:p>
        </w:tc>
        <w:tc>
          <w:tcPr>
            <w:tcW w:type="dxa" w:w="39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Komponen</w:t>
            </w:r>
          </w:p>
        </w:tc>
        <w:tc>
          <w:tcPr>
            <w:tcW w:type="dxa" w:w="7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Vol</w:t>
            </w:r>
          </w:p>
        </w:tc>
        <w:tc>
          <w:tcPr>
            <w:tcW w:type="dxa" w:w="11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Satuan</w:t>
            </w:r>
          </w:p>
        </w:tc>
        <w:tc>
          <w:tcPr>
            <w:tcW w:type="dxa" w:w="17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Harga satuan</w:t>
            </w:r>
          </w:p>
        </w:tc>
        <w:tc>
          <w:tcPr>
            <w:tcW w:type="dxa" w:w="1738"/>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Jumlah</w:t>
            </w:r>
          </w:p>
        </w:tc>
      </w:tr>
      <w:tr>
        <w:trPr>
          <w:cantSplit/>
        </w:trPr>
        <w:tc>
          <w:tcPr>
            <w:tcW w:type="dxa" w:w="9638"/>
            <w:gridSpan w:val="6"/>
            <w:tcBorders>
              <w:top w:val="single" w:color="C9D2DE" w:sz="4"/>
              <w:left w:val="single" w:color="C9D2DE" w:sz="4"/>
              <w:bottom w:val="single" w:color="C9D2DE" w:sz="4"/>
              <w:right w:val="single" w:color="C9D2DE" w:sz="4"/>
            </w:tcBorders>
            <w:shd w:fill="DCE6F2" w:color="auto" w:val="clear"/>
            <w:tcMar>
              <w:top w:type="dxa" w:w="70"/>
              <w:left w:type="dxa" w:w="100"/>
              <w:bottom w:type="dxa" w:w="70"/>
              <w:right w:type="dxa" w:w="100"/>
            </w:tcMar>
            <w:vAlign w:val="top"/>
          </w:tcPr>
          <w:p>
            <w:pPr>
              <w:spacing w:after="30" w:line="260"/>
              <w:jc w:val="left"/>
            </w:pPr>
            <w:r>
              <w:rPr>
                <w:b/>
                <w:bCs/>
                <w:color w:val="1D1D1F"/>
                <w:sz w:val="17"/>
                <w:szCs w:val="17"/>
              </w:rPr>
              <w:t xml:space="preserve">A. Pemateri dan fasilitator</w:t>
            </w:r>
          </w:p>
        </w:tc>
      </w:tr>
      <w:tr>
        <w:trPr>
          <w:cantSplit/>
        </w:trPr>
        <w:tc>
          <w:tcPr>
            <w:tcW w:type="dxa" w:w="5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center"/>
            </w:pPr>
            <w:r>
              <w:rPr>
                <w:b w:val="false"/>
                <w:bCs w:val="false"/>
                <w:color w:val="1D1D1F"/>
                <w:sz w:val="17"/>
                <w:szCs w:val="17"/>
              </w:rPr>
              <w:t xml:space="preserve">1</w:t>
            </w:r>
          </w:p>
        </w:tc>
        <w:tc>
          <w:tcPr>
            <w:tcW w:type="dxa" w:w="39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Pemateri 1, pakar pendidikan inklusif (Sesi 1 dan 2)</w:t>
            </w:r>
          </w:p>
        </w:tc>
        <w:tc>
          <w:tcPr>
            <w:tcW w:type="dxa" w:w="7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center"/>
            </w:pPr>
            <w:r>
              <w:rPr>
                <w:b w:val="false"/>
                <w:bCs w:val="false"/>
                <w:color w:val="1D1D1F"/>
                <w:sz w:val="17"/>
                <w:szCs w:val="17"/>
              </w:rPr>
              <w:t xml:space="preserve">2</w:t>
            </w:r>
          </w:p>
        </w:tc>
        <w:tc>
          <w:tcPr>
            <w:tcW w:type="dxa" w:w="11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center"/>
            </w:pPr>
            <w:r>
              <w:rPr>
                <w:b w:val="false"/>
                <w:bCs w:val="false"/>
                <w:color w:val="1D1D1F"/>
                <w:sz w:val="17"/>
                <w:szCs w:val="17"/>
              </w:rPr>
              <w:t xml:space="preserve">jam</w:t>
            </w:r>
          </w:p>
        </w:tc>
        <w:tc>
          <w:tcPr>
            <w:tcW w:type="dxa" w:w="17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right"/>
            </w:pPr>
            <w:r>
              <w:rPr>
                <w:b w:val="false"/>
                <w:bCs w:val="false"/>
                <w:color w:val="1D1D1F"/>
                <w:sz w:val="17"/>
                <w:szCs w:val="17"/>
              </w:rPr>
              <w:t xml:space="preserve">Rp 1.500.000</w:t>
            </w:r>
          </w:p>
        </w:tc>
        <w:tc>
          <w:tcPr>
            <w:tcW w:type="dxa" w:w="17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right"/>
            </w:pPr>
            <w:r>
              <w:rPr>
                <w:b w:val="false"/>
                <w:bCs w:val="false"/>
                <w:color w:val="1D1D1F"/>
                <w:sz w:val="17"/>
                <w:szCs w:val="17"/>
              </w:rPr>
              <w:t xml:space="preserve">Rp 3.000.000</w:t>
            </w:r>
          </w:p>
        </w:tc>
      </w:tr>
      <w:tr>
        <w:trPr>
          <w:cantSplit/>
        </w:trPr>
        <w:tc>
          <w:tcPr>
            <w:tcW w:type="dxa" w:w="5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center"/>
            </w:pPr>
            <w:r>
              <w:rPr>
                <w:b w:val="false"/>
                <w:bCs w:val="false"/>
                <w:color w:val="1D1D1F"/>
                <w:sz w:val="17"/>
                <w:szCs w:val="17"/>
              </w:rPr>
              <w:t xml:space="preserve">2</w:t>
            </w:r>
          </w:p>
        </w:tc>
        <w:tc>
          <w:tcPr>
            <w:tcW w:type="dxa" w:w="39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Pemateri 2, praktisi dan pemandu workshop (Sesi 2 sampai 4)</w:t>
            </w:r>
          </w:p>
        </w:tc>
        <w:tc>
          <w:tcPr>
            <w:tcW w:type="dxa" w:w="7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center"/>
            </w:pPr>
            <w:r>
              <w:rPr>
                <w:b w:val="false"/>
                <w:bCs w:val="false"/>
                <w:color w:val="1D1D1F"/>
                <w:sz w:val="17"/>
                <w:szCs w:val="17"/>
              </w:rPr>
              <w:t xml:space="preserve">2,5</w:t>
            </w:r>
          </w:p>
        </w:tc>
        <w:tc>
          <w:tcPr>
            <w:tcW w:type="dxa" w:w="11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center"/>
            </w:pPr>
            <w:r>
              <w:rPr>
                <w:b w:val="false"/>
                <w:bCs w:val="false"/>
                <w:color w:val="1D1D1F"/>
                <w:sz w:val="17"/>
                <w:szCs w:val="17"/>
              </w:rPr>
              <w:t xml:space="preserve">jam</w:t>
            </w:r>
          </w:p>
        </w:tc>
        <w:tc>
          <w:tcPr>
            <w:tcW w:type="dxa" w:w="17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right"/>
            </w:pPr>
            <w:r>
              <w:rPr>
                <w:b w:val="false"/>
                <w:bCs w:val="false"/>
                <w:color w:val="1D1D1F"/>
                <w:sz w:val="17"/>
                <w:szCs w:val="17"/>
              </w:rPr>
              <w:t xml:space="preserve">Rp 1.500.000</w:t>
            </w:r>
          </w:p>
        </w:tc>
        <w:tc>
          <w:tcPr>
            <w:tcW w:type="dxa" w:w="17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right"/>
            </w:pPr>
            <w:r>
              <w:rPr>
                <w:b w:val="false"/>
                <w:bCs w:val="false"/>
                <w:color w:val="1D1D1F"/>
                <w:sz w:val="17"/>
                <w:szCs w:val="17"/>
              </w:rPr>
              <w:t xml:space="preserve">Rp 3.750.000</w:t>
            </w:r>
          </w:p>
        </w:tc>
      </w:tr>
      <w:tr>
        <w:trPr>
          <w:cantSplit/>
        </w:trPr>
        <w:tc>
          <w:tcPr>
            <w:tcW w:type="dxa" w:w="5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center"/>
            </w:pPr>
            <w:r>
              <w:rPr>
                <w:b w:val="false"/>
                <w:bCs w:val="false"/>
                <w:color w:val="1D1D1F"/>
                <w:sz w:val="17"/>
                <w:szCs w:val="17"/>
              </w:rPr>
              <w:t xml:space="preserve">3</w:t>
            </w:r>
          </w:p>
        </w:tc>
        <w:tc>
          <w:tcPr>
            <w:tcW w:type="dxa" w:w="39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Fasilitator kelompok, 1 orang per 20 peserta</w:t>
            </w:r>
          </w:p>
        </w:tc>
        <w:tc>
          <w:tcPr>
            <w:tcW w:type="dxa" w:w="7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center"/>
            </w:pPr>
            <w:r>
              <w:rPr>
                <w:b w:val="false"/>
                <w:bCs w:val="false"/>
                <w:color w:val="1D1D1F"/>
                <w:sz w:val="17"/>
                <w:szCs w:val="17"/>
              </w:rPr>
              <w:t xml:space="preserve">4</w:t>
            </w:r>
          </w:p>
        </w:tc>
        <w:tc>
          <w:tcPr>
            <w:tcW w:type="dxa" w:w="11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center"/>
            </w:pPr>
            <w:r>
              <w:rPr>
                <w:b w:val="false"/>
                <w:bCs w:val="false"/>
                <w:color w:val="1D1D1F"/>
                <w:sz w:val="17"/>
                <w:szCs w:val="17"/>
              </w:rPr>
              <w:t xml:space="preserve">orang</w:t>
            </w:r>
          </w:p>
        </w:tc>
        <w:tc>
          <w:tcPr>
            <w:tcW w:type="dxa" w:w="17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right"/>
            </w:pPr>
            <w:r>
              <w:rPr>
                <w:b w:val="false"/>
                <w:bCs w:val="false"/>
                <w:color w:val="1D1D1F"/>
                <w:sz w:val="17"/>
                <w:szCs w:val="17"/>
              </w:rPr>
              <w:t xml:space="preserve">Rp 400.000</w:t>
            </w:r>
          </w:p>
        </w:tc>
        <w:tc>
          <w:tcPr>
            <w:tcW w:type="dxa" w:w="17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right"/>
            </w:pPr>
            <w:r>
              <w:rPr>
                <w:b w:val="false"/>
                <w:bCs w:val="false"/>
                <w:color w:val="1D1D1F"/>
                <w:sz w:val="17"/>
                <w:szCs w:val="17"/>
              </w:rPr>
              <w:t xml:space="preserve">Rp 1.600.000</w:t>
            </w:r>
          </w:p>
        </w:tc>
      </w:tr>
      <w:tr>
        <w:trPr>
          <w:cantSplit/>
        </w:trPr>
        <w:tc>
          <w:tcPr>
            <w:tcW w:type="dxa" w:w="5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center"/>
            </w:pPr>
            <w:r>
              <w:rPr>
                <w:b w:val="false"/>
                <w:bCs w:val="false"/>
                <w:color w:val="1D1D1F"/>
                <w:sz w:val="17"/>
                <w:szCs w:val="17"/>
              </w:rPr>
              <w:t xml:space="preserve">4</w:t>
            </w:r>
          </w:p>
        </w:tc>
        <w:tc>
          <w:tcPr>
            <w:tcW w:type="dxa" w:w="39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MC dan moderator</w:t>
            </w:r>
          </w:p>
        </w:tc>
        <w:tc>
          <w:tcPr>
            <w:tcW w:type="dxa" w:w="7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center"/>
            </w:pPr>
            <w:r>
              <w:rPr>
                <w:b w:val="false"/>
                <w:bCs w:val="false"/>
                <w:color w:val="1D1D1F"/>
                <w:sz w:val="17"/>
                <w:szCs w:val="17"/>
              </w:rPr>
              <w:t xml:space="preserve">1</w:t>
            </w:r>
          </w:p>
        </w:tc>
        <w:tc>
          <w:tcPr>
            <w:tcW w:type="dxa" w:w="11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center"/>
            </w:pPr>
            <w:r>
              <w:rPr>
                <w:b w:val="false"/>
                <w:bCs w:val="false"/>
                <w:color w:val="1D1D1F"/>
                <w:sz w:val="17"/>
                <w:szCs w:val="17"/>
              </w:rPr>
              <w:t xml:space="preserve">orang</w:t>
            </w:r>
          </w:p>
        </w:tc>
        <w:tc>
          <w:tcPr>
            <w:tcW w:type="dxa" w:w="17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right"/>
            </w:pPr>
            <w:r>
              <w:rPr>
                <w:b w:val="false"/>
                <w:bCs w:val="false"/>
                <w:color w:val="1D1D1F"/>
                <w:sz w:val="17"/>
                <w:szCs w:val="17"/>
              </w:rPr>
              <w:t xml:space="preserve">Rp 750.000</w:t>
            </w:r>
          </w:p>
        </w:tc>
        <w:tc>
          <w:tcPr>
            <w:tcW w:type="dxa" w:w="17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right"/>
            </w:pPr>
            <w:r>
              <w:rPr>
                <w:b w:val="false"/>
                <w:bCs w:val="false"/>
                <w:color w:val="1D1D1F"/>
                <w:sz w:val="17"/>
                <w:szCs w:val="17"/>
              </w:rPr>
              <w:t xml:space="preserve">Rp 750.000</w:t>
            </w:r>
          </w:p>
        </w:tc>
      </w:tr>
      <w:tr>
        <w:trPr>
          <w:cantSplit/>
        </w:trPr>
        <w:tc>
          <w:tcPr>
            <w:tcW w:type="dxa" w:w="9638"/>
            <w:gridSpan w:val="6"/>
            <w:tcBorders>
              <w:top w:val="single" w:color="C9D2DE" w:sz="4"/>
              <w:left w:val="single" w:color="C9D2DE" w:sz="4"/>
              <w:bottom w:val="single" w:color="C9D2DE" w:sz="4"/>
              <w:right w:val="single" w:color="C9D2DE" w:sz="4"/>
            </w:tcBorders>
            <w:shd w:fill="DCE6F2" w:color="auto" w:val="clear"/>
            <w:tcMar>
              <w:top w:type="dxa" w:w="70"/>
              <w:left w:type="dxa" w:w="100"/>
              <w:bottom w:type="dxa" w:w="70"/>
              <w:right w:type="dxa" w:w="100"/>
            </w:tcMar>
            <w:vAlign w:val="top"/>
          </w:tcPr>
          <w:p>
            <w:pPr>
              <w:spacing w:after="30" w:line="260"/>
              <w:jc w:val="left"/>
            </w:pPr>
            <w:r>
              <w:rPr>
                <w:b/>
                <w:bCs/>
                <w:color w:val="1D1D1F"/>
                <w:sz w:val="17"/>
                <w:szCs w:val="17"/>
              </w:rPr>
              <w:t xml:space="preserve">B. Tempat dan konsumsi</w:t>
            </w:r>
          </w:p>
        </w:tc>
      </w:tr>
      <w:tr>
        <w:trPr>
          <w:cantSplit/>
        </w:trPr>
        <w:tc>
          <w:tcPr>
            <w:tcW w:type="dxa" w:w="5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center"/>
            </w:pPr>
            <w:r>
              <w:rPr>
                <w:b w:val="false"/>
                <w:bCs w:val="false"/>
                <w:color w:val="1D1D1F"/>
                <w:sz w:val="17"/>
                <w:szCs w:val="17"/>
              </w:rPr>
              <w:t xml:space="preserve">5</w:t>
            </w:r>
          </w:p>
        </w:tc>
        <w:tc>
          <w:tcPr>
            <w:tcW w:type="dxa" w:w="39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Paket meeting setengah hari di hotel tengah kota (ruang kelas lega, proyektor dan suara, 1 kali coffee break, makan siang)</w:t>
            </w:r>
          </w:p>
        </w:tc>
        <w:tc>
          <w:tcPr>
            <w:tcW w:type="dxa" w:w="7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center"/>
            </w:pPr>
            <w:r>
              <w:rPr>
                <w:b w:val="false"/>
                <w:bCs w:val="false"/>
                <w:color w:val="1D1D1F"/>
                <w:sz w:val="17"/>
                <w:szCs w:val="17"/>
              </w:rPr>
              <w:t xml:space="preserve">90</w:t>
            </w:r>
          </w:p>
        </w:tc>
        <w:tc>
          <w:tcPr>
            <w:tcW w:type="dxa" w:w="11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center"/>
            </w:pPr>
            <w:r>
              <w:rPr>
                <w:b w:val="false"/>
                <w:bCs w:val="false"/>
                <w:color w:val="1D1D1F"/>
                <w:sz w:val="17"/>
                <w:szCs w:val="17"/>
              </w:rPr>
              <w:t xml:space="preserve">orang</w:t>
            </w:r>
          </w:p>
        </w:tc>
        <w:tc>
          <w:tcPr>
            <w:tcW w:type="dxa" w:w="17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right"/>
            </w:pPr>
            <w:r>
              <w:rPr>
                <w:b w:val="false"/>
                <w:bCs w:val="false"/>
                <w:color w:val="1D1D1F"/>
                <w:sz w:val="17"/>
                <w:szCs w:val="17"/>
              </w:rPr>
              <w:t xml:space="preserve">Rp 150.000</w:t>
            </w:r>
          </w:p>
        </w:tc>
        <w:tc>
          <w:tcPr>
            <w:tcW w:type="dxa" w:w="17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right"/>
            </w:pPr>
            <w:r>
              <w:rPr>
                <w:b w:val="false"/>
                <w:bCs w:val="false"/>
                <w:color w:val="1D1D1F"/>
                <w:sz w:val="17"/>
                <w:szCs w:val="17"/>
              </w:rPr>
              <w:t xml:space="preserve">Rp 13.500.000</w:t>
            </w:r>
          </w:p>
        </w:tc>
      </w:tr>
      <w:tr>
        <w:trPr>
          <w:cantSplit/>
        </w:trPr>
        <w:tc>
          <w:tcPr>
            <w:tcW w:type="dxa" w:w="9638"/>
            <w:gridSpan w:val="6"/>
            <w:tcBorders>
              <w:top w:val="single" w:color="C9D2DE" w:sz="4"/>
              <w:left w:val="single" w:color="C9D2DE" w:sz="4"/>
              <w:bottom w:val="single" w:color="C9D2DE" w:sz="4"/>
              <w:right w:val="single" w:color="C9D2DE" w:sz="4"/>
            </w:tcBorders>
            <w:shd w:fill="DCE6F2" w:color="auto" w:val="clear"/>
            <w:tcMar>
              <w:top w:type="dxa" w:w="70"/>
              <w:left w:type="dxa" w:w="100"/>
              <w:bottom w:type="dxa" w:w="70"/>
              <w:right w:type="dxa" w:w="100"/>
            </w:tcMar>
            <w:vAlign w:val="top"/>
          </w:tcPr>
          <w:p>
            <w:pPr>
              <w:spacing w:after="30" w:line="260"/>
              <w:jc w:val="left"/>
            </w:pPr>
            <w:r>
              <w:rPr>
                <w:b/>
                <w:bCs/>
                <w:color w:val="1D1D1F"/>
                <w:sz w:val="17"/>
                <w:szCs w:val="17"/>
              </w:rPr>
              <w:t xml:space="preserve">C. Materi dan perlengkapan</w:t>
            </w:r>
          </w:p>
        </w:tc>
      </w:tr>
      <w:tr>
        <w:trPr>
          <w:cantSplit/>
        </w:trPr>
        <w:tc>
          <w:tcPr>
            <w:tcW w:type="dxa" w:w="5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center"/>
            </w:pPr>
            <w:r>
              <w:rPr>
                <w:b w:val="false"/>
                <w:bCs w:val="false"/>
                <w:color w:val="1D1D1F"/>
                <w:sz w:val="17"/>
                <w:szCs w:val="17"/>
              </w:rPr>
              <w:t xml:space="preserve">6</w:t>
            </w:r>
          </w:p>
        </w:tc>
        <w:tc>
          <w:tcPr>
            <w:tcW w:type="dxa" w:w="39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Penyusunan modul ringkas dan template</w:t>
            </w:r>
          </w:p>
        </w:tc>
        <w:tc>
          <w:tcPr>
            <w:tcW w:type="dxa" w:w="7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center"/>
            </w:pPr>
            <w:r>
              <w:rPr>
                <w:b w:val="false"/>
                <w:bCs w:val="false"/>
                <w:color w:val="1D1D1F"/>
                <w:sz w:val="17"/>
                <w:szCs w:val="17"/>
              </w:rPr>
              <w:t xml:space="preserve">1</w:t>
            </w:r>
          </w:p>
        </w:tc>
        <w:tc>
          <w:tcPr>
            <w:tcW w:type="dxa" w:w="11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center"/>
            </w:pPr>
            <w:r>
              <w:rPr>
                <w:b w:val="false"/>
                <w:bCs w:val="false"/>
                <w:color w:val="1D1D1F"/>
                <w:sz w:val="17"/>
                <w:szCs w:val="17"/>
              </w:rPr>
              <w:t xml:space="preserve">paket</w:t>
            </w:r>
          </w:p>
        </w:tc>
        <w:tc>
          <w:tcPr>
            <w:tcW w:type="dxa" w:w="17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right"/>
            </w:pPr>
            <w:r>
              <w:rPr>
                <w:b w:val="false"/>
                <w:bCs w:val="false"/>
                <w:color w:val="1D1D1F"/>
                <w:sz w:val="17"/>
                <w:szCs w:val="17"/>
              </w:rPr>
              <w:t xml:space="preserve">Rp 2.500.000</w:t>
            </w:r>
          </w:p>
        </w:tc>
        <w:tc>
          <w:tcPr>
            <w:tcW w:type="dxa" w:w="17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right"/>
            </w:pPr>
            <w:r>
              <w:rPr>
                <w:b w:val="false"/>
                <w:bCs w:val="false"/>
                <w:color w:val="1D1D1F"/>
                <w:sz w:val="17"/>
                <w:szCs w:val="17"/>
              </w:rPr>
              <w:t xml:space="preserve">Rp 2.500.000</w:t>
            </w:r>
          </w:p>
        </w:tc>
      </w:tr>
      <w:tr>
        <w:trPr>
          <w:cantSplit/>
        </w:trPr>
        <w:tc>
          <w:tcPr>
            <w:tcW w:type="dxa" w:w="5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center"/>
            </w:pPr>
            <w:r>
              <w:rPr>
                <w:b w:val="false"/>
                <w:bCs w:val="false"/>
                <w:color w:val="1D1D1F"/>
                <w:sz w:val="17"/>
                <w:szCs w:val="17"/>
              </w:rPr>
              <w:t xml:space="preserve">7</w:t>
            </w:r>
          </w:p>
        </w:tc>
        <w:tc>
          <w:tcPr>
            <w:tcW w:type="dxa" w:w="39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Cetak modul ringkas dan template (berwarna)</w:t>
            </w:r>
          </w:p>
        </w:tc>
        <w:tc>
          <w:tcPr>
            <w:tcW w:type="dxa" w:w="7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center"/>
            </w:pPr>
            <w:r>
              <w:rPr>
                <w:b w:val="false"/>
                <w:bCs w:val="false"/>
                <w:color w:val="1D1D1F"/>
                <w:sz w:val="17"/>
                <w:szCs w:val="17"/>
              </w:rPr>
              <w:t xml:space="preserve">90</w:t>
            </w:r>
          </w:p>
        </w:tc>
        <w:tc>
          <w:tcPr>
            <w:tcW w:type="dxa" w:w="11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center"/>
            </w:pPr>
            <w:r>
              <w:rPr>
                <w:b w:val="false"/>
                <w:bCs w:val="false"/>
                <w:color w:val="1D1D1F"/>
                <w:sz w:val="17"/>
                <w:szCs w:val="17"/>
              </w:rPr>
              <w:t xml:space="preserve">eksemplar</w:t>
            </w:r>
          </w:p>
        </w:tc>
        <w:tc>
          <w:tcPr>
            <w:tcW w:type="dxa" w:w="17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right"/>
            </w:pPr>
            <w:r>
              <w:rPr>
                <w:b w:val="false"/>
                <w:bCs w:val="false"/>
                <w:color w:val="1D1D1F"/>
                <w:sz w:val="17"/>
                <w:szCs w:val="17"/>
              </w:rPr>
              <w:t xml:space="preserve">Rp 25.000</w:t>
            </w:r>
          </w:p>
        </w:tc>
        <w:tc>
          <w:tcPr>
            <w:tcW w:type="dxa" w:w="17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right"/>
            </w:pPr>
            <w:r>
              <w:rPr>
                <w:b w:val="false"/>
                <w:bCs w:val="false"/>
                <w:color w:val="1D1D1F"/>
                <w:sz w:val="17"/>
                <w:szCs w:val="17"/>
              </w:rPr>
              <w:t xml:space="preserve">Rp 2.250.000</w:t>
            </w:r>
          </w:p>
        </w:tc>
      </w:tr>
      <w:tr>
        <w:trPr>
          <w:cantSplit/>
        </w:trPr>
        <w:tc>
          <w:tcPr>
            <w:tcW w:type="dxa" w:w="5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center"/>
            </w:pPr>
            <w:r>
              <w:rPr>
                <w:b w:val="false"/>
                <w:bCs w:val="false"/>
                <w:color w:val="1D1D1F"/>
                <w:sz w:val="17"/>
                <w:szCs w:val="17"/>
              </w:rPr>
              <w:t xml:space="preserve">8</w:t>
            </w:r>
          </w:p>
        </w:tc>
        <w:tc>
          <w:tcPr>
            <w:tcW w:type="dxa" w:w="39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Perlengkapan peserta (tas jinjing, buku catatan, pulpen, ID card)</w:t>
            </w:r>
          </w:p>
        </w:tc>
        <w:tc>
          <w:tcPr>
            <w:tcW w:type="dxa" w:w="7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center"/>
            </w:pPr>
            <w:r>
              <w:rPr>
                <w:b w:val="false"/>
                <w:bCs w:val="false"/>
                <w:color w:val="1D1D1F"/>
                <w:sz w:val="17"/>
                <w:szCs w:val="17"/>
              </w:rPr>
              <w:t xml:space="preserve">90</w:t>
            </w:r>
          </w:p>
        </w:tc>
        <w:tc>
          <w:tcPr>
            <w:tcW w:type="dxa" w:w="11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center"/>
            </w:pPr>
            <w:r>
              <w:rPr>
                <w:b w:val="false"/>
                <w:bCs w:val="false"/>
                <w:color w:val="1D1D1F"/>
                <w:sz w:val="17"/>
                <w:szCs w:val="17"/>
              </w:rPr>
              <w:t xml:space="preserve">set</w:t>
            </w:r>
          </w:p>
        </w:tc>
        <w:tc>
          <w:tcPr>
            <w:tcW w:type="dxa" w:w="17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right"/>
            </w:pPr>
            <w:r>
              <w:rPr>
                <w:b w:val="false"/>
                <w:bCs w:val="false"/>
                <w:color w:val="1D1D1F"/>
                <w:sz w:val="17"/>
                <w:szCs w:val="17"/>
              </w:rPr>
              <w:t xml:space="preserve">Rp 45.000</w:t>
            </w:r>
          </w:p>
        </w:tc>
        <w:tc>
          <w:tcPr>
            <w:tcW w:type="dxa" w:w="17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right"/>
            </w:pPr>
            <w:r>
              <w:rPr>
                <w:b w:val="false"/>
                <w:bCs w:val="false"/>
                <w:color w:val="1D1D1F"/>
                <w:sz w:val="17"/>
                <w:szCs w:val="17"/>
              </w:rPr>
              <w:t xml:space="preserve">Rp 4.050.000</w:t>
            </w:r>
          </w:p>
        </w:tc>
      </w:tr>
      <w:tr>
        <w:trPr>
          <w:cantSplit/>
        </w:trPr>
        <w:tc>
          <w:tcPr>
            <w:tcW w:type="dxa" w:w="5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center"/>
            </w:pPr>
            <w:r>
              <w:rPr>
                <w:b w:val="false"/>
                <w:bCs w:val="false"/>
                <w:color w:val="1D1D1F"/>
                <w:sz w:val="17"/>
                <w:szCs w:val="17"/>
              </w:rPr>
              <w:t xml:space="preserve">9</w:t>
            </w:r>
          </w:p>
        </w:tc>
        <w:tc>
          <w:tcPr>
            <w:tcW w:type="dxa" w:w="39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Sertifikat peserta, cetak dan map</w:t>
            </w:r>
          </w:p>
        </w:tc>
        <w:tc>
          <w:tcPr>
            <w:tcW w:type="dxa" w:w="7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center"/>
            </w:pPr>
            <w:r>
              <w:rPr>
                <w:b w:val="false"/>
                <w:bCs w:val="false"/>
                <w:color w:val="1D1D1F"/>
                <w:sz w:val="17"/>
                <w:szCs w:val="17"/>
              </w:rPr>
              <w:t xml:space="preserve">80</w:t>
            </w:r>
          </w:p>
        </w:tc>
        <w:tc>
          <w:tcPr>
            <w:tcW w:type="dxa" w:w="11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center"/>
            </w:pPr>
            <w:r>
              <w:rPr>
                <w:b w:val="false"/>
                <w:bCs w:val="false"/>
                <w:color w:val="1D1D1F"/>
                <w:sz w:val="17"/>
                <w:szCs w:val="17"/>
              </w:rPr>
              <w:t xml:space="preserve">lembar</w:t>
            </w:r>
          </w:p>
        </w:tc>
        <w:tc>
          <w:tcPr>
            <w:tcW w:type="dxa" w:w="17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right"/>
            </w:pPr>
            <w:r>
              <w:rPr>
                <w:b w:val="false"/>
                <w:bCs w:val="false"/>
                <w:color w:val="1D1D1F"/>
                <w:sz w:val="17"/>
                <w:szCs w:val="17"/>
              </w:rPr>
              <w:t xml:space="preserve">Rp 10.000</w:t>
            </w:r>
          </w:p>
        </w:tc>
        <w:tc>
          <w:tcPr>
            <w:tcW w:type="dxa" w:w="17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right"/>
            </w:pPr>
            <w:r>
              <w:rPr>
                <w:b w:val="false"/>
                <w:bCs w:val="false"/>
                <w:color w:val="1D1D1F"/>
                <w:sz w:val="17"/>
                <w:szCs w:val="17"/>
              </w:rPr>
              <w:t xml:space="preserve">Rp 800.000</w:t>
            </w:r>
          </w:p>
        </w:tc>
      </w:tr>
      <w:tr>
        <w:trPr>
          <w:cantSplit/>
        </w:trPr>
        <w:tc>
          <w:tcPr>
            <w:tcW w:type="dxa" w:w="9638"/>
            <w:gridSpan w:val="6"/>
            <w:tcBorders>
              <w:top w:val="single" w:color="C9D2DE" w:sz="4"/>
              <w:left w:val="single" w:color="C9D2DE" w:sz="4"/>
              <w:bottom w:val="single" w:color="C9D2DE" w:sz="4"/>
              <w:right w:val="single" w:color="C9D2DE" w:sz="4"/>
            </w:tcBorders>
            <w:shd w:fill="DCE6F2" w:color="auto" w:val="clear"/>
            <w:tcMar>
              <w:top w:type="dxa" w:w="70"/>
              <w:left w:type="dxa" w:w="100"/>
              <w:bottom w:type="dxa" w:w="70"/>
              <w:right w:type="dxa" w:w="100"/>
            </w:tcMar>
            <w:vAlign w:val="top"/>
          </w:tcPr>
          <w:p>
            <w:pPr>
              <w:spacing w:after="30" w:line="260"/>
              <w:jc w:val="left"/>
            </w:pPr>
            <w:r>
              <w:rPr>
                <w:b/>
                <w:bCs/>
                <w:color w:val="1D1D1F"/>
                <w:sz w:val="17"/>
                <w:szCs w:val="17"/>
              </w:rPr>
              <w:t xml:space="preserve">D. Rekrutmen dan koordinasi</w:t>
            </w:r>
          </w:p>
        </w:tc>
      </w:tr>
      <w:tr>
        <w:trPr>
          <w:cantSplit/>
        </w:trPr>
        <w:tc>
          <w:tcPr>
            <w:tcW w:type="dxa" w:w="5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center"/>
            </w:pPr>
            <w:r>
              <w:rPr>
                <w:b w:val="false"/>
                <w:bCs w:val="false"/>
                <w:color w:val="1D1D1F"/>
                <w:sz w:val="17"/>
                <w:szCs w:val="17"/>
              </w:rPr>
              <w:t xml:space="preserve">10</w:t>
            </w:r>
          </w:p>
        </w:tc>
        <w:tc>
          <w:tcPr>
            <w:tcW w:type="dxa" w:w="39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Rekrutmen peserta: undangan, formulir daftar, konfirmasi, pengingat</w:t>
            </w:r>
          </w:p>
        </w:tc>
        <w:tc>
          <w:tcPr>
            <w:tcW w:type="dxa" w:w="7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center"/>
            </w:pPr>
            <w:r>
              <w:rPr>
                <w:b w:val="false"/>
                <w:bCs w:val="false"/>
                <w:color w:val="1D1D1F"/>
                <w:sz w:val="17"/>
                <w:szCs w:val="17"/>
              </w:rPr>
              <w:t xml:space="preserve">1</w:t>
            </w:r>
          </w:p>
        </w:tc>
        <w:tc>
          <w:tcPr>
            <w:tcW w:type="dxa" w:w="11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center"/>
            </w:pPr>
            <w:r>
              <w:rPr>
                <w:b w:val="false"/>
                <w:bCs w:val="false"/>
                <w:color w:val="1D1D1F"/>
                <w:sz w:val="17"/>
                <w:szCs w:val="17"/>
              </w:rPr>
              <w:t xml:space="preserve">paket</w:t>
            </w:r>
          </w:p>
        </w:tc>
        <w:tc>
          <w:tcPr>
            <w:tcW w:type="dxa" w:w="17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right"/>
            </w:pPr>
            <w:r>
              <w:rPr>
                <w:b w:val="false"/>
                <w:bCs w:val="false"/>
                <w:color w:val="1D1D1F"/>
                <w:sz w:val="17"/>
                <w:szCs w:val="17"/>
              </w:rPr>
              <w:t xml:space="preserve">Rp 3.000.000</w:t>
            </w:r>
          </w:p>
        </w:tc>
        <w:tc>
          <w:tcPr>
            <w:tcW w:type="dxa" w:w="17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right"/>
            </w:pPr>
            <w:r>
              <w:rPr>
                <w:b w:val="false"/>
                <w:bCs w:val="false"/>
                <w:color w:val="1D1D1F"/>
                <w:sz w:val="17"/>
                <w:szCs w:val="17"/>
              </w:rPr>
              <w:t xml:space="preserve">Rp 3.000.000</w:t>
            </w:r>
          </w:p>
        </w:tc>
      </w:tr>
      <w:tr>
        <w:trPr>
          <w:cantSplit/>
        </w:trPr>
        <w:tc>
          <w:tcPr>
            <w:tcW w:type="dxa" w:w="5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center"/>
            </w:pPr>
            <w:r>
              <w:rPr>
                <w:b w:val="false"/>
                <w:bCs w:val="false"/>
                <w:color w:val="1D1D1F"/>
                <w:sz w:val="17"/>
                <w:szCs w:val="17"/>
              </w:rPr>
              <w:t xml:space="preserve">11</w:t>
            </w:r>
          </w:p>
        </w:tc>
        <w:tc>
          <w:tcPr>
            <w:tcW w:type="dxa" w:w="39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Koordinator lapangan dan panitia lokal, hari-H dan persiapan</w:t>
            </w:r>
          </w:p>
        </w:tc>
        <w:tc>
          <w:tcPr>
            <w:tcW w:type="dxa" w:w="7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center"/>
            </w:pPr>
            <w:r>
              <w:rPr>
                <w:b w:val="false"/>
                <w:bCs w:val="false"/>
                <w:color w:val="1D1D1F"/>
                <w:sz w:val="17"/>
                <w:szCs w:val="17"/>
              </w:rPr>
              <w:t xml:space="preserve">3</w:t>
            </w:r>
          </w:p>
        </w:tc>
        <w:tc>
          <w:tcPr>
            <w:tcW w:type="dxa" w:w="11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center"/>
            </w:pPr>
            <w:r>
              <w:rPr>
                <w:b w:val="false"/>
                <w:bCs w:val="false"/>
                <w:color w:val="1D1D1F"/>
                <w:sz w:val="17"/>
                <w:szCs w:val="17"/>
              </w:rPr>
              <w:t xml:space="preserve">orang</w:t>
            </w:r>
          </w:p>
        </w:tc>
        <w:tc>
          <w:tcPr>
            <w:tcW w:type="dxa" w:w="17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right"/>
            </w:pPr>
            <w:r>
              <w:rPr>
                <w:b w:val="false"/>
                <w:bCs w:val="false"/>
                <w:color w:val="1D1D1F"/>
                <w:sz w:val="17"/>
                <w:szCs w:val="17"/>
              </w:rPr>
              <w:t xml:space="preserve">Rp 500.000</w:t>
            </w:r>
          </w:p>
        </w:tc>
        <w:tc>
          <w:tcPr>
            <w:tcW w:type="dxa" w:w="17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right"/>
            </w:pPr>
            <w:r>
              <w:rPr>
                <w:b w:val="false"/>
                <w:bCs w:val="false"/>
                <w:color w:val="1D1D1F"/>
                <w:sz w:val="17"/>
                <w:szCs w:val="17"/>
              </w:rPr>
              <w:t xml:space="preserve">Rp 1.500.000</w:t>
            </w:r>
          </w:p>
        </w:tc>
      </w:tr>
      <w:tr>
        <w:trPr>
          <w:cantSplit/>
        </w:trPr>
        <w:tc>
          <w:tcPr>
            <w:tcW w:type="dxa" w:w="9638"/>
            <w:gridSpan w:val="6"/>
            <w:tcBorders>
              <w:top w:val="single" w:color="C9D2DE" w:sz="4"/>
              <w:left w:val="single" w:color="C9D2DE" w:sz="4"/>
              <w:bottom w:val="single" w:color="C9D2DE" w:sz="4"/>
              <w:right w:val="single" w:color="C9D2DE" w:sz="4"/>
            </w:tcBorders>
            <w:shd w:fill="DCE6F2" w:color="auto" w:val="clear"/>
            <w:tcMar>
              <w:top w:type="dxa" w:w="70"/>
              <w:left w:type="dxa" w:w="100"/>
              <w:bottom w:type="dxa" w:w="70"/>
              <w:right w:type="dxa" w:w="100"/>
            </w:tcMar>
            <w:vAlign w:val="top"/>
          </w:tcPr>
          <w:p>
            <w:pPr>
              <w:spacing w:after="30" w:line="260"/>
              <w:jc w:val="left"/>
            </w:pPr>
            <w:r>
              <w:rPr>
                <w:b/>
                <w:bCs/>
                <w:color w:val="1D1D1F"/>
                <w:sz w:val="17"/>
                <w:szCs w:val="17"/>
              </w:rPr>
              <w:t xml:space="preserve">E. Evaluasi, dokumentasi, dan tindak lanjut</w:t>
            </w:r>
          </w:p>
        </w:tc>
      </w:tr>
      <w:tr>
        <w:trPr>
          <w:cantSplit/>
        </w:trPr>
        <w:tc>
          <w:tcPr>
            <w:tcW w:type="dxa" w:w="5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center"/>
            </w:pPr>
            <w:r>
              <w:rPr>
                <w:b w:val="false"/>
                <w:bCs w:val="false"/>
                <w:color w:val="1D1D1F"/>
                <w:sz w:val="17"/>
                <w:szCs w:val="17"/>
              </w:rPr>
              <w:t xml:space="preserve">12</w:t>
            </w:r>
          </w:p>
        </w:tc>
        <w:tc>
          <w:tcPr>
            <w:tcW w:type="dxa" w:w="39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Dokumentasi foto dan video ringkas</w:t>
            </w:r>
          </w:p>
        </w:tc>
        <w:tc>
          <w:tcPr>
            <w:tcW w:type="dxa" w:w="7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center"/>
            </w:pPr>
            <w:r>
              <w:rPr>
                <w:b w:val="false"/>
                <w:bCs w:val="false"/>
                <w:color w:val="1D1D1F"/>
                <w:sz w:val="17"/>
                <w:szCs w:val="17"/>
              </w:rPr>
              <w:t xml:space="preserve">1</w:t>
            </w:r>
          </w:p>
        </w:tc>
        <w:tc>
          <w:tcPr>
            <w:tcW w:type="dxa" w:w="11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center"/>
            </w:pPr>
            <w:r>
              <w:rPr>
                <w:b w:val="false"/>
                <w:bCs w:val="false"/>
                <w:color w:val="1D1D1F"/>
                <w:sz w:val="17"/>
                <w:szCs w:val="17"/>
              </w:rPr>
              <w:t xml:space="preserve">paket</w:t>
            </w:r>
          </w:p>
        </w:tc>
        <w:tc>
          <w:tcPr>
            <w:tcW w:type="dxa" w:w="17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right"/>
            </w:pPr>
            <w:r>
              <w:rPr>
                <w:b w:val="false"/>
                <w:bCs w:val="false"/>
                <w:color w:val="1D1D1F"/>
                <w:sz w:val="17"/>
                <w:szCs w:val="17"/>
              </w:rPr>
              <w:t xml:space="preserve">Rp 1.800.000</w:t>
            </w:r>
          </w:p>
        </w:tc>
        <w:tc>
          <w:tcPr>
            <w:tcW w:type="dxa" w:w="17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right"/>
            </w:pPr>
            <w:r>
              <w:rPr>
                <w:b w:val="false"/>
                <w:bCs w:val="false"/>
                <w:color w:val="1D1D1F"/>
                <w:sz w:val="17"/>
                <w:szCs w:val="17"/>
              </w:rPr>
              <w:t xml:space="preserve">Rp 1.800.000</w:t>
            </w:r>
          </w:p>
        </w:tc>
      </w:tr>
      <w:tr>
        <w:trPr>
          <w:cantSplit/>
        </w:trPr>
        <w:tc>
          <w:tcPr>
            <w:tcW w:type="dxa" w:w="5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center"/>
            </w:pPr>
            <w:r>
              <w:rPr>
                <w:b w:val="false"/>
                <w:bCs w:val="false"/>
                <w:color w:val="1D1D1F"/>
                <w:sz w:val="17"/>
                <w:szCs w:val="17"/>
              </w:rPr>
              <w:t xml:space="preserve">13</w:t>
            </w:r>
          </w:p>
        </w:tc>
        <w:tc>
          <w:tcPr>
            <w:tcW w:type="dxa" w:w="39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Pre-test, post-test, penilaian produk, dan laporan akhir</w:t>
            </w:r>
          </w:p>
        </w:tc>
        <w:tc>
          <w:tcPr>
            <w:tcW w:type="dxa" w:w="7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center"/>
            </w:pPr>
            <w:r>
              <w:rPr>
                <w:b w:val="false"/>
                <w:bCs w:val="false"/>
                <w:color w:val="1D1D1F"/>
                <w:sz w:val="17"/>
                <w:szCs w:val="17"/>
              </w:rPr>
              <w:t xml:space="preserve">1</w:t>
            </w:r>
          </w:p>
        </w:tc>
        <w:tc>
          <w:tcPr>
            <w:tcW w:type="dxa" w:w="11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center"/>
            </w:pPr>
            <w:r>
              <w:rPr>
                <w:b w:val="false"/>
                <w:bCs w:val="false"/>
                <w:color w:val="1D1D1F"/>
                <w:sz w:val="17"/>
                <w:szCs w:val="17"/>
              </w:rPr>
              <w:t xml:space="preserve">paket</w:t>
            </w:r>
          </w:p>
        </w:tc>
        <w:tc>
          <w:tcPr>
            <w:tcW w:type="dxa" w:w="17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right"/>
            </w:pPr>
            <w:r>
              <w:rPr>
                <w:b w:val="false"/>
                <w:bCs w:val="false"/>
                <w:color w:val="1D1D1F"/>
                <w:sz w:val="17"/>
                <w:szCs w:val="17"/>
              </w:rPr>
              <w:t xml:space="preserve">Rp 1.500.000</w:t>
            </w:r>
          </w:p>
        </w:tc>
        <w:tc>
          <w:tcPr>
            <w:tcW w:type="dxa" w:w="17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right"/>
            </w:pPr>
            <w:r>
              <w:rPr>
                <w:b w:val="false"/>
                <w:bCs w:val="false"/>
                <w:color w:val="1D1D1F"/>
                <w:sz w:val="17"/>
                <w:szCs w:val="17"/>
              </w:rPr>
              <w:t xml:space="preserve">Rp 1.500.000</w:t>
            </w:r>
          </w:p>
        </w:tc>
      </w:tr>
      <w:tr>
        <w:trPr>
          <w:cantSplit/>
        </w:trPr>
        <w:tc>
          <w:tcPr>
            <w:tcW w:type="dxa" w:w="5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center"/>
            </w:pPr>
            <w:r>
              <w:rPr>
                <w:b w:val="false"/>
                <w:bCs w:val="false"/>
                <w:color w:val="1D1D1F"/>
                <w:sz w:val="17"/>
                <w:szCs w:val="17"/>
              </w:rPr>
              <w:t xml:space="preserve">14</w:t>
            </w:r>
          </w:p>
        </w:tc>
        <w:tc>
          <w:tcPr>
            <w:tcW w:type="dxa" w:w="39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Grup tindak lanjut 4 minggu dan 1 sesi daring 90 menit bersama pemateri</w:t>
            </w:r>
          </w:p>
        </w:tc>
        <w:tc>
          <w:tcPr>
            <w:tcW w:type="dxa" w:w="7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center"/>
            </w:pPr>
            <w:r>
              <w:rPr>
                <w:b w:val="false"/>
                <w:bCs w:val="false"/>
                <w:color w:val="1D1D1F"/>
                <w:sz w:val="17"/>
                <w:szCs w:val="17"/>
              </w:rPr>
              <w:t xml:space="preserve">1</w:t>
            </w:r>
          </w:p>
        </w:tc>
        <w:tc>
          <w:tcPr>
            <w:tcW w:type="dxa" w:w="11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center"/>
            </w:pPr>
            <w:r>
              <w:rPr>
                <w:b w:val="false"/>
                <w:bCs w:val="false"/>
                <w:color w:val="1D1D1F"/>
                <w:sz w:val="17"/>
                <w:szCs w:val="17"/>
              </w:rPr>
              <w:t xml:space="preserve">paket</w:t>
            </w:r>
          </w:p>
        </w:tc>
        <w:tc>
          <w:tcPr>
            <w:tcW w:type="dxa" w:w="17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right"/>
            </w:pPr>
            <w:r>
              <w:rPr>
                <w:b w:val="false"/>
                <w:bCs w:val="false"/>
                <w:color w:val="1D1D1F"/>
                <w:sz w:val="17"/>
                <w:szCs w:val="17"/>
              </w:rPr>
              <w:t xml:space="preserve">Rp 1.500.000</w:t>
            </w:r>
          </w:p>
        </w:tc>
        <w:tc>
          <w:tcPr>
            <w:tcW w:type="dxa" w:w="17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right"/>
            </w:pPr>
            <w:r>
              <w:rPr>
                <w:b w:val="false"/>
                <w:bCs w:val="false"/>
                <w:color w:val="1D1D1F"/>
                <w:sz w:val="17"/>
                <w:szCs w:val="17"/>
              </w:rPr>
              <w:t xml:space="preserve">Rp 1.500.000</w:t>
            </w:r>
          </w:p>
        </w:tc>
      </w:tr>
      <w:tr>
        <w:trPr>
          <w:cantSplit/>
        </w:trPr>
        <w:tc>
          <w:tcPr>
            <w:tcW w:type="dxa" w:w="9638"/>
            <w:gridSpan w:val="6"/>
            <w:tcBorders>
              <w:top w:val="single" w:color="C9D2DE" w:sz="4"/>
              <w:left w:val="single" w:color="C9D2DE" w:sz="4"/>
              <w:bottom w:val="single" w:color="C9D2DE" w:sz="4"/>
              <w:right w:val="single" w:color="C9D2DE" w:sz="4"/>
            </w:tcBorders>
            <w:shd w:fill="DCE6F2" w:color="auto" w:val="clear"/>
            <w:tcMar>
              <w:top w:type="dxa" w:w="70"/>
              <w:left w:type="dxa" w:w="100"/>
              <w:bottom w:type="dxa" w:w="70"/>
              <w:right w:type="dxa" w:w="100"/>
            </w:tcMar>
            <w:vAlign w:val="top"/>
          </w:tcPr>
          <w:p>
            <w:pPr>
              <w:spacing w:after="30" w:line="260"/>
              <w:jc w:val="left"/>
            </w:pPr>
            <w:r>
              <w:rPr>
                <w:b/>
                <w:bCs/>
                <w:color w:val="1D1D1F"/>
                <w:sz w:val="17"/>
                <w:szCs w:val="17"/>
              </w:rPr>
              <w:t xml:space="preserve">F. Lain-lain</w:t>
            </w:r>
          </w:p>
        </w:tc>
      </w:tr>
      <w:tr>
        <w:trPr>
          <w:cantSplit/>
        </w:trPr>
        <w:tc>
          <w:tcPr>
            <w:tcW w:type="dxa" w:w="5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center"/>
            </w:pPr>
            <w:r>
              <w:rPr>
                <w:b w:val="false"/>
                <w:bCs w:val="false"/>
                <w:color w:val="1D1D1F"/>
                <w:sz w:val="17"/>
                <w:szCs w:val="17"/>
              </w:rPr>
              <w:t xml:space="preserve">15</w:t>
            </w:r>
          </w:p>
        </w:tc>
        <w:tc>
          <w:tcPr>
            <w:tcW w:type="dxa" w:w="39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Transportasi lokal dan kebutuhan hari-H</w:t>
            </w:r>
          </w:p>
        </w:tc>
        <w:tc>
          <w:tcPr>
            <w:tcW w:type="dxa" w:w="7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center"/>
            </w:pPr>
            <w:r>
              <w:rPr>
                <w:b w:val="false"/>
                <w:bCs w:val="false"/>
                <w:color w:val="1D1D1F"/>
                <w:sz w:val="17"/>
                <w:szCs w:val="17"/>
              </w:rPr>
              <w:t xml:space="preserve">1</w:t>
            </w:r>
          </w:p>
        </w:tc>
        <w:tc>
          <w:tcPr>
            <w:tcW w:type="dxa" w:w="11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center"/>
            </w:pPr>
            <w:r>
              <w:rPr>
                <w:b w:val="false"/>
                <w:bCs w:val="false"/>
                <w:color w:val="1D1D1F"/>
                <w:sz w:val="17"/>
                <w:szCs w:val="17"/>
              </w:rPr>
              <w:t xml:space="preserve">paket</w:t>
            </w:r>
          </w:p>
        </w:tc>
        <w:tc>
          <w:tcPr>
            <w:tcW w:type="dxa" w:w="17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right"/>
            </w:pPr>
            <w:r>
              <w:rPr>
                <w:b w:val="false"/>
                <w:bCs w:val="false"/>
                <w:color w:val="1D1D1F"/>
                <w:sz w:val="17"/>
                <w:szCs w:val="17"/>
              </w:rPr>
              <w:t xml:space="preserve">Rp 1.000.000</w:t>
            </w:r>
          </w:p>
        </w:tc>
        <w:tc>
          <w:tcPr>
            <w:tcW w:type="dxa" w:w="17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right"/>
            </w:pPr>
            <w:r>
              <w:rPr>
                <w:b w:val="false"/>
                <w:bCs w:val="false"/>
                <w:color w:val="1D1D1F"/>
                <w:sz w:val="17"/>
                <w:szCs w:val="17"/>
              </w:rPr>
              <w:t xml:space="preserve">Rp 1.000.000</w:t>
            </w:r>
          </w:p>
        </w:tc>
      </w:tr>
      <w:tr>
        <w:trPr>
          <w:cantSplit/>
        </w:trPr>
        <w:tc>
          <w:tcPr>
            <w:tcW w:type="dxa" w:w="500"/>
            <w:tcBorders>
              <w:top w:val="single" w:color="C9D2DE" w:sz="4"/>
              <w:left w:val="single" w:color="C9D2DE" w:sz="4"/>
              <w:bottom w:val="single" w:color="C9D2DE" w:sz="4"/>
              <w:right w:val="single" w:color="C9D2DE" w:sz="4"/>
            </w:tcBorders>
            <w:shd w:fill="F2F5FA" w:color="auto" w:val="clear"/>
            <w:tcMar>
              <w:top w:type="dxa" w:w="70"/>
              <w:left w:type="dxa" w:w="100"/>
              <w:bottom w:type="dxa" w:w="70"/>
              <w:right w:type="dxa" w:w="100"/>
            </w:tcMar>
            <w:vAlign w:val="top"/>
          </w:tcPr>
          <w:p>
            <w:pPr>
              <w:spacing w:after="30" w:line="260"/>
              <w:jc w:val="center"/>
            </w:pPr>
          </w:p>
        </w:tc>
        <w:tc>
          <w:tcPr>
            <w:tcW w:type="dxa" w:w="3900"/>
            <w:tcBorders>
              <w:top w:val="single" w:color="C9D2DE" w:sz="4"/>
              <w:left w:val="single" w:color="C9D2DE" w:sz="4"/>
              <w:bottom w:val="single" w:color="C9D2DE" w:sz="4"/>
              <w:right w:val="single" w:color="C9D2DE" w:sz="4"/>
            </w:tcBorders>
            <w:shd w:fill="F2F5FA" w:color="auto" w:val="clear"/>
            <w:tcMar>
              <w:top w:type="dxa" w:w="70"/>
              <w:left w:type="dxa" w:w="100"/>
              <w:bottom w:type="dxa" w:w="70"/>
              <w:right w:type="dxa" w:w="100"/>
            </w:tcMar>
            <w:vAlign w:val="top"/>
          </w:tcPr>
          <w:p>
            <w:pPr>
              <w:spacing w:after="30" w:line="260"/>
              <w:jc w:val="left"/>
            </w:pPr>
            <w:r>
              <w:rPr>
                <w:b/>
                <w:bCs/>
                <w:color w:val="1D1D1F"/>
                <w:sz w:val="17"/>
                <w:szCs w:val="17"/>
              </w:rPr>
              <w:t xml:space="preserve">Subtotal</w:t>
            </w:r>
          </w:p>
        </w:tc>
        <w:tc>
          <w:tcPr>
            <w:tcW w:type="dxa" w:w="700"/>
            <w:tcBorders>
              <w:top w:val="single" w:color="C9D2DE" w:sz="4"/>
              <w:left w:val="single" w:color="C9D2DE" w:sz="4"/>
              <w:bottom w:val="single" w:color="C9D2DE" w:sz="4"/>
              <w:right w:val="single" w:color="C9D2DE" w:sz="4"/>
            </w:tcBorders>
            <w:shd w:fill="F2F5FA" w:color="auto" w:val="clear"/>
            <w:tcMar>
              <w:top w:type="dxa" w:w="70"/>
              <w:left w:type="dxa" w:w="100"/>
              <w:bottom w:type="dxa" w:w="70"/>
              <w:right w:type="dxa" w:w="100"/>
            </w:tcMar>
            <w:vAlign w:val="top"/>
          </w:tcPr>
          <w:p>
            <w:pPr>
              <w:spacing w:after="30" w:line="260"/>
              <w:jc w:val="center"/>
            </w:pPr>
          </w:p>
        </w:tc>
        <w:tc>
          <w:tcPr>
            <w:tcW w:type="dxa" w:w="1100"/>
            <w:tcBorders>
              <w:top w:val="single" w:color="C9D2DE" w:sz="4"/>
              <w:left w:val="single" w:color="C9D2DE" w:sz="4"/>
              <w:bottom w:val="single" w:color="C9D2DE" w:sz="4"/>
              <w:right w:val="single" w:color="C9D2DE" w:sz="4"/>
            </w:tcBorders>
            <w:shd w:fill="F2F5FA" w:color="auto" w:val="clear"/>
            <w:tcMar>
              <w:top w:type="dxa" w:w="70"/>
              <w:left w:type="dxa" w:w="100"/>
              <w:bottom w:type="dxa" w:w="70"/>
              <w:right w:type="dxa" w:w="100"/>
            </w:tcMar>
            <w:vAlign w:val="top"/>
          </w:tcPr>
          <w:p>
            <w:pPr>
              <w:spacing w:after="30" w:line="260"/>
              <w:jc w:val="center"/>
            </w:pPr>
          </w:p>
        </w:tc>
        <w:tc>
          <w:tcPr>
            <w:tcW w:type="dxa" w:w="1700"/>
            <w:tcBorders>
              <w:top w:val="single" w:color="C9D2DE" w:sz="4"/>
              <w:left w:val="single" w:color="C9D2DE" w:sz="4"/>
              <w:bottom w:val="single" w:color="C9D2DE" w:sz="4"/>
              <w:right w:val="single" w:color="C9D2DE" w:sz="4"/>
            </w:tcBorders>
            <w:shd w:fill="F2F5FA" w:color="auto" w:val="clear"/>
            <w:tcMar>
              <w:top w:type="dxa" w:w="70"/>
              <w:left w:type="dxa" w:w="100"/>
              <w:bottom w:type="dxa" w:w="70"/>
              <w:right w:type="dxa" w:w="100"/>
            </w:tcMar>
            <w:vAlign w:val="top"/>
          </w:tcPr>
          <w:p>
            <w:pPr>
              <w:spacing w:after="30" w:line="260"/>
              <w:jc w:val="right"/>
            </w:pPr>
          </w:p>
        </w:tc>
        <w:tc>
          <w:tcPr>
            <w:tcW w:type="dxa" w:w="1738"/>
            <w:tcBorders>
              <w:top w:val="single" w:color="C9D2DE" w:sz="4"/>
              <w:left w:val="single" w:color="C9D2DE" w:sz="4"/>
              <w:bottom w:val="single" w:color="C9D2DE" w:sz="4"/>
              <w:right w:val="single" w:color="C9D2DE" w:sz="4"/>
            </w:tcBorders>
            <w:shd w:fill="F2F5FA" w:color="auto" w:val="clear"/>
            <w:tcMar>
              <w:top w:type="dxa" w:w="70"/>
              <w:left w:type="dxa" w:w="100"/>
              <w:bottom w:type="dxa" w:w="70"/>
              <w:right w:type="dxa" w:w="100"/>
            </w:tcMar>
            <w:vAlign w:val="top"/>
          </w:tcPr>
          <w:p>
            <w:pPr>
              <w:spacing w:after="30" w:line="260"/>
              <w:jc w:val="right"/>
            </w:pPr>
            <w:r>
              <w:rPr>
                <w:b/>
                <w:bCs/>
                <w:color w:val="1D1D1F"/>
                <w:sz w:val="17"/>
                <w:szCs w:val="17"/>
              </w:rPr>
              <w:t xml:space="preserve">Rp 42.500.000</w:t>
            </w:r>
          </w:p>
        </w:tc>
      </w:tr>
      <w:tr>
        <w:trPr>
          <w:cantSplit/>
        </w:trPr>
        <w:tc>
          <w:tcPr>
            <w:tcW w:type="dxa" w:w="500"/>
            <w:tcBorders>
              <w:top w:val="single" w:color="C9D2DE" w:sz="4"/>
              <w:left w:val="single" w:color="C9D2DE" w:sz="4"/>
              <w:bottom w:val="single" w:color="C9D2DE" w:sz="4"/>
              <w:right w:val="single" w:color="C9D2DE" w:sz="4"/>
            </w:tcBorders>
            <w:shd w:fill="F2F5FA" w:color="auto" w:val="clear"/>
            <w:tcMar>
              <w:top w:type="dxa" w:w="70"/>
              <w:left w:type="dxa" w:w="100"/>
              <w:bottom w:type="dxa" w:w="70"/>
              <w:right w:type="dxa" w:w="100"/>
            </w:tcMar>
            <w:vAlign w:val="top"/>
          </w:tcPr>
          <w:p>
            <w:pPr>
              <w:spacing w:after="30" w:line="260"/>
              <w:jc w:val="center"/>
            </w:pPr>
          </w:p>
        </w:tc>
        <w:tc>
          <w:tcPr>
            <w:tcW w:type="dxa" w:w="3900"/>
            <w:tcBorders>
              <w:top w:val="single" w:color="C9D2DE" w:sz="4"/>
              <w:left w:val="single" w:color="C9D2DE" w:sz="4"/>
              <w:bottom w:val="single" w:color="C9D2DE" w:sz="4"/>
              <w:right w:val="single" w:color="C9D2DE" w:sz="4"/>
            </w:tcBorders>
            <w:shd w:fill="F2F5FA"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Cadangan 5 persen</w:t>
            </w:r>
          </w:p>
        </w:tc>
        <w:tc>
          <w:tcPr>
            <w:tcW w:type="dxa" w:w="700"/>
            <w:tcBorders>
              <w:top w:val="single" w:color="C9D2DE" w:sz="4"/>
              <w:left w:val="single" w:color="C9D2DE" w:sz="4"/>
              <w:bottom w:val="single" w:color="C9D2DE" w:sz="4"/>
              <w:right w:val="single" w:color="C9D2DE" w:sz="4"/>
            </w:tcBorders>
            <w:shd w:fill="F2F5FA" w:color="auto" w:val="clear"/>
            <w:tcMar>
              <w:top w:type="dxa" w:w="70"/>
              <w:left w:type="dxa" w:w="100"/>
              <w:bottom w:type="dxa" w:w="70"/>
              <w:right w:type="dxa" w:w="100"/>
            </w:tcMar>
            <w:vAlign w:val="top"/>
          </w:tcPr>
          <w:p>
            <w:pPr>
              <w:spacing w:after="30" w:line="260"/>
              <w:jc w:val="center"/>
            </w:pPr>
          </w:p>
        </w:tc>
        <w:tc>
          <w:tcPr>
            <w:tcW w:type="dxa" w:w="1100"/>
            <w:tcBorders>
              <w:top w:val="single" w:color="C9D2DE" w:sz="4"/>
              <w:left w:val="single" w:color="C9D2DE" w:sz="4"/>
              <w:bottom w:val="single" w:color="C9D2DE" w:sz="4"/>
              <w:right w:val="single" w:color="C9D2DE" w:sz="4"/>
            </w:tcBorders>
            <w:shd w:fill="F2F5FA" w:color="auto" w:val="clear"/>
            <w:tcMar>
              <w:top w:type="dxa" w:w="70"/>
              <w:left w:type="dxa" w:w="100"/>
              <w:bottom w:type="dxa" w:w="70"/>
              <w:right w:type="dxa" w:w="100"/>
            </w:tcMar>
            <w:vAlign w:val="top"/>
          </w:tcPr>
          <w:p>
            <w:pPr>
              <w:spacing w:after="30" w:line="260"/>
              <w:jc w:val="center"/>
            </w:pPr>
          </w:p>
        </w:tc>
        <w:tc>
          <w:tcPr>
            <w:tcW w:type="dxa" w:w="1700"/>
            <w:tcBorders>
              <w:top w:val="single" w:color="C9D2DE" w:sz="4"/>
              <w:left w:val="single" w:color="C9D2DE" w:sz="4"/>
              <w:bottom w:val="single" w:color="C9D2DE" w:sz="4"/>
              <w:right w:val="single" w:color="C9D2DE" w:sz="4"/>
            </w:tcBorders>
            <w:shd w:fill="F2F5FA" w:color="auto" w:val="clear"/>
            <w:tcMar>
              <w:top w:type="dxa" w:w="70"/>
              <w:left w:type="dxa" w:w="100"/>
              <w:bottom w:type="dxa" w:w="70"/>
              <w:right w:type="dxa" w:w="100"/>
            </w:tcMar>
            <w:vAlign w:val="top"/>
          </w:tcPr>
          <w:p>
            <w:pPr>
              <w:spacing w:after="30" w:line="260"/>
              <w:jc w:val="right"/>
            </w:pPr>
          </w:p>
        </w:tc>
        <w:tc>
          <w:tcPr>
            <w:tcW w:type="dxa" w:w="1738"/>
            <w:tcBorders>
              <w:top w:val="single" w:color="C9D2DE" w:sz="4"/>
              <w:left w:val="single" w:color="C9D2DE" w:sz="4"/>
              <w:bottom w:val="single" w:color="C9D2DE" w:sz="4"/>
              <w:right w:val="single" w:color="C9D2DE" w:sz="4"/>
            </w:tcBorders>
            <w:shd w:fill="F2F5FA" w:color="auto" w:val="clear"/>
            <w:tcMar>
              <w:top w:type="dxa" w:w="70"/>
              <w:left w:type="dxa" w:w="100"/>
              <w:bottom w:type="dxa" w:w="70"/>
              <w:right w:type="dxa" w:w="100"/>
            </w:tcMar>
            <w:vAlign w:val="top"/>
          </w:tcPr>
          <w:p>
            <w:pPr>
              <w:spacing w:after="30" w:line="260"/>
              <w:jc w:val="right"/>
            </w:pPr>
            <w:r>
              <w:rPr>
                <w:b w:val="false"/>
                <w:bCs w:val="false"/>
                <w:color w:val="1D1D1F"/>
                <w:sz w:val="17"/>
                <w:szCs w:val="17"/>
              </w:rPr>
              <w:t xml:space="preserve">Rp 2.125.000</w:t>
            </w:r>
          </w:p>
        </w:tc>
      </w:tr>
      <w:tr>
        <w:trPr>
          <w:cantSplit/>
        </w:trPr>
        <w:tc>
          <w:tcPr>
            <w:tcW w:type="dxa" w:w="500"/>
            <w:tcBorders>
              <w:top w:val="single" w:color="C9D2DE" w:sz="4"/>
              <w:left w:val="single" w:color="C9D2DE" w:sz="4"/>
              <w:bottom w:val="single" w:color="C9D2DE" w:sz="4"/>
              <w:right w:val="single" w:color="C9D2DE" w:sz="4"/>
            </w:tcBorders>
            <w:shd w:fill="F2F5FA" w:color="auto" w:val="clear"/>
            <w:tcMar>
              <w:top w:type="dxa" w:w="70"/>
              <w:left w:type="dxa" w:w="100"/>
              <w:bottom w:type="dxa" w:w="70"/>
              <w:right w:type="dxa" w:w="100"/>
            </w:tcMar>
            <w:vAlign w:val="top"/>
          </w:tcPr>
          <w:p>
            <w:pPr>
              <w:spacing w:after="30" w:line="260"/>
              <w:jc w:val="center"/>
            </w:pPr>
          </w:p>
        </w:tc>
        <w:tc>
          <w:tcPr>
            <w:tcW w:type="dxa" w:w="3900"/>
            <w:tcBorders>
              <w:top w:val="single" w:color="C9D2DE" w:sz="4"/>
              <w:left w:val="single" w:color="C9D2DE" w:sz="4"/>
              <w:bottom w:val="single" w:color="C9D2DE" w:sz="4"/>
              <w:right w:val="single" w:color="C9D2DE" w:sz="4"/>
            </w:tcBorders>
            <w:shd w:fill="F2F5FA"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Biaya manajemen Sanggabiz 10 persen</w:t>
            </w:r>
          </w:p>
        </w:tc>
        <w:tc>
          <w:tcPr>
            <w:tcW w:type="dxa" w:w="700"/>
            <w:tcBorders>
              <w:top w:val="single" w:color="C9D2DE" w:sz="4"/>
              <w:left w:val="single" w:color="C9D2DE" w:sz="4"/>
              <w:bottom w:val="single" w:color="C9D2DE" w:sz="4"/>
              <w:right w:val="single" w:color="C9D2DE" w:sz="4"/>
            </w:tcBorders>
            <w:shd w:fill="F2F5FA" w:color="auto" w:val="clear"/>
            <w:tcMar>
              <w:top w:type="dxa" w:w="70"/>
              <w:left w:type="dxa" w:w="100"/>
              <w:bottom w:type="dxa" w:w="70"/>
              <w:right w:type="dxa" w:w="100"/>
            </w:tcMar>
            <w:vAlign w:val="top"/>
          </w:tcPr>
          <w:p>
            <w:pPr>
              <w:spacing w:after="30" w:line="260"/>
              <w:jc w:val="center"/>
            </w:pPr>
          </w:p>
        </w:tc>
        <w:tc>
          <w:tcPr>
            <w:tcW w:type="dxa" w:w="1100"/>
            <w:tcBorders>
              <w:top w:val="single" w:color="C9D2DE" w:sz="4"/>
              <w:left w:val="single" w:color="C9D2DE" w:sz="4"/>
              <w:bottom w:val="single" w:color="C9D2DE" w:sz="4"/>
              <w:right w:val="single" w:color="C9D2DE" w:sz="4"/>
            </w:tcBorders>
            <w:shd w:fill="F2F5FA" w:color="auto" w:val="clear"/>
            <w:tcMar>
              <w:top w:type="dxa" w:w="70"/>
              <w:left w:type="dxa" w:w="100"/>
              <w:bottom w:type="dxa" w:w="70"/>
              <w:right w:type="dxa" w:w="100"/>
            </w:tcMar>
            <w:vAlign w:val="top"/>
          </w:tcPr>
          <w:p>
            <w:pPr>
              <w:spacing w:after="30" w:line="260"/>
              <w:jc w:val="center"/>
            </w:pPr>
          </w:p>
        </w:tc>
        <w:tc>
          <w:tcPr>
            <w:tcW w:type="dxa" w:w="1700"/>
            <w:tcBorders>
              <w:top w:val="single" w:color="C9D2DE" w:sz="4"/>
              <w:left w:val="single" w:color="C9D2DE" w:sz="4"/>
              <w:bottom w:val="single" w:color="C9D2DE" w:sz="4"/>
              <w:right w:val="single" w:color="C9D2DE" w:sz="4"/>
            </w:tcBorders>
            <w:shd w:fill="F2F5FA" w:color="auto" w:val="clear"/>
            <w:tcMar>
              <w:top w:type="dxa" w:w="70"/>
              <w:left w:type="dxa" w:w="100"/>
              <w:bottom w:type="dxa" w:w="70"/>
              <w:right w:type="dxa" w:w="100"/>
            </w:tcMar>
            <w:vAlign w:val="top"/>
          </w:tcPr>
          <w:p>
            <w:pPr>
              <w:spacing w:after="30" w:line="260"/>
              <w:jc w:val="right"/>
            </w:pPr>
          </w:p>
        </w:tc>
        <w:tc>
          <w:tcPr>
            <w:tcW w:type="dxa" w:w="1738"/>
            <w:tcBorders>
              <w:top w:val="single" w:color="C9D2DE" w:sz="4"/>
              <w:left w:val="single" w:color="C9D2DE" w:sz="4"/>
              <w:bottom w:val="single" w:color="C9D2DE" w:sz="4"/>
              <w:right w:val="single" w:color="C9D2DE" w:sz="4"/>
            </w:tcBorders>
            <w:shd w:fill="F2F5FA" w:color="auto" w:val="clear"/>
            <w:tcMar>
              <w:top w:type="dxa" w:w="70"/>
              <w:left w:type="dxa" w:w="100"/>
              <w:bottom w:type="dxa" w:w="70"/>
              <w:right w:type="dxa" w:w="100"/>
            </w:tcMar>
            <w:vAlign w:val="top"/>
          </w:tcPr>
          <w:p>
            <w:pPr>
              <w:spacing w:after="30" w:line="260"/>
              <w:jc w:val="right"/>
            </w:pPr>
            <w:r>
              <w:rPr>
                <w:b w:val="false"/>
                <w:bCs w:val="false"/>
                <w:color w:val="1D1D1F"/>
                <w:sz w:val="17"/>
                <w:szCs w:val="17"/>
              </w:rPr>
              <w:t xml:space="preserve">Rp 4.463.000</w:t>
            </w:r>
          </w:p>
        </w:tc>
      </w:tr>
      <w:tr>
        <w:trPr>
          <w:cantSplit/>
        </w:trPr>
        <w:tc>
          <w:tcPr>
            <w:tcW w:type="dxa" w:w="500"/>
            <w:tcBorders>
              <w:top w:val="single" w:color="C9D2DE" w:sz="4"/>
              <w:left w:val="single" w:color="C9D2DE" w:sz="4"/>
              <w:bottom w:val="single" w:color="C9D2DE" w:sz="4"/>
              <w:right w:val="single" w:color="C9D2DE" w:sz="4"/>
            </w:tcBorders>
            <w:shd w:fill="F2F5FA" w:color="auto" w:val="clear"/>
            <w:tcMar>
              <w:top w:type="dxa" w:w="70"/>
              <w:left w:type="dxa" w:w="100"/>
              <w:bottom w:type="dxa" w:w="70"/>
              <w:right w:type="dxa" w:w="100"/>
            </w:tcMar>
            <w:vAlign w:val="top"/>
          </w:tcPr>
          <w:p>
            <w:pPr>
              <w:spacing w:after="30" w:line="260"/>
              <w:jc w:val="center"/>
            </w:pPr>
          </w:p>
        </w:tc>
        <w:tc>
          <w:tcPr>
            <w:tcW w:type="dxa" w:w="3900"/>
            <w:tcBorders>
              <w:top w:val="single" w:color="C9D2DE" w:sz="4"/>
              <w:left w:val="single" w:color="C9D2DE" w:sz="4"/>
              <w:bottom w:val="single" w:color="C9D2DE" w:sz="4"/>
              <w:right w:val="single" w:color="C9D2DE" w:sz="4"/>
            </w:tcBorders>
            <w:shd w:fill="F2F5FA"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PPN 11 persen</w:t>
            </w:r>
          </w:p>
        </w:tc>
        <w:tc>
          <w:tcPr>
            <w:tcW w:type="dxa" w:w="700"/>
            <w:tcBorders>
              <w:top w:val="single" w:color="C9D2DE" w:sz="4"/>
              <w:left w:val="single" w:color="C9D2DE" w:sz="4"/>
              <w:bottom w:val="single" w:color="C9D2DE" w:sz="4"/>
              <w:right w:val="single" w:color="C9D2DE" w:sz="4"/>
            </w:tcBorders>
            <w:shd w:fill="F2F5FA" w:color="auto" w:val="clear"/>
            <w:tcMar>
              <w:top w:type="dxa" w:w="70"/>
              <w:left w:type="dxa" w:w="100"/>
              <w:bottom w:type="dxa" w:w="70"/>
              <w:right w:type="dxa" w:w="100"/>
            </w:tcMar>
            <w:vAlign w:val="top"/>
          </w:tcPr>
          <w:p>
            <w:pPr>
              <w:spacing w:after="30" w:line="260"/>
              <w:jc w:val="center"/>
            </w:pPr>
          </w:p>
        </w:tc>
        <w:tc>
          <w:tcPr>
            <w:tcW w:type="dxa" w:w="1100"/>
            <w:tcBorders>
              <w:top w:val="single" w:color="C9D2DE" w:sz="4"/>
              <w:left w:val="single" w:color="C9D2DE" w:sz="4"/>
              <w:bottom w:val="single" w:color="C9D2DE" w:sz="4"/>
              <w:right w:val="single" w:color="C9D2DE" w:sz="4"/>
            </w:tcBorders>
            <w:shd w:fill="F2F5FA" w:color="auto" w:val="clear"/>
            <w:tcMar>
              <w:top w:type="dxa" w:w="70"/>
              <w:left w:type="dxa" w:w="100"/>
              <w:bottom w:type="dxa" w:w="70"/>
              <w:right w:type="dxa" w:w="100"/>
            </w:tcMar>
            <w:vAlign w:val="top"/>
          </w:tcPr>
          <w:p>
            <w:pPr>
              <w:spacing w:after="30" w:line="260"/>
              <w:jc w:val="center"/>
            </w:pPr>
          </w:p>
        </w:tc>
        <w:tc>
          <w:tcPr>
            <w:tcW w:type="dxa" w:w="1700"/>
            <w:tcBorders>
              <w:top w:val="single" w:color="C9D2DE" w:sz="4"/>
              <w:left w:val="single" w:color="C9D2DE" w:sz="4"/>
              <w:bottom w:val="single" w:color="C9D2DE" w:sz="4"/>
              <w:right w:val="single" w:color="C9D2DE" w:sz="4"/>
            </w:tcBorders>
            <w:shd w:fill="F2F5FA" w:color="auto" w:val="clear"/>
            <w:tcMar>
              <w:top w:type="dxa" w:w="70"/>
              <w:left w:type="dxa" w:w="100"/>
              <w:bottom w:type="dxa" w:w="70"/>
              <w:right w:type="dxa" w:w="100"/>
            </w:tcMar>
            <w:vAlign w:val="top"/>
          </w:tcPr>
          <w:p>
            <w:pPr>
              <w:spacing w:after="30" w:line="260"/>
              <w:jc w:val="right"/>
            </w:pPr>
          </w:p>
        </w:tc>
        <w:tc>
          <w:tcPr>
            <w:tcW w:type="dxa" w:w="1738"/>
            <w:tcBorders>
              <w:top w:val="single" w:color="C9D2DE" w:sz="4"/>
              <w:left w:val="single" w:color="C9D2DE" w:sz="4"/>
              <w:bottom w:val="single" w:color="C9D2DE" w:sz="4"/>
              <w:right w:val="single" w:color="C9D2DE" w:sz="4"/>
            </w:tcBorders>
            <w:shd w:fill="F2F5FA" w:color="auto" w:val="clear"/>
            <w:tcMar>
              <w:top w:type="dxa" w:w="70"/>
              <w:left w:type="dxa" w:w="100"/>
              <w:bottom w:type="dxa" w:w="70"/>
              <w:right w:type="dxa" w:w="100"/>
            </w:tcMar>
            <w:vAlign w:val="top"/>
          </w:tcPr>
          <w:p>
            <w:pPr>
              <w:spacing w:after="30" w:line="260"/>
              <w:jc w:val="right"/>
            </w:pPr>
            <w:r>
              <w:rPr>
                <w:b w:val="false"/>
                <w:bCs w:val="false"/>
                <w:color w:val="1D1D1F"/>
                <w:sz w:val="17"/>
                <w:szCs w:val="17"/>
              </w:rPr>
              <w:t xml:space="preserve">Rp 5.400.000</w:t>
            </w:r>
          </w:p>
        </w:tc>
      </w:tr>
      <w:tr>
        <w:trPr>
          <w:cantSplit/>
        </w:trPr>
        <w:tc>
          <w:tcPr>
            <w:tcW w:type="dxa" w:w="500"/>
            <w:tcBorders>
              <w:top w:val="single" w:color="C9D2DE" w:sz="4"/>
              <w:left w:val="single" w:color="C9D2DE" w:sz="4"/>
              <w:bottom w:val="single" w:color="C9D2DE" w:sz="4"/>
              <w:right w:val="single" w:color="C9D2DE" w:sz="4"/>
            </w:tcBorders>
            <w:shd w:fill="F2F5FA" w:color="auto" w:val="clear"/>
            <w:tcMar>
              <w:top w:type="dxa" w:w="70"/>
              <w:left w:type="dxa" w:w="100"/>
              <w:bottom w:type="dxa" w:w="70"/>
              <w:right w:type="dxa" w:w="100"/>
            </w:tcMar>
            <w:vAlign w:val="top"/>
          </w:tcPr>
          <w:p>
            <w:pPr>
              <w:spacing w:after="30" w:line="260"/>
              <w:jc w:val="center"/>
            </w:pPr>
          </w:p>
        </w:tc>
        <w:tc>
          <w:tcPr>
            <w:tcW w:type="dxa" w:w="3900"/>
            <w:tcBorders>
              <w:top w:val="single" w:color="C9D2DE" w:sz="4"/>
              <w:left w:val="single" w:color="C9D2DE" w:sz="4"/>
              <w:bottom w:val="single" w:color="C9D2DE" w:sz="4"/>
              <w:right w:val="single" w:color="C9D2DE" w:sz="4"/>
            </w:tcBorders>
            <w:shd w:fill="F2F5FA" w:color="auto" w:val="clear"/>
            <w:tcMar>
              <w:top w:type="dxa" w:w="70"/>
              <w:left w:type="dxa" w:w="100"/>
              <w:bottom w:type="dxa" w:w="70"/>
              <w:right w:type="dxa" w:w="100"/>
            </w:tcMar>
            <w:vAlign w:val="top"/>
          </w:tcPr>
          <w:p>
            <w:pPr>
              <w:spacing w:after="30" w:line="260"/>
              <w:jc w:val="left"/>
            </w:pPr>
            <w:r>
              <w:rPr>
                <w:b/>
                <w:bCs/>
                <w:color w:val="1D1D1F"/>
                <w:sz w:val="17"/>
                <w:szCs w:val="17"/>
              </w:rPr>
              <w:t xml:space="preserve">TOTAL PAKET STANDAR</w:t>
            </w:r>
          </w:p>
        </w:tc>
        <w:tc>
          <w:tcPr>
            <w:tcW w:type="dxa" w:w="700"/>
            <w:tcBorders>
              <w:top w:val="single" w:color="C9D2DE" w:sz="4"/>
              <w:left w:val="single" w:color="C9D2DE" w:sz="4"/>
              <w:bottom w:val="single" w:color="C9D2DE" w:sz="4"/>
              <w:right w:val="single" w:color="C9D2DE" w:sz="4"/>
            </w:tcBorders>
            <w:shd w:fill="F2F5FA" w:color="auto" w:val="clear"/>
            <w:tcMar>
              <w:top w:type="dxa" w:w="70"/>
              <w:left w:type="dxa" w:w="100"/>
              <w:bottom w:type="dxa" w:w="70"/>
              <w:right w:type="dxa" w:w="100"/>
            </w:tcMar>
            <w:vAlign w:val="top"/>
          </w:tcPr>
          <w:p>
            <w:pPr>
              <w:spacing w:after="30" w:line="260"/>
              <w:jc w:val="center"/>
            </w:pPr>
          </w:p>
        </w:tc>
        <w:tc>
          <w:tcPr>
            <w:tcW w:type="dxa" w:w="1100"/>
            <w:tcBorders>
              <w:top w:val="single" w:color="C9D2DE" w:sz="4"/>
              <w:left w:val="single" w:color="C9D2DE" w:sz="4"/>
              <w:bottom w:val="single" w:color="C9D2DE" w:sz="4"/>
              <w:right w:val="single" w:color="C9D2DE" w:sz="4"/>
            </w:tcBorders>
            <w:shd w:fill="F2F5FA" w:color="auto" w:val="clear"/>
            <w:tcMar>
              <w:top w:type="dxa" w:w="70"/>
              <w:left w:type="dxa" w:w="100"/>
              <w:bottom w:type="dxa" w:w="70"/>
              <w:right w:type="dxa" w:w="100"/>
            </w:tcMar>
            <w:vAlign w:val="top"/>
          </w:tcPr>
          <w:p>
            <w:pPr>
              <w:spacing w:after="30" w:line="260"/>
              <w:jc w:val="center"/>
            </w:pPr>
          </w:p>
        </w:tc>
        <w:tc>
          <w:tcPr>
            <w:tcW w:type="dxa" w:w="1700"/>
            <w:tcBorders>
              <w:top w:val="single" w:color="C9D2DE" w:sz="4"/>
              <w:left w:val="single" w:color="C9D2DE" w:sz="4"/>
              <w:bottom w:val="single" w:color="C9D2DE" w:sz="4"/>
              <w:right w:val="single" w:color="C9D2DE" w:sz="4"/>
            </w:tcBorders>
            <w:shd w:fill="F2F5FA" w:color="auto" w:val="clear"/>
            <w:tcMar>
              <w:top w:type="dxa" w:w="70"/>
              <w:left w:type="dxa" w:w="100"/>
              <w:bottom w:type="dxa" w:w="70"/>
              <w:right w:type="dxa" w:w="100"/>
            </w:tcMar>
            <w:vAlign w:val="top"/>
          </w:tcPr>
          <w:p>
            <w:pPr>
              <w:spacing w:after="30" w:line="260"/>
              <w:jc w:val="right"/>
            </w:pPr>
          </w:p>
        </w:tc>
        <w:tc>
          <w:tcPr>
            <w:tcW w:type="dxa" w:w="1738"/>
            <w:tcBorders>
              <w:top w:val="single" w:color="C9D2DE" w:sz="4"/>
              <w:left w:val="single" w:color="C9D2DE" w:sz="4"/>
              <w:bottom w:val="single" w:color="C9D2DE" w:sz="4"/>
              <w:right w:val="single" w:color="C9D2DE" w:sz="4"/>
            </w:tcBorders>
            <w:shd w:fill="F2F5FA" w:color="auto" w:val="clear"/>
            <w:tcMar>
              <w:top w:type="dxa" w:w="70"/>
              <w:left w:type="dxa" w:w="100"/>
              <w:bottom w:type="dxa" w:w="70"/>
              <w:right w:type="dxa" w:w="100"/>
            </w:tcMar>
            <w:vAlign w:val="top"/>
          </w:tcPr>
          <w:p>
            <w:pPr>
              <w:spacing w:after="30" w:line="260"/>
              <w:jc w:val="right"/>
            </w:pPr>
            <w:r>
              <w:rPr>
                <w:b/>
                <w:bCs/>
                <w:color w:val="1D1D1F"/>
                <w:sz w:val="17"/>
                <w:szCs w:val="17"/>
              </w:rPr>
              <w:t xml:space="preserve">Rp 54.488.000</w:t>
            </w:r>
          </w:p>
        </w:tc>
      </w:tr>
      <w:tr>
        <w:trPr>
          <w:cantSplit/>
        </w:trPr>
        <w:tc>
          <w:tcPr>
            <w:tcW w:type="dxa" w:w="500"/>
            <w:tcBorders>
              <w:top w:val="single" w:color="C9D2DE" w:sz="4"/>
              <w:left w:val="single" w:color="C9D2DE" w:sz="4"/>
              <w:bottom w:val="single" w:color="C9D2DE" w:sz="4"/>
              <w:right w:val="single" w:color="C9D2DE" w:sz="4"/>
            </w:tcBorders>
            <w:shd w:fill="F2F5FA" w:color="auto" w:val="clear"/>
            <w:tcMar>
              <w:top w:type="dxa" w:w="70"/>
              <w:left w:type="dxa" w:w="100"/>
              <w:bottom w:type="dxa" w:w="70"/>
              <w:right w:type="dxa" w:w="100"/>
            </w:tcMar>
            <w:vAlign w:val="top"/>
          </w:tcPr>
          <w:p>
            <w:pPr>
              <w:spacing w:after="30" w:line="260"/>
              <w:jc w:val="center"/>
            </w:pPr>
          </w:p>
        </w:tc>
        <w:tc>
          <w:tcPr>
            <w:tcW w:type="dxa" w:w="3900"/>
            <w:tcBorders>
              <w:top w:val="single" w:color="C9D2DE" w:sz="4"/>
              <w:left w:val="single" w:color="C9D2DE" w:sz="4"/>
              <w:bottom w:val="single" w:color="C9D2DE" w:sz="4"/>
              <w:right w:val="single" w:color="C9D2DE" w:sz="4"/>
            </w:tcBorders>
            <w:shd w:fill="F2F5FA" w:color="auto" w:val="clear"/>
            <w:tcMar>
              <w:top w:type="dxa" w:w="70"/>
              <w:left w:type="dxa" w:w="100"/>
              <w:bottom w:type="dxa" w:w="70"/>
              <w:right w:type="dxa" w:w="100"/>
            </w:tcMar>
            <w:vAlign w:val="top"/>
          </w:tcPr>
          <w:p>
            <w:pPr>
              <w:spacing w:after="30" w:line="260"/>
              <w:jc w:val="left"/>
            </w:pPr>
            <w:r>
              <w:rPr>
                <w:b/>
                <w:bCs/>
                <w:color w:val="1D1D1F"/>
                <w:sz w:val="17"/>
                <w:szCs w:val="17"/>
              </w:rPr>
              <w:t xml:space="preserve">Per peserta (80 orang)</w:t>
            </w:r>
          </w:p>
        </w:tc>
        <w:tc>
          <w:tcPr>
            <w:tcW w:type="dxa" w:w="700"/>
            <w:tcBorders>
              <w:top w:val="single" w:color="C9D2DE" w:sz="4"/>
              <w:left w:val="single" w:color="C9D2DE" w:sz="4"/>
              <w:bottom w:val="single" w:color="C9D2DE" w:sz="4"/>
              <w:right w:val="single" w:color="C9D2DE" w:sz="4"/>
            </w:tcBorders>
            <w:shd w:fill="F2F5FA" w:color="auto" w:val="clear"/>
            <w:tcMar>
              <w:top w:type="dxa" w:w="70"/>
              <w:left w:type="dxa" w:w="100"/>
              <w:bottom w:type="dxa" w:w="70"/>
              <w:right w:type="dxa" w:w="100"/>
            </w:tcMar>
            <w:vAlign w:val="top"/>
          </w:tcPr>
          <w:p>
            <w:pPr>
              <w:spacing w:after="30" w:line="260"/>
              <w:jc w:val="center"/>
            </w:pPr>
          </w:p>
        </w:tc>
        <w:tc>
          <w:tcPr>
            <w:tcW w:type="dxa" w:w="1100"/>
            <w:tcBorders>
              <w:top w:val="single" w:color="C9D2DE" w:sz="4"/>
              <w:left w:val="single" w:color="C9D2DE" w:sz="4"/>
              <w:bottom w:val="single" w:color="C9D2DE" w:sz="4"/>
              <w:right w:val="single" w:color="C9D2DE" w:sz="4"/>
            </w:tcBorders>
            <w:shd w:fill="F2F5FA" w:color="auto" w:val="clear"/>
            <w:tcMar>
              <w:top w:type="dxa" w:w="70"/>
              <w:left w:type="dxa" w:w="100"/>
              <w:bottom w:type="dxa" w:w="70"/>
              <w:right w:type="dxa" w:w="100"/>
            </w:tcMar>
            <w:vAlign w:val="top"/>
          </w:tcPr>
          <w:p>
            <w:pPr>
              <w:spacing w:after="30" w:line="260"/>
              <w:jc w:val="center"/>
            </w:pPr>
          </w:p>
        </w:tc>
        <w:tc>
          <w:tcPr>
            <w:tcW w:type="dxa" w:w="1700"/>
            <w:tcBorders>
              <w:top w:val="single" w:color="C9D2DE" w:sz="4"/>
              <w:left w:val="single" w:color="C9D2DE" w:sz="4"/>
              <w:bottom w:val="single" w:color="C9D2DE" w:sz="4"/>
              <w:right w:val="single" w:color="C9D2DE" w:sz="4"/>
            </w:tcBorders>
            <w:shd w:fill="F2F5FA" w:color="auto" w:val="clear"/>
            <w:tcMar>
              <w:top w:type="dxa" w:w="70"/>
              <w:left w:type="dxa" w:w="100"/>
              <w:bottom w:type="dxa" w:w="70"/>
              <w:right w:type="dxa" w:w="100"/>
            </w:tcMar>
            <w:vAlign w:val="top"/>
          </w:tcPr>
          <w:p>
            <w:pPr>
              <w:spacing w:after="30" w:line="260"/>
              <w:jc w:val="right"/>
            </w:pPr>
          </w:p>
        </w:tc>
        <w:tc>
          <w:tcPr>
            <w:tcW w:type="dxa" w:w="1738"/>
            <w:tcBorders>
              <w:top w:val="single" w:color="C9D2DE" w:sz="4"/>
              <w:left w:val="single" w:color="C9D2DE" w:sz="4"/>
              <w:bottom w:val="single" w:color="C9D2DE" w:sz="4"/>
              <w:right w:val="single" w:color="C9D2DE" w:sz="4"/>
            </w:tcBorders>
            <w:shd w:fill="F2F5FA" w:color="auto" w:val="clear"/>
            <w:tcMar>
              <w:top w:type="dxa" w:w="70"/>
              <w:left w:type="dxa" w:w="100"/>
              <w:bottom w:type="dxa" w:w="70"/>
              <w:right w:type="dxa" w:w="100"/>
            </w:tcMar>
            <w:vAlign w:val="top"/>
          </w:tcPr>
          <w:p>
            <w:pPr>
              <w:spacing w:after="30" w:line="260"/>
              <w:jc w:val="right"/>
            </w:pPr>
            <w:r>
              <w:rPr>
                <w:b/>
                <w:bCs/>
                <w:color w:val="1D1D1F"/>
                <w:sz w:val="17"/>
                <w:szCs w:val="17"/>
              </w:rPr>
              <w:t xml:space="preserve">Rp 681.000</w:t>
            </w:r>
          </w:p>
        </w:tc>
      </w:tr>
    </w:tbl>
    <w:p>
      <w:pPr>
        <w:pStyle w:val="Heading2"/>
        <w:keepNext/>
      </w:pPr>
      <w:r>
        <w:t xml:space="preserve">5.4 Perbandingan Paket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3119"/>
        <w:gridCol w:w="3119"/>
      </w:tblGrid>
      <w:tr>
        <w:trPr>
          <w:cantSplit/>
          <w:tblHeader/>
        </w:trPr>
        <w:tc>
          <w:tcPr>
            <w:tcW w:type="dxa" w:w="34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Hal</w:t>
            </w:r>
          </w:p>
        </w:tc>
        <w:tc>
          <w:tcPr>
            <w:tcW w:type="dxa" w:w="3119"/>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Hemat</w:t>
            </w:r>
          </w:p>
        </w:tc>
        <w:tc>
          <w:tcPr>
            <w:tcW w:type="dxa" w:w="3119"/>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Standar</w:t>
            </w:r>
          </w:p>
        </w:tc>
      </w:tr>
      <w:tr>
        <w:trPr>
          <w:cantSplit/>
        </w:trPr>
        <w:tc>
          <w:tcPr>
            <w:tcW w:type="dxa" w:w="34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Ruang</w:t>
            </w:r>
          </w:p>
        </w:tc>
        <w:tc>
          <w:tcPr>
            <w:tcW w:type="dxa" w:w="3119"/>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Ruang meeting sederhana, kapasitas pas</w:t>
            </w:r>
          </w:p>
        </w:tc>
        <w:tc>
          <w:tcPr>
            <w:tcW w:type="dxa" w:w="3119"/>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Ruang lebih lega untuk kerja kelompok</w:t>
            </w:r>
          </w:p>
        </w:tc>
      </w:tr>
      <w:tr>
        <w:trPr>
          <w:cantSplit/>
        </w:trPr>
        <w:tc>
          <w:tcPr>
            <w:tcW w:type="dxa" w:w="34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Honor pemateri per jam</w:t>
            </w:r>
          </w:p>
        </w:tc>
        <w:tc>
          <w:tcPr>
            <w:tcW w:type="dxa" w:w="3119"/>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Rp 1.000.000</w:t>
            </w:r>
          </w:p>
        </w:tc>
        <w:tc>
          <w:tcPr>
            <w:tcW w:type="dxa" w:w="3119"/>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Rp 1.500.000</w:t>
            </w:r>
          </w:p>
        </w:tc>
      </w:tr>
      <w:tr>
        <w:trPr>
          <w:cantSplit/>
        </w:trPr>
        <w:tc>
          <w:tcPr>
            <w:tcW w:type="dxa" w:w="34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Perlengkapan peserta</w:t>
            </w:r>
          </w:p>
        </w:tc>
        <w:tc>
          <w:tcPr>
            <w:tcW w:type="dxa" w:w="3119"/>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ID card dan pulpen</w:t>
            </w:r>
          </w:p>
        </w:tc>
        <w:tc>
          <w:tcPr>
            <w:tcW w:type="dxa" w:w="3119"/>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Tas jinjing, buku catatan, pulpen, ID card</w:t>
            </w:r>
          </w:p>
        </w:tc>
      </w:tr>
      <w:tr>
        <w:trPr>
          <w:cantSplit/>
        </w:trPr>
        <w:tc>
          <w:tcPr>
            <w:tcW w:type="dxa" w:w="34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Modul dicetak</w:t>
            </w:r>
          </w:p>
        </w:tc>
        <w:tc>
          <w:tcPr>
            <w:tcW w:type="dxa" w:w="3119"/>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Hitam putih, sampul warna</w:t>
            </w:r>
          </w:p>
        </w:tc>
        <w:tc>
          <w:tcPr>
            <w:tcW w:type="dxa" w:w="3119"/>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Berwarna</w:t>
            </w:r>
          </w:p>
        </w:tc>
      </w:tr>
      <w:tr>
        <w:trPr>
          <w:cantSplit/>
        </w:trPr>
        <w:tc>
          <w:tcPr>
            <w:tcW w:type="dxa" w:w="34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Dokumentasi</w:t>
            </w:r>
          </w:p>
        </w:tc>
        <w:tc>
          <w:tcPr>
            <w:tcW w:type="dxa" w:w="3119"/>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Foto</w:t>
            </w:r>
          </w:p>
        </w:tc>
        <w:tc>
          <w:tcPr>
            <w:tcW w:type="dxa" w:w="3119"/>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Foto dan video ringkas</w:t>
            </w:r>
          </w:p>
        </w:tc>
      </w:tr>
      <w:tr>
        <w:trPr>
          <w:cantSplit/>
        </w:trPr>
        <w:tc>
          <w:tcPr>
            <w:tcW w:type="dxa" w:w="34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Tindak lanjut</w:t>
            </w:r>
          </w:p>
        </w:tc>
        <w:tc>
          <w:tcPr>
            <w:tcW w:type="dxa" w:w="3119"/>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Grup WhatsApp 4 minggu</w:t>
            </w:r>
          </w:p>
        </w:tc>
        <w:tc>
          <w:tcPr>
            <w:tcW w:type="dxa" w:w="3119"/>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Grup WhatsApp 4 minggu dan 1 sesi daring 90 menit</w:t>
            </w:r>
          </w:p>
        </w:tc>
      </w:tr>
      <w:tr>
        <w:trPr>
          <w:cantSplit/>
        </w:trPr>
        <w:tc>
          <w:tcPr>
            <w:tcW w:type="dxa" w:w="34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bCs/>
                <w:color w:val="1D1D1F"/>
                <w:sz w:val="17"/>
                <w:szCs w:val="17"/>
              </w:rPr>
              <w:t xml:space="preserve">Total</w:t>
            </w:r>
          </w:p>
        </w:tc>
        <w:tc>
          <w:tcPr>
            <w:tcW w:type="dxa" w:w="3119"/>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bCs/>
                <w:color w:val="1D1D1F"/>
                <w:sz w:val="17"/>
                <w:szCs w:val="17"/>
              </w:rPr>
              <w:t xml:space="preserve">Rp 32.116.000</w:t>
            </w:r>
          </w:p>
        </w:tc>
        <w:tc>
          <w:tcPr>
            <w:tcW w:type="dxa" w:w="3119"/>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bCs/>
                <w:color w:val="1D1D1F"/>
                <w:sz w:val="17"/>
                <w:szCs w:val="17"/>
              </w:rPr>
              <w:t xml:space="preserve">Rp 54.488.000</w:t>
            </w:r>
          </w:p>
        </w:tc>
      </w:tr>
      <w:tr>
        <w:trPr>
          <w:cantSplit/>
        </w:trPr>
        <w:tc>
          <w:tcPr>
            <w:tcW w:type="dxa" w:w="34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bCs/>
                <w:color w:val="1D1D1F"/>
                <w:sz w:val="17"/>
                <w:szCs w:val="17"/>
              </w:rPr>
              <w:t xml:space="preserve">Per peserta</w:t>
            </w:r>
          </w:p>
        </w:tc>
        <w:tc>
          <w:tcPr>
            <w:tcW w:type="dxa" w:w="3119"/>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bCs/>
                <w:color w:val="1D1D1F"/>
                <w:sz w:val="17"/>
                <w:szCs w:val="17"/>
              </w:rPr>
              <w:t xml:space="preserve">Rp 401.000</w:t>
            </w:r>
          </w:p>
        </w:tc>
        <w:tc>
          <w:tcPr>
            <w:tcW w:type="dxa" w:w="3119"/>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bCs/>
                <w:color w:val="1D1D1F"/>
                <w:sz w:val="17"/>
                <w:szCs w:val="17"/>
              </w:rPr>
              <w:t xml:space="preserve">Rp 681.000</w:t>
            </w:r>
          </w:p>
        </w:tc>
      </w:tr>
    </w:tbl>
    <w:p>
      <w:pPr>
        <w:spacing w:after="110" w:before="140" w:line="290"/>
        <w:jc w:val="left"/>
      </w:pPr>
      <w:r>
        <w:t xml:space="preserve">Kami merekomendasikan Paket Standar. Ruangnya lebih lega untuk delapan kelompok kerja, dan sesi daring di minggu ketiga membantu guru memperbaiki modul setelah mencobanya di kelas. Paket Hemat tetap memenuhi seluruh tujuan inti dan seluruh hasil yang dibawa pulang.</w:t>
      </w:r>
    </w:p>
    <w:p>
      <w:pPr>
        <w:pStyle w:val="Heading1"/>
        <w:keepNext/>
        <w:pageBreakBefore/>
      </w:pPr>
      <w:r>
        <w:t xml:space="preserve">6. Pemateri</w:t>
      </w:r>
    </w:p>
    <w:p>
      <w:pPr>
        <w:spacing w:after="60" w:before="0" w:line="290"/>
        <w:jc w:val="left"/>
      </w:pPr>
      <w:r>
        <w:t xml:space="preserve">Pemateri berasal dari Balikpapan atau Kalimantan Timur. Dengan begitu tidak ada biaya mobilisasi, dan jaringan lokalnya bisa dipakai untuk tindak lanjut. Kriteria yang kami pakai:</w:t>
      </w:r>
    </w:p>
    <w:p>
      <w:pPr>
        <w:pStyle w:val="ListParagraph"/>
        <w:numPr>
          <w:ilvl w:val="0"/>
          <w:numId w:val="2"/>
        </w:numPr>
        <w:spacing w:after="70" w:line="290"/>
      </w:pPr>
      <w:r>
        <w:t xml:space="preserve">berdomisili di Balikpapan atau Kalimantan Timur,</w:t>
      </w:r>
    </w:p>
    <w:p>
      <w:pPr>
        <w:pStyle w:val="ListParagraph"/>
        <w:numPr>
          <w:ilvl w:val="0"/>
          <w:numId w:val="2"/>
        </w:numPr>
        <w:spacing w:after="70" w:line="290"/>
      </w:pPr>
      <w:r>
        <w:t xml:space="preserve">berlatar pendidikan luar biasa atau pendidikan inklusif, atau praktisi dengan pengalaman nyata mendampingi murid berkebutuhan khusus,</w:t>
      </w:r>
    </w:p>
    <w:p>
      <w:pPr>
        <w:pStyle w:val="ListParagraph"/>
        <w:numPr>
          <w:ilvl w:val="0"/>
          <w:numId w:val="2"/>
        </w:numPr>
        <w:spacing w:after="70" w:line="290"/>
      </w:pPr>
      <w:r>
        <w:t xml:space="preserve">pernah melatih guru atau memandu workshop,</w:t>
      </w:r>
    </w:p>
    <w:p>
      <w:pPr>
        <w:pStyle w:val="ListParagraph"/>
        <w:numPr>
          <w:ilvl w:val="0"/>
          <w:numId w:val="2"/>
        </w:numPr>
        <w:spacing w:after="70" w:line="290"/>
      </w:pPr>
      <w:r>
        <w:t xml:space="preserve">pernah menyusun modul ajar atau program pembelajaran individual.</w:t>
      </w:r>
    </w:p>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Pemateri 1: Pakar Pendidikan Inklusif</w:t>
            </w:r>
          </w:p>
        </w:tc>
        <w:tc>
          <w:tcPr>
            <w:tcW w:type="dxa" w:w="7038"/>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p>
        </w:tc>
      </w:tr>
      <w:tr>
        <w:trPr>
          <w:cantSplit/>
        </w:trPr>
        <w:tc>
          <w:tcPr>
            <w:tcW w:type="dxa" w:w="260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30" w:line="260"/>
              <w:jc w:val="left"/>
            </w:pPr>
            <w:r>
              <w:rPr>
                <w:b/>
                <w:bCs/>
                <w:color w:val="1D1D1F"/>
                <w:sz w:val="17"/>
                <w:szCs w:val="17"/>
              </w:rPr>
              <w:t xml:space="preserve">Nama dan gelar</w:t>
            </w:r>
          </w:p>
        </w:tc>
        <w:tc>
          <w:tcPr>
            <w:tcW w:type="dxa" w:w="70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bCs/>
                <w:color w:val="1D1D1F"/>
                <w:sz w:val="17"/>
                <w:szCs w:val="17"/>
                <w:shd w:fill="FFF200" w:color="auto" w:val="clear"/>
              </w:rPr>
              <w:t xml:space="preserve">[ISI TIM: nama lengkap dan gelar]</w:t>
            </w:r>
          </w:p>
        </w:tc>
      </w:tr>
      <w:tr>
        <w:trPr>
          <w:cantSplit/>
        </w:trPr>
        <w:tc>
          <w:tcPr>
            <w:tcW w:type="dxa" w:w="260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30" w:line="260"/>
              <w:jc w:val="left"/>
            </w:pPr>
            <w:r>
              <w:rPr>
                <w:b/>
                <w:bCs/>
                <w:color w:val="1D1D1F"/>
                <w:sz w:val="17"/>
                <w:szCs w:val="17"/>
              </w:rPr>
              <w:t xml:space="preserve">Jabatan dan instansi</w:t>
            </w:r>
          </w:p>
        </w:tc>
        <w:tc>
          <w:tcPr>
            <w:tcW w:type="dxa" w:w="70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bCs/>
                <w:color w:val="1D1D1F"/>
                <w:sz w:val="17"/>
                <w:szCs w:val="17"/>
                <w:shd w:fill="FFF200" w:color="auto" w:val="clear"/>
              </w:rPr>
              <w:t xml:space="preserve">[ISI TIM: jabatan dan instansi]</w:t>
            </w:r>
          </w:p>
        </w:tc>
      </w:tr>
      <w:tr>
        <w:trPr>
          <w:cantSplit/>
        </w:trPr>
        <w:tc>
          <w:tcPr>
            <w:tcW w:type="dxa" w:w="260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30" w:line="260"/>
              <w:jc w:val="left"/>
            </w:pPr>
            <w:r>
              <w:rPr>
                <w:b/>
                <w:bCs/>
                <w:color w:val="1D1D1F"/>
                <w:sz w:val="17"/>
                <w:szCs w:val="17"/>
              </w:rPr>
              <w:t xml:space="preserve">Bidang keahlian</w:t>
            </w:r>
          </w:p>
        </w:tc>
        <w:tc>
          <w:tcPr>
            <w:tcW w:type="dxa" w:w="70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bCs/>
                <w:color w:val="1D1D1F"/>
                <w:sz w:val="17"/>
                <w:szCs w:val="17"/>
                <w:shd w:fill="FFF200" w:color="auto" w:val="clear"/>
              </w:rPr>
              <w:t xml:space="preserve">[ISI TIM: bidang keahlian]</w:t>
            </w:r>
          </w:p>
        </w:tc>
      </w:tr>
      <w:tr>
        <w:trPr>
          <w:cantSplit/>
        </w:trPr>
        <w:tc>
          <w:tcPr>
            <w:tcW w:type="dxa" w:w="260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30" w:line="260"/>
              <w:jc w:val="left"/>
            </w:pPr>
            <w:r>
              <w:rPr>
                <w:b/>
                <w:bCs/>
                <w:color w:val="1D1D1F"/>
                <w:sz w:val="17"/>
                <w:szCs w:val="17"/>
              </w:rPr>
              <w:t xml:space="preserve">Riwayat pendidikan</w:t>
            </w:r>
          </w:p>
        </w:tc>
        <w:tc>
          <w:tcPr>
            <w:tcW w:type="dxa" w:w="70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bCs/>
                <w:color w:val="1D1D1F"/>
                <w:sz w:val="17"/>
                <w:szCs w:val="17"/>
                <w:shd w:fill="FFF200" w:color="auto" w:val="clear"/>
              </w:rPr>
              <w:t xml:space="preserve">[ISI TIM: pendidikan terakhir dan bidang]</w:t>
            </w:r>
          </w:p>
        </w:tc>
      </w:tr>
      <w:tr>
        <w:trPr>
          <w:cantSplit/>
        </w:trPr>
        <w:tc>
          <w:tcPr>
            <w:tcW w:type="dxa" w:w="260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30" w:line="260"/>
              <w:jc w:val="left"/>
            </w:pPr>
            <w:r>
              <w:rPr>
                <w:b/>
                <w:bCs/>
                <w:color w:val="1D1D1F"/>
                <w:sz w:val="17"/>
                <w:szCs w:val="17"/>
              </w:rPr>
              <w:t xml:space="preserve">Pengalaman melatih guru</w:t>
            </w:r>
          </w:p>
        </w:tc>
        <w:tc>
          <w:tcPr>
            <w:tcW w:type="dxa" w:w="70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bCs/>
                <w:color w:val="1D1D1F"/>
                <w:sz w:val="17"/>
                <w:szCs w:val="17"/>
                <w:shd w:fill="FFF200" w:color="auto" w:val="clear"/>
              </w:rPr>
              <w:t xml:space="preserve">[ISI TIM: pengalaman melatih guru, jumlah pelatihan, tahun]</w:t>
            </w:r>
          </w:p>
        </w:tc>
      </w:tr>
      <w:tr>
        <w:trPr>
          <w:cantSplit/>
        </w:trPr>
        <w:tc>
          <w:tcPr>
            <w:tcW w:type="dxa" w:w="260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30" w:line="260"/>
              <w:jc w:val="left"/>
            </w:pPr>
            <w:r>
              <w:rPr>
                <w:b/>
                <w:bCs/>
                <w:color w:val="1D1D1F"/>
                <w:sz w:val="17"/>
                <w:szCs w:val="17"/>
              </w:rPr>
              <w:t xml:space="preserve">Pengalaman menyusun modul atau program pembelajaran individual</w:t>
            </w:r>
          </w:p>
        </w:tc>
        <w:tc>
          <w:tcPr>
            <w:tcW w:type="dxa" w:w="70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bCs/>
                <w:color w:val="1D1D1F"/>
                <w:sz w:val="17"/>
                <w:szCs w:val="17"/>
                <w:shd w:fill="FFF200" w:color="auto" w:val="clear"/>
              </w:rPr>
              <w:t xml:space="preserve">[ISI TIM: pengalaman terkait]</w:t>
            </w:r>
          </w:p>
        </w:tc>
      </w:tr>
      <w:tr>
        <w:trPr>
          <w:cantSplit/>
        </w:trPr>
        <w:tc>
          <w:tcPr>
            <w:tcW w:type="dxa" w:w="260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30" w:line="260"/>
              <w:jc w:val="left"/>
            </w:pPr>
            <w:r>
              <w:rPr>
                <w:b/>
                <w:bCs/>
                <w:color w:val="1D1D1F"/>
                <w:sz w:val="17"/>
                <w:szCs w:val="17"/>
              </w:rPr>
              <w:t xml:space="preserve">Peran di workshop</w:t>
            </w:r>
          </w:p>
        </w:tc>
        <w:tc>
          <w:tcPr>
            <w:tcW w:type="dxa" w:w="70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Sesi 1 dan Sesi 2 (materi), umpan balik di Sesi 4</w:t>
            </w:r>
          </w:p>
        </w:tc>
      </w:tr>
      <w:tr>
        <w:trPr>
          <w:cantSplit/>
        </w:trPr>
        <w:tc>
          <w:tcPr>
            <w:tcW w:type="dxa" w:w="260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30" w:line="260"/>
              <w:jc w:val="left"/>
            </w:pPr>
            <w:r>
              <w:rPr>
                <w:b/>
                <w:bCs/>
                <w:color w:val="1D1D1F"/>
                <w:sz w:val="17"/>
                <w:szCs w:val="17"/>
              </w:rPr>
              <w:t xml:space="preserve">Foto</w:t>
            </w:r>
          </w:p>
        </w:tc>
        <w:tc>
          <w:tcPr>
            <w:tcW w:type="dxa" w:w="70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bCs/>
                <w:color w:val="1D1D1F"/>
                <w:sz w:val="17"/>
                <w:szCs w:val="17"/>
                <w:shd w:fill="FFF200" w:color="auto" w:val="clear"/>
              </w:rPr>
              <w:t xml:space="preserve">[ISI TIM: tempel foto pemateri di sini]</w:t>
            </w:r>
          </w:p>
        </w:tc>
      </w:tr>
    </w:tbl>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Pemateri 2: Praktisi dan Pemandu Workshop</w:t>
            </w:r>
          </w:p>
        </w:tc>
        <w:tc>
          <w:tcPr>
            <w:tcW w:type="dxa" w:w="7038"/>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p>
        </w:tc>
      </w:tr>
      <w:tr>
        <w:trPr>
          <w:cantSplit/>
        </w:trPr>
        <w:tc>
          <w:tcPr>
            <w:tcW w:type="dxa" w:w="260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30" w:line="260"/>
              <w:jc w:val="left"/>
            </w:pPr>
            <w:r>
              <w:rPr>
                <w:b/>
                <w:bCs/>
                <w:color w:val="1D1D1F"/>
                <w:sz w:val="17"/>
                <w:szCs w:val="17"/>
              </w:rPr>
              <w:t xml:space="preserve">Nama dan gelar</w:t>
            </w:r>
          </w:p>
        </w:tc>
        <w:tc>
          <w:tcPr>
            <w:tcW w:type="dxa" w:w="70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bCs/>
                <w:color w:val="1D1D1F"/>
                <w:sz w:val="17"/>
                <w:szCs w:val="17"/>
                <w:shd w:fill="FFF200" w:color="auto" w:val="clear"/>
              </w:rPr>
              <w:t xml:space="preserve">[ISI TIM: nama lengkap dan gelar]</w:t>
            </w:r>
          </w:p>
        </w:tc>
      </w:tr>
      <w:tr>
        <w:trPr>
          <w:cantSplit/>
        </w:trPr>
        <w:tc>
          <w:tcPr>
            <w:tcW w:type="dxa" w:w="260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30" w:line="260"/>
              <w:jc w:val="left"/>
            </w:pPr>
            <w:r>
              <w:rPr>
                <w:b/>
                <w:bCs/>
                <w:color w:val="1D1D1F"/>
                <w:sz w:val="17"/>
                <w:szCs w:val="17"/>
              </w:rPr>
              <w:t xml:space="preserve">Jabatan dan instansi</w:t>
            </w:r>
          </w:p>
        </w:tc>
        <w:tc>
          <w:tcPr>
            <w:tcW w:type="dxa" w:w="70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bCs/>
                <w:color w:val="1D1D1F"/>
                <w:sz w:val="17"/>
                <w:szCs w:val="17"/>
                <w:shd w:fill="FFF200" w:color="auto" w:val="clear"/>
              </w:rPr>
              <w:t xml:space="preserve">[ISI TIM: jabatan dan instansi]</w:t>
            </w:r>
          </w:p>
        </w:tc>
      </w:tr>
      <w:tr>
        <w:trPr>
          <w:cantSplit/>
        </w:trPr>
        <w:tc>
          <w:tcPr>
            <w:tcW w:type="dxa" w:w="260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30" w:line="260"/>
              <w:jc w:val="left"/>
            </w:pPr>
            <w:r>
              <w:rPr>
                <w:b/>
                <w:bCs/>
                <w:color w:val="1D1D1F"/>
                <w:sz w:val="17"/>
                <w:szCs w:val="17"/>
              </w:rPr>
              <w:t xml:space="preserve">Bidang keahlian</w:t>
            </w:r>
          </w:p>
        </w:tc>
        <w:tc>
          <w:tcPr>
            <w:tcW w:type="dxa" w:w="70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bCs/>
                <w:color w:val="1D1D1F"/>
                <w:sz w:val="17"/>
                <w:szCs w:val="17"/>
                <w:shd w:fill="FFF200" w:color="auto" w:val="clear"/>
              </w:rPr>
              <w:t xml:space="preserve">[ISI TIM: bidang keahlian]</w:t>
            </w:r>
          </w:p>
        </w:tc>
      </w:tr>
      <w:tr>
        <w:trPr>
          <w:cantSplit/>
        </w:trPr>
        <w:tc>
          <w:tcPr>
            <w:tcW w:type="dxa" w:w="260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30" w:line="260"/>
              <w:jc w:val="left"/>
            </w:pPr>
            <w:r>
              <w:rPr>
                <w:b/>
                <w:bCs/>
                <w:color w:val="1D1D1F"/>
                <w:sz w:val="17"/>
                <w:szCs w:val="17"/>
              </w:rPr>
              <w:t xml:space="preserve">Riwayat pendidikan</w:t>
            </w:r>
          </w:p>
        </w:tc>
        <w:tc>
          <w:tcPr>
            <w:tcW w:type="dxa" w:w="70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bCs/>
                <w:color w:val="1D1D1F"/>
                <w:sz w:val="17"/>
                <w:szCs w:val="17"/>
                <w:shd w:fill="FFF200" w:color="auto" w:val="clear"/>
              </w:rPr>
              <w:t xml:space="preserve">[ISI TIM: pendidikan terakhir dan bidang]</w:t>
            </w:r>
          </w:p>
        </w:tc>
      </w:tr>
      <w:tr>
        <w:trPr>
          <w:cantSplit/>
        </w:trPr>
        <w:tc>
          <w:tcPr>
            <w:tcW w:type="dxa" w:w="260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30" w:line="260"/>
              <w:jc w:val="left"/>
            </w:pPr>
            <w:r>
              <w:rPr>
                <w:b/>
                <w:bCs/>
                <w:color w:val="1D1D1F"/>
                <w:sz w:val="17"/>
                <w:szCs w:val="17"/>
              </w:rPr>
              <w:t xml:space="preserve">Pengalaman melatih guru</w:t>
            </w:r>
          </w:p>
        </w:tc>
        <w:tc>
          <w:tcPr>
            <w:tcW w:type="dxa" w:w="70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bCs/>
                <w:color w:val="1D1D1F"/>
                <w:sz w:val="17"/>
                <w:szCs w:val="17"/>
                <w:shd w:fill="FFF200" w:color="auto" w:val="clear"/>
              </w:rPr>
              <w:t xml:space="preserve">[ISI TIM: pengalaman melatih guru, jumlah pelatihan, tahun]</w:t>
            </w:r>
          </w:p>
        </w:tc>
      </w:tr>
      <w:tr>
        <w:trPr>
          <w:cantSplit/>
        </w:trPr>
        <w:tc>
          <w:tcPr>
            <w:tcW w:type="dxa" w:w="260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30" w:line="260"/>
              <w:jc w:val="left"/>
            </w:pPr>
            <w:r>
              <w:rPr>
                <w:b/>
                <w:bCs/>
                <w:color w:val="1D1D1F"/>
                <w:sz w:val="17"/>
                <w:szCs w:val="17"/>
              </w:rPr>
              <w:t xml:space="preserve">Pengalaman menyusun modul atau program pembelajaran individual</w:t>
            </w:r>
          </w:p>
        </w:tc>
        <w:tc>
          <w:tcPr>
            <w:tcW w:type="dxa" w:w="70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bCs/>
                <w:color w:val="1D1D1F"/>
                <w:sz w:val="17"/>
                <w:szCs w:val="17"/>
                <w:shd w:fill="FFF200" w:color="auto" w:val="clear"/>
              </w:rPr>
              <w:t xml:space="preserve">[ISI TIM: pengalaman terkait]</w:t>
            </w:r>
          </w:p>
        </w:tc>
      </w:tr>
      <w:tr>
        <w:trPr>
          <w:cantSplit/>
        </w:trPr>
        <w:tc>
          <w:tcPr>
            <w:tcW w:type="dxa" w:w="260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30" w:line="260"/>
              <w:jc w:val="left"/>
            </w:pPr>
            <w:r>
              <w:rPr>
                <w:b/>
                <w:bCs/>
                <w:color w:val="1D1D1F"/>
                <w:sz w:val="17"/>
                <w:szCs w:val="17"/>
              </w:rPr>
              <w:t xml:space="preserve">Peran di workshop</w:t>
            </w:r>
          </w:p>
        </w:tc>
        <w:tc>
          <w:tcPr>
            <w:tcW w:type="dxa" w:w="70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Sesi 2 (praktik), Sesi 3 (workshop), umpan balik di Sesi 4</w:t>
            </w:r>
          </w:p>
        </w:tc>
      </w:tr>
      <w:tr>
        <w:trPr>
          <w:cantSplit/>
        </w:trPr>
        <w:tc>
          <w:tcPr>
            <w:tcW w:type="dxa" w:w="260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30" w:line="260"/>
              <w:jc w:val="left"/>
            </w:pPr>
            <w:r>
              <w:rPr>
                <w:b/>
                <w:bCs/>
                <w:color w:val="1D1D1F"/>
                <w:sz w:val="17"/>
                <w:szCs w:val="17"/>
              </w:rPr>
              <w:t xml:space="preserve">Foto</w:t>
            </w:r>
          </w:p>
        </w:tc>
        <w:tc>
          <w:tcPr>
            <w:tcW w:type="dxa" w:w="70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bCs/>
                <w:color w:val="1D1D1F"/>
                <w:sz w:val="17"/>
                <w:szCs w:val="17"/>
                <w:shd w:fill="FFF200" w:color="auto" w:val="clear"/>
              </w:rPr>
              <w:t xml:space="preserve">[ISI TIM: tempel foto pemateri di sini]</w:t>
            </w:r>
          </w:p>
        </w:tc>
      </w:tr>
    </w:tbl>
    <w:p>
      <w:pPr>
        <w:pStyle w:val="Heading1"/>
        <w:keepNext/>
        <w:pageBreakBefore/>
      </w:pPr>
      <w:r>
        <w:t xml:space="preserve">7. Penutup</w:t>
      </w:r>
    </w:p>
    <w:p>
      <w:pPr>
        <w:spacing w:after="110" w:before="0" w:line="290"/>
        <w:jc w:val="left"/>
      </w:pPr>
      <w:r>
        <w:t xml:space="preserve">Workshop ini sengaja dibuat sempit: satu kemampuan, satu hari kerja, satu produk yang bisa dipakai. Kami berharap proposal ini dapat menjadi dasar diskusi lebih lanjut. Jadwal, jumlah peserta, dan isi sesi dapat kami sesuaikan dengan arahan Bapak/Ibu.</w:t>
      </w:r>
    </w:p>
    <w:p>
      <w:pPr>
        <w:spacing w:after="110" w:before="0" w:line="290"/>
        <w:jc w:val="left"/>
      </w:pPr>
      <w:r>
        <w:t xml:space="preserve">Kontak: </w:t>
      </w:r>
      <w:r>
        <w:rPr>
          <w:b/>
          <w:bCs/>
          <w:color w:val="1D1D1F"/>
          <w:shd w:fill="FFF200" w:color="auto" w:val="clear"/>
        </w:rPr>
        <w:t xml:space="preserve">[ISI TIM: nama, nomor telepon, dan surel penghubung]</w:t>
      </w:r>
    </w:p>
    <w:p>
      <w:pPr>
        <w:pStyle w:val="Heading2"/>
        <w:keepNext/>
      </w:pPr>
      <w:r>
        <w:t xml:space="preserve">Lampiran A. Contoh Template Modul Ajar Berdiferensiasi</w:t>
      </w:r>
    </w:p>
    <w:p>
      <w:pPr>
        <w:spacing w:after="100" w:before="0" w:line="290"/>
        <w:jc w:val="left"/>
      </w:pPr>
      <w:r>
        <w:t xml:space="preserve">Template ini dibagikan kepada peserta dan diisi pada Sesi 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cantSplit/>
          <w:tblHeader/>
        </w:trPr>
        <w:tc>
          <w:tcPr>
            <w:tcW w:type="dxa" w:w="30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Bagian</w:t>
            </w:r>
          </w:p>
        </w:tc>
        <w:tc>
          <w:tcPr>
            <w:tcW w:type="dxa" w:w="6638"/>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Diisi guru</w:t>
            </w:r>
          </w:p>
        </w:tc>
      </w:tr>
      <w:tr>
        <w:trPr>
          <w:cantSplit/>
        </w:trPr>
        <w:tc>
          <w:tcPr>
            <w:tcW w:type="dxa" w:w="30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Identitas</w:t>
            </w:r>
          </w:p>
        </w:tc>
        <w:tc>
          <w:tcPr>
            <w:tcW w:type="dxa" w:w="66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Mata pelajaran, fase atau kelas, alokasi waktu, nama guru</w:t>
            </w:r>
          </w:p>
        </w:tc>
      </w:tr>
      <w:tr>
        <w:trPr>
          <w:cantSplit/>
        </w:trPr>
        <w:tc>
          <w:tcPr>
            <w:tcW w:type="dxa" w:w="30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Capaian dan tujuan pembelajaran</w:t>
            </w:r>
          </w:p>
        </w:tc>
        <w:tc>
          <w:tcPr>
            <w:tcW w:type="dxa" w:w="66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p>
        </w:tc>
      </w:tr>
      <w:tr>
        <w:trPr>
          <w:cantSplit/>
        </w:trPr>
        <w:tc>
          <w:tcPr>
            <w:tcW w:type="dxa" w:w="30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Profil belajar murid</w:t>
            </w:r>
          </w:p>
        </w:tc>
        <w:tc>
          <w:tcPr>
            <w:tcW w:type="dxa" w:w="66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Kesiapan, minat, kebutuhan khusus, hal yang membantu murid belajar</w:t>
            </w:r>
          </w:p>
        </w:tc>
      </w:tr>
      <w:tr>
        <w:trPr>
          <w:cantSplit/>
        </w:trPr>
        <w:tc>
          <w:tcPr>
            <w:tcW w:type="dxa" w:w="30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Diferensiasi konten</w:t>
            </w:r>
          </w:p>
        </w:tc>
        <w:tc>
          <w:tcPr>
            <w:tcW w:type="dxa" w:w="66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Ragam A: .......   Ragam B: .......</w:t>
            </w:r>
          </w:p>
        </w:tc>
      </w:tr>
      <w:tr>
        <w:trPr>
          <w:cantSplit/>
        </w:trPr>
        <w:tc>
          <w:tcPr>
            <w:tcW w:type="dxa" w:w="30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Diferensiasi proses</w:t>
            </w:r>
          </w:p>
        </w:tc>
        <w:tc>
          <w:tcPr>
            <w:tcW w:type="dxa" w:w="66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Ragam A: .......   Ragam B: .......</w:t>
            </w:r>
          </w:p>
        </w:tc>
      </w:tr>
      <w:tr>
        <w:trPr>
          <w:cantSplit/>
        </w:trPr>
        <w:tc>
          <w:tcPr>
            <w:tcW w:type="dxa" w:w="30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Diferensiasi produk</w:t>
            </w:r>
          </w:p>
        </w:tc>
        <w:tc>
          <w:tcPr>
            <w:tcW w:type="dxa" w:w="66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Pilihan produk yang boleh dipilih murid</w:t>
            </w:r>
          </w:p>
        </w:tc>
      </w:tr>
      <w:tr>
        <w:trPr>
          <w:cantSplit/>
        </w:trPr>
        <w:tc>
          <w:tcPr>
            <w:tcW w:type="dxa" w:w="30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Lingkungan belajar</w:t>
            </w:r>
          </w:p>
        </w:tc>
        <w:tc>
          <w:tcPr>
            <w:tcW w:type="dxa" w:w="66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Penataan kelas, alat bantu, dukungan teman sebaya</w:t>
            </w:r>
          </w:p>
        </w:tc>
      </w:tr>
      <w:tr>
        <w:trPr>
          <w:cantSplit/>
        </w:trPr>
        <w:tc>
          <w:tcPr>
            <w:tcW w:type="dxa" w:w="30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Asesmen</w:t>
            </w:r>
          </w:p>
        </w:tc>
        <w:tc>
          <w:tcPr>
            <w:tcW w:type="dxa" w:w="66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Asesmen diagnostik dan asesmen formatif</w:t>
            </w:r>
          </w:p>
        </w:tc>
      </w:tr>
      <w:tr>
        <w:trPr>
          <w:cantSplit/>
        </w:trPr>
        <w:tc>
          <w:tcPr>
            <w:tcW w:type="dxa" w:w="30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Akomodasi yang layak</w:t>
            </w:r>
          </w:p>
        </w:tc>
        <w:tc>
          <w:tcPr>
            <w:tcW w:type="dxa" w:w="66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Penyesuaian yang disiapkan untuk murid tertentu</w:t>
            </w:r>
          </w:p>
        </w:tc>
      </w:tr>
      <w:tr>
        <w:trPr>
          <w:cantSplit/>
        </w:trPr>
        <w:tc>
          <w:tcPr>
            <w:tcW w:type="dxa" w:w="30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Refleksi</w:t>
            </w:r>
          </w:p>
        </w:tc>
        <w:tc>
          <w:tcPr>
            <w:tcW w:type="dxa" w:w="66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Apa yang berhasil dan apa yang diubah pada pertemuan berikutnya</w:t>
            </w:r>
          </w:p>
        </w:tc>
      </w:tr>
    </w:tbl>
    <w:p>
      <w:pPr>
        <w:pStyle w:val="Heading2"/>
        <w:keepNext/>
      </w:pPr>
      <w:r>
        <w:t xml:space="preserve">Lampiran B. Isi Modul Ringkas</w:t>
      </w:r>
    </w:p>
    <w:p>
      <w:pPr>
        <w:pStyle w:val="ListParagraph"/>
        <w:numPr>
          <w:ilvl w:val="0"/>
          <w:numId w:val="2"/>
        </w:numPr>
        <w:spacing w:after="70" w:line="290"/>
      </w:pPr>
      <w:r>
        <w:t xml:space="preserve">Prinsip pembelajaran berdiferensiasi dan empat unsurnya.</w:t>
      </w:r>
    </w:p>
    <w:p>
      <w:pPr>
        <w:pStyle w:val="ListParagraph"/>
        <w:numPr>
          <w:ilvl w:val="0"/>
          <w:numId w:val="2"/>
        </w:numPr>
        <w:spacing w:after="70" w:line="290"/>
      </w:pPr>
      <w:r>
        <w:t xml:space="preserve">Ragam kebutuhan belajar murid dan cara mengenalinya.</w:t>
      </w:r>
    </w:p>
    <w:p>
      <w:pPr>
        <w:pStyle w:val="ListParagraph"/>
        <w:numPr>
          <w:ilvl w:val="0"/>
          <w:numId w:val="2"/>
        </w:numPr>
        <w:spacing w:after="70" w:line="290"/>
      </w:pPr>
      <w:r>
        <w:t xml:space="preserve">Asesmen diagnostik sederhana beserta lembar profil murid.</w:t>
      </w:r>
    </w:p>
    <w:p>
      <w:pPr>
        <w:pStyle w:val="ListParagraph"/>
        <w:numPr>
          <w:ilvl w:val="0"/>
          <w:numId w:val="2"/>
        </w:numPr>
        <w:spacing w:after="70" w:line="290"/>
      </w:pPr>
      <w:r>
        <w:t xml:space="preserve">Langkah menyusun modul ajar berdiferensiasi.</w:t>
      </w:r>
    </w:p>
    <w:p>
      <w:pPr>
        <w:pStyle w:val="ListParagraph"/>
        <w:numPr>
          <w:ilvl w:val="0"/>
          <w:numId w:val="2"/>
        </w:numPr>
        <w:spacing w:after="70" w:line="290"/>
      </w:pPr>
      <w:r>
        <w:t xml:space="preserve">Dua contoh modul ajar yang sudah terisi.</w:t>
      </w:r>
    </w:p>
    <w:p>
      <w:pPr>
        <w:pStyle w:val="ListParagraph"/>
        <w:numPr>
          <w:ilvl w:val="0"/>
          <w:numId w:val="2"/>
        </w:numPr>
        <w:spacing w:after="70" w:line="290"/>
      </w:pPr>
      <w:r>
        <w:t xml:space="preserve">Daftar periksa sebelum dan sesudah mengajar.</w:t>
      </w:r>
    </w:p>
    <w:p>
      <w:pPr>
        <w:pStyle w:val="ListParagraph"/>
        <w:numPr>
          <w:ilvl w:val="0"/>
          <w:numId w:val="2"/>
        </w:numPr>
        <w:spacing w:after="70" w:line="290"/>
      </w:pPr>
      <w:r>
        <w:t xml:space="preserve">Daftar bacaan dan sumber lanjutan.</w:t>
      </w:r>
    </w:p>
    <w:p>
      <w:pPr>
        <w:pStyle w:val="Heading2"/>
        <w:keepNext/>
      </w:pPr>
      <w:r>
        <w:t xml:space="preserve">Lampiran C. Rujukan</w:t>
      </w:r>
    </w:p>
    <w:p>
      <w:pPr>
        <w:tabs>
          <w:tab w:val="left" w:pos="420"/>
        </w:tabs>
        <w:spacing w:after="70" w:line="260"/>
        <w:ind w:left="420" w:hanging="420"/>
      </w:pPr>
      <w:r>
        <w:rPr>
          <w:sz w:val="16"/>
          <w:szCs w:val="16"/>
        </w:rPr>
        <w:t xml:space="preserve">[1]	Kemendikbudristek, data satuan pendidikan dengan peserta didik berkebutuhan khusus per Desember 2023. Medcom, "34 Ribu Sekolah dengan Siswa Disabilitas Tak Punya Guru Pembimbing Khusus". https://www.medcom.id/pendidikan/cerita-guru/RkjGDw9K-34-ribu-sekolah-dengan-siswa-disabilitas-tak-punya-guru-pembimbing-khusus. Juga ANTARA, https://www.antaranews.com/berita/4038030</w:t>
      </w:r>
    </w:p>
    <w:p>
      <w:pPr>
        <w:tabs>
          <w:tab w:val="left" w:pos="420"/>
        </w:tabs>
        <w:spacing w:after="70" w:line="260"/>
        <w:ind w:left="420" w:hanging="420"/>
      </w:pPr>
      <w:r>
        <w:rPr>
          <w:sz w:val="16"/>
          <w:szCs w:val="16"/>
        </w:rPr>
        <w:t xml:space="preserve">[2]	Artikel jurnal Universitas Negeri Malang tentang guru pendamping khusus di sekolah inklusif. https://journal2.um.ac.id/index.php/jo/article/download/59676/15100</w:t>
      </w:r>
    </w:p>
    <w:p>
      <w:pPr>
        <w:tabs>
          <w:tab w:val="left" w:pos="420"/>
        </w:tabs>
        <w:spacing w:after="70" w:line="260"/>
        <w:ind w:left="420" w:hanging="420"/>
      </w:pPr>
      <w:r>
        <w:rPr>
          <w:sz w:val="16"/>
          <w:szCs w:val="16"/>
        </w:rPr>
        <w:t xml:space="preserve">[3]	Penerapan Pembelajaran Berdiferensiasi dan Inklusif di Kelas. Jurnal Universitas Tanjungpura. https://jurnal.untan.ac.id/index.php/jpdpb/article/download/87400/75676603823</w:t>
      </w:r>
    </w:p>
    <w:p>
      <w:pPr>
        <w:tabs>
          <w:tab w:val="left" w:pos="420"/>
        </w:tabs>
        <w:spacing w:after="70" w:line="260"/>
        <w:ind w:left="420" w:hanging="420"/>
      </w:pPr>
      <w:r>
        <w:rPr>
          <w:sz w:val="16"/>
          <w:szCs w:val="16"/>
        </w:rPr>
        <w:t xml:space="preserve">[4]	Implementasi Pendekatan Berdiferensiasi untuk Anak Berkebutuhan Khusus di SD Mardi Waluya. SIPENDAS 2025, 1(2): 11-18. https://jurnal.stkipkusumanegara.ac.id/index.php/sipendas/article/view/2439</w:t>
      </w:r>
    </w:p>
    <w:p>
      <w:pPr>
        <w:tabs>
          <w:tab w:val="left" w:pos="420"/>
        </w:tabs>
        <w:spacing w:after="70" w:line="260"/>
        <w:ind w:left="420" w:hanging="420"/>
      </w:pPr>
      <w:r>
        <w:rPr>
          <w:sz w:val="16"/>
          <w:szCs w:val="16"/>
        </w:rPr>
        <w:t xml:space="preserve">[5]	Implementasi Pembelajaran Berdiferensiasi untuk Anak Berkebutuhan Khusus di Sekolah Dasar. Jurnal Cendikia. https://jurnal.kolibi.org/index.php/cendikia/article/view/4655</w:t>
      </w:r>
    </w:p>
    <w:p>
      <w:pPr>
        <w:tabs>
          <w:tab w:val="left" w:pos="420"/>
        </w:tabs>
        <w:spacing w:after="70" w:line="260"/>
        <w:ind w:left="420" w:hanging="420"/>
      </w:pPr>
      <w:r>
        <w:rPr>
          <w:sz w:val="16"/>
          <w:szCs w:val="16"/>
        </w:rPr>
        <w:t xml:space="preserve">[6]	ANTARA Kaltim, "DPRD Kaltim minta Pemprov tingkatkan kualitas SLB". https://kaltim.antaranews.com/berita/197400/dprd-kaltim-minta-pemprov-tingkatkan-kualitas-slb</w:t>
      </w:r>
    </w:p>
    <w:p>
      <w:pPr>
        <w:tabs>
          <w:tab w:val="left" w:pos="420"/>
        </w:tabs>
        <w:spacing w:after="70" w:line="260"/>
        <w:ind w:left="420" w:hanging="420"/>
      </w:pPr>
      <w:r>
        <w:rPr>
          <w:sz w:val="16"/>
          <w:szCs w:val="16"/>
        </w:rPr>
        <w:t xml:space="preserve">[7]	Sonora.id, "Disdikbud Kaltim Sasar SLB di Kaltim sebagai Upaya Pemerataan Pendidikan". https://www.sonora.id/read/424272404/disdikbud-kaltim-sasar-slb-di-kaltim-sebagai-upaya-pemerataan-pendidikan</w:t>
      </w:r>
    </w:p>
    <w:p>
      <w:pPr>
        <w:tabs>
          <w:tab w:val="left" w:pos="420"/>
        </w:tabs>
        <w:spacing w:after="70" w:line="260"/>
        <w:ind w:left="420" w:hanging="420"/>
      </w:pPr>
      <w:r>
        <w:rPr>
          <w:sz w:val="16"/>
          <w:szCs w:val="16"/>
        </w:rPr>
        <w:t xml:space="preserve">[8]	ANTARA Kaltim, "PT Angkasa Pura I Sepinggan Balikpapan beri bantuan ke SLBN". https://kaltim.antaranews.com/berita/207852/pt-angkasa-pura-i-sepinggan-balikpapan-beri-bantuan-ke-slbn</w:t>
      </w:r>
    </w:p>
    <w:p>
      <w:pPr>
        <w:tabs>
          <w:tab w:val="left" w:pos="420"/>
        </w:tabs>
        <w:spacing w:after="70" w:line="260"/>
        <w:ind w:left="420" w:hanging="420"/>
      </w:pPr>
      <w:r>
        <w:rPr>
          <w:sz w:val="16"/>
          <w:szCs w:val="16"/>
        </w:rPr>
        <w:t xml:space="preserve">[9]	Implementation of Inclusive Education in Elementary Schools in Balikpapan City: Challenges, Solutions, and Impacts. https://journal-fip.um.ac.id/index.php/icsar/article/view/3272</w:t>
      </w:r>
    </w:p>
    <w:p>
      <w:pPr>
        <w:tabs>
          <w:tab w:val="left" w:pos="420"/>
        </w:tabs>
        <w:spacing w:after="70" w:line="260"/>
        <w:ind w:left="420" w:hanging="420"/>
      </w:pPr>
      <w:r>
        <w:rPr>
          <w:sz w:val="16"/>
          <w:szCs w:val="16"/>
        </w:rPr>
        <w:t xml:space="preserve">[10]	Peraturan Pemerintah Nomor 13 Tahun 2020 tentang Akomodasi yang Layak untuk Peserta Didik Penyandang Disabilitas. https://peraturan.go.id/files/pp13-2020pjl.pdf</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2DE" w:sz="6" w:space="6"/>
      </w:pBdr>
      <w:tabs>
        <w:tab w:val="right" w:pos="9638"/>
      </w:tabs>
    </w:pPr>
    <w:r>
      <w:rPr>
        <w:color w:val="5C5F66"/>
        <w:sz w:val="14"/>
        <w:szCs w:val="14"/>
      </w:rPr>
      <w:t xml:space="preserve">Sanggabiz  |  Workshop Pembelajaran Berdiferensiasi untuk Guru SLB dan Sekolah Inklusif</w:t>
    </w:r>
    <w:r>
      <w:rPr>
        <w:sz w:val="14"/>
        <w:szCs w:val="14"/>
      </w:rPr>
      <w:t xml:space="preserve">	</w:t>
    </w:r>
    <w:r>
      <w:rPr>
        <w:color w:val="5C5F66"/>
        <w:sz w:val="14"/>
        <w:szCs w:val="14"/>
      </w:rPr>
      <w:t xml:space="preserve">Halaman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ontserrat" w:cs="Montserrat" w:eastAsia="Montserrat" w:hAnsi="Montserrat"/>
        <w:color w:val="1D1D1F"/>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FFC00C" w:sz="14" w:space="6"/>
      </w:pBdr>
      <w:spacing w:after="200" w:before="0"/>
      <w:outlineLvl w:val="0"/>
    </w:pPr>
    <w:rPr>
      <w:rFonts w:ascii="Montserrat" w:cs="Montserrat" w:eastAsia="Montserrat" w:hAnsi="Montserrat"/>
      <w:b/>
      <w:bCs/>
      <w:color w:val="0B396D"/>
      <w:sz w:val="30"/>
      <w:szCs w:val="30"/>
    </w:rPr>
  </w:style>
  <w:style w:type="paragraph" w:styleId="Heading2">
    <w:name w:val="Heading 2"/>
    <w:basedOn w:val="Normal"/>
    <w:next w:val="Normal"/>
    <w:qFormat/>
    <w:pPr>
      <w:spacing w:after="110" w:before="240"/>
      <w:outlineLvl w:val="1"/>
    </w:pPr>
    <w:rPr>
      <w:rFonts w:ascii="Montserrat" w:cs="Montserrat" w:eastAsia="Montserrat" w:hAnsi="Montserrat"/>
      <w:b/>
      <w:bCs/>
      <w:color w:val="0B396D"/>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156d30e1972fcd00f09f79c950f76ef44a4b32b4.png"/><Relationship Id="rId9" Type="http://schemas.openxmlformats.org/officeDocument/2006/relationships/image" Target="media/0e995d21f8db2342d9e9548a48ec78c88c82bd93.png"/><Relationship Id="rId10" Type="http://schemas.openxmlformats.org/officeDocument/2006/relationships/image" Target="media/807df07070b8a15bb8be5fd6d6d75e2bc981b202.png"/><Relationship Id="rId11" Type="http://schemas.openxmlformats.org/officeDocument/2006/relationships/image" Target="media/b503e7ba6ec79e5e6a0c8903abf724b0b29b5bc7.jpg"/><Relationship Id="rId12" Type="http://schemas.openxmlformats.org/officeDocument/2006/relationships/image" Target="media/abd2c2571820e52a51a33257d4fad56b3d9b8483.jp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Workshop Pembelajaran Berdiferensiasi untuk Guru SLB dan Sekolah Inklusif</dc:title>
  <dc:creator>Sanggabiz</dc:creator>
  <cp:lastModifiedBy>Un-named</cp:lastModifiedBy>
  <cp:revision>1</cp:revision>
  <dcterms:created xsi:type="dcterms:W3CDTF">2026-10-07T13:37:59.200Z</dcterms:created>
  <dcterms:modified xsi:type="dcterms:W3CDTF">2026-10-07T13:37:59.200Z</dcterms:modified>
</cp:coreProperties>
</file>

<file path=docProps/custom.xml><?xml version="1.0" encoding="utf-8"?>
<Properties xmlns="http://schemas.openxmlformats.org/officeDocument/2006/custom-properties" xmlns:vt="http://schemas.openxmlformats.org/officeDocument/2006/docPropsVTypes"/>
</file>