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1684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Cava Vinci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0FD0">
            <w:pPr>
              <w:pStyle w:val="TableContents"/>
              <w:rPr>
                <w:rFonts w:ascii="Helvetica" w:hAnsi="Helvetica"/>
              </w:rPr>
            </w:pPr>
            <w:proofErr w:type="spellStart"/>
            <w:r w:rsidRPr="00EE0FD0">
              <w:rPr>
                <w:rFonts w:ascii="Helvetica" w:hAnsi="Helvetica"/>
              </w:rPr>
              <w:t>Sabbia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r w:rsidR="00281D5D">
              <w:rPr>
                <w:rFonts w:ascii="Helvetica" w:hAnsi="Helvetica"/>
              </w:rPr>
              <w:t xml:space="preserve">di </w:t>
            </w:r>
            <w:proofErr w:type="spellStart"/>
            <w:r w:rsidR="00281D5D">
              <w:rPr>
                <w:rFonts w:ascii="Helvetica" w:hAnsi="Helvetica"/>
              </w:rPr>
              <w:t>Fiume</w:t>
            </w:r>
            <w:proofErr w:type="spellEnd"/>
            <w:r w:rsidR="00281D5D">
              <w:rPr>
                <w:rFonts w:ascii="Helvetica" w:hAnsi="Helvetica"/>
              </w:rPr>
              <w:t xml:space="preserve"> </w:t>
            </w:r>
            <w:proofErr w:type="spellStart"/>
            <w:r w:rsidR="00281D5D">
              <w:rPr>
                <w:rFonts w:ascii="Helvetica" w:hAnsi="Helvetica"/>
              </w:rPr>
              <w:t>Tipo</w:t>
            </w:r>
            <w:proofErr w:type="spellEnd"/>
            <w:r w:rsidR="00281D5D">
              <w:rPr>
                <w:rFonts w:ascii="Helvetica" w:hAnsi="Helvetica"/>
              </w:rPr>
              <w:t xml:space="preserve"> 3</w:t>
            </w:r>
          </w:p>
        </w:tc>
      </w:tr>
      <w:tr w:rsidR="00C95E2B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NATURA </w:t>
            </w:r>
            <w:r w:rsidR="004A20C0">
              <w:rPr>
                <w:rFonts w:ascii="Helvetica" w:hAnsi="Helvetica"/>
              </w:rPr>
              <w:t>SILICEA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  <w:r>
              <w:rPr>
                <w:rFonts w:ascii="Helvetica" w:hAnsi="Helvetica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DD2258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Laboratorio</w:t>
            </w:r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PF Lab Services – </w:t>
            </w:r>
            <w:proofErr w:type="spellStart"/>
            <w:r>
              <w:rPr>
                <w:rFonts w:ascii="Helvetica" w:hAnsi="Helvetica"/>
              </w:rPr>
              <w:t>Simbario</w:t>
            </w:r>
            <w:proofErr w:type="spellEnd"/>
            <w:r>
              <w:rPr>
                <w:rFonts w:ascii="Helvetica" w:hAnsi="Helvetica"/>
              </w:rPr>
              <w:t xml:space="preserve"> (VV) – ITALY</w:t>
            </w:r>
          </w:p>
        </w:tc>
      </w:tr>
      <w:tr w:rsidR="00C95E2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890C79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6"/>
        <w:gridCol w:w="774"/>
        <w:gridCol w:w="4750"/>
      </w:tblGrid>
      <w:tr w:rsidR="00C95E2B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descrizione</w:t>
            </w:r>
            <w:proofErr w:type="spellEnd"/>
          </w:p>
        </w:tc>
      </w:tr>
      <w:tr w:rsidR="00C95E2B"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4548D2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5745" cy="3009900"/>
                  <wp:effectExtent l="0" t="0" r="825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11" cy="301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281D5D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84D21">
            <w:pPr>
              <w:pStyle w:val="Standard"/>
              <w:jc w:val="center"/>
              <w:rPr>
                <w:rFonts w:ascii="Helvetica" w:hAnsi="Helvetica"/>
              </w:rPr>
            </w:pPr>
          </w:p>
          <w:p w:rsidR="00273103" w:rsidRDefault="00281D5D" w:rsidP="00290F08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4AE3EBEF" wp14:editId="08D77356">
                  <wp:extent cx="5943600" cy="2540635"/>
                  <wp:effectExtent l="0" t="0" r="0" b="12065"/>
                  <wp:docPr id="4" name="Grafico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DA76A5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lastRenderedPageBreak/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tbl>
            <w:tblPr>
              <w:tblW w:w="24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</w:tblGrid>
            <w:tr w:rsidR="00172680" w:rsidRPr="00172680" w:rsidTr="005C6CEC">
              <w:trPr>
                <w:trHeight w:val="775"/>
                <w:jc w:val="center"/>
              </w:trPr>
              <w:tc>
                <w:tcPr>
                  <w:tcW w:w="12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Apertura setaccio (</w:t>
                  </w:r>
                  <w:r w:rsidRPr="00172680">
                    <w:rPr>
                      <w:rFonts w:ascii="Calibri" w:eastAsia="Times New Roman" w:hAnsi="Calibri" w:cs="Arial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2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DD2258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281D5D" w:rsidRPr="00281D5D" w:rsidTr="00281D5D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81D5D" w:rsidRPr="00281D5D" w:rsidRDefault="00281D5D" w:rsidP="00281D5D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281D5D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2360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81D5D" w:rsidRPr="00281D5D" w:rsidRDefault="00281D5D" w:rsidP="00281D5D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281D5D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97,17</w:t>
                  </w:r>
                </w:p>
              </w:tc>
            </w:tr>
            <w:tr w:rsidR="00281D5D" w:rsidRPr="00281D5D" w:rsidTr="00281D5D">
              <w:tblPrEx>
                <w:jc w:val="left"/>
              </w:tblPrEx>
              <w:trPr>
                <w:trHeight w:val="285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81D5D" w:rsidRPr="00281D5D" w:rsidRDefault="00281D5D" w:rsidP="00281D5D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281D5D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81D5D" w:rsidRPr="00281D5D" w:rsidRDefault="00281D5D" w:rsidP="00281D5D">
                  <w:pPr>
                    <w:widowControl/>
                    <w:suppressAutoHyphens w:val="0"/>
                    <w:autoSpaceDN/>
                    <w:jc w:val="right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281D5D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94,35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2360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97,17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94,35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1700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91,88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1400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88,75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1250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86,5</w:t>
                  </w:r>
                  <w:r w:rsidR="000551F2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0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82,78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79,13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74,77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 xml:space="preserve"> 67,65 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 xml:space="preserve"> 59,33 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 xml:space="preserve"> 47,36 </w:t>
                  </w:r>
                </w:p>
              </w:tc>
            </w:tr>
            <w:tr w:rsidR="00281D5D" w:rsidRPr="00281D5D" w:rsidTr="00882FFA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FF0000"/>
                      <w:sz w:val="22"/>
                      <w:szCs w:val="22"/>
                    </w:rPr>
                    <w:t xml:space="preserve"> 30,84 </w:t>
                  </w:r>
                </w:p>
              </w:tc>
            </w:tr>
            <w:tr w:rsidR="00281D5D" w:rsidRPr="00281D5D" w:rsidTr="00281D5D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1" w:hAnsi="Arial1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1" w:hAnsi="Arial1"/>
                      <w:color w:val="00B0F0"/>
                      <w:sz w:val="22"/>
                      <w:szCs w:val="22"/>
                    </w:rPr>
                    <w:t xml:space="preserve"> 21,41 </w:t>
                  </w:r>
                </w:p>
              </w:tc>
            </w:tr>
            <w:tr w:rsidR="00281D5D" w:rsidRPr="00281D5D" w:rsidTr="003679EC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281D5D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          4,32 </w:t>
                  </w:r>
                </w:p>
              </w:tc>
            </w:tr>
            <w:tr w:rsidR="00281D5D" w:rsidRPr="00281D5D" w:rsidTr="003679EC">
              <w:tblPrEx>
                <w:jc w:val="left"/>
              </w:tblPrEx>
              <w:trPr>
                <w:trHeight w:val="284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281D5D" w:rsidRPr="00281D5D" w:rsidRDefault="00281D5D" w:rsidP="00281D5D">
                  <w:pPr>
                    <w:jc w:val="right"/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</w:pPr>
                  <w:r w:rsidRPr="00281D5D">
                    <w:rPr>
                      <w:rFonts w:ascii="Arial" w:hAnsi="Arial" w:cs="Arial"/>
                      <w:color w:val="00B0F0"/>
                      <w:sz w:val="22"/>
                      <w:szCs w:val="22"/>
                    </w:rPr>
                    <w:t xml:space="preserve">        0,62 </w:t>
                  </w:r>
                </w:p>
              </w:tc>
            </w:tr>
          </w:tbl>
          <w:p w:rsidR="00C15396" w:rsidRDefault="00C15396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  <w:p w:rsidR="00C95E2B" w:rsidRDefault="00C95E2B" w:rsidP="00DD2258">
            <w:pPr>
              <w:pStyle w:val="TableContents"/>
              <w:jc w:val="right"/>
              <w:rPr>
                <w:rFonts w:ascii="Helvetica" w:hAnsi="Helvetica"/>
                <w:sz w:val="8"/>
              </w:rPr>
            </w:pPr>
          </w:p>
        </w:tc>
      </w:tr>
      <w:tr w:rsidR="00C95E2B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3E1A1D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del</w:t>
            </w:r>
            <w:r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0.</w:t>
            </w:r>
            <w:r w:rsidR="00281D5D">
              <w:rPr>
                <w:rFonts w:ascii="Helvetica" w:hAnsi="Helvetica"/>
              </w:rPr>
              <w:t>6</w:t>
            </w:r>
            <w:r w:rsidR="00C44933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valutata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I tecnici Personal Factory hanno analizzato il campione di sabbia. L</w:t>
            </w:r>
            <w:r w:rsidR="005B2544">
              <w:rPr>
                <w:rFonts w:ascii="Helvetica" w:hAnsi="Helvetica"/>
                <w:sz w:val="22"/>
                <w:szCs w:val="22"/>
                <w:lang w:val="it-IT"/>
              </w:rPr>
              <w:t>a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sabbia è di natura </w:t>
            </w:r>
            <w:r w:rsidR="005A4CDE">
              <w:rPr>
                <w:rFonts w:ascii="Helvetica" w:hAnsi="Helvetica"/>
                <w:sz w:val="22"/>
                <w:szCs w:val="22"/>
                <w:lang w:val="it-IT"/>
              </w:rPr>
              <w:t>silicea</w:t>
            </w:r>
            <w:r w:rsidR="00EE2820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>La sabbia analizzata ha un contenuto di umidit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à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trascurabile, quindi può essere utilizzata per produrre prodotti Personal Factor</w:t>
            </w:r>
            <w:r w:rsidR="00890C79">
              <w:rPr>
                <w:rFonts w:ascii="Helvetica" w:hAnsi="Helvetica"/>
                <w:sz w:val="22"/>
                <w:szCs w:val="22"/>
                <w:lang w:val="it-IT"/>
              </w:rPr>
              <w:t>y</w:t>
            </w:r>
            <w:r w:rsidR="00023832" w:rsidRPr="00DA76A5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  <w:p w:rsidR="00023832" w:rsidRPr="00DA76A5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</w:t>
            </w:r>
            <w:r w:rsidR="00523E83">
              <w:rPr>
                <w:rFonts w:ascii="Helvetica" w:hAnsi="Helvetica"/>
                <w:sz w:val="22"/>
                <w:szCs w:val="22"/>
                <w:lang w:val="it-IT"/>
              </w:rPr>
              <w:t>63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281D5D">
              <w:rPr>
                <w:rFonts w:ascii="Helvetica" w:hAnsi="Helvetica" w:cs="Times New Roman"/>
                <w:sz w:val="22"/>
                <w:szCs w:val="22"/>
                <w:lang w:val="it-IT"/>
              </w:rPr>
              <w:t>2360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:rsidR="00C44933" w:rsidRPr="00DA76A5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BB3F75" w:rsidRPr="00BB3F75" w:rsidRDefault="00BB3F75" w:rsidP="00BB3F75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>La sabbia analizzata presenta un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a buona 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>dis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t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ribuzione granulometrica ma per poter realizzare la maggior parte dei prodotti per l’edilizia 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è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necessario integrare la sabbia con del filler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calcareo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(polvere con dimensioni delle particelle inferiori a </w:t>
            </w:r>
            <w:r w:rsidR="002D2FA2">
              <w:rPr>
                <w:rFonts w:ascii="Helvetica" w:hAnsi="Helvetica" w:cs="Times New Roman"/>
                <w:sz w:val="22"/>
                <w:szCs w:val="22"/>
                <w:lang w:val="it-IT"/>
              </w:rPr>
              <w:t>125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>μm</w:t>
            </w:r>
            <w:proofErr w:type="spellEnd"/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). </w:t>
            </w:r>
          </w:p>
          <w:p w:rsidR="00BB3F75" w:rsidRPr="00BB3F75" w:rsidRDefault="00BB3F75" w:rsidP="00BB3F75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8B4DE9" w:rsidRPr="00DA76A5" w:rsidRDefault="00BB3F75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>La sabbia pu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ò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essere utilizzata per la realizzazione di malte da ripristino</w:t>
            </w:r>
            <w:r w:rsidR="00FD67D0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, 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>adesivi</w:t>
            </w:r>
            <w:r w:rsidR="00FD67D0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e intonaci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>. Per la realizza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z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ione di </w:t>
            </w:r>
            <w:r w:rsidR="00FD67D0">
              <w:rPr>
                <w:rFonts w:ascii="Helvetica" w:hAnsi="Helvetica" w:cs="Times New Roman"/>
                <w:sz w:val="22"/>
                <w:szCs w:val="22"/>
                <w:lang w:val="it-IT"/>
              </w:rPr>
              <w:t>impermeabilizzanti, fughe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e rasanti 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è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consigliato l’aggiunta di polvere in adeguate quantit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à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per dare al prodotto il giusto grado di tissotropia e lavorabilit</w:t>
            </w:r>
            <w:r>
              <w:rPr>
                <w:rFonts w:ascii="Helvetica" w:hAnsi="Helvetica" w:cs="Times New Roman"/>
                <w:sz w:val="22"/>
                <w:szCs w:val="22"/>
                <w:lang w:val="it-IT"/>
              </w:rPr>
              <w:t>à</w:t>
            </w:r>
            <w:r w:rsidRPr="00BB3F75">
              <w:rPr>
                <w:rFonts w:ascii="Helvetica" w:hAnsi="Helvetica" w:cs="Times New Roman"/>
                <w:sz w:val="22"/>
                <w:szCs w:val="22"/>
                <w:lang w:val="it-IT"/>
              </w:rPr>
              <w:t>.</w:t>
            </w:r>
            <w:bookmarkStart w:id="1" w:name="_GoBack"/>
            <w:bookmarkEnd w:id="1"/>
          </w:p>
        </w:tc>
      </w:tr>
      <w:tr w:rsidR="00C95E2B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lastRenderedPageBreak/>
              <w:t>DATA</w:t>
            </w:r>
          </w:p>
          <w:p w:rsidR="00C95E2B" w:rsidRDefault="0017564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1</w:t>
            </w:r>
            <w:r w:rsidR="005A4CDE">
              <w:rPr>
                <w:rFonts w:ascii="Helvetica" w:hAnsi="Helvetica" w:cs="Times New Roman"/>
                <w:sz w:val="22"/>
                <w:szCs w:val="22"/>
                <w:lang w:val="en-US"/>
              </w:rPr>
              <w:t>5</w:t>
            </w:r>
            <w:r w:rsidR="00890C79">
              <w:rPr>
                <w:rFonts w:ascii="Helvetica" w:hAnsi="Helvetica" w:cs="Times New Roman"/>
                <w:sz w:val="22"/>
                <w:szCs w:val="22"/>
                <w:lang w:val="en-US"/>
              </w:rPr>
              <w:t>/11/2018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REFERENTE PERSONAL FACTORY</w:t>
            </w:r>
          </w:p>
          <w:p w:rsidR="00C95E2B" w:rsidRPr="00DA76A5" w:rsidRDefault="009C1E85" w:rsidP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>
              <w:rPr>
                <w:rFonts w:ascii="Helvetica" w:hAnsi="Helvetica"/>
              </w:rPr>
              <w:t>Salvatore Nardi</w:t>
            </w:r>
          </w:p>
        </w:tc>
      </w:tr>
    </w:tbl>
    <w:p w:rsidR="00C95E2B" w:rsidRPr="00E32808" w:rsidRDefault="00C95E2B" w:rsidP="005B2544">
      <w:pPr>
        <w:pStyle w:val="Standard"/>
        <w:rPr>
          <w:lang w:val="it-IT"/>
        </w:rPr>
      </w:pPr>
    </w:p>
    <w:sectPr w:rsidR="00C95E2B" w:rsidRPr="00E3280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873" w:rsidRDefault="005F6873">
      <w:r>
        <w:separator/>
      </w:r>
    </w:p>
  </w:endnote>
  <w:endnote w:type="continuationSeparator" w:id="0">
    <w:p w:rsidR="005F6873" w:rsidRDefault="005F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5F6873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2D2FA2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5F6873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Pr="00DA76A5" w:rsidRDefault="005F6873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5F6873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5F6873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5F6873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2D2FA2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5F6873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5F6873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873" w:rsidRDefault="005F6873">
      <w:r>
        <w:rPr>
          <w:color w:val="000000"/>
        </w:rPr>
        <w:separator/>
      </w:r>
    </w:p>
  </w:footnote>
  <w:footnote w:type="continuationSeparator" w:id="0">
    <w:p w:rsidR="005F6873" w:rsidRDefault="005F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2B"/>
    <w:rsid w:val="00014952"/>
    <w:rsid w:val="00023832"/>
    <w:rsid w:val="000551F2"/>
    <w:rsid w:val="00113A92"/>
    <w:rsid w:val="00117A93"/>
    <w:rsid w:val="00172680"/>
    <w:rsid w:val="00175643"/>
    <w:rsid w:val="001850AF"/>
    <w:rsid w:val="001E58C8"/>
    <w:rsid w:val="00241502"/>
    <w:rsid w:val="00245DF4"/>
    <w:rsid w:val="00273103"/>
    <w:rsid w:val="00281D5D"/>
    <w:rsid w:val="00287024"/>
    <w:rsid w:val="00290F08"/>
    <w:rsid w:val="002D2FA2"/>
    <w:rsid w:val="00370C3C"/>
    <w:rsid w:val="003A738C"/>
    <w:rsid w:val="003C015A"/>
    <w:rsid w:val="003E1A1D"/>
    <w:rsid w:val="00401684"/>
    <w:rsid w:val="00425574"/>
    <w:rsid w:val="0043588D"/>
    <w:rsid w:val="00447857"/>
    <w:rsid w:val="004548D2"/>
    <w:rsid w:val="0047434E"/>
    <w:rsid w:val="00487A15"/>
    <w:rsid w:val="004A20C0"/>
    <w:rsid w:val="004D07A7"/>
    <w:rsid w:val="00523E83"/>
    <w:rsid w:val="005247E8"/>
    <w:rsid w:val="0058204D"/>
    <w:rsid w:val="005A4CDE"/>
    <w:rsid w:val="005B2544"/>
    <w:rsid w:val="005C6CEC"/>
    <w:rsid w:val="005F6873"/>
    <w:rsid w:val="006022E1"/>
    <w:rsid w:val="00624517"/>
    <w:rsid w:val="00653D52"/>
    <w:rsid w:val="007032E3"/>
    <w:rsid w:val="007D0F30"/>
    <w:rsid w:val="00804736"/>
    <w:rsid w:val="00857842"/>
    <w:rsid w:val="00864BD1"/>
    <w:rsid w:val="0086766C"/>
    <w:rsid w:val="00890C79"/>
    <w:rsid w:val="008B0D5D"/>
    <w:rsid w:val="008B4DE9"/>
    <w:rsid w:val="008F263D"/>
    <w:rsid w:val="00924A5A"/>
    <w:rsid w:val="009534FE"/>
    <w:rsid w:val="00956557"/>
    <w:rsid w:val="0096456A"/>
    <w:rsid w:val="00985EC9"/>
    <w:rsid w:val="009A26B1"/>
    <w:rsid w:val="009C1E85"/>
    <w:rsid w:val="009D1C20"/>
    <w:rsid w:val="009E0D24"/>
    <w:rsid w:val="009E2829"/>
    <w:rsid w:val="00A464CC"/>
    <w:rsid w:val="00A739CD"/>
    <w:rsid w:val="00AD2D3B"/>
    <w:rsid w:val="00AE5ECD"/>
    <w:rsid w:val="00B0371B"/>
    <w:rsid w:val="00B84616"/>
    <w:rsid w:val="00BA10F5"/>
    <w:rsid w:val="00BB3F75"/>
    <w:rsid w:val="00BE7972"/>
    <w:rsid w:val="00C06755"/>
    <w:rsid w:val="00C13A45"/>
    <w:rsid w:val="00C15396"/>
    <w:rsid w:val="00C25470"/>
    <w:rsid w:val="00C41455"/>
    <w:rsid w:val="00C44933"/>
    <w:rsid w:val="00C55CE9"/>
    <w:rsid w:val="00C8638C"/>
    <w:rsid w:val="00C95E2B"/>
    <w:rsid w:val="00CA23BE"/>
    <w:rsid w:val="00CB2E1F"/>
    <w:rsid w:val="00D439DF"/>
    <w:rsid w:val="00D70DDC"/>
    <w:rsid w:val="00D84D21"/>
    <w:rsid w:val="00D94950"/>
    <w:rsid w:val="00DA76A5"/>
    <w:rsid w:val="00DC3404"/>
    <w:rsid w:val="00DD2258"/>
    <w:rsid w:val="00E22151"/>
    <w:rsid w:val="00E32808"/>
    <w:rsid w:val="00E967DC"/>
    <w:rsid w:val="00EE0FD0"/>
    <w:rsid w:val="00EE2820"/>
    <w:rsid w:val="00F359DE"/>
    <w:rsid w:val="00F83864"/>
    <w:rsid w:val="00FA5ACB"/>
    <w:rsid w:val="00FD67D0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1715C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menti\Desktop\Simona\Curve%20Granulometriche\Curva%20granulometrica%20Sabbia%20di%20Fiume%20Tipo%203%20(CAVA%20VINCI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Foglio1!$J$8:$J$24</c:f>
              <c:numCache>
                <c:formatCode>[$-410]General</c:formatCode>
                <c:ptCount val="17"/>
                <c:pt idx="0">
                  <c:v>4000</c:v>
                </c:pt>
                <c:pt idx="1">
                  <c:v>3350</c:v>
                </c:pt>
                <c:pt idx="2">
                  <c:v>2360</c:v>
                </c:pt>
                <c:pt idx="3">
                  <c:v>2000</c:v>
                </c:pt>
                <c:pt idx="4">
                  <c:v>1700</c:v>
                </c:pt>
                <c:pt idx="5">
                  <c:v>1400</c:v>
                </c:pt>
                <c:pt idx="6">
                  <c:v>1250</c:v>
                </c:pt>
                <c:pt idx="7">
                  <c:v>1000</c:v>
                </c:pt>
                <c:pt idx="8">
                  <c:v>850</c:v>
                </c:pt>
                <c:pt idx="9">
                  <c:v>710</c:v>
                </c:pt>
                <c:pt idx="10">
                  <c:v>600</c:v>
                </c:pt>
                <c:pt idx="11">
                  <c:v>500</c:v>
                </c:pt>
                <c:pt idx="12">
                  <c:v>400</c:v>
                </c:pt>
                <c:pt idx="13">
                  <c:v>300</c:v>
                </c:pt>
                <c:pt idx="14">
                  <c:v>250</c:v>
                </c:pt>
                <c:pt idx="15">
                  <c:v>125</c:v>
                </c:pt>
                <c:pt idx="16">
                  <c:v>63</c:v>
                </c:pt>
              </c:numCache>
            </c:numRef>
          </c:xVal>
          <c:yVal>
            <c:numRef>
              <c:f>Foglio1!$K$8:$K$24</c:f>
              <c:numCache>
                <c:formatCode>General</c:formatCode>
                <c:ptCount val="17"/>
                <c:pt idx="2" formatCode="[$-410]General">
                  <c:v>97.17</c:v>
                </c:pt>
                <c:pt idx="3" formatCode="[$-410]General">
                  <c:v>94.35</c:v>
                </c:pt>
                <c:pt idx="4" formatCode="[$-410]General">
                  <c:v>91.88</c:v>
                </c:pt>
                <c:pt idx="5" formatCode="[$-410]General">
                  <c:v>88.75</c:v>
                </c:pt>
                <c:pt idx="6" formatCode="[$-410]General">
                  <c:v>86.5</c:v>
                </c:pt>
                <c:pt idx="7" formatCode="[$-410]General">
                  <c:v>82.78</c:v>
                </c:pt>
                <c:pt idx="8" formatCode="[$-410]General">
                  <c:v>79.13</c:v>
                </c:pt>
                <c:pt idx="9" formatCode="[$-410]General">
                  <c:v>74.77</c:v>
                </c:pt>
                <c:pt idx="10" formatCode="_(* #,##0.00_);_(* \(#,##0.00\);_(* &quot;-&quot;??_);_(@_)">
                  <c:v>67.650000000000006</c:v>
                </c:pt>
                <c:pt idx="11" formatCode="_(* #,##0.00_);_(* \(#,##0.00\);_(* &quot;-&quot;??_);_(@_)">
                  <c:v>59.33</c:v>
                </c:pt>
                <c:pt idx="12" formatCode="_(* #,##0.00_);_(* \(#,##0.00\);_(* &quot;-&quot;??_);_(@_)">
                  <c:v>47.36</c:v>
                </c:pt>
                <c:pt idx="13" formatCode="_(* #,##0.00_);_(* \(#,##0.00\);_(* &quot;-&quot;??_);_(@_)">
                  <c:v>30.84</c:v>
                </c:pt>
                <c:pt idx="14" formatCode="_(* #,##0.00_);_(* \(#,##0.00\);_(* &quot;-&quot;??_);_(@_)">
                  <c:v>21.41</c:v>
                </c:pt>
                <c:pt idx="15" formatCode="_(* #,##0.00_);_(* \(#,##0.00\);_(* &quot;-&quot;??_);_(@_)">
                  <c:v>4.32</c:v>
                </c:pt>
                <c:pt idx="16" formatCode="_(* #,##0.00_);_(* \(#,##0.00\);_(* &quot;-&quot;??_);_(@_)">
                  <c:v>0.62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B1-4ED0-8A37-F4E4309A0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  <c:max val="40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20B9A50-000C-4FC0-BAC2-D03F42E2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Spagnolo Maria Grazia</cp:lastModifiedBy>
  <cp:revision>9</cp:revision>
  <cp:lastPrinted>2018-11-28T10:42:00Z</cp:lastPrinted>
  <dcterms:created xsi:type="dcterms:W3CDTF">2018-11-28T11:31:00Z</dcterms:created>
  <dcterms:modified xsi:type="dcterms:W3CDTF">2018-11-29T09:01:00Z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