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bookmarkStart w:colFirst="0" w:colLast="0" w:name="_sc5ubkbixs07" w:id="0"/>
      <w:bookmarkEnd w:id="0"/>
      <w:r w:rsidDel="00000000" w:rsidR="00000000" w:rsidRPr="00000000">
        <w:rPr>
          <w:rtl w:val="0"/>
        </w:rPr>
        <w:t xml:space="preserve">Criando um par de chaves pública/privada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Abra o PuTTYgen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Altere as configurações: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 of key to generate: RSA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Number of bits in a generated key: 4096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Clique em "Generate"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Movimente o mouse sobre a janela até gerar a chave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Preencha os campos: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Key comment: &lt;nome.sobrenome@personalsoft.com.br&gt;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Key passphrase: &lt;senha&gt;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Clique em "Save private key"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Salve no arquivo "nome.sobrenome@personalsoft.com.br.ppk"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Clique em "Save public key"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Salve no arquivo "nome.sobrenome@personalsoft.com.br.pub"</w:t>
      </w:r>
    </w:p>
    <w:p w:rsidR="00000000" w:rsidDel="00000000" w:rsidP="00000000" w:rsidRDefault="00000000" w:rsidRPr="00000000" w14:paraId="0000000E">
      <w:pPr>
        <w:pStyle w:val="Heading2"/>
        <w:contextualSpacing w:val="0"/>
        <w:rPr/>
      </w:pPr>
      <w:bookmarkStart w:colFirst="0" w:colLast="0" w:name="_jyuq3l7cv3oa" w:id="1"/>
      <w:bookmarkEnd w:id="1"/>
      <w:r w:rsidDel="00000000" w:rsidR="00000000" w:rsidRPr="00000000">
        <w:rPr>
          <w:rtl w:val="0"/>
        </w:rPr>
        <w:t xml:space="preserve">Carregando a chave privada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A chave privada deve ser carregada quando for usada. Depois de carregada, ela fica na memória enquanto o usuário estiver logado no Windows.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Duplo clique no arquivo "nome.sobrenome@personalsoft.com.br.ppk"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Digite a senha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Clique em "Ok"</w:t>
      </w:r>
    </w:p>
    <w:sectPr>
      <w:pgSz w:h="16838" w:w="11906"/>
      <w:pgMar w:bottom="1133.8582677165355" w:top="1133.8582677165355" w:left="1133.8582677165355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200" w:before="480" w:lineRule="auto"/>
    </w:pPr>
    <w:rPr>
      <w:rFonts w:ascii="Tahoma" w:cs="Tahoma" w:eastAsia="Tahoma" w:hAnsi="Tahoma"/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