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83F4" w14:textId="0B38338C" w:rsidR="00C4721B" w:rsidRDefault="00C4721B" w:rsidP="00C4721B">
      <w:pPr>
        <w:pStyle w:val="10"/>
        <w:rPr>
          <w:shd w:val="clear" w:color="auto" w:fill="FFFFFF"/>
        </w:rPr>
      </w:pPr>
      <w:r>
        <w:rPr>
          <w:rFonts w:hint="eastAsia"/>
          <w:shd w:val="clear" w:color="auto" w:fill="FFFFFF"/>
        </w:rPr>
        <w:t>问题1</w:t>
      </w:r>
    </w:p>
    <w:p w14:paraId="0375D04F" w14:textId="02F9C724" w:rsidR="00F65134" w:rsidRDefault="00F65134">
      <w:pPr>
        <w:rPr>
          <w:rFonts w:ascii="Arial" w:hAnsi="Arial" w:cs="Arial"/>
          <w:color w:val="202124"/>
          <w:shd w:val="clear" w:color="auto" w:fill="FFFFFF"/>
        </w:rPr>
      </w:pPr>
      <w:r>
        <w:rPr>
          <w:rFonts w:ascii="Arial" w:hAnsi="Arial" w:cs="Arial"/>
          <w:color w:val="202124"/>
          <w:shd w:val="clear" w:color="auto" w:fill="FFFFFF"/>
        </w:rPr>
        <w:t>2018</w:t>
      </w:r>
      <w:r>
        <w:rPr>
          <w:rFonts w:ascii="Arial" w:hAnsi="Arial" w:cs="Arial"/>
          <w:color w:val="202124"/>
          <w:shd w:val="clear" w:color="auto" w:fill="FFFFFF"/>
        </w:rPr>
        <w:t>年</w:t>
      </w:r>
      <w:r>
        <w:rPr>
          <w:rFonts w:ascii="Arial" w:hAnsi="Arial" w:cs="Arial"/>
          <w:color w:val="202124"/>
          <w:shd w:val="clear" w:color="auto" w:fill="FFFFFF"/>
        </w:rPr>
        <w:t>6</w:t>
      </w:r>
      <w:r>
        <w:rPr>
          <w:rFonts w:ascii="Arial" w:hAnsi="Arial" w:cs="Arial"/>
          <w:color w:val="202124"/>
          <w:shd w:val="clear" w:color="auto" w:fill="FFFFFF"/>
        </w:rPr>
        <w:t>月</w:t>
      </w:r>
      <w:r>
        <w:rPr>
          <w:rFonts w:ascii="Arial" w:hAnsi="Arial" w:cs="Arial"/>
          <w:color w:val="202124"/>
          <w:shd w:val="clear" w:color="auto" w:fill="FFFFFF"/>
        </w:rPr>
        <w:t>1</w:t>
      </w:r>
      <w:r>
        <w:rPr>
          <w:rFonts w:ascii="Arial" w:hAnsi="Arial" w:cs="Arial"/>
          <w:color w:val="202124"/>
          <w:shd w:val="clear" w:color="auto" w:fill="FFFFFF"/>
        </w:rPr>
        <w:t>日，</w:t>
      </w:r>
      <w:r>
        <w:rPr>
          <w:rFonts w:ascii="Arial" w:hAnsi="Arial" w:cs="Arial"/>
          <w:color w:val="EA4335"/>
          <w:shd w:val="clear" w:color="auto" w:fill="FFFFFF"/>
        </w:rPr>
        <w:t>微软</w:t>
      </w:r>
      <w:r>
        <w:rPr>
          <w:rFonts w:ascii="Arial" w:hAnsi="Arial" w:cs="Arial"/>
          <w:color w:val="202124"/>
          <w:shd w:val="clear" w:color="auto" w:fill="FFFFFF"/>
        </w:rPr>
        <w:t>将一个</w:t>
      </w:r>
      <w:r w:rsidRPr="00F65134">
        <w:rPr>
          <w:rFonts w:ascii="Arial" w:hAnsi="Arial" w:cs="Arial"/>
          <w:color w:val="FF0000"/>
          <w:shd w:val="clear" w:color="auto" w:fill="FFFFFF"/>
        </w:rPr>
        <w:t>长约</w:t>
      </w:r>
      <w:r w:rsidRPr="00F65134">
        <w:rPr>
          <w:rFonts w:ascii="Arial" w:hAnsi="Arial" w:cs="Arial"/>
          <w:color w:val="FF0000"/>
          <w:shd w:val="clear" w:color="auto" w:fill="FFFFFF"/>
        </w:rPr>
        <w:t>12</w:t>
      </w:r>
      <w:r w:rsidRPr="00F65134">
        <w:rPr>
          <w:rFonts w:ascii="Arial" w:hAnsi="Arial" w:cs="Arial"/>
          <w:color w:val="FF0000"/>
          <w:shd w:val="clear" w:color="auto" w:fill="FFFFFF"/>
        </w:rPr>
        <w:t>米，直径接近</w:t>
      </w:r>
      <w:r w:rsidRPr="00F65134">
        <w:rPr>
          <w:rFonts w:ascii="Arial" w:hAnsi="Arial" w:cs="Arial"/>
          <w:color w:val="FF0000"/>
          <w:shd w:val="clear" w:color="auto" w:fill="FFFFFF"/>
        </w:rPr>
        <w:t>3</w:t>
      </w:r>
      <w:r w:rsidRPr="00F65134">
        <w:rPr>
          <w:rFonts w:ascii="Arial" w:hAnsi="Arial" w:cs="Arial"/>
          <w:color w:val="FF0000"/>
          <w:shd w:val="clear" w:color="auto" w:fill="FFFFFF"/>
        </w:rPr>
        <w:t>米</w:t>
      </w:r>
      <w:r>
        <w:rPr>
          <w:rFonts w:ascii="Arial" w:hAnsi="Arial" w:cs="Arial"/>
          <w:color w:val="202124"/>
          <w:shd w:val="clear" w:color="auto" w:fill="FFFFFF"/>
        </w:rPr>
        <w:t>的圆柱形</w:t>
      </w:r>
      <w:r>
        <w:rPr>
          <w:rFonts w:ascii="Arial" w:hAnsi="Arial" w:cs="Arial"/>
          <w:color w:val="EA4335"/>
          <w:shd w:val="clear" w:color="auto" w:fill="FFFFFF"/>
        </w:rPr>
        <w:t>数据中心</w:t>
      </w:r>
      <w:r>
        <w:rPr>
          <w:rFonts w:ascii="Arial" w:hAnsi="Arial" w:cs="Arial"/>
          <w:color w:val="202124"/>
          <w:shd w:val="clear" w:color="auto" w:fill="FFFFFF"/>
        </w:rPr>
        <w:t>，沉入苏格兰东北部的奥克尼群岛</w:t>
      </w:r>
      <w:r>
        <w:rPr>
          <w:rFonts w:ascii="Arial" w:hAnsi="Arial" w:cs="Arial"/>
          <w:color w:val="EA4335"/>
          <w:shd w:val="clear" w:color="auto" w:fill="FFFFFF"/>
        </w:rPr>
        <w:t>海底</w:t>
      </w:r>
      <w:r>
        <w:rPr>
          <w:rFonts w:ascii="Arial" w:hAnsi="Arial" w:cs="Arial"/>
          <w:color w:val="202124"/>
          <w:shd w:val="clear" w:color="auto" w:fill="FFFFFF"/>
        </w:rPr>
        <w:t>，这个装置包裹着</w:t>
      </w:r>
      <w:r w:rsidRPr="00F65134">
        <w:rPr>
          <w:rFonts w:ascii="Arial" w:hAnsi="Arial" w:cs="Arial"/>
          <w:color w:val="FF0000"/>
          <w:shd w:val="clear" w:color="auto" w:fill="FFFFFF"/>
        </w:rPr>
        <w:t xml:space="preserve">864 </w:t>
      </w:r>
      <w:r>
        <w:rPr>
          <w:rFonts w:ascii="Arial" w:hAnsi="Arial" w:cs="Arial"/>
          <w:color w:val="202124"/>
          <w:shd w:val="clear" w:color="auto" w:fill="FFFFFF"/>
        </w:rPr>
        <w:t>台服务器，可以存储</w:t>
      </w:r>
      <w:r>
        <w:rPr>
          <w:rFonts w:ascii="Arial" w:hAnsi="Arial" w:cs="Arial"/>
          <w:color w:val="202124"/>
          <w:shd w:val="clear" w:color="auto" w:fill="FFFFFF"/>
        </w:rPr>
        <w:t xml:space="preserve">27.6PB </w:t>
      </w:r>
      <w:r>
        <w:rPr>
          <w:rFonts w:ascii="Arial" w:hAnsi="Arial" w:cs="Arial"/>
          <w:color w:val="202124"/>
          <w:shd w:val="clear" w:color="auto" w:fill="FFFFFF"/>
        </w:rPr>
        <w:t>的</w:t>
      </w:r>
      <w:r>
        <w:rPr>
          <w:rFonts w:ascii="Arial" w:hAnsi="Arial" w:cs="Arial"/>
          <w:color w:val="EA4335"/>
          <w:shd w:val="clear" w:color="auto" w:fill="FFFFFF"/>
        </w:rPr>
        <w:t>数据</w:t>
      </w:r>
      <w:r>
        <w:rPr>
          <w:rFonts w:ascii="Arial" w:hAnsi="Arial" w:cs="Arial"/>
          <w:color w:val="202124"/>
          <w:shd w:val="clear" w:color="auto" w:fill="FFFFFF"/>
        </w:rPr>
        <w:t>。</w:t>
      </w:r>
      <w:r w:rsidR="00076096">
        <w:rPr>
          <w:rFonts w:ascii="微软雅黑" w:eastAsia="微软雅黑" w:hAnsi="微软雅黑" w:hint="eastAsia"/>
          <w:color w:val="121212"/>
          <w:sz w:val="27"/>
          <w:szCs w:val="27"/>
          <w:shd w:val="clear" w:color="auto" w:fill="FFFFFF"/>
        </w:rPr>
        <w:t>在苏格兰奥克尼岛(Orkney Islands)的海岸附近安装成熟的水下数据中心原型，</w:t>
      </w:r>
      <w:r w:rsidR="00076096" w:rsidRPr="00076096">
        <w:rPr>
          <w:rFonts w:ascii="微软雅黑" w:eastAsia="微软雅黑" w:hAnsi="微软雅黑" w:hint="eastAsia"/>
          <w:color w:val="FF0000"/>
          <w:sz w:val="27"/>
          <w:szCs w:val="27"/>
          <w:shd w:val="clear" w:color="auto" w:fill="FFFFFF"/>
        </w:rPr>
        <w:t>深度为35.6米，</w:t>
      </w:r>
      <w:r w:rsidR="00076096">
        <w:rPr>
          <w:rFonts w:ascii="微软雅黑" w:eastAsia="微软雅黑" w:hAnsi="微软雅黑" w:hint="eastAsia"/>
          <w:color w:val="121212"/>
          <w:sz w:val="27"/>
          <w:szCs w:val="27"/>
          <w:shd w:val="clear" w:color="auto" w:fill="FFFFFF"/>
        </w:rPr>
        <w:t>固定在海底的压载三角基座上。</w:t>
      </w:r>
    </w:p>
    <w:p w14:paraId="7B222FA7" w14:textId="333E8478" w:rsidR="00F65134" w:rsidRDefault="00F65134">
      <w:pPr>
        <w:rPr>
          <w:rFonts w:ascii="Arial" w:hAnsi="Arial" w:cs="Arial"/>
          <w:color w:val="333333"/>
          <w:szCs w:val="21"/>
          <w:shd w:val="clear" w:color="auto" w:fill="FFFFFF"/>
        </w:rPr>
      </w:pPr>
      <w:r>
        <w:rPr>
          <w:rFonts w:ascii="Arial" w:hAnsi="Arial" w:cs="Arial" w:hint="eastAsia"/>
          <w:color w:val="202124"/>
          <w:shd w:val="clear" w:color="auto" w:fill="FFFFFF"/>
        </w:rPr>
        <w:t>题目给的</w:t>
      </w:r>
      <w:r w:rsidRPr="00F65134">
        <w:rPr>
          <w:rFonts w:ascii="Arial" w:hAnsi="Arial" w:cs="Arial"/>
          <w:color w:val="FF0000"/>
          <w:shd w:val="clear" w:color="auto" w:fill="FFFFFF"/>
        </w:rPr>
        <w:t>长</w:t>
      </w:r>
      <w:r w:rsidRPr="00F65134">
        <w:rPr>
          <w:rFonts w:ascii="Arial" w:hAnsi="Arial" w:cs="Arial"/>
          <w:color w:val="FF0000"/>
          <w:shd w:val="clear" w:color="auto" w:fill="FFFFFF"/>
        </w:rPr>
        <w:t>12</w:t>
      </w:r>
      <w:r w:rsidRPr="00F65134">
        <w:rPr>
          <w:rFonts w:ascii="Arial" w:hAnsi="Arial" w:cs="Arial"/>
          <w:color w:val="FF0000"/>
          <w:shd w:val="clear" w:color="auto" w:fill="FFFFFF"/>
        </w:rPr>
        <w:t>米，直径</w:t>
      </w:r>
      <w:r w:rsidRPr="00F65134">
        <w:rPr>
          <w:rFonts w:ascii="Arial" w:hAnsi="Arial" w:cs="Arial" w:hint="eastAsia"/>
          <w:color w:val="FF0000"/>
          <w:shd w:val="clear" w:color="auto" w:fill="FFFFFF"/>
        </w:rPr>
        <w:t>1</w:t>
      </w:r>
      <w:r w:rsidRPr="00F65134">
        <w:rPr>
          <w:rFonts w:ascii="Arial" w:hAnsi="Arial" w:cs="Arial"/>
          <w:color w:val="FF0000"/>
          <w:shd w:val="clear" w:color="auto" w:fill="FFFFFF"/>
        </w:rPr>
        <w:t>米</w:t>
      </w:r>
      <w:r>
        <w:rPr>
          <w:rFonts w:ascii="Arial" w:hAnsi="Arial" w:cs="Arial" w:hint="eastAsia"/>
          <w:color w:val="202124"/>
          <w:shd w:val="clear" w:color="auto" w:fill="FFFFFF"/>
        </w:rPr>
        <w:t>，因此答案大概是</w:t>
      </w:r>
      <w:r>
        <w:rPr>
          <w:rFonts w:ascii="Arial" w:hAnsi="Arial" w:cs="Arial" w:hint="eastAsia"/>
          <w:color w:val="202124"/>
          <w:shd w:val="clear" w:color="auto" w:fill="FFFFFF"/>
        </w:rPr>
        <w:t>8</w:t>
      </w:r>
      <w:r>
        <w:rPr>
          <w:rFonts w:ascii="Arial" w:hAnsi="Arial" w:cs="Arial"/>
          <w:color w:val="202124"/>
          <w:shd w:val="clear" w:color="auto" w:fill="FFFFFF"/>
        </w:rPr>
        <w:t>64</w:t>
      </w:r>
      <w:r>
        <w:rPr>
          <w:rFonts w:ascii="Arial" w:hAnsi="Arial" w:cs="Arial" w:hint="eastAsia"/>
          <w:color w:val="202124"/>
          <w:shd w:val="clear" w:color="auto" w:fill="FFFFFF"/>
        </w:rPr>
        <w:t>/</w:t>
      </w:r>
      <w:r>
        <w:rPr>
          <w:rFonts w:ascii="Arial" w:hAnsi="Arial" w:cs="Arial"/>
          <w:color w:val="202124"/>
          <w:shd w:val="clear" w:color="auto" w:fill="FFFFFF"/>
        </w:rPr>
        <w:t>9=96.</w:t>
      </w:r>
      <w:r w:rsidRPr="00F65134">
        <w:rPr>
          <w:rFonts w:ascii="Arial" w:hAnsi="Arial" w:cs="Arial" w:hint="eastAsia"/>
          <w:color w:val="202124"/>
          <w:shd w:val="clear" w:color="auto" w:fill="FFFFFF"/>
        </w:rPr>
        <w:t xml:space="preserve"> </w:t>
      </w:r>
      <w:r>
        <w:rPr>
          <w:rFonts w:ascii="Arial" w:hAnsi="Arial" w:cs="Arial" w:hint="eastAsia"/>
          <w:color w:val="202124"/>
          <w:shd w:val="clear" w:color="auto" w:fill="FFFFFF"/>
        </w:rPr>
        <w:t>同时计算的最大容纳量为</w:t>
      </w:r>
      <w:r>
        <w:rPr>
          <w:rFonts w:ascii="Arial" w:hAnsi="Arial" w:cs="Arial" w:hint="eastAsia"/>
          <w:color w:val="202124"/>
          <w:shd w:val="clear" w:color="auto" w:fill="FFFFFF"/>
        </w:rPr>
        <w:t>8</w:t>
      </w:r>
      <w:r>
        <w:rPr>
          <w:rFonts w:ascii="Arial" w:hAnsi="Arial" w:cs="Arial"/>
          <w:color w:val="202124"/>
          <w:shd w:val="clear" w:color="auto" w:fill="FFFFFF"/>
        </w:rPr>
        <w:t>36</w:t>
      </w:r>
      <w:r w:rsidR="00C4721B">
        <w:rPr>
          <w:rFonts w:ascii="Arial" w:hAnsi="Arial" w:cs="Arial"/>
          <w:color w:val="202124"/>
          <w:shd w:val="clear" w:color="auto" w:fill="FFFFFF"/>
        </w:rPr>
        <w:t>.8</w:t>
      </w:r>
      <w:r>
        <w:rPr>
          <w:rFonts w:ascii="Arial" w:hAnsi="Arial" w:cs="Arial" w:hint="eastAsia"/>
          <w:color w:val="202124"/>
          <w:shd w:val="clear" w:color="auto" w:fill="FFFFFF"/>
        </w:rPr>
        <w:t>,</w:t>
      </w:r>
      <w:r>
        <w:rPr>
          <w:rFonts w:ascii="Arial" w:hAnsi="Arial" w:cs="Arial" w:hint="eastAsia"/>
          <w:color w:val="202124"/>
          <w:shd w:val="clear" w:color="auto" w:fill="FFFFFF"/>
        </w:rPr>
        <w:t>所以最大应该在</w:t>
      </w:r>
      <w:r>
        <w:rPr>
          <w:rFonts w:ascii="Arial" w:hAnsi="Arial" w:cs="Arial" w:hint="eastAsia"/>
          <w:color w:val="202124"/>
          <w:shd w:val="clear" w:color="auto" w:fill="FFFFFF"/>
        </w:rPr>
        <w:t>1</w:t>
      </w:r>
      <w:r>
        <w:rPr>
          <w:rFonts w:ascii="Arial" w:hAnsi="Arial" w:cs="Arial"/>
          <w:color w:val="202124"/>
          <w:shd w:val="clear" w:color="auto" w:fill="FFFFFF"/>
        </w:rPr>
        <w:t>00</w:t>
      </w:r>
      <w:r>
        <w:rPr>
          <w:rFonts w:ascii="Arial" w:hAnsi="Arial" w:cs="Arial" w:hint="eastAsia"/>
          <w:color w:val="202124"/>
          <w:shd w:val="clear" w:color="auto" w:fill="FFFFFF"/>
        </w:rPr>
        <w:t>-</w:t>
      </w:r>
      <w:r>
        <w:rPr>
          <w:rFonts w:ascii="Arial" w:hAnsi="Arial" w:cs="Arial"/>
          <w:color w:val="202124"/>
          <w:shd w:val="clear" w:color="auto" w:fill="FFFFFF"/>
        </w:rPr>
        <w:t>800</w:t>
      </w:r>
      <w:r>
        <w:rPr>
          <w:rFonts w:ascii="Arial" w:hAnsi="Arial" w:cs="Arial" w:hint="eastAsia"/>
          <w:color w:val="202124"/>
          <w:shd w:val="clear" w:color="auto" w:fill="FFFFFF"/>
        </w:rPr>
        <w:t>左右，</w:t>
      </w:r>
    </w:p>
    <w:p w14:paraId="586161B5" w14:textId="77777777" w:rsidR="00F65134" w:rsidRPr="00C4721B" w:rsidRDefault="00F65134">
      <w:pPr>
        <w:rPr>
          <w:rFonts w:ascii="Arial" w:hAnsi="Arial" w:cs="Arial"/>
          <w:color w:val="333333"/>
          <w:szCs w:val="21"/>
          <w:shd w:val="clear" w:color="auto" w:fill="FFFFFF"/>
        </w:rPr>
      </w:pPr>
    </w:p>
    <w:p w14:paraId="35455E41" w14:textId="68CA3F6C" w:rsidR="007063F4" w:rsidRDefault="00EF486C">
      <w:pPr>
        <w:rPr>
          <w:rFonts w:ascii="Arial" w:hAnsi="Arial" w:cs="Arial"/>
          <w:color w:val="333333"/>
          <w:szCs w:val="21"/>
          <w:shd w:val="clear" w:color="auto" w:fill="FFFFFF"/>
        </w:rPr>
      </w:pPr>
      <w:hyperlink r:id="rId7" w:history="1">
        <w:r w:rsidR="00F65134" w:rsidRPr="003D76AD">
          <w:rPr>
            <w:rStyle w:val="a5"/>
            <w:rFonts w:ascii="Arial" w:hAnsi="Arial" w:cs="Arial"/>
            <w:szCs w:val="21"/>
            <w:shd w:val="clear" w:color="auto" w:fill="FFFFFF"/>
          </w:rPr>
          <w:t>https://baike.baidu.com/item/%E7%89%9B%E9%A1%BF%E5%86%B7%E5%8D%B4%E5%AE%9A%E5%BE%8B</w:t>
        </w:r>
      </w:hyperlink>
    </w:p>
    <w:p w14:paraId="3C3F678F" w14:textId="2A3E1CF7" w:rsidR="008D7CDA" w:rsidRDefault="007063F4">
      <w:pPr>
        <w:rPr>
          <w:rFonts w:ascii="Arial" w:hAnsi="Arial" w:cs="Arial"/>
          <w:color w:val="333333"/>
          <w:szCs w:val="21"/>
          <w:shd w:val="clear" w:color="auto" w:fill="FFFFFF"/>
        </w:rPr>
      </w:pPr>
      <w:r>
        <w:rPr>
          <w:rFonts w:ascii="Arial" w:hAnsi="Arial" w:cs="Arial"/>
          <w:color w:val="333333"/>
          <w:szCs w:val="21"/>
          <w:shd w:val="clear" w:color="auto" w:fill="FFFFFF"/>
        </w:rPr>
        <w:t>牛顿冷却定律是牛顿在</w:t>
      </w:r>
      <w:r>
        <w:rPr>
          <w:rFonts w:ascii="Arial" w:hAnsi="Arial" w:cs="Arial"/>
          <w:color w:val="333333"/>
          <w:szCs w:val="21"/>
          <w:shd w:val="clear" w:color="auto" w:fill="FFFFFF"/>
        </w:rPr>
        <w:t>1701</w:t>
      </w:r>
      <w:r>
        <w:rPr>
          <w:rFonts w:ascii="Arial" w:hAnsi="Arial" w:cs="Arial"/>
          <w:color w:val="333333"/>
          <w:szCs w:val="21"/>
          <w:shd w:val="clear" w:color="auto" w:fill="FFFFFF"/>
        </w:rPr>
        <w:t>年用实验确定的，在</w:t>
      </w:r>
      <w:hyperlink r:id="rId8" w:tgtFrame="_blank" w:history="1">
        <w:r>
          <w:rPr>
            <w:rStyle w:val="a5"/>
            <w:rFonts w:ascii="Arial" w:hAnsi="Arial" w:cs="Arial"/>
            <w:color w:val="136EC2"/>
            <w:szCs w:val="21"/>
            <w:shd w:val="clear" w:color="auto" w:fill="FFFFFF"/>
          </w:rPr>
          <w:t>强制对流</w:t>
        </w:r>
      </w:hyperlink>
      <w:r>
        <w:rPr>
          <w:rFonts w:ascii="Arial" w:hAnsi="Arial" w:cs="Arial"/>
          <w:color w:val="333333"/>
          <w:szCs w:val="21"/>
          <w:shd w:val="clear" w:color="auto" w:fill="FFFFFF"/>
        </w:rPr>
        <w:t>时与实际符合较好，在</w:t>
      </w:r>
      <w:hyperlink r:id="rId9" w:tgtFrame="_blank" w:history="1">
        <w:r>
          <w:rPr>
            <w:rStyle w:val="a5"/>
            <w:rFonts w:ascii="Arial" w:hAnsi="Arial" w:cs="Arial"/>
            <w:color w:val="136EC2"/>
            <w:szCs w:val="21"/>
            <w:shd w:val="clear" w:color="auto" w:fill="FFFFFF"/>
          </w:rPr>
          <w:t>自然对流</w:t>
        </w:r>
      </w:hyperlink>
      <w:r>
        <w:rPr>
          <w:rFonts w:ascii="Arial" w:hAnsi="Arial" w:cs="Arial"/>
          <w:color w:val="333333"/>
          <w:szCs w:val="21"/>
          <w:shd w:val="clear" w:color="auto" w:fill="FFFFFF"/>
        </w:rPr>
        <w:t>时只在温度差不太大时才成立。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是传热学的基本定律之一，用于计算对流热量的多少。</w:t>
      </w:r>
    </w:p>
    <w:p w14:paraId="2BEA0AFF" w14:textId="4CB49541" w:rsidR="00B90530" w:rsidRDefault="00B90530">
      <w:pPr>
        <w:rPr>
          <w:rFonts w:ascii="Arial" w:hAnsi="Arial" w:cs="Arial"/>
          <w:color w:val="333333"/>
          <w:szCs w:val="21"/>
          <w:shd w:val="clear" w:color="auto" w:fill="FFFFFF"/>
        </w:rPr>
      </w:pPr>
    </w:p>
    <w:p w14:paraId="46CEB66E" w14:textId="5210A8BF" w:rsidR="00B90530" w:rsidRDefault="00EF486C">
      <w:hyperlink r:id="rId10" w:history="1">
        <w:r w:rsidR="00B90530" w:rsidRPr="003D76AD">
          <w:rPr>
            <w:rStyle w:val="a5"/>
          </w:rPr>
          <w:t>https://www.nuclear-power.net/nuclear-engineering/heat-transfer/convection-convective-heat-transfer/convective-heat-transfer-coefficient/</w:t>
        </w:r>
      </w:hyperlink>
    </w:p>
    <w:p w14:paraId="0FEB8D39" w14:textId="58767F8B" w:rsidR="00B90530" w:rsidRDefault="00B90530" w:rsidP="00C4721B">
      <w:pPr>
        <w:rPr>
          <w:bdr w:val="none" w:sz="0" w:space="0" w:color="auto" w:frame="1"/>
        </w:rPr>
      </w:pPr>
      <w:r w:rsidRPr="00B90530">
        <w:rPr>
          <w:bdr w:val="none" w:sz="0" w:space="0" w:color="auto" w:frame="1"/>
        </w:rPr>
        <w:t>对流换热系数</w:t>
      </w:r>
      <w:r w:rsidR="00C4721B">
        <w:rPr>
          <w:rFonts w:hint="eastAsia"/>
          <w:bdr w:val="none" w:sz="0" w:space="0" w:color="auto" w:frame="1"/>
        </w:rPr>
        <w:t>（重要）</w:t>
      </w:r>
    </w:p>
    <w:p w14:paraId="5507C9C4" w14:textId="26D44EFA" w:rsidR="009E12AB" w:rsidRDefault="009E12AB" w:rsidP="00C4721B">
      <w:pPr>
        <w:rPr>
          <w:bdr w:val="none" w:sz="0" w:space="0" w:color="auto" w:frame="1"/>
        </w:rPr>
      </w:pPr>
    </w:p>
    <w:p w14:paraId="39E6A071" w14:textId="4797A368" w:rsidR="009E12AB" w:rsidRDefault="00EF486C" w:rsidP="00C4721B">
      <w:hyperlink r:id="rId11" w:history="1">
        <w:r w:rsidR="009E12AB" w:rsidRPr="003D76AD">
          <w:rPr>
            <w:rStyle w:val="a5"/>
          </w:rPr>
          <w:t>https://www.engineeringtoolbox.com/overall-heat-transfer-coefficient-d_434.html</w:t>
        </w:r>
      </w:hyperlink>
    </w:p>
    <w:p w14:paraId="1F64A2E0" w14:textId="600A0E98" w:rsidR="009F36F0" w:rsidRDefault="00EF486C" w:rsidP="00C4721B">
      <w:hyperlink r:id="rId12" w:history="1">
        <w:r w:rsidR="009F36F0" w:rsidRPr="003D76AD">
          <w:rPr>
            <w:rStyle w:val="a5"/>
          </w:rPr>
          <w:t>https://www.tlv.com/global/TI/steam-theory/overall-heat-transfer-coefficient.html</w:t>
        </w:r>
      </w:hyperlink>
    </w:p>
    <w:p w14:paraId="00831EEE" w14:textId="77777777" w:rsidR="009F36F0" w:rsidRPr="009F36F0" w:rsidRDefault="009F36F0" w:rsidP="00C4721B"/>
    <w:p w14:paraId="02A942FD" w14:textId="2DDE19E3" w:rsidR="009E12AB" w:rsidRDefault="00EF486C" w:rsidP="009E12AB">
      <w:hyperlink r:id="rId13" w:tooltip="整体传热系数交换器" w:history="1">
        <w:r w:rsidR="009E12AB">
          <w:rPr>
            <w:rStyle w:val="a5"/>
            <w:rFonts w:ascii="Arial" w:hAnsi="Arial" w:cs="Arial"/>
            <w:color w:val="FF0000"/>
            <w:sz w:val="34"/>
            <w:szCs w:val="34"/>
          </w:rPr>
          <w:t>总传热系数</w:t>
        </w:r>
      </w:hyperlink>
      <w:r w:rsidR="009E12AB">
        <w:rPr>
          <w:rFonts w:hint="eastAsia"/>
        </w:rPr>
        <w:t>（重要）</w:t>
      </w:r>
    </w:p>
    <w:p w14:paraId="0E2A8A1F" w14:textId="6F8C9979" w:rsidR="009E12AB" w:rsidRDefault="00C43F45" w:rsidP="00C4721B">
      <w:r>
        <w:rPr>
          <w:noProof/>
        </w:rPr>
        <w:drawing>
          <wp:inline distT="0" distB="0" distL="0" distR="0" wp14:anchorId="34EDA2A0" wp14:editId="0CD0C8AF">
            <wp:extent cx="575945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00200"/>
                    </a:xfrm>
                    <a:prstGeom prst="rect">
                      <a:avLst/>
                    </a:prstGeom>
                  </pic:spPr>
                </pic:pic>
              </a:graphicData>
            </a:graphic>
          </wp:inline>
        </w:drawing>
      </w:r>
    </w:p>
    <w:p w14:paraId="7FE89776" w14:textId="3F4AFF37" w:rsidR="00A77AAC" w:rsidRDefault="00A77AAC" w:rsidP="00C4721B">
      <w:r>
        <w:rPr>
          <w:noProof/>
        </w:rPr>
        <w:drawing>
          <wp:inline distT="0" distB="0" distL="0" distR="0" wp14:anchorId="1E1B7A0F" wp14:editId="446D2D30">
            <wp:extent cx="5759450" cy="784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784860"/>
                    </a:xfrm>
                    <a:prstGeom prst="rect">
                      <a:avLst/>
                    </a:prstGeom>
                  </pic:spPr>
                </pic:pic>
              </a:graphicData>
            </a:graphic>
          </wp:inline>
        </w:drawing>
      </w:r>
    </w:p>
    <w:p w14:paraId="3B2DAF6E" w14:textId="155E3512" w:rsidR="00646711" w:rsidRDefault="00646711" w:rsidP="00C4721B">
      <w:r>
        <w:rPr>
          <w:noProof/>
        </w:rPr>
        <w:lastRenderedPageBreak/>
        <w:drawing>
          <wp:inline distT="0" distB="0" distL="0" distR="0" wp14:anchorId="4EED6809" wp14:editId="5BB534F9">
            <wp:extent cx="5759450" cy="4279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279900"/>
                    </a:xfrm>
                    <a:prstGeom prst="rect">
                      <a:avLst/>
                    </a:prstGeom>
                  </pic:spPr>
                </pic:pic>
              </a:graphicData>
            </a:graphic>
          </wp:inline>
        </w:drawing>
      </w:r>
    </w:p>
    <w:p w14:paraId="5A26A79D" w14:textId="0C907354" w:rsidR="007A59C1" w:rsidRPr="009E12AB" w:rsidRDefault="007A59C1" w:rsidP="00C4721B">
      <w:pPr>
        <w:rPr>
          <w:rFonts w:hint="eastAsia"/>
        </w:rPr>
      </w:pPr>
      <w:r>
        <w:rPr>
          <w:noProof/>
        </w:rPr>
        <w:drawing>
          <wp:inline distT="0" distB="0" distL="0" distR="0" wp14:anchorId="1CA51DBB" wp14:editId="0D808B2F">
            <wp:extent cx="5759450" cy="3644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44265"/>
                    </a:xfrm>
                    <a:prstGeom prst="rect">
                      <a:avLst/>
                    </a:prstGeom>
                  </pic:spPr>
                </pic:pic>
              </a:graphicData>
            </a:graphic>
          </wp:inline>
        </w:drawing>
      </w:r>
    </w:p>
    <w:p w14:paraId="6DB35237" w14:textId="0CCCFC02" w:rsidR="00B90530" w:rsidRDefault="00C4721B" w:rsidP="00C4721B">
      <w:pPr>
        <w:pStyle w:val="10"/>
      </w:pPr>
      <w:r>
        <w:rPr>
          <w:rFonts w:hint="eastAsia"/>
        </w:rPr>
        <w:t>问题2</w:t>
      </w:r>
    </w:p>
    <w:p w14:paraId="52D13734" w14:textId="77777777" w:rsidR="00C4721B" w:rsidRDefault="00C4721B" w:rsidP="00C4721B">
      <w:r>
        <w:rPr>
          <w:rFonts w:hint="eastAsia"/>
        </w:rPr>
        <w:lastRenderedPageBreak/>
        <w:t>翅片的影响参数</w:t>
      </w:r>
    </w:p>
    <w:p w14:paraId="0763D4A9" w14:textId="77777777" w:rsidR="00C4721B" w:rsidRDefault="00C4721B" w:rsidP="00C4721B">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翅片高度：增加翅片高度，将增加外表面积，但该参数受到了以下因素的限制。翅片高度影响质量流量这一基本参数，该参数影响传热和压力降；整体型翅片的制造限制要比对锯齿型翅片管的限制得多；翅片效率下降，同样，整体型翅片要比锯齿型翅片下降严重；对于翅片高度小于</w:t>
      </w:r>
      <w:r>
        <w:rPr>
          <w:rFonts w:ascii="Arial" w:hAnsi="Arial" w:cs="Arial"/>
          <w:color w:val="333333"/>
          <w:szCs w:val="21"/>
        </w:rPr>
        <w:t xml:space="preserve">12 mm </w:t>
      </w:r>
      <w:r>
        <w:rPr>
          <w:rFonts w:ascii="Arial" w:hAnsi="Arial" w:cs="Arial"/>
          <w:color w:val="333333"/>
          <w:szCs w:val="21"/>
        </w:rPr>
        <w:t>的翅片，推荐使用整体型螺旋翅片。如保持其它参数不变，仅增加翅片高度，则换热器成本首先下降，然后不变，最后又开始增加，这是由于换热面积的增加量</w:t>
      </w:r>
      <w:proofErr w:type="gramStart"/>
      <w:r>
        <w:rPr>
          <w:rFonts w:ascii="Arial" w:hAnsi="Arial" w:cs="Arial"/>
          <w:color w:val="333333"/>
          <w:szCs w:val="21"/>
        </w:rPr>
        <w:t>被较大</w:t>
      </w:r>
      <w:proofErr w:type="gramEnd"/>
      <w:r>
        <w:rPr>
          <w:rFonts w:ascii="Arial" w:hAnsi="Arial" w:cs="Arial"/>
          <w:color w:val="333333"/>
          <w:szCs w:val="21"/>
        </w:rPr>
        <w:t>的管间距效应、较低的气体流速、较低的翅片效率和较低的流体渗透率所抵消的缘故。</w:t>
      </w:r>
    </w:p>
    <w:p w14:paraId="1BE20CAC" w14:textId="77777777" w:rsidR="00C4721B" w:rsidRDefault="00C4721B" w:rsidP="00C4721B">
      <w:pPr>
        <w:shd w:val="clear" w:color="auto" w:fill="FFFFFF"/>
        <w:spacing w:line="360" w:lineRule="atLeast"/>
        <w:ind w:firstLine="480"/>
        <w:rPr>
          <w:rFonts w:ascii="Arial" w:hAnsi="Arial" w:cs="Arial"/>
          <w:color w:val="333333"/>
          <w:szCs w:val="21"/>
        </w:rPr>
      </w:pPr>
      <w:r>
        <w:rPr>
          <w:rFonts w:ascii="Arial" w:hAnsi="Arial" w:cs="Arial"/>
          <w:color w:val="333333"/>
          <w:szCs w:val="21"/>
        </w:rPr>
        <w:t>翅片厚度：较小的翅片厚度可以带来较高的翅片密度，但是同时也降低了翅片效率，降低了结构刚度。最小翅片厚度通常为</w:t>
      </w:r>
      <w:r>
        <w:rPr>
          <w:rFonts w:ascii="Arial" w:hAnsi="Arial" w:cs="Arial"/>
          <w:color w:val="333333"/>
          <w:szCs w:val="21"/>
        </w:rPr>
        <w:t>0.9 mm</w:t>
      </w:r>
      <w:r>
        <w:rPr>
          <w:rFonts w:ascii="Arial" w:hAnsi="Arial" w:cs="Arial"/>
          <w:color w:val="333333"/>
          <w:szCs w:val="21"/>
        </w:rPr>
        <w:t>，如用以处理腐蚀性</w:t>
      </w:r>
      <w:r>
        <w:rPr>
          <w:rFonts w:ascii="Arial" w:hAnsi="Arial" w:cs="Arial"/>
          <w:color w:val="333333"/>
          <w:szCs w:val="21"/>
        </w:rPr>
        <w:t>/</w:t>
      </w:r>
      <w:r>
        <w:rPr>
          <w:rFonts w:ascii="Arial" w:hAnsi="Arial" w:cs="Arial"/>
          <w:color w:val="333333"/>
          <w:szCs w:val="21"/>
        </w:rPr>
        <w:t>润滑流体或高温流体时，需使用厚度更大的翅片，厚度可达</w:t>
      </w:r>
      <w:r>
        <w:rPr>
          <w:rFonts w:ascii="Arial" w:hAnsi="Arial" w:cs="Arial"/>
          <w:color w:val="333333"/>
          <w:szCs w:val="21"/>
        </w:rPr>
        <w:t>4.2 mm</w:t>
      </w:r>
      <w:r>
        <w:rPr>
          <w:rFonts w:ascii="Arial" w:hAnsi="Arial" w:cs="Arial"/>
          <w:color w:val="333333"/>
          <w:szCs w:val="21"/>
        </w:rPr>
        <w:t>，而对于小直径情形，将受到一些限制。最常用的翅片厚度为</w:t>
      </w:r>
      <w:r>
        <w:rPr>
          <w:rFonts w:ascii="Arial" w:hAnsi="Arial" w:cs="Arial"/>
          <w:color w:val="333333"/>
          <w:szCs w:val="21"/>
        </w:rPr>
        <w:t>1.2 mm</w:t>
      </w:r>
      <w:r>
        <w:rPr>
          <w:rFonts w:ascii="Arial" w:hAnsi="Arial" w:cs="Arial"/>
          <w:color w:val="333333"/>
          <w:szCs w:val="21"/>
        </w:rPr>
        <w:t>。</w:t>
      </w:r>
    </w:p>
    <w:p w14:paraId="4A0CDB94" w14:textId="77777777" w:rsidR="00C4721B" w:rsidRDefault="00C4721B" w:rsidP="00C4721B">
      <w:pPr>
        <w:shd w:val="clear" w:color="auto" w:fill="FFFFFF"/>
        <w:spacing w:line="360" w:lineRule="atLeast"/>
        <w:ind w:firstLine="480"/>
        <w:rPr>
          <w:rFonts w:ascii="Arial" w:hAnsi="Arial" w:cs="Arial"/>
          <w:color w:val="333333"/>
          <w:szCs w:val="21"/>
        </w:rPr>
      </w:pPr>
      <w:r>
        <w:rPr>
          <w:rFonts w:ascii="Arial" w:hAnsi="Arial" w:cs="Arial"/>
          <w:color w:val="333333"/>
          <w:szCs w:val="21"/>
        </w:rPr>
        <w:t>翅片密度</w:t>
      </w:r>
      <w:r>
        <w:rPr>
          <w:rFonts w:ascii="Arial" w:hAnsi="Arial" w:cs="Arial"/>
          <w:color w:val="333333"/>
          <w:szCs w:val="21"/>
        </w:rPr>
        <w:t>(</w:t>
      </w:r>
      <w:r>
        <w:rPr>
          <w:rFonts w:ascii="Arial" w:hAnsi="Arial" w:cs="Arial"/>
          <w:color w:val="333333"/>
          <w:szCs w:val="21"/>
        </w:rPr>
        <w:t>间隔</w:t>
      </w:r>
      <w:r>
        <w:rPr>
          <w:rFonts w:ascii="Arial" w:hAnsi="Arial" w:cs="Arial"/>
          <w:color w:val="333333"/>
          <w:szCs w:val="21"/>
        </w:rPr>
        <w:t>)</w:t>
      </w:r>
      <w:r>
        <w:rPr>
          <w:rFonts w:ascii="Arial" w:hAnsi="Arial" w:cs="Arial"/>
          <w:color w:val="333333"/>
          <w:szCs w:val="21"/>
        </w:rPr>
        <w:t>：为了获得单位管长的最大外表面积，需使用最高的允许翅片密度，但是过高翅片密度带来压降过大，气体不完全渗透，污垢加重等问题。</w:t>
      </w:r>
      <w:r>
        <w:rPr>
          <w:rFonts w:ascii="Arial" w:hAnsi="Arial" w:cs="Arial"/>
          <w:color w:val="3366CC"/>
          <w:sz w:val="18"/>
          <w:szCs w:val="18"/>
          <w:vertAlign w:val="superscript"/>
        </w:rPr>
        <w:t> [5]</w:t>
      </w:r>
    </w:p>
    <w:p w14:paraId="2EEC8336" w14:textId="54E14783" w:rsidR="00C4721B" w:rsidRDefault="003E3E8E" w:rsidP="003E3E8E">
      <w:pPr>
        <w:pStyle w:val="10"/>
      </w:pPr>
      <w:r>
        <w:rPr>
          <w:rFonts w:hint="eastAsia"/>
        </w:rPr>
        <w:t>问题4</w:t>
      </w:r>
    </w:p>
    <w:p w14:paraId="61815F87" w14:textId="15D7D684" w:rsidR="003E3E8E" w:rsidRDefault="003E3E8E" w:rsidP="003E3E8E">
      <w:pPr>
        <w:rPr>
          <w:rFonts w:ascii="Arial" w:hAnsi="Arial" w:cs="Arial"/>
          <w:color w:val="333333"/>
          <w:szCs w:val="21"/>
          <w:shd w:val="clear" w:color="auto" w:fill="FFFFFF"/>
        </w:rPr>
      </w:pPr>
      <w:r>
        <w:rPr>
          <w:rFonts w:ascii="Arial" w:hAnsi="Arial" w:cs="Arial"/>
          <w:color w:val="333333"/>
          <w:szCs w:val="21"/>
          <w:shd w:val="clear" w:color="auto" w:fill="FFFFFF"/>
        </w:rPr>
        <w:t>世界海洋的水温变化一般在</w:t>
      </w:r>
      <w:r>
        <w:rPr>
          <w:rFonts w:ascii="Arial" w:hAnsi="Arial" w:cs="Arial"/>
          <w:color w:val="333333"/>
          <w:szCs w:val="21"/>
          <w:shd w:val="clear" w:color="auto" w:fill="FFFFFF"/>
        </w:rPr>
        <w:t>-2</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—30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之间，其中年平均水温超过</w:t>
      </w:r>
      <w:r>
        <w:rPr>
          <w:rFonts w:ascii="Arial" w:hAnsi="Arial" w:cs="Arial"/>
          <w:color w:val="333333"/>
          <w:szCs w:val="21"/>
          <w:shd w:val="clear" w:color="auto" w:fill="FFFFFF"/>
        </w:rPr>
        <w:t>20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的区域占整个海洋面积的一半以上。经直接观测表明：海水温度日变化很小，变化水深范围从</w:t>
      </w:r>
      <w:r>
        <w:rPr>
          <w:rFonts w:ascii="Arial" w:hAnsi="Arial" w:cs="Arial"/>
          <w:color w:val="333333"/>
          <w:szCs w:val="21"/>
          <w:shd w:val="clear" w:color="auto" w:fill="FFFFFF"/>
        </w:rPr>
        <w:t>0—30</w:t>
      </w:r>
      <w:r>
        <w:rPr>
          <w:rFonts w:ascii="Arial" w:hAnsi="Arial" w:cs="Arial"/>
          <w:color w:val="333333"/>
          <w:szCs w:val="21"/>
          <w:shd w:val="clear" w:color="auto" w:fill="FFFFFF"/>
        </w:rPr>
        <w:t>米处，而年变化可到达水深</w:t>
      </w:r>
      <w:r>
        <w:rPr>
          <w:rFonts w:ascii="Arial" w:hAnsi="Arial" w:cs="Arial"/>
          <w:color w:val="333333"/>
          <w:szCs w:val="21"/>
          <w:shd w:val="clear" w:color="auto" w:fill="FFFFFF"/>
        </w:rPr>
        <w:t>350</w:t>
      </w:r>
      <w:r>
        <w:rPr>
          <w:rFonts w:ascii="Arial" w:hAnsi="Arial" w:cs="Arial"/>
          <w:color w:val="333333"/>
          <w:szCs w:val="21"/>
          <w:shd w:val="clear" w:color="auto" w:fill="FFFFFF"/>
        </w:rPr>
        <w:t>米左右处。在水深</w:t>
      </w:r>
      <w:r>
        <w:rPr>
          <w:rFonts w:ascii="Arial" w:hAnsi="Arial" w:cs="Arial"/>
          <w:color w:val="333333"/>
          <w:szCs w:val="21"/>
          <w:shd w:val="clear" w:color="auto" w:fill="FFFFFF"/>
        </w:rPr>
        <w:t>350</w:t>
      </w:r>
      <w:r>
        <w:rPr>
          <w:rFonts w:ascii="Arial" w:hAnsi="Arial" w:cs="Arial"/>
          <w:color w:val="333333"/>
          <w:szCs w:val="21"/>
          <w:shd w:val="clear" w:color="auto" w:fill="FFFFFF"/>
        </w:rPr>
        <w:t>米左右处，有一恒温层。但随深度增加，水温逐渐下降（</w:t>
      </w:r>
      <w:proofErr w:type="gramStart"/>
      <w:r>
        <w:rPr>
          <w:rFonts w:ascii="Arial" w:hAnsi="Arial" w:cs="Arial"/>
          <w:color w:val="333333"/>
          <w:szCs w:val="21"/>
          <w:shd w:val="clear" w:color="auto" w:fill="FFFFFF"/>
        </w:rPr>
        <w:t>每深</w:t>
      </w:r>
      <w:r>
        <w:rPr>
          <w:rFonts w:ascii="Arial" w:hAnsi="Arial" w:cs="Arial"/>
          <w:color w:val="333333"/>
          <w:szCs w:val="21"/>
          <w:shd w:val="clear" w:color="auto" w:fill="FFFFFF"/>
        </w:rPr>
        <w:t>1000</w:t>
      </w:r>
      <w:r>
        <w:rPr>
          <w:rFonts w:ascii="Arial" w:hAnsi="Arial" w:cs="Arial"/>
          <w:color w:val="333333"/>
          <w:szCs w:val="21"/>
          <w:shd w:val="clear" w:color="auto" w:fill="FFFFFF"/>
        </w:rPr>
        <w:t>米</w:t>
      </w:r>
      <w:proofErr w:type="gramEnd"/>
      <w:r>
        <w:rPr>
          <w:rFonts w:ascii="Arial" w:hAnsi="Arial" w:cs="Arial"/>
          <w:color w:val="333333"/>
          <w:szCs w:val="21"/>
          <w:shd w:val="clear" w:color="auto" w:fill="FFFFFF"/>
        </w:rPr>
        <w:t>，约下降</w:t>
      </w:r>
      <w:r>
        <w:rPr>
          <w:rFonts w:ascii="Arial" w:hAnsi="Arial" w:cs="Arial"/>
          <w:color w:val="333333"/>
          <w:szCs w:val="21"/>
          <w:shd w:val="clear" w:color="auto" w:fill="FFFFFF"/>
        </w:rPr>
        <w:t>1°—2</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），在水深</w:t>
      </w:r>
      <w:r>
        <w:rPr>
          <w:rFonts w:ascii="Arial" w:hAnsi="Arial" w:cs="Arial"/>
          <w:color w:val="333333"/>
          <w:szCs w:val="21"/>
          <w:shd w:val="clear" w:color="auto" w:fill="FFFFFF"/>
        </w:rPr>
        <w:t>3000—4000</w:t>
      </w:r>
      <w:r>
        <w:rPr>
          <w:rFonts w:ascii="Arial" w:hAnsi="Arial" w:cs="Arial"/>
          <w:color w:val="333333"/>
          <w:szCs w:val="21"/>
          <w:shd w:val="clear" w:color="auto" w:fill="FFFFFF"/>
        </w:rPr>
        <w:t>米处，温度达到</w:t>
      </w:r>
      <w:r>
        <w:rPr>
          <w:rFonts w:ascii="Arial" w:hAnsi="Arial" w:cs="Arial"/>
          <w:color w:val="333333"/>
          <w:szCs w:val="21"/>
          <w:shd w:val="clear" w:color="auto" w:fill="FFFFFF"/>
        </w:rPr>
        <w:t>2°—-1</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w:t>
      </w:r>
    </w:p>
    <w:p w14:paraId="144D433F" w14:textId="731991B0" w:rsidR="00E10EE2" w:rsidRDefault="00E10EE2" w:rsidP="003E3E8E">
      <w:pPr>
        <w:rPr>
          <w:rFonts w:ascii="Arial" w:hAnsi="Arial" w:cs="Arial"/>
          <w:color w:val="333333"/>
          <w:szCs w:val="21"/>
          <w:shd w:val="clear" w:color="auto" w:fill="FFFFFF"/>
        </w:rPr>
      </w:pPr>
    </w:p>
    <w:p w14:paraId="36F709EB" w14:textId="2D464FA8" w:rsidR="00E10EE2" w:rsidRDefault="00E10EE2" w:rsidP="003E3E8E"/>
    <w:p w14:paraId="7D6AB73F" w14:textId="585AED6B" w:rsidR="00E10EE2" w:rsidRDefault="00E10EE2" w:rsidP="00E10EE2">
      <w:pPr>
        <w:pStyle w:val="10"/>
      </w:pPr>
      <w:r>
        <w:rPr>
          <w:rFonts w:hint="eastAsia"/>
        </w:rPr>
        <w:t>其他</w:t>
      </w:r>
    </w:p>
    <w:p w14:paraId="6A098273" w14:textId="77777777" w:rsidR="00E10EE2" w:rsidRDefault="00E10EE2" w:rsidP="00E10EE2">
      <w:pPr>
        <w:pStyle w:val="20"/>
        <w:shd w:val="clear" w:color="auto" w:fill="FFFFFF"/>
        <w:spacing w:before="450" w:beforeAutospacing="0" w:after="225" w:afterAutospacing="0"/>
        <w:rPr>
          <w:rFonts w:ascii="Helvetica" w:hAnsi="Helvetica" w:cs="Helvetica"/>
          <w:color w:val="353535"/>
          <w:sz w:val="27"/>
          <w:szCs w:val="27"/>
        </w:rPr>
      </w:pPr>
      <w:r>
        <w:rPr>
          <w:rStyle w:val="a8"/>
          <w:rFonts w:ascii="Helvetica" w:hAnsi="Helvetica" w:cs="Helvetica"/>
          <w:b/>
          <w:bCs/>
          <w:color w:val="353535"/>
          <w:sz w:val="27"/>
          <w:szCs w:val="27"/>
        </w:rPr>
        <w:t>用潜艇技术建造的数据中心</w:t>
      </w:r>
    </w:p>
    <w:p w14:paraId="09DE63ED" w14:textId="77777777" w:rsidR="00E10EE2" w:rsidRDefault="00E10EE2" w:rsidP="00E10EE2">
      <w:pPr>
        <w:pStyle w:val="a7"/>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潜艇是一种大型抗压容器，其内部安装了各种用于舰艇管理的数据管理系统等基础设施，这些系统需要满足潜艇对于电力、体积、重量、热平衡和冷却等各方面的严格要求，运营在海底的数据中心由于其特殊性，在很多方面与潜艇有很大的相似之处。</w:t>
      </w:r>
    </w:p>
    <w:p w14:paraId="33AC2F06" w14:textId="77777777" w:rsidR="00E10EE2" w:rsidRDefault="00E10EE2" w:rsidP="00E10EE2">
      <w:pPr>
        <w:pStyle w:val="a7"/>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为了保证海底数据中心可以长时间稳定运行，微软与法国</w:t>
      </w:r>
      <w:r>
        <w:rPr>
          <w:rFonts w:ascii="Helvetica" w:hAnsi="Helvetica" w:cs="Helvetica"/>
          <w:color w:val="333333"/>
        </w:rPr>
        <w:t xml:space="preserve"> Naval </w:t>
      </w:r>
      <w:r>
        <w:rPr>
          <w:rFonts w:ascii="Helvetica" w:hAnsi="Helvetica" w:cs="Helvetica"/>
          <w:color w:val="333333"/>
        </w:rPr>
        <w:t>集团达成合作，主要将其在军舰、潜艇等领域的工业设计和制造维护的技术运用于自家海底数据中心的建设。</w:t>
      </w:r>
    </w:p>
    <w:p w14:paraId="6F94CE4C" w14:textId="77777777" w:rsidR="00E10EE2" w:rsidRDefault="00E10EE2" w:rsidP="00E10EE2">
      <w:pPr>
        <w:pStyle w:val="a7"/>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数据中心是发热大户，为了保证其在海底可以有效地进行散热工作，</w:t>
      </w:r>
      <w:r>
        <w:rPr>
          <w:rFonts w:ascii="Helvetica" w:hAnsi="Helvetica" w:cs="Helvetica"/>
          <w:color w:val="333333"/>
        </w:rPr>
        <w:t xml:space="preserve">Naval </w:t>
      </w:r>
      <w:r>
        <w:rPr>
          <w:rFonts w:ascii="Helvetica" w:hAnsi="Helvetica" w:cs="Helvetica"/>
          <w:color w:val="333333"/>
        </w:rPr>
        <w:t>集团改造了用于潜艇冷却的热交换系统以保证其可以适用于海底数据中心。</w:t>
      </w:r>
    </w:p>
    <w:p w14:paraId="3ABB20A3" w14:textId="77777777" w:rsidR="00E10EE2" w:rsidRDefault="00E10EE2" w:rsidP="00E10EE2">
      <w:pPr>
        <w:pStyle w:val="a7"/>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这套散热系统主要是利用管道将海水直接流过服务器机架背面的散热装置，在加热的同时被排回大海，由于海水较大的比热容而且较快的流动性，从数据中心排出的热水可以很快的与周围的海水融合冷却，如此反复，可以有效地降低数据中心的温度。</w:t>
      </w:r>
    </w:p>
    <w:p w14:paraId="33530AB2" w14:textId="4E1740F0" w:rsidR="00E10EE2" w:rsidRDefault="00E10EE2" w:rsidP="00E10EE2">
      <w:pPr>
        <w:rPr>
          <w:rFonts w:ascii="Helvetica" w:hAnsi="Helvetica" w:cs="Helvetica"/>
          <w:color w:val="333333"/>
          <w:shd w:val="clear" w:color="auto" w:fill="FFFFFF"/>
        </w:rPr>
      </w:pPr>
      <w:r>
        <w:rPr>
          <w:rFonts w:ascii="Helvetica" w:hAnsi="Helvetica" w:cs="Helvetica"/>
          <w:color w:val="333333"/>
          <w:shd w:val="clear" w:color="auto" w:fill="FFFFFF"/>
        </w:rPr>
        <w:lastRenderedPageBreak/>
        <w:t>数据中心螺栓封死且所有系统在法国的工厂经过完整的检查测试之后，该团队便会将其装载到一辆</w:t>
      </w:r>
      <w:r>
        <w:rPr>
          <w:rFonts w:ascii="Helvetica" w:hAnsi="Helvetica" w:cs="Helvetica"/>
          <w:color w:val="333333"/>
          <w:shd w:val="clear" w:color="auto" w:fill="FFFFFF"/>
        </w:rPr>
        <w:t xml:space="preserve"> 18 </w:t>
      </w:r>
      <w:r>
        <w:rPr>
          <w:rFonts w:ascii="Helvetica" w:hAnsi="Helvetica" w:cs="Helvetica"/>
          <w:color w:val="333333"/>
          <w:shd w:val="clear" w:color="auto" w:fill="FFFFFF"/>
        </w:rPr>
        <w:t>轮的卡车后部并将其运输至奥克尼群岛。在那里，它会被安装到一个填满压舱重物的三角形基座上然后缓缓沉入</w:t>
      </w:r>
      <w:r>
        <w:rPr>
          <w:rFonts w:ascii="Helvetica" w:hAnsi="Helvetica" w:cs="Helvetica"/>
          <w:color w:val="333333"/>
          <w:shd w:val="clear" w:color="auto" w:fill="FFFFFF"/>
        </w:rPr>
        <w:t xml:space="preserve"> 117 </w:t>
      </w:r>
      <w:r>
        <w:rPr>
          <w:rFonts w:ascii="Helvetica" w:hAnsi="Helvetica" w:cs="Helvetica"/>
          <w:color w:val="333333"/>
          <w:shd w:val="clear" w:color="auto" w:fill="FFFFFF"/>
        </w:rPr>
        <w:t>英尺之下的岩质海床中，在这之后，已经提前铺设完成的海底电缆会与其相连接，以实现其与陆地操作中心的数据交互。</w:t>
      </w:r>
    </w:p>
    <w:p w14:paraId="6D230FD3" w14:textId="0EEAD422" w:rsidR="00E10EE2" w:rsidRDefault="00E10EE2" w:rsidP="00E10EE2">
      <w:pPr>
        <w:rPr>
          <w:rFonts w:ascii="Helvetica" w:hAnsi="Helvetica" w:cs="Helvetica"/>
          <w:color w:val="333333"/>
          <w:shd w:val="clear" w:color="auto" w:fill="FFFFFF"/>
        </w:rPr>
      </w:pPr>
      <w:r>
        <w:rPr>
          <w:rFonts w:ascii="Helvetica" w:hAnsi="Helvetica" w:cs="Helvetica"/>
          <w:color w:val="333333"/>
          <w:shd w:val="clear" w:color="auto" w:fill="FFFFFF"/>
        </w:rPr>
        <w:t>由于</w:t>
      </w:r>
      <w:r>
        <w:rPr>
          <w:rFonts w:ascii="Helvetica" w:hAnsi="Helvetica" w:cs="Helvetica"/>
          <w:color w:val="333333"/>
          <w:shd w:val="clear" w:color="auto" w:fill="FFFFFF"/>
        </w:rPr>
        <w:t xml:space="preserve"> Project Natick </w:t>
      </w:r>
      <w:r>
        <w:rPr>
          <w:rFonts w:ascii="Helvetica" w:hAnsi="Helvetica" w:cs="Helvetica"/>
          <w:color w:val="333333"/>
          <w:shd w:val="clear" w:color="auto" w:fill="FFFFFF"/>
        </w:rPr>
        <w:t>项目的设备主体位于海底，因此容器的外壳耐腐蚀性、对海洋生物的影响以及水压的承受均不容忽视。</w:t>
      </w:r>
    </w:p>
    <w:p w14:paraId="29BA1D5F"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对于存在的这些问题，</w:t>
      </w:r>
      <w:r>
        <w:rPr>
          <w:rFonts w:ascii="Helvetica" w:hAnsi="Helvetica" w:cs="Helvetica"/>
          <w:color w:val="333333"/>
        </w:rPr>
        <w:t xml:space="preserve">Culter </w:t>
      </w:r>
      <w:r>
        <w:rPr>
          <w:rFonts w:ascii="Helvetica" w:hAnsi="Helvetica" w:cs="Helvetica"/>
          <w:color w:val="333333"/>
        </w:rPr>
        <w:t>给出了这样的一份答卷：</w:t>
      </w:r>
    </w:p>
    <w:p w14:paraId="64059A54"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关于海水腐蚀的问题：</w:t>
      </w:r>
    </w:p>
    <w:p w14:paraId="45FE7A08"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材料选择方面，钛合金虽然可以达到极佳的性能、并且抗腐蚀性优异，但是由于高昂的造价因此并不适用于容器的制作；复合材料在目前备受关注，并且它也具有极强的抗腐蚀性以及相对优异的成本优势，但是它并不能承受过大的水压，因此无法被使用。</w:t>
      </w:r>
    </w:p>
    <w:p w14:paraId="4E9C65DD"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在材料方面，最终选择使用钢铁作为容器的制作材料，为了防止容器的腐蚀，其表面做了大量的涂层以避免与海水的直接接触；并且为了防止由于涂层脱落导致腐蚀的发生，还采用了阴极保护的手法，之所以选择锌是因为它不会对海洋环境造成伤害。</w:t>
      </w:r>
    </w:p>
    <w:p w14:paraId="60FCAAC5"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关于海洋生物的问题</w:t>
      </w:r>
    </w:p>
    <w:p w14:paraId="58303F73"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例如藤壶、贝壳等海洋生物聚集在容器表面也是不容忽视的一个问题，为了避免海洋生物聚集在容器表面导致不必要的损失，他们选择使用加速表面水流和光滑涂层的方案。</w:t>
      </w:r>
    </w:p>
    <w:p w14:paraId="4DFF1098"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由于光滑涂层的采用，污垢、细菌等无法在容器表面堆积也就使得海洋生物并不会在容器表面聚集。</w:t>
      </w:r>
    </w:p>
    <w:p w14:paraId="1A3B3AF5"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关于容器散热的问题</w:t>
      </w:r>
    </w:p>
    <w:p w14:paraId="6D518791"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 xml:space="preserve">Project Natick </w:t>
      </w:r>
      <w:r>
        <w:rPr>
          <w:rFonts w:ascii="Helvetica" w:hAnsi="Helvetica" w:cs="Helvetica"/>
          <w:color w:val="333333"/>
        </w:rPr>
        <w:t>目前已经经历了两个阶段，其中第一阶段主要是利用</w:t>
      </w:r>
      <w:proofErr w:type="gramStart"/>
      <w:r>
        <w:rPr>
          <w:rFonts w:ascii="Helvetica" w:hAnsi="Helvetica" w:cs="Helvetica"/>
          <w:color w:val="333333"/>
        </w:rPr>
        <w:t>内外双</w:t>
      </w:r>
      <w:proofErr w:type="gramEnd"/>
      <w:r>
        <w:rPr>
          <w:rFonts w:ascii="Helvetica" w:hAnsi="Helvetica" w:cs="Helvetica"/>
          <w:color w:val="333333"/>
        </w:rPr>
        <w:t>散热格栅的方式进行海水交换以解决设备的散热问题，但是外部的格栅很容易因为海洋生物的堆积而出现故障。</w:t>
      </w:r>
    </w:p>
    <w:p w14:paraId="6BCAB936"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目前第二阶段的方案已经取消了外部交换格栅，并采用海水吸入的方式来保证散热的效果。虽然这个方案可以有效的降低成本并且保证散热的高效性，但是海洋生物也会因此进入内部格栅而堆积。</w:t>
      </w:r>
    </w:p>
    <w:p w14:paraId="5B30506A"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为了解决这个问题，在格栅内部的管道均覆盖了极为光滑的涂层并且设备中有</w:t>
      </w:r>
      <w:proofErr w:type="gramStart"/>
      <w:r>
        <w:rPr>
          <w:rFonts w:ascii="Helvetica" w:hAnsi="Helvetica" w:cs="Helvetica"/>
          <w:color w:val="333333"/>
        </w:rPr>
        <w:t>电解产氯的</w:t>
      </w:r>
      <w:proofErr w:type="gramEnd"/>
      <w:r>
        <w:rPr>
          <w:rFonts w:ascii="Helvetica" w:hAnsi="Helvetica" w:cs="Helvetica"/>
          <w:color w:val="333333"/>
        </w:rPr>
        <w:t>设备，其产生的氯气足以杀死海水中的细菌等，并且由于氯气可以很快的溶于海水，因此不会对海水造成污染。</w:t>
      </w:r>
    </w:p>
    <w:p w14:paraId="6789DFD3"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 xml:space="preserve">4. </w:t>
      </w:r>
      <w:r>
        <w:rPr>
          <w:rFonts w:ascii="Helvetica" w:hAnsi="Helvetica" w:cs="Helvetica"/>
          <w:color w:val="333333"/>
        </w:rPr>
        <w:t>关于海水压力问题</w:t>
      </w:r>
    </w:p>
    <w:p w14:paraId="2F5CA261"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水底的压力是可怕的，经过多重考虑最终将这套设备设计为圆形是因为任何矩形都会因为海水压力的问题导致损坏，而圆形可以尽可能地降低压力。</w:t>
      </w:r>
    </w:p>
    <w:p w14:paraId="0FCE3F54" w14:textId="77777777" w:rsidR="00E10EE2" w:rsidRDefault="00E10EE2" w:rsidP="00E10EE2">
      <w:pPr>
        <w:pStyle w:val="a7"/>
        <w:shd w:val="clear" w:color="auto" w:fill="FFFFFF"/>
        <w:spacing w:before="156" w:beforeAutospacing="0" w:after="156" w:afterAutospacing="0"/>
        <w:rPr>
          <w:rFonts w:ascii="Helvetica" w:hAnsi="Helvetica" w:cs="Helvetica"/>
          <w:color w:val="333333"/>
        </w:rPr>
      </w:pPr>
      <w:r>
        <w:rPr>
          <w:rFonts w:ascii="Helvetica" w:hAnsi="Helvetica" w:cs="Helvetica"/>
          <w:color w:val="333333"/>
        </w:rPr>
        <w:t>容器的设计方面，其可以实现</w:t>
      </w:r>
      <w:r>
        <w:rPr>
          <w:rFonts w:ascii="Helvetica" w:hAnsi="Helvetica" w:cs="Helvetica"/>
          <w:color w:val="333333"/>
        </w:rPr>
        <w:t xml:space="preserve"> 150m </w:t>
      </w:r>
      <w:r>
        <w:rPr>
          <w:rFonts w:ascii="Helvetica" w:hAnsi="Helvetica" w:cs="Helvetica"/>
          <w:color w:val="333333"/>
        </w:rPr>
        <w:t>深度安全运行，并且极限深度为</w:t>
      </w:r>
      <w:r>
        <w:rPr>
          <w:rFonts w:ascii="Helvetica" w:hAnsi="Helvetica" w:cs="Helvetica"/>
          <w:color w:val="333333"/>
        </w:rPr>
        <w:t xml:space="preserve"> 290m</w:t>
      </w:r>
      <w:r>
        <w:rPr>
          <w:rFonts w:ascii="Helvetica" w:hAnsi="Helvetica" w:cs="Helvetica"/>
          <w:color w:val="333333"/>
        </w:rPr>
        <w:t>，但是测试过程中部署的深度仅为</w:t>
      </w:r>
      <w:r>
        <w:rPr>
          <w:rFonts w:ascii="Helvetica" w:hAnsi="Helvetica" w:cs="Helvetica"/>
          <w:color w:val="333333"/>
        </w:rPr>
        <w:t xml:space="preserve"> 100m</w:t>
      </w:r>
      <w:r>
        <w:rPr>
          <w:rFonts w:ascii="Helvetica" w:hAnsi="Helvetica" w:cs="Helvetica"/>
          <w:color w:val="333333"/>
        </w:rPr>
        <w:t>。相较于第一阶段部署深度</w:t>
      </w:r>
      <w:r>
        <w:rPr>
          <w:rFonts w:ascii="Helvetica" w:hAnsi="Helvetica" w:cs="Helvetica"/>
          <w:color w:val="333333"/>
        </w:rPr>
        <w:t xml:space="preserve"> 20m </w:t>
      </w:r>
      <w:r>
        <w:rPr>
          <w:rFonts w:ascii="Helvetica" w:hAnsi="Helvetica" w:cs="Helvetica"/>
          <w:color w:val="333333"/>
        </w:rPr>
        <w:t>且高达</w:t>
      </w:r>
      <w:r>
        <w:rPr>
          <w:rFonts w:ascii="Helvetica" w:hAnsi="Helvetica" w:cs="Helvetica"/>
          <w:color w:val="333333"/>
        </w:rPr>
        <w:t xml:space="preserve"> 75mm </w:t>
      </w:r>
      <w:r>
        <w:rPr>
          <w:rFonts w:ascii="Helvetica" w:hAnsi="Helvetica" w:cs="Helvetica"/>
          <w:color w:val="333333"/>
        </w:rPr>
        <w:t>的涂</w:t>
      </w:r>
      <w:r>
        <w:rPr>
          <w:rFonts w:ascii="Helvetica" w:hAnsi="Helvetica" w:cs="Helvetica"/>
          <w:color w:val="333333"/>
        </w:rPr>
        <w:lastRenderedPageBreak/>
        <w:t>层而言，第二阶段已经大幅度提高其性能，实现</w:t>
      </w:r>
      <w:r>
        <w:rPr>
          <w:rFonts w:ascii="Helvetica" w:hAnsi="Helvetica" w:cs="Helvetica"/>
          <w:color w:val="333333"/>
        </w:rPr>
        <w:t xml:space="preserve"> 100m </w:t>
      </w:r>
      <w:r>
        <w:rPr>
          <w:rFonts w:ascii="Helvetica" w:hAnsi="Helvetica" w:cs="Helvetica"/>
          <w:color w:val="333333"/>
        </w:rPr>
        <w:t>部署深度并且涂层厚度仅为</w:t>
      </w:r>
      <w:r>
        <w:rPr>
          <w:rFonts w:ascii="Helvetica" w:hAnsi="Helvetica" w:cs="Helvetica"/>
          <w:color w:val="333333"/>
        </w:rPr>
        <w:t xml:space="preserve"> 19mm</w:t>
      </w:r>
      <w:r>
        <w:rPr>
          <w:rFonts w:ascii="Helvetica" w:hAnsi="Helvetica" w:cs="Helvetica"/>
          <w:color w:val="333333"/>
        </w:rPr>
        <w:t>。</w:t>
      </w:r>
    </w:p>
    <w:p w14:paraId="61D8C808" w14:textId="77777777" w:rsidR="00E10EE2" w:rsidRPr="00E10EE2" w:rsidRDefault="00E10EE2" w:rsidP="00E10EE2"/>
    <w:sectPr w:rsidR="00E10EE2" w:rsidRPr="00E10EE2" w:rsidSect="00F91189">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83A1" w14:textId="77777777" w:rsidR="00EF486C" w:rsidRDefault="00EF486C" w:rsidP="003344BA">
      <w:r>
        <w:separator/>
      </w:r>
    </w:p>
  </w:endnote>
  <w:endnote w:type="continuationSeparator" w:id="0">
    <w:p w14:paraId="5FE3E166" w14:textId="77777777" w:rsidR="00EF486C" w:rsidRDefault="00EF486C" w:rsidP="0033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A028" w14:textId="77777777" w:rsidR="00EF486C" w:rsidRDefault="00EF486C" w:rsidP="003344BA">
      <w:r>
        <w:separator/>
      </w:r>
    </w:p>
  </w:footnote>
  <w:footnote w:type="continuationSeparator" w:id="0">
    <w:p w14:paraId="5DEBBF79" w14:textId="77777777" w:rsidR="00EF486C" w:rsidRDefault="00EF486C" w:rsidP="00334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0C5"/>
    <w:multiLevelType w:val="multilevel"/>
    <w:tmpl w:val="A3A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91C57"/>
    <w:multiLevelType w:val="multilevel"/>
    <w:tmpl w:val="05AE3ACE"/>
    <w:lvl w:ilvl="0">
      <w:start w:val="1"/>
      <w:numFmt w:val="chineseCountingThousand"/>
      <w:pStyle w:val="1"/>
      <w:suff w:val="space"/>
      <w:lvlText w:val="%1"/>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2CC6F25"/>
    <w:multiLevelType w:val="multilevel"/>
    <w:tmpl w:val="2FDEDEA8"/>
    <w:lvl w:ilvl="0">
      <w:start w:val="1"/>
      <w:numFmt w:val="chineseCountingThousand"/>
      <w:suff w:val="space"/>
      <w:lvlText w:val="%1"/>
      <w:lvlJc w:val="center"/>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2"/>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F4"/>
    <w:rsid w:val="00076096"/>
    <w:rsid w:val="000D6654"/>
    <w:rsid w:val="003344BA"/>
    <w:rsid w:val="00335BE2"/>
    <w:rsid w:val="0037184E"/>
    <w:rsid w:val="003E3E8E"/>
    <w:rsid w:val="00594E69"/>
    <w:rsid w:val="005E5192"/>
    <w:rsid w:val="00646711"/>
    <w:rsid w:val="007063F4"/>
    <w:rsid w:val="007A59C1"/>
    <w:rsid w:val="008D7CDA"/>
    <w:rsid w:val="009E12AB"/>
    <w:rsid w:val="009F36F0"/>
    <w:rsid w:val="00A77AAC"/>
    <w:rsid w:val="00B90530"/>
    <w:rsid w:val="00BE7C29"/>
    <w:rsid w:val="00C43F45"/>
    <w:rsid w:val="00C4721B"/>
    <w:rsid w:val="00E10EE2"/>
    <w:rsid w:val="00EF486C"/>
    <w:rsid w:val="00F65134"/>
    <w:rsid w:val="00F91189"/>
    <w:rsid w:val="00FD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6D4B7"/>
  <w15:chartTrackingRefBased/>
  <w15:docId w15:val="{200C5A71-6EA3-4F2C-84B1-879C5D0A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link w:val="11"/>
    <w:autoRedefine/>
    <w:uiPriority w:val="9"/>
    <w:qFormat/>
    <w:rsid w:val="00B905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B905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建模正文"/>
    <w:basedOn w:val="a"/>
    <w:link w:val="a4"/>
    <w:autoRedefine/>
    <w:qFormat/>
    <w:rsid w:val="00594E69"/>
    <w:pPr>
      <w:spacing w:beforeLines="50" w:before="156" w:afterLines="50" w:after="156"/>
      <w:ind w:firstLineChars="200" w:firstLine="480"/>
    </w:pPr>
    <w:rPr>
      <w:rFonts w:ascii="宋体" w:eastAsia="宋体" w:hAnsi="宋体"/>
      <w:bCs/>
      <w:sz w:val="24"/>
      <w:szCs w:val="24"/>
    </w:rPr>
  </w:style>
  <w:style w:type="character" w:customStyle="1" w:styleId="a4">
    <w:name w:val="建模正文 字符"/>
    <w:basedOn w:val="a0"/>
    <w:link w:val="a3"/>
    <w:rsid w:val="00594E69"/>
    <w:rPr>
      <w:rFonts w:ascii="宋体" w:eastAsia="宋体" w:hAnsi="宋体"/>
      <w:bCs/>
      <w:sz w:val="24"/>
      <w:szCs w:val="24"/>
    </w:rPr>
  </w:style>
  <w:style w:type="paragraph" w:customStyle="1" w:styleId="3">
    <w:name w:val="建模3级标题"/>
    <w:basedOn w:val="a"/>
    <w:next w:val="a"/>
    <w:link w:val="30"/>
    <w:autoRedefine/>
    <w:qFormat/>
    <w:rsid w:val="00F91189"/>
    <w:pPr>
      <w:keepNext/>
      <w:keepLines/>
      <w:numPr>
        <w:ilvl w:val="2"/>
        <w:numId w:val="2"/>
      </w:numPr>
    </w:pPr>
    <w:rPr>
      <w:rFonts w:eastAsia="黑体"/>
      <w:sz w:val="24"/>
    </w:rPr>
  </w:style>
  <w:style w:type="paragraph" w:customStyle="1" w:styleId="2">
    <w:name w:val="建模2级标题"/>
    <w:basedOn w:val="a"/>
    <w:next w:val="a"/>
    <w:link w:val="22"/>
    <w:qFormat/>
    <w:rsid w:val="00F91189"/>
    <w:pPr>
      <w:keepNext/>
      <w:keepLines/>
      <w:numPr>
        <w:ilvl w:val="1"/>
        <w:numId w:val="9"/>
      </w:numPr>
      <w:jc w:val="left"/>
    </w:pPr>
    <w:rPr>
      <w:rFonts w:eastAsia="黑体"/>
      <w:b/>
      <w:sz w:val="24"/>
    </w:rPr>
  </w:style>
  <w:style w:type="paragraph" w:customStyle="1" w:styleId="12">
    <w:name w:val="标题1"/>
    <w:basedOn w:val="a"/>
    <w:next w:val="a"/>
    <w:rsid w:val="00F91189"/>
    <w:pPr>
      <w:jc w:val="center"/>
    </w:pPr>
    <w:rPr>
      <w:rFonts w:eastAsia="黑体"/>
      <w:b/>
      <w:sz w:val="28"/>
    </w:rPr>
  </w:style>
  <w:style w:type="paragraph" w:customStyle="1" w:styleId="1">
    <w:name w:val="建模1级标题"/>
    <w:basedOn w:val="a"/>
    <w:next w:val="a"/>
    <w:link w:val="13"/>
    <w:autoRedefine/>
    <w:qFormat/>
    <w:rsid w:val="00F91189"/>
    <w:pPr>
      <w:keepNext/>
      <w:keepLines/>
      <w:numPr>
        <w:numId w:val="1"/>
      </w:numPr>
      <w:jc w:val="center"/>
    </w:pPr>
    <w:rPr>
      <w:rFonts w:eastAsia="黑体"/>
      <w:b/>
      <w:sz w:val="28"/>
    </w:rPr>
  </w:style>
  <w:style w:type="character" w:customStyle="1" w:styleId="13">
    <w:name w:val="建模1级标题 字符"/>
    <w:basedOn w:val="a0"/>
    <w:link w:val="1"/>
    <w:rsid w:val="00F91189"/>
    <w:rPr>
      <w:rFonts w:eastAsia="黑体"/>
      <w:b/>
      <w:sz w:val="28"/>
    </w:rPr>
  </w:style>
  <w:style w:type="character" w:customStyle="1" w:styleId="22">
    <w:name w:val="建模2级标题 字符"/>
    <w:basedOn w:val="a0"/>
    <w:link w:val="2"/>
    <w:rsid w:val="00F91189"/>
    <w:rPr>
      <w:rFonts w:eastAsia="黑体"/>
      <w:b/>
      <w:sz w:val="24"/>
    </w:rPr>
  </w:style>
  <w:style w:type="character" w:customStyle="1" w:styleId="30">
    <w:name w:val="建模3级标题 字符"/>
    <w:basedOn w:val="a0"/>
    <w:link w:val="3"/>
    <w:rsid w:val="00F91189"/>
    <w:rPr>
      <w:rFonts w:eastAsia="黑体"/>
      <w:sz w:val="24"/>
    </w:rPr>
  </w:style>
  <w:style w:type="character" w:styleId="a5">
    <w:name w:val="Hyperlink"/>
    <w:basedOn w:val="a0"/>
    <w:uiPriority w:val="99"/>
    <w:unhideWhenUsed/>
    <w:rsid w:val="007063F4"/>
    <w:rPr>
      <w:color w:val="0000FF"/>
      <w:u w:val="single"/>
    </w:rPr>
  </w:style>
  <w:style w:type="character" w:styleId="a6">
    <w:name w:val="Unresolved Mention"/>
    <w:basedOn w:val="a0"/>
    <w:uiPriority w:val="99"/>
    <w:semiHidden/>
    <w:unhideWhenUsed/>
    <w:rsid w:val="007063F4"/>
    <w:rPr>
      <w:color w:val="605E5C"/>
      <w:shd w:val="clear" w:color="auto" w:fill="E1DFDD"/>
    </w:rPr>
  </w:style>
  <w:style w:type="character" w:customStyle="1" w:styleId="11">
    <w:name w:val="标题 1 字符"/>
    <w:basedOn w:val="a0"/>
    <w:link w:val="10"/>
    <w:uiPriority w:val="9"/>
    <w:rsid w:val="00B90530"/>
    <w:rPr>
      <w:rFonts w:ascii="宋体" w:eastAsia="宋体" w:hAnsi="宋体" w:cs="宋体"/>
      <w:b/>
      <w:bCs/>
      <w:kern w:val="36"/>
      <w:sz w:val="48"/>
      <w:szCs w:val="48"/>
    </w:rPr>
  </w:style>
  <w:style w:type="character" w:customStyle="1" w:styleId="21">
    <w:name w:val="标题 2 字符"/>
    <w:basedOn w:val="a0"/>
    <w:link w:val="20"/>
    <w:uiPriority w:val="9"/>
    <w:rsid w:val="00B90530"/>
    <w:rPr>
      <w:rFonts w:ascii="宋体" w:eastAsia="宋体" w:hAnsi="宋体" w:cs="宋体"/>
      <w:b/>
      <w:bCs/>
      <w:kern w:val="0"/>
      <w:sz w:val="36"/>
      <w:szCs w:val="36"/>
    </w:rPr>
  </w:style>
  <w:style w:type="paragraph" w:styleId="a7">
    <w:name w:val="Normal (Web)"/>
    <w:basedOn w:val="a"/>
    <w:uiPriority w:val="99"/>
    <w:semiHidden/>
    <w:unhideWhenUsed/>
    <w:rsid w:val="00B9053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90530"/>
    <w:rPr>
      <w:b/>
      <w:bCs/>
    </w:rPr>
  </w:style>
  <w:style w:type="character" w:styleId="a9">
    <w:name w:val="Emphasis"/>
    <w:basedOn w:val="a0"/>
    <w:uiPriority w:val="20"/>
    <w:qFormat/>
    <w:rsid w:val="00B90530"/>
    <w:rPr>
      <w:i/>
      <w:iCs/>
    </w:rPr>
  </w:style>
  <w:style w:type="paragraph" w:styleId="aa">
    <w:name w:val="header"/>
    <w:basedOn w:val="a"/>
    <w:link w:val="ab"/>
    <w:uiPriority w:val="99"/>
    <w:unhideWhenUsed/>
    <w:rsid w:val="003344B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344BA"/>
    <w:rPr>
      <w:sz w:val="18"/>
      <w:szCs w:val="18"/>
    </w:rPr>
  </w:style>
  <w:style w:type="paragraph" w:styleId="ac">
    <w:name w:val="footer"/>
    <w:basedOn w:val="a"/>
    <w:link w:val="ad"/>
    <w:uiPriority w:val="99"/>
    <w:unhideWhenUsed/>
    <w:rsid w:val="003344BA"/>
    <w:pPr>
      <w:tabs>
        <w:tab w:val="center" w:pos="4153"/>
        <w:tab w:val="right" w:pos="8306"/>
      </w:tabs>
      <w:snapToGrid w:val="0"/>
      <w:jc w:val="left"/>
    </w:pPr>
    <w:rPr>
      <w:sz w:val="18"/>
      <w:szCs w:val="18"/>
    </w:rPr>
  </w:style>
  <w:style w:type="character" w:customStyle="1" w:styleId="ad">
    <w:name w:val="页脚 字符"/>
    <w:basedOn w:val="a0"/>
    <w:link w:val="ac"/>
    <w:uiPriority w:val="99"/>
    <w:rsid w:val="003344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741">
      <w:bodyDiv w:val="1"/>
      <w:marLeft w:val="0"/>
      <w:marRight w:val="0"/>
      <w:marTop w:val="0"/>
      <w:marBottom w:val="0"/>
      <w:divBdr>
        <w:top w:val="none" w:sz="0" w:space="0" w:color="auto"/>
        <w:left w:val="none" w:sz="0" w:space="0" w:color="auto"/>
        <w:bottom w:val="none" w:sz="0" w:space="0" w:color="auto"/>
        <w:right w:val="none" w:sz="0" w:space="0" w:color="auto"/>
      </w:divBdr>
    </w:div>
    <w:div w:id="222758963">
      <w:bodyDiv w:val="1"/>
      <w:marLeft w:val="0"/>
      <w:marRight w:val="0"/>
      <w:marTop w:val="0"/>
      <w:marBottom w:val="0"/>
      <w:divBdr>
        <w:top w:val="none" w:sz="0" w:space="0" w:color="auto"/>
        <w:left w:val="none" w:sz="0" w:space="0" w:color="auto"/>
        <w:bottom w:val="none" w:sz="0" w:space="0" w:color="auto"/>
        <w:right w:val="none" w:sz="0" w:space="0" w:color="auto"/>
      </w:divBdr>
      <w:divsChild>
        <w:div w:id="1686862757">
          <w:marLeft w:val="0"/>
          <w:marRight w:val="0"/>
          <w:marTop w:val="480"/>
          <w:marBottom w:val="0"/>
          <w:divBdr>
            <w:top w:val="none" w:sz="0" w:space="0" w:color="auto"/>
            <w:left w:val="none" w:sz="0" w:space="0" w:color="auto"/>
            <w:bottom w:val="none" w:sz="0" w:space="0" w:color="auto"/>
            <w:right w:val="none" w:sz="0" w:space="0" w:color="auto"/>
          </w:divBdr>
          <w:divsChild>
            <w:div w:id="885875108">
              <w:marLeft w:val="0"/>
              <w:marRight w:val="0"/>
              <w:marTop w:val="0"/>
              <w:marBottom w:val="360"/>
              <w:divBdr>
                <w:top w:val="none" w:sz="0" w:space="0" w:color="auto"/>
                <w:left w:val="none" w:sz="0" w:space="0" w:color="auto"/>
                <w:bottom w:val="none" w:sz="0" w:space="0" w:color="auto"/>
                <w:right w:val="none" w:sz="0" w:space="0" w:color="auto"/>
              </w:divBdr>
              <w:divsChild>
                <w:div w:id="1227375242">
                  <w:marLeft w:val="0"/>
                  <w:marRight w:val="0"/>
                  <w:marTop w:val="0"/>
                  <w:marBottom w:val="120"/>
                  <w:divBdr>
                    <w:top w:val="none" w:sz="0" w:space="0" w:color="auto"/>
                    <w:left w:val="none" w:sz="0" w:space="0" w:color="auto"/>
                    <w:bottom w:val="none" w:sz="0" w:space="0" w:color="auto"/>
                    <w:right w:val="none" w:sz="0" w:space="0" w:color="auto"/>
                  </w:divBdr>
                  <w:divsChild>
                    <w:div w:id="92215323">
                      <w:marLeft w:val="0"/>
                      <w:marRight w:val="0"/>
                      <w:marTop w:val="0"/>
                      <w:marBottom w:val="0"/>
                      <w:divBdr>
                        <w:top w:val="none" w:sz="0" w:space="0" w:color="auto"/>
                        <w:left w:val="none" w:sz="0" w:space="0" w:color="auto"/>
                        <w:bottom w:val="none" w:sz="0" w:space="0" w:color="auto"/>
                        <w:right w:val="none" w:sz="0" w:space="0" w:color="auto"/>
                      </w:divBdr>
                    </w:div>
                    <w:div w:id="716203018">
                      <w:marLeft w:val="0"/>
                      <w:marRight w:val="0"/>
                      <w:marTop w:val="0"/>
                      <w:marBottom w:val="0"/>
                      <w:divBdr>
                        <w:top w:val="none" w:sz="0" w:space="0" w:color="auto"/>
                        <w:left w:val="none" w:sz="0" w:space="0" w:color="auto"/>
                        <w:bottom w:val="none" w:sz="0" w:space="0" w:color="auto"/>
                        <w:right w:val="none" w:sz="0" w:space="0" w:color="auto"/>
                      </w:divBdr>
                    </w:div>
                  </w:divsChild>
                </w:div>
                <w:div w:id="2102023265">
                  <w:marLeft w:val="0"/>
                  <w:marRight w:val="0"/>
                  <w:marTop w:val="0"/>
                  <w:marBottom w:val="120"/>
                  <w:divBdr>
                    <w:top w:val="none" w:sz="0" w:space="0" w:color="auto"/>
                    <w:left w:val="none" w:sz="0" w:space="0" w:color="auto"/>
                    <w:bottom w:val="none" w:sz="0" w:space="0" w:color="auto"/>
                    <w:right w:val="none" w:sz="0" w:space="0" w:color="auto"/>
                  </w:divBdr>
                  <w:divsChild>
                    <w:div w:id="1623003143">
                      <w:marLeft w:val="0"/>
                      <w:marRight w:val="0"/>
                      <w:marTop w:val="0"/>
                      <w:marBottom w:val="0"/>
                      <w:divBdr>
                        <w:top w:val="none" w:sz="0" w:space="0" w:color="auto"/>
                        <w:left w:val="none" w:sz="0" w:space="0" w:color="auto"/>
                        <w:bottom w:val="none" w:sz="0" w:space="0" w:color="auto"/>
                        <w:right w:val="none" w:sz="0" w:space="0" w:color="auto"/>
                      </w:divBdr>
                    </w:div>
                    <w:div w:id="17091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10">
              <w:marLeft w:val="0"/>
              <w:marRight w:val="0"/>
              <w:marTop w:val="0"/>
              <w:marBottom w:val="360"/>
              <w:divBdr>
                <w:top w:val="none" w:sz="0" w:space="0" w:color="auto"/>
                <w:left w:val="none" w:sz="0" w:space="0" w:color="auto"/>
                <w:bottom w:val="none" w:sz="0" w:space="0" w:color="auto"/>
                <w:right w:val="none" w:sz="0" w:space="0" w:color="auto"/>
              </w:divBdr>
              <w:divsChild>
                <w:div w:id="2360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5071">
      <w:bodyDiv w:val="1"/>
      <w:marLeft w:val="0"/>
      <w:marRight w:val="0"/>
      <w:marTop w:val="0"/>
      <w:marBottom w:val="0"/>
      <w:divBdr>
        <w:top w:val="none" w:sz="0" w:space="0" w:color="auto"/>
        <w:left w:val="none" w:sz="0" w:space="0" w:color="auto"/>
        <w:bottom w:val="none" w:sz="0" w:space="0" w:color="auto"/>
        <w:right w:val="none" w:sz="0" w:space="0" w:color="auto"/>
      </w:divBdr>
      <w:divsChild>
        <w:div w:id="386145241">
          <w:marLeft w:val="0"/>
          <w:marRight w:val="0"/>
          <w:marTop w:val="0"/>
          <w:marBottom w:val="0"/>
          <w:divBdr>
            <w:top w:val="none" w:sz="0" w:space="0" w:color="auto"/>
            <w:left w:val="none" w:sz="0" w:space="0" w:color="auto"/>
            <w:bottom w:val="none" w:sz="0" w:space="0" w:color="auto"/>
            <w:right w:val="none" w:sz="0" w:space="0" w:color="auto"/>
          </w:divBdr>
          <w:divsChild>
            <w:div w:id="1646157771">
              <w:marLeft w:val="0"/>
              <w:marRight w:val="0"/>
              <w:marTop w:val="0"/>
              <w:marBottom w:val="0"/>
              <w:divBdr>
                <w:top w:val="none" w:sz="0" w:space="0" w:color="auto"/>
                <w:left w:val="none" w:sz="0" w:space="0" w:color="auto"/>
                <w:bottom w:val="none" w:sz="0" w:space="0" w:color="auto"/>
                <w:right w:val="none" w:sz="0" w:space="0" w:color="auto"/>
              </w:divBdr>
            </w:div>
          </w:divsChild>
        </w:div>
        <w:div w:id="1402947690">
          <w:marLeft w:val="0"/>
          <w:marRight w:val="0"/>
          <w:marTop w:val="0"/>
          <w:marBottom w:val="0"/>
          <w:divBdr>
            <w:top w:val="none" w:sz="0" w:space="0" w:color="auto"/>
            <w:left w:val="none" w:sz="0" w:space="0" w:color="auto"/>
            <w:bottom w:val="none" w:sz="0" w:space="0" w:color="auto"/>
            <w:right w:val="none" w:sz="0" w:space="0" w:color="auto"/>
          </w:divBdr>
        </w:div>
        <w:div w:id="942106503">
          <w:marLeft w:val="0"/>
          <w:marRight w:val="0"/>
          <w:marTop w:val="0"/>
          <w:marBottom w:val="450"/>
          <w:divBdr>
            <w:top w:val="none" w:sz="0" w:space="0" w:color="auto"/>
            <w:left w:val="none" w:sz="0" w:space="0" w:color="auto"/>
            <w:bottom w:val="single" w:sz="6" w:space="0" w:color="DDDDDD"/>
            <w:right w:val="none" w:sz="0" w:space="0" w:color="auto"/>
          </w:divBdr>
          <w:divsChild>
            <w:div w:id="506289457">
              <w:marLeft w:val="0"/>
              <w:marRight w:val="0"/>
              <w:marTop w:val="600"/>
              <w:marBottom w:val="0"/>
              <w:divBdr>
                <w:top w:val="none" w:sz="0" w:space="0" w:color="auto"/>
                <w:left w:val="none" w:sz="0" w:space="0" w:color="auto"/>
                <w:bottom w:val="none" w:sz="0" w:space="0" w:color="auto"/>
                <w:right w:val="none" w:sz="0" w:space="0" w:color="auto"/>
              </w:divBdr>
            </w:div>
          </w:divsChild>
        </w:div>
        <w:div w:id="397679766">
          <w:marLeft w:val="0"/>
          <w:marRight w:val="0"/>
          <w:marTop w:val="0"/>
          <w:marBottom w:val="0"/>
          <w:divBdr>
            <w:top w:val="none" w:sz="0" w:space="0" w:color="auto"/>
            <w:left w:val="none" w:sz="0" w:space="0" w:color="auto"/>
            <w:bottom w:val="none" w:sz="0" w:space="0" w:color="auto"/>
            <w:right w:val="none" w:sz="0" w:space="0" w:color="auto"/>
          </w:divBdr>
          <w:divsChild>
            <w:div w:id="1160774770">
              <w:marLeft w:val="0"/>
              <w:marRight w:val="0"/>
              <w:marTop w:val="0"/>
              <w:marBottom w:val="0"/>
              <w:divBdr>
                <w:top w:val="none" w:sz="0" w:space="0" w:color="auto"/>
                <w:left w:val="none" w:sz="0" w:space="0" w:color="auto"/>
                <w:bottom w:val="none" w:sz="0" w:space="0" w:color="auto"/>
                <w:right w:val="none" w:sz="0" w:space="0" w:color="auto"/>
              </w:divBdr>
            </w:div>
            <w:div w:id="6227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210">
      <w:bodyDiv w:val="1"/>
      <w:marLeft w:val="0"/>
      <w:marRight w:val="0"/>
      <w:marTop w:val="0"/>
      <w:marBottom w:val="0"/>
      <w:divBdr>
        <w:top w:val="none" w:sz="0" w:space="0" w:color="auto"/>
        <w:left w:val="none" w:sz="0" w:space="0" w:color="auto"/>
        <w:bottom w:val="none" w:sz="0" w:space="0" w:color="auto"/>
        <w:right w:val="none" w:sz="0" w:space="0" w:color="auto"/>
      </w:divBdr>
    </w:div>
    <w:div w:id="1227834325">
      <w:bodyDiv w:val="1"/>
      <w:marLeft w:val="0"/>
      <w:marRight w:val="0"/>
      <w:marTop w:val="0"/>
      <w:marBottom w:val="0"/>
      <w:divBdr>
        <w:top w:val="none" w:sz="0" w:space="0" w:color="auto"/>
        <w:left w:val="none" w:sz="0" w:space="0" w:color="auto"/>
        <w:bottom w:val="none" w:sz="0" w:space="0" w:color="auto"/>
        <w:right w:val="none" w:sz="0" w:space="0" w:color="auto"/>
      </w:divBdr>
    </w:div>
    <w:div w:id="1730960547">
      <w:bodyDiv w:val="1"/>
      <w:marLeft w:val="0"/>
      <w:marRight w:val="0"/>
      <w:marTop w:val="0"/>
      <w:marBottom w:val="0"/>
      <w:divBdr>
        <w:top w:val="none" w:sz="0" w:space="0" w:color="auto"/>
        <w:left w:val="none" w:sz="0" w:space="0" w:color="auto"/>
        <w:bottom w:val="none" w:sz="0" w:space="0" w:color="auto"/>
        <w:right w:val="none" w:sz="0" w:space="0" w:color="auto"/>
      </w:divBdr>
      <w:divsChild>
        <w:div w:id="23724279">
          <w:marLeft w:val="-450"/>
          <w:marRight w:val="0"/>
          <w:marTop w:val="525"/>
          <w:marBottom w:val="225"/>
          <w:divBdr>
            <w:top w:val="none" w:sz="0" w:space="0" w:color="auto"/>
            <w:left w:val="single" w:sz="48" w:space="0" w:color="4F9CEE"/>
            <w:bottom w:val="none" w:sz="0" w:space="0" w:color="auto"/>
            <w:right w:val="none" w:sz="0" w:space="0" w:color="auto"/>
          </w:divBdr>
        </w:div>
        <w:div w:id="347605025">
          <w:marLeft w:val="0"/>
          <w:marRight w:val="0"/>
          <w:marTop w:val="0"/>
          <w:marBottom w:val="225"/>
          <w:divBdr>
            <w:top w:val="none" w:sz="0" w:space="0" w:color="auto"/>
            <w:left w:val="none" w:sz="0" w:space="0" w:color="auto"/>
            <w:bottom w:val="none" w:sz="0" w:space="0" w:color="auto"/>
            <w:right w:val="none" w:sz="0" w:space="0" w:color="auto"/>
          </w:divBdr>
        </w:div>
        <w:div w:id="1929003369">
          <w:marLeft w:val="0"/>
          <w:marRight w:val="0"/>
          <w:marTop w:val="0"/>
          <w:marBottom w:val="225"/>
          <w:divBdr>
            <w:top w:val="none" w:sz="0" w:space="0" w:color="auto"/>
            <w:left w:val="none" w:sz="0" w:space="0" w:color="auto"/>
            <w:bottom w:val="none" w:sz="0" w:space="0" w:color="auto"/>
            <w:right w:val="none" w:sz="0" w:space="0" w:color="auto"/>
          </w:divBdr>
        </w:div>
        <w:div w:id="2028024955">
          <w:marLeft w:val="0"/>
          <w:marRight w:val="0"/>
          <w:marTop w:val="0"/>
          <w:marBottom w:val="225"/>
          <w:divBdr>
            <w:top w:val="none" w:sz="0" w:space="0" w:color="auto"/>
            <w:left w:val="none" w:sz="0" w:space="0" w:color="auto"/>
            <w:bottom w:val="none" w:sz="0" w:space="0" w:color="auto"/>
            <w:right w:val="none" w:sz="0" w:space="0" w:color="auto"/>
          </w:divBdr>
        </w:div>
      </w:divsChild>
    </w:div>
    <w:div w:id="17474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C%BA%E5%88%B6%E5%AF%B9%E6%B5%81/9975149" TargetMode="External"/><Relationship Id="rId13" Type="http://schemas.openxmlformats.org/officeDocument/2006/relationships/hyperlink" Target="https://www.engineeringtoolbox.com/overall-heat-transfer-coefficient-d_43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89%9B%E9%A1%BF%E5%86%B7%E5%8D%B4%E5%AE%9A%E5%BE%8B" TargetMode="External"/><Relationship Id="rId12" Type="http://schemas.openxmlformats.org/officeDocument/2006/relationships/hyperlink" Target="https://www.tlv.com/global/TI/steam-theory/overall-heat-transfer-coefficient.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ineeringtoolbox.com/overall-heat-transfer-coefficient-d_434.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nuclear-power.net/nuclear-engineering/heat-transfer/convection-convective-heat-transfer/convective-heat-transfer-coeffici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8%87%AA%E7%84%B6%E5%AF%B9%E6%B5%81/1016719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1</Pages>
  <Words>1745</Words>
  <Characters>1885</Characters>
  <Application>Microsoft Office Word</Application>
  <DocSecurity>0</DocSecurity>
  <Lines>99</Lines>
  <Paragraphs>93</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dc:description/>
  <cp:lastModifiedBy>nan cheng</cp:lastModifiedBy>
  <cp:revision>7</cp:revision>
  <dcterms:created xsi:type="dcterms:W3CDTF">2021-04-15T06:19:00Z</dcterms:created>
  <dcterms:modified xsi:type="dcterms:W3CDTF">2021-04-18T17:02:00Z</dcterms:modified>
</cp:coreProperties>
</file>