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561" w:rsidRPr="00C476D2" w:rsidRDefault="007D731A" w:rsidP="001A2C65">
      <w:pPr>
        <w:pStyle w:val="MainTitle"/>
      </w:pPr>
      <w:r>
        <w:t xml:space="preserve">Data Quality </w:t>
      </w:r>
      <w:r w:rsidR="008B213A">
        <w:t>Technical Development</w:t>
      </w:r>
    </w:p>
    <w:p w:rsidR="005451B0" w:rsidRPr="00C476D2" w:rsidRDefault="00E275A1" w:rsidP="00E275A1">
      <w:pPr>
        <w:pStyle w:val="MainBody"/>
        <w:tabs>
          <w:tab w:val="left" w:pos="3245"/>
        </w:tabs>
        <w:rPr>
          <w:lang w:val="en-GB"/>
        </w:rPr>
      </w:pPr>
      <w:r>
        <w:rPr>
          <w:lang w:val="en-GB"/>
        </w:rPr>
        <w:tab/>
      </w:r>
    </w:p>
    <w:p w:rsidR="00D64F8D" w:rsidRDefault="00D64F8D" w:rsidP="00D64F8D">
      <w:pPr>
        <w:pStyle w:val="SubTitle"/>
      </w:pPr>
      <w:r>
        <w:t>Pr</w:t>
      </w:r>
      <w:r w:rsidR="00AD2293">
        <w:t>e-Cursory Materials to Develop a</w:t>
      </w:r>
      <w:r>
        <w:t xml:space="preserve"> </w:t>
      </w:r>
      <w:r w:rsidR="00606173">
        <w:t>Validation Outcomes Capture System</w:t>
      </w:r>
    </w:p>
    <w:p w:rsidR="001268EA" w:rsidRPr="00565619" w:rsidRDefault="00606173" w:rsidP="001268EA">
      <w:pPr>
        <w:pStyle w:val="SubTitle"/>
        <w:rPr>
          <w:color w:val="auto"/>
          <w:sz w:val="48"/>
        </w:rPr>
      </w:pPr>
      <w:r>
        <w:rPr>
          <w:color w:val="auto"/>
          <w:sz w:val="48"/>
        </w:rPr>
        <w:t>VOCS (Validation Tool)</w:t>
      </w:r>
      <w:r w:rsidR="001527B3">
        <w:rPr>
          <w:color w:val="auto"/>
          <w:sz w:val="48"/>
        </w:rPr>
        <w:t xml:space="preserve"> Specif</w:t>
      </w:r>
      <w:r w:rsidR="00E275A1">
        <w:rPr>
          <w:color w:val="auto"/>
          <w:sz w:val="48"/>
        </w:rPr>
        <w:t>i</w:t>
      </w:r>
      <w:r w:rsidR="001527B3">
        <w:rPr>
          <w:color w:val="auto"/>
          <w:sz w:val="48"/>
        </w:rPr>
        <w:t>cation</w:t>
      </w:r>
    </w:p>
    <w:p w:rsidR="001E66E1" w:rsidRPr="00C476D2" w:rsidRDefault="001E66E1" w:rsidP="006779A7">
      <w:pPr>
        <w:pStyle w:val="MainBody"/>
        <w:rPr>
          <w:lang w:val="en-GB"/>
        </w:rPr>
      </w:pPr>
    </w:p>
    <w:p w:rsidR="00CA2C09" w:rsidRPr="00C476D2" w:rsidRDefault="0017097C" w:rsidP="006779A7">
      <w:pPr>
        <w:pStyle w:val="MainBody"/>
        <w:rPr>
          <w:lang w:val="en-GB"/>
        </w:rPr>
      </w:pPr>
      <w:r w:rsidRPr="0017097C">
        <w:rPr>
          <w:noProof/>
          <w:lang w:val="en-GB"/>
        </w:rPr>
        <w:pict>
          <v:shapetype id="_x0000_t202" coordsize="21600,21600" o:spt="202" path="m,l,21600r21600,l21600,xe">
            <v:stroke joinstyle="miter"/>
            <v:path gradientshapeok="t" o:connecttype="rect"/>
          </v:shapetype>
          <v:shape id="_x0000_s1026" type="#_x0000_t202" style="position:absolute;left:0;text-align:left;margin-left:-48.2pt;margin-top:373.65pt;width:179.5pt;height:25.35pt;z-index:251709440;v-text-anchor:middle" stroked="f">
            <v:textbox style="mso-next-textbox:#_x0000_s1026" inset=".5mm,.3mm,.5mm,.3mm">
              <w:txbxContent>
                <w:p w:rsidR="00345F02" w:rsidRPr="002E5002" w:rsidRDefault="00345F02" w:rsidP="008A3CC5">
                  <w:pPr>
                    <w:pStyle w:val="MainBody"/>
                    <w:jc w:val="left"/>
                    <w:rPr>
                      <w:rFonts w:asciiTheme="majorHAnsi" w:hAnsiTheme="majorHAnsi" w:cstheme="majorHAnsi"/>
                      <w:color w:val="C00000"/>
                      <w:sz w:val="28"/>
                      <w:lang w:val="en-GB"/>
                    </w:rPr>
                  </w:pPr>
                  <w:r w:rsidRPr="002E5002">
                    <w:rPr>
                      <w:rFonts w:asciiTheme="majorHAnsi" w:hAnsiTheme="majorHAnsi" w:cstheme="majorHAnsi"/>
                      <w:color w:val="C00000"/>
                      <w:sz w:val="28"/>
                      <w:lang w:val="en-GB"/>
                    </w:rPr>
                    <w:t>© Perspicacity Ltd 2018</w:t>
                  </w:r>
                </w:p>
              </w:txbxContent>
            </v:textbox>
          </v:shape>
        </w:pict>
      </w:r>
      <w:r w:rsidR="00B16C9A" w:rsidRPr="00C476D2">
        <w:rPr>
          <w:noProof/>
        </w:rPr>
        <w:drawing>
          <wp:anchor distT="0" distB="0" distL="114300" distR="114300" simplePos="0" relativeHeight="251658240" behindDoc="1" locked="0" layoutInCell="0" allowOverlap="1">
            <wp:simplePos x="0" y="0"/>
            <wp:positionH relativeFrom="column">
              <wp:posOffset>-739676</wp:posOffset>
            </wp:positionH>
            <wp:positionV relativeFrom="page">
              <wp:posOffset>4997003</wp:posOffset>
            </wp:positionV>
            <wp:extent cx="7811304" cy="4752304"/>
            <wp:effectExtent l="19050" t="0" r="0" b="0"/>
            <wp:wrapNone/>
            <wp:docPr id="1" name="Picture 0" descr="cosmicflow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micflow_white.png"/>
                    <pic:cNvPicPr/>
                  </pic:nvPicPr>
                  <pic:blipFill>
                    <a:blip r:embed="rId8" cstate="print"/>
                    <a:srcRect t="14270" b="11317"/>
                    <a:stretch>
                      <a:fillRect/>
                    </a:stretch>
                  </pic:blipFill>
                  <pic:spPr>
                    <a:xfrm>
                      <a:off x="0" y="0"/>
                      <a:ext cx="7811304" cy="4752304"/>
                    </a:xfrm>
                    <a:prstGeom prst="rect">
                      <a:avLst/>
                    </a:prstGeom>
                  </pic:spPr>
                </pic:pic>
              </a:graphicData>
            </a:graphic>
          </wp:anchor>
        </w:drawing>
      </w:r>
      <w:r w:rsidR="00CA2C09" w:rsidRPr="00C476D2">
        <w:rPr>
          <w:rFonts w:ascii="Hind Medium" w:hAnsi="Hind Medium" w:cs="Hind Medium"/>
          <w:sz w:val="24"/>
          <w:lang w:val="en-GB"/>
        </w:rPr>
        <w:br w:type="page"/>
      </w:r>
    </w:p>
    <w:p w:rsidR="00CA2C09" w:rsidRPr="00C476D2" w:rsidRDefault="00CA2C0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B56E9F" w:rsidRPr="00C476D2" w:rsidRDefault="00B56E9F" w:rsidP="006779A7">
      <w:pPr>
        <w:pStyle w:val="MainBody"/>
        <w:rPr>
          <w:lang w:val="en-GB"/>
        </w:rPr>
      </w:pPr>
    </w:p>
    <w:p w:rsidR="00B56E9F" w:rsidRPr="00C476D2" w:rsidRDefault="00B56E9F"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tbl>
      <w:tblPr>
        <w:tblStyle w:val="TableGrid"/>
        <w:tblW w:w="0" w:type="auto"/>
        <w:tblLook w:val="04A0"/>
      </w:tblPr>
      <w:tblGrid>
        <w:gridCol w:w="2943"/>
        <w:gridCol w:w="6633"/>
      </w:tblGrid>
      <w:tr w:rsidR="005D1CA9" w:rsidRPr="00C476D2" w:rsidTr="005D1CA9">
        <w:tc>
          <w:tcPr>
            <w:tcW w:w="9576" w:type="dxa"/>
            <w:gridSpan w:val="2"/>
            <w:shd w:val="clear" w:color="auto" w:fill="9F1F1F"/>
          </w:tcPr>
          <w:p w:rsidR="005D1CA9" w:rsidRPr="00C476D2" w:rsidRDefault="005D1CA9" w:rsidP="006779A7">
            <w:pPr>
              <w:pStyle w:val="MainBody"/>
              <w:rPr>
                <w:color w:val="FFFFFF" w:themeColor="background1"/>
                <w:lang w:val="en-GB"/>
              </w:rPr>
            </w:pPr>
            <w:r w:rsidRPr="00C476D2">
              <w:rPr>
                <w:color w:val="FFFFFF" w:themeColor="background1"/>
                <w:lang w:val="en-GB"/>
              </w:rPr>
              <w:t>Document Control</w:t>
            </w:r>
          </w:p>
        </w:tc>
      </w:tr>
      <w:tr w:rsidR="005D1CA9" w:rsidRPr="00C476D2" w:rsidTr="00ED2893">
        <w:tc>
          <w:tcPr>
            <w:tcW w:w="2943" w:type="dxa"/>
          </w:tcPr>
          <w:p w:rsidR="005D1CA9" w:rsidRPr="00C476D2" w:rsidRDefault="00ED2893" w:rsidP="006779A7">
            <w:pPr>
              <w:pStyle w:val="MainBody"/>
              <w:rPr>
                <w:lang w:val="en-GB"/>
              </w:rPr>
            </w:pPr>
            <w:r w:rsidRPr="00C476D2">
              <w:rPr>
                <w:lang w:val="en-GB"/>
              </w:rPr>
              <w:t>Version</w:t>
            </w:r>
          </w:p>
        </w:tc>
        <w:tc>
          <w:tcPr>
            <w:tcW w:w="6633" w:type="dxa"/>
          </w:tcPr>
          <w:p w:rsidR="005D1CA9" w:rsidRPr="00C476D2" w:rsidRDefault="002927C7" w:rsidP="006779A7">
            <w:pPr>
              <w:pStyle w:val="MainBody"/>
              <w:rPr>
                <w:lang w:val="en-GB"/>
              </w:rPr>
            </w:pPr>
            <w:r w:rsidRPr="00C476D2">
              <w:rPr>
                <w:lang w:val="en-GB"/>
              </w:rPr>
              <w:t>V</w:t>
            </w:r>
            <w:r>
              <w:rPr>
                <w:lang w:val="en-GB"/>
              </w:rPr>
              <w:t>2.0</w:t>
            </w:r>
          </w:p>
        </w:tc>
      </w:tr>
      <w:tr w:rsidR="001D5D49" w:rsidRPr="00C476D2" w:rsidTr="00ED2893">
        <w:tc>
          <w:tcPr>
            <w:tcW w:w="2943" w:type="dxa"/>
          </w:tcPr>
          <w:p w:rsidR="001D5D49" w:rsidRPr="00C476D2" w:rsidRDefault="001D5D49" w:rsidP="006779A7">
            <w:pPr>
              <w:pStyle w:val="MainBody"/>
              <w:rPr>
                <w:lang w:val="en-GB"/>
              </w:rPr>
            </w:pPr>
            <w:r w:rsidRPr="00C476D2">
              <w:rPr>
                <w:lang w:val="en-GB"/>
              </w:rPr>
              <w:t>Created</w:t>
            </w:r>
          </w:p>
        </w:tc>
        <w:tc>
          <w:tcPr>
            <w:tcW w:w="6633" w:type="dxa"/>
          </w:tcPr>
          <w:p w:rsidR="00A04724" w:rsidRPr="00C476D2" w:rsidRDefault="001D5D49" w:rsidP="006779A7">
            <w:pPr>
              <w:pStyle w:val="MainBody"/>
              <w:rPr>
                <w:lang w:val="en-GB"/>
              </w:rPr>
            </w:pPr>
            <w:r w:rsidRPr="00C476D2">
              <w:rPr>
                <w:lang w:val="en-GB"/>
              </w:rPr>
              <w:t>2018.</w:t>
            </w:r>
            <w:r w:rsidR="00446CA8" w:rsidRPr="00C476D2">
              <w:rPr>
                <w:lang w:val="en-GB"/>
              </w:rPr>
              <w:t>04</w:t>
            </w:r>
            <w:r w:rsidRPr="00C476D2">
              <w:rPr>
                <w:lang w:val="en-GB"/>
              </w:rPr>
              <w:t>.</w:t>
            </w:r>
            <w:r w:rsidR="00032B37">
              <w:rPr>
                <w:lang w:val="en-GB"/>
              </w:rPr>
              <w:t>30</w:t>
            </w:r>
          </w:p>
        </w:tc>
      </w:tr>
      <w:tr w:rsidR="005D1CA9" w:rsidRPr="00C476D2" w:rsidTr="00ED2893">
        <w:tc>
          <w:tcPr>
            <w:tcW w:w="2943" w:type="dxa"/>
          </w:tcPr>
          <w:p w:rsidR="005D1CA9" w:rsidRPr="00C476D2" w:rsidRDefault="00ED2893" w:rsidP="006779A7">
            <w:pPr>
              <w:pStyle w:val="MainBody"/>
              <w:rPr>
                <w:lang w:val="en-GB"/>
              </w:rPr>
            </w:pPr>
            <w:r w:rsidRPr="00C476D2">
              <w:rPr>
                <w:lang w:val="en-GB"/>
              </w:rPr>
              <w:t>Updated</w:t>
            </w:r>
          </w:p>
        </w:tc>
        <w:tc>
          <w:tcPr>
            <w:tcW w:w="6633" w:type="dxa"/>
          </w:tcPr>
          <w:p w:rsidR="00A04724" w:rsidRPr="00C476D2" w:rsidRDefault="002927C7" w:rsidP="002927C7">
            <w:pPr>
              <w:pStyle w:val="MainBody"/>
              <w:rPr>
                <w:lang w:val="en-GB"/>
              </w:rPr>
            </w:pPr>
            <w:r>
              <w:rPr>
                <w:lang w:val="en-GB"/>
              </w:rPr>
              <w:t>2019</w:t>
            </w:r>
            <w:r w:rsidR="00ED2893" w:rsidRPr="00C476D2">
              <w:rPr>
                <w:lang w:val="en-GB"/>
              </w:rPr>
              <w:t>.</w:t>
            </w:r>
            <w:r>
              <w:rPr>
                <w:lang w:val="en-GB"/>
              </w:rPr>
              <w:t>12</w:t>
            </w:r>
            <w:r w:rsidR="00ED2893" w:rsidRPr="00C476D2">
              <w:rPr>
                <w:lang w:val="en-GB"/>
              </w:rPr>
              <w:t>.</w:t>
            </w:r>
            <w:r>
              <w:rPr>
                <w:lang w:val="en-GB"/>
              </w:rPr>
              <w:t>2</w:t>
            </w:r>
            <w:r w:rsidR="00032B37">
              <w:rPr>
                <w:lang w:val="en-GB"/>
              </w:rPr>
              <w:t>0</w:t>
            </w:r>
          </w:p>
        </w:tc>
      </w:tr>
      <w:tr w:rsidR="005D1CA9" w:rsidRPr="00C476D2" w:rsidTr="00ED2893">
        <w:tc>
          <w:tcPr>
            <w:tcW w:w="2943" w:type="dxa"/>
          </w:tcPr>
          <w:p w:rsidR="005D1CA9" w:rsidRPr="00C476D2" w:rsidRDefault="001D5D49" w:rsidP="006779A7">
            <w:pPr>
              <w:pStyle w:val="MainBody"/>
              <w:rPr>
                <w:lang w:val="en-GB"/>
              </w:rPr>
            </w:pPr>
            <w:r w:rsidRPr="00C476D2">
              <w:rPr>
                <w:lang w:val="en-GB"/>
              </w:rPr>
              <w:t>Original Author</w:t>
            </w:r>
          </w:p>
        </w:tc>
        <w:tc>
          <w:tcPr>
            <w:tcW w:w="6633" w:type="dxa"/>
          </w:tcPr>
          <w:p w:rsidR="005D1CA9" w:rsidRPr="00C476D2" w:rsidRDefault="001D5D49" w:rsidP="006779A7">
            <w:pPr>
              <w:pStyle w:val="MainBody"/>
              <w:rPr>
                <w:lang w:val="en-GB"/>
              </w:rPr>
            </w:pPr>
            <w:r w:rsidRPr="00C476D2">
              <w:rPr>
                <w:lang w:val="en-GB"/>
              </w:rPr>
              <w:t>Matthew Bishop, Perspicacity Ltd</w:t>
            </w:r>
          </w:p>
        </w:tc>
      </w:tr>
      <w:tr w:rsidR="001D5D49" w:rsidRPr="00C476D2" w:rsidTr="00ED2893">
        <w:tc>
          <w:tcPr>
            <w:tcW w:w="2943" w:type="dxa"/>
          </w:tcPr>
          <w:p w:rsidR="001D5D49" w:rsidRPr="00C476D2" w:rsidRDefault="001D5D49" w:rsidP="006779A7">
            <w:pPr>
              <w:pStyle w:val="MainBody"/>
              <w:rPr>
                <w:lang w:val="en-GB"/>
              </w:rPr>
            </w:pPr>
            <w:r w:rsidRPr="00C476D2">
              <w:rPr>
                <w:lang w:val="en-GB"/>
              </w:rPr>
              <w:t>Contact</w:t>
            </w:r>
          </w:p>
        </w:tc>
        <w:tc>
          <w:tcPr>
            <w:tcW w:w="6633" w:type="dxa"/>
          </w:tcPr>
          <w:p w:rsidR="001D5D49" w:rsidRPr="00C476D2" w:rsidRDefault="0017097C" w:rsidP="006779A7">
            <w:pPr>
              <w:pStyle w:val="MainBody"/>
              <w:rPr>
                <w:rFonts w:ascii="Hind" w:hAnsi="Hind" w:cs="Hind"/>
                <w:sz w:val="24"/>
                <w:lang w:val="en-GB"/>
              </w:rPr>
            </w:pPr>
            <w:hyperlink r:id="rId9" w:history="1">
              <w:r w:rsidR="001D5D49" w:rsidRPr="00C476D2">
                <w:rPr>
                  <w:rStyle w:val="Hyperlink"/>
                  <w:rFonts w:ascii="Hind" w:hAnsi="Hind" w:cs="Hind"/>
                  <w:sz w:val="24"/>
                  <w:lang w:val="en-GB"/>
                </w:rPr>
                <w:t>matthew.bishop@perspicacityltd.co.uk</w:t>
              </w:r>
            </w:hyperlink>
            <w:r w:rsidR="001D5D49" w:rsidRPr="00C476D2">
              <w:rPr>
                <w:rFonts w:ascii="Hind" w:hAnsi="Hind" w:cs="Hind"/>
                <w:sz w:val="24"/>
                <w:lang w:val="en-GB"/>
              </w:rPr>
              <w:t xml:space="preserve"> / 07545 878906</w:t>
            </w:r>
          </w:p>
        </w:tc>
      </w:tr>
    </w:tbl>
    <w:p w:rsidR="005D1CA9" w:rsidRPr="00C476D2" w:rsidRDefault="005D1CA9" w:rsidP="006779A7">
      <w:pPr>
        <w:pStyle w:val="MainBody"/>
        <w:rPr>
          <w:lang w:val="en-GB"/>
        </w:rPr>
      </w:pPr>
    </w:p>
    <w:p w:rsidR="00C31A63" w:rsidRPr="00C476D2" w:rsidRDefault="00C31A63" w:rsidP="006779A7">
      <w:pPr>
        <w:pStyle w:val="MainBody"/>
        <w:rPr>
          <w:lang w:val="en-GB"/>
        </w:rPr>
      </w:pPr>
      <w:r w:rsidRPr="00C476D2">
        <w:rPr>
          <w:lang w:val="en-GB"/>
        </w:rPr>
        <w:t>© Perspicacity Ltd 201</w:t>
      </w:r>
      <w:r w:rsidR="009842CA" w:rsidRPr="00C476D2">
        <w:rPr>
          <w:lang w:val="en-GB"/>
        </w:rPr>
        <w:t>8</w:t>
      </w:r>
    </w:p>
    <w:p w:rsidR="00C31A63" w:rsidRPr="00C476D2" w:rsidRDefault="00C31A63" w:rsidP="006779A7">
      <w:pPr>
        <w:pStyle w:val="MainBody"/>
        <w:rPr>
          <w:lang w:val="en-GB"/>
        </w:rPr>
      </w:pPr>
    </w:p>
    <w:p w:rsidR="001D5D49" w:rsidRPr="00C476D2" w:rsidRDefault="001D5D49" w:rsidP="006779A7">
      <w:pPr>
        <w:pStyle w:val="MainBody"/>
        <w:rPr>
          <w:lang w:val="en-GB"/>
        </w:rPr>
      </w:pPr>
      <w:r w:rsidRPr="00C476D2">
        <w:rPr>
          <w:lang w:val="en-GB"/>
        </w:rPr>
        <w:t>This work product is licensed to under the creative commons attribution 2.0 license.</w:t>
      </w:r>
      <w:r w:rsidR="00C31A63" w:rsidRPr="00C476D2">
        <w:rPr>
          <w:lang w:val="en-GB"/>
        </w:rPr>
        <w:t xml:space="preserve"> </w:t>
      </w:r>
      <w:r w:rsidRPr="00C476D2">
        <w:rPr>
          <w:lang w:val="en-GB"/>
        </w:rPr>
        <w:t xml:space="preserve">This allows </w:t>
      </w:r>
      <w:r w:rsidR="00C31A63" w:rsidRPr="00C476D2">
        <w:rPr>
          <w:lang w:val="en-GB"/>
        </w:rPr>
        <w:t>worldwide, royalty-free, non-exclusive rights to</w:t>
      </w:r>
      <w:r w:rsidRPr="00C476D2">
        <w:rPr>
          <w:lang w:val="en-GB"/>
        </w:rPr>
        <w:t xml:space="preserve"> share, distribute and </w:t>
      </w:r>
      <w:r w:rsidR="00C31A63" w:rsidRPr="00C476D2">
        <w:rPr>
          <w:lang w:val="en-GB"/>
        </w:rPr>
        <w:t xml:space="preserve">create derivative work products </w:t>
      </w:r>
      <w:r w:rsidRPr="00C476D2">
        <w:rPr>
          <w:lang w:val="en-GB"/>
        </w:rPr>
        <w:t xml:space="preserve">(including for commercial gain) </w:t>
      </w:r>
      <w:r w:rsidR="00C31A63" w:rsidRPr="00C476D2">
        <w:rPr>
          <w:lang w:val="en-GB"/>
        </w:rPr>
        <w:t xml:space="preserve">as long </w:t>
      </w:r>
      <w:r w:rsidR="00123037" w:rsidRPr="00C476D2">
        <w:rPr>
          <w:lang w:val="en-GB"/>
        </w:rPr>
        <w:t xml:space="preserve">as </w:t>
      </w:r>
      <w:r w:rsidR="00C31A63" w:rsidRPr="00C476D2">
        <w:rPr>
          <w:lang w:val="en-GB"/>
        </w:rPr>
        <w:t xml:space="preserve">the terms of the license are adhered to. Full </w:t>
      </w:r>
      <w:r w:rsidR="007A7142" w:rsidRPr="00C476D2">
        <w:rPr>
          <w:lang w:val="en-GB"/>
        </w:rPr>
        <w:t xml:space="preserve">details of the </w:t>
      </w:r>
      <w:r w:rsidR="00C31A63" w:rsidRPr="00C476D2">
        <w:rPr>
          <w:lang w:val="en-GB"/>
        </w:rPr>
        <w:t>terms can be found at:</w:t>
      </w:r>
    </w:p>
    <w:p w:rsidR="005D1CA9" w:rsidRPr="00C476D2" w:rsidRDefault="0017097C" w:rsidP="006779A7">
      <w:pPr>
        <w:pStyle w:val="MainBody"/>
        <w:rPr>
          <w:rFonts w:ascii="Hind" w:hAnsi="Hind" w:cs="Hind"/>
          <w:sz w:val="24"/>
          <w:lang w:val="en-GB"/>
        </w:rPr>
      </w:pPr>
      <w:hyperlink r:id="rId10" w:history="1">
        <w:r w:rsidR="00B56E9F" w:rsidRPr="00C476D2">
          <w:rPr>
            <w:rStyle w:val="Hyperlink"/>
            <w:rFonts w:ascii="Verdana" w:hAnsi="Verdana"/>
            <w:lang w:val="en-GB"/>
          </w:rPr>
          <w:t>https://creativecommons.org/licenses/by/2.0/uk/legalcode</w:t>
        </w:r>
      </w:hyperlink>
      <w:r w:rsidR="005D1CA9" w:rsidRPr="00C476D2">
        <w:rPr>
          <w:rFonts w:ascii="Hind" w:hAnsi="Hind" w:cs="Hind"/>
          <w:sz w:val="24"/>
          <w:lang w:val="en-GB"/>
        </w:rPr>
        <w:br w:type="page"/>
      </w:r>
    </w:p>
    <w:p w:rsidR="007321B0" w:rsidRPr="00C476D2" w:rsidRDefault="007321B0" w:rsidP="00647B7C">
      <w:pPr>
        <w:pStyle w:val="Heading1"/>
      </w:pPr>
      <w:bookmarkStart w:id="0" w:name="_Toc27735277"/>
      <w:r w:rsidRPr="00C476D2">
        <w:lastRenderedPageBreak/>
        <w:t>Table of Contents</w:t>
      </w:r>
      <w:bookmarkEnd w:id="0"/>
    </w:p>
    <w:p w:rsidR="002927C7" w:rsidRDefault="0017097C">
      <w:pPr>
        <w:pStyle w:val="TOC1"/>
        <w:tabs>
          <w:tab w:val="right" w:leader="dot" w:pos="10338"/>
        </w:tabs>
        <w:rPr>
          <w:rFonts w:asciiTheme="minorHAnsi" w:eastAsiaTheme="minorEastAsia" w:hAnsiTheme="minorHAnsi"/>
          <w:noProof/>
        </w:rPr>
      </w:pPr>
      <w:r w:rsidRPr="0017097C">
        <w:rPr>
          <w:lang w:val="en-GB"/>
        </w:rPr>
        <w:fldChar w:fldCharType="begin"/>
      </w:r>
      <w:r w:rsidR="00BB0091" w:rsidRPr="00C476D2">
        <w:rPr>
          <w:lang w:val="en-GB"/>
        </w:rPr>
        <w:instrText xml:space="preserve"> TOC \o "1-3" \h \z \u </w:instrText>
      </w:r>
      <w:r w:rsidRPr="0017097C">
        <w:rPr>
          <w:lang w:val="en-GB"/>
        </w:rPr>
        <w:fldChar w:fldCharType="separate"/>
      </w:r>
      <w:hyperlink w:anchor="_Toc27735277" w:history="1">
        <w:r w:rsidR="002927C7" w:rsidRPr="00121B7B">
          <w:rPr>
            <w:rStyle w:val="Hyperlink"/>
            <w:noProof/>
          </w:rPr>
          <w:t>Table of Contents</w:t>
        </w:r>
        <w:r w:rsidR="002927C7">
          <w:rPr>
            <w:noProof/>
            <w:webHidden/>
          </w:rPr>
          <w:tab/>
        </w:r>
        <w:r>
          <w:rPr>
            <w:noProof/>
            <w:webHidden/>
          </w:rPr>
          <w:fldChar w:fldCharType="begin"/>
        </w:r>
        <w:r w:rsidR="002927C7">
          <w:rPr>
            <w:noProof/>
            <w:webHidden/>
          </w:rPr>
          <w:instrText xml:space="preserve"> PAGEREF _Toc27735277 \h </w:instrText>
        </w:r>
        <w:r>
          <w:rPr>
            <w:noProof/>
            <w:webHidden/>
          </w:rPr>
        </w:r>
        <w:r>
          <w:rPr>
            <w:noProof/>
            <w:webHidden/>
          </w:rPr>
          <w:fldChar w:fldCharType="separate"/>
        </w:r>
        <w:r w:rsidR="002927C7">
          <w:rPr>
            <w:noProof/>
            <w:webHidden/>
          </w:rPr>
          <w:t>3</w:t>
        </w:r>
        <w:r>
          <w:rPr>
            <w:noProof/>
            <w:webHidden/>
          </w:rPr>
          <w:fldChar w:fldCharType="end"/>
        </w:r>
      </w:hyperlink>
    </w:p>
    <w:p w:rsidR="002927C7" w:rsidRDefault="0017097C">
      <w:pPr>
        <w:pStyle w:val="TOC1"/>
        <w:tabs>
          <w:tab w:val="right" w:leader="dot" w:pos="10338"/>
        </w:tabs>
        <w:rPr>
          <w:rFonts w:asciiTheme="minorHAnsi" w:eastAsiaTheme="minorEastAsia" w:hAnsiTheme="minorHAnsi"/>
          <w:noProof/>
        </w:rPr>
      </w:pPr>
      <w:hyperlink w:anchor="_Toc27735278" w:history="1">
        <w:r w:rsidR="002927C7" w:rsidRPr="00121B7B">
          <w:rPr>
            <w:rStyle w:val="Hyperlink"/>
            <w:noProof/>
          </w:rPr>
          <w:t>Data Quality Strategy - Introduction</w:t>
        </w:r>
        <w:r w:rsidR="002927C7">
          <w:rPr>
            <w:noProof/>
            <w:webHidden/>
          </w:rPr>
          <w:tab/>
        </w:r>
        <w:r>
          <w:rPr>
            <w:noProof/>
            <w:webHidden/>
          </w:rPr>
          <w:fldChar w:fldCharType="begin"/>
        </w:r>
        <w:r w:rsidR="002927C7">
          <w:rPr>
            <w:noProof/>
            <w:webHidden/>
          </w:rPr>
          <w:instrText xml:space="preserve"> PAGEREF _Toc27735278 \h </w:instrText>
        </w:r>
        <w:r>
          <w:rPr>
            <w:noProof/>
            <w:webHidden/>
          </w:rPr>
        </w:r>
        <w:r>
          <w:rPr>
            <w:noProof/>
            <w:webHidden/>
          </w:rPr>
          <w:fldChar w:fldCharType="separate"/>
        </w:r>
        <w:r w:rsidR="002927C7">
          <w:rPr>
            <w:noProof/>
            <w:webHidden/>
          </w:rPr>
          <w:t>4</w:t>
        </w:r>
        <w:r>
          <w:rPr>
            <w:noProof/>
            <w:webHidden/>
          </w:rPr>
          <w:fldChar w:fldCharType="end"/>
        </w:r>
      </w:hyperlink>
    </w:p>
    <w:p w:rsidR="002927C7" w:rsidRDefault="0017097C">
      <w:pPr>
        <w:pStyle w:val="TOC2"/>
        <w:tabs>
          <w:tab w:val="right" w:leader="dot" w:pos="10338"/>
        </w:tabs>
        <w:rPr>
          <w:rFonts w:asciiTheme="minorHAnsi" w:eastAsiaTheme="minorEastAsia" w:hAnsiTheme="minorHAnsi"/>
          <w:noProof/>
        </w:rPr>
      </w:pPr>
      <w:hyperlink w:anchor="_Toc27735279" w:history="1">
        <w:r w:rsidR="002927C7" w:rsidRPr="00121B7B">
          <w:rPr>
            <w:rStyle w:val="Hyperlink"/>
            <w:noProof/>
          </w:rPr>
          <w:t>Data Quality Strategy Series</w:t>
        </w:r>
        <w:r w:rsidR="002927C7">
          <w:rPr>
            <w:noProof/>
            <w:webHidden/>
          </w:rPr>
          <w:tab/>
        </w:r>
        <w:r>
          <w:rPr>
            <w:noProof/>
            <w:webHidden/>
          </w:rPr>
          <w:fldChar w:fldCharType="begin"/>
        </w:r>
        <w:r w:rsidR="002927C7">
          <w:rPr>
            <w:noProof/>
            <w:webHidden/>
          </w:rPr>
          <w:instrText xml:space="preserve"> PAGEREF _Toc27735279 \h </w:instrText>
        </w:r>
        <w:r>
          <w:rPr>
            <w:noProof/>
            <w:webHidden/>
          </w:rPr>
        </w:r>
        <w:r>
          <w:rPr>
            <w:noProof/>
            <w:webHidden/>
          </w:rPr>
          <w:fldChar w:fldCharType="separate"/>
        </w:r>
        <w:r w:rsidR="002927C7">
          <w:rPr>
            <w:noProof/>
            <w:webHidden/>
          </w:rPr>
          <w:t>4</w:t>
        </w:r>
        <w:r>
          <w:rPr>
            <w:noProof/>
            <w:webHidden/>
          </w:rPr>
          <w:fldChar w:fldCharType="end"/>
        </w:r>
      </w:hyperlink>
    </w:p>
    <w:p w:rsidR="002927C7" w:rsidRDefault="0017097C">
      <w:pPr>
        <w:pStyle w:val="TOC2"/>
        <w:tabs>
          <w:tab w:val="right" w:leader="dot" w:pos="10338"/>
        </w:tabs>
        <w:rPr>
          <w:rFonts w:asciiTheme="minorHAnsi" w:eastAsiaTheme="minorEastAsia" w:hAnsiTheme="minorHAnsi"/>
          <w:noProof/>
        </w:rPr>
      </w:pPr>
      <w:hyperlink w:anchor="_Toc27735280" w:history="1">
        <w:r w:rsidR="002927C7" w:rsidRPr="00121B7B">
          <w:rPr>
            <w:rStyle w:val="Hyperlink"/>
            <w:noProof/>
          </w:rPr>
          <w:t>A little bit about Perspicacity Ltd</w:t>
        </w:r>
        <w:r w:rsidR="002927C7">
          <w:rPr>
            <w:noProof/>
            <w:webHidden/>
          </w:rPr>
          <w:tab/>
        </w:r>
        <w:r>
          <w:rPr>
            <w:noProof/>
            <w:webHidden/>
          </w:rPr>
          <w:fldChar w:fldCharType="begin"/>
        </w:r>
        <w:r w:rsidR="002927C7">
          <w:rPr>
            <w:noProof/>
            <w:webHidden/>
          </w:rPr>
          <w:instrText xml:space="preserve"> PAGEREF _Toc27735280 \h </w:instrText>
        </w:r>
        <w:r>
          <w:rPr>
            <w:noProof/>
            <w:webHidden/>
          </w:rPr>
        </w:r>
        <w:r>
          <w:rPr>
            <w:noProof/>
            <w:webHidden/>
          </w:rPr>
          <w:fldChar w:fldCharType="separate"/>
        </w:r>
        <w:r w:rsidR="002927C7">
          <w:rPr>
            <w:noProof/>
            <w:webHidden/>
          </w:rPr>
          <w:t>4</w:t>
        </w:r>
        <w:r>
          <w:rPr>
            <w:noProof/>
            <w:webHidden/>
          </w:rPr>
          <w:fldChar w:fldCharType="end"/>
        </w:r>
      </w:hyperlink>
    </w:p>
    <w:p w:rsidR="002927C7" w:rsidRDefault="0017097C">
      <w:pPr>
        <w:pStyle w:val="TOC1"/>
        <w:tabs>
          <w:tab w:val="right" w:leader="dot" w:pos="10338"/>
        </w:tabs>
        <w:rPr>
          <w:rFonts w:asciiTheme="minorHAnsi" w:eastAsiaTheme="minorEastAsia" w:hAnsiTheme="minorHAnsi"/>
          <w:noProof/>
        </w:rPr>
      </w:pPr>
      <w:hyperlink w:anchor="_Toc27735281" w:history="1">
        <w:r w:rsidR="002927C7" w:rsidRPr="00121B7B">
          <w:rPr>
            <w:rStyle w:val="Hyperlink"/>
            <w:noProof/>
          </w:rPr>
          <w:t>Overview</w:t>
        </w:r>
        <w:r w:rsidR="002927C7">
          <w:rPr>
            <w:noProof/>
            <w:webHidden/>
          </w:rPr>
          <w:tab/>
        </w:r>
        <w:r>
          <w:rPr>
            <w:noProof/>
            <w:webHidden/>
          </w:rPr>
          <w:fldChar w:fldCharType="begin"/>
        </w:r>
        <w:r w:rsidR="002927C7">
          <w:rPr>
            <w:noProof/>
            <w:webHidden/>
          </w:rPr>
          <w:instrText xml:space="preserve"> PAGEREF _Toc27735281 \h </w:instrText>
        </w:r>
        <w:r>
          <w:rPr>
            <w:noProof/>
            <w:webHidden/>
          </w:rPr>
        </w:r>
        <w:r>
          <w:rPr>
            <w:noProof/>
            <w:webHidden/>
          </w:rPr>
          <w:fldChar w:fldCharType="separate"/>
        </w:r>
        <w:r w:rsidR="002927C7">
          <w:rPr>
            <w:noProof/>
            <w:webHidden/>
          </w:rPr>
          <w:t>5</w:t>
        </w:r>
        <w:r>
          <w:rPr>
            <w:noProof/>
            <w:webHidden/>
          </w:rPr>
          <w:fldChar w:fldCharType="end"/>
        </w:r>
      </w:hyperlink>
    </w:p>
    <w:p w:rsidR="002927C7" w:rsidRDefault="0017097C">
      <w:pPr>
        <w:pStyle w:val="TOC1"/>
        <w:tabs>
          <w:tab w:val="right" w:leader="dot" w:pos="10338"/>
        </w:tabs>
        <w:rPr>
          <w:rFonts w:asciiTheme="minorHAnsi" w:eastAsiaTheme="minorEastAsia" w:hAnsiTheme="minorHAnsi"/>
          <w:noProof/>
        </w:rPr>
      </w:pPr>
      <w:hyperlink w:anchor="_Toc27735282" w:history="1">
        <w:r w:rsidR="002927C7" w:rsidRPr="00121B7B">
          <w:rPr>
            <w:rStyle w:val="Hyperlink"/>
            <w:noProof/>
          </w:rPr>
          <w:t>Specification</w:t>
        </w:r>
        <w:r w:rsidR="002927C7">
          <w:rPr>
            <w:noProof/>
            <w:webHidden/>
          </w:rPr>
          <w:tab/>
        </w:r>
        <w:r>
          <w:rPr>
            <w:noProof/>
            <w:webHidden/>
          </w:rPr>
          <w:fldChar w:fldCharType="begin"/>
        </w:r>
        <w:r w:rsidR="002927C7">
          <w:rPr>
            <w:noProof/>
            <w:webHidden/>
          </w:rPr>
          <w:instrText xml:space="preserve"> PAGEREF _Toc27735282 \h </w:instrText>
        </w:r>
        <w:r>
          <w:rPr>
            <w:noProof/>
            <w:webHidden/>
          </w:rPr>
        </w:r>
        <w:r>
          <w:rPr>
            <w:noProof/>
            <w:webHidden/>
          </w:rPr>
          <w:fldChar w:fldCharType="separate"/>
        </w:r>
        <w:r w:rsidR="002927C7">
          <w:rPr>
            <w:noProof/>
            <w:webHidden/>
          </w:rPr>
          <w:t>5</w:t>
        </w:r>
        <w:r>
          <w:rPr>
            <w:noProof/>
            <w:webHidden/>
          </w:rPr>
          <w:fldChar w:fldCharType="end"/>
        </w:r>
      </w:hyperlink>
    </w:p>
    <w:p w:rsidR="008A4C73" w:rsidRDefault="0017097C" w:rsidP="00542E8D">
      <w:pPr>
        <w:pStyle w:val="MainBody"/>
      </w:pPr>
      <w:r w:rsidRPr="00C476D2">
        <w:rPr>
          <w:lang w:val="en-GB"/>
        </w:rPr>
        <w:fldChar w:fldCharType="end"/>
      </w:r>
      <w:r w:rsidR="00BB0091" w:rsidRPr="00C476D2">
        <w:rPr>
          <w:lang w:val="en-GB"/>
        </w:rPr>
        <w:br w:type="page"/>
      </w:r>
      <w:bookmarkStart w:id="1" w:name="_Toc512729947"/>
    </w:p>
    <w:p w:rsidR="002927C7" w:rsidRPr="00934537" w:rsidRDefault="002927C7" w:rsidP="002927C7">
      <w:pPr>
        <w:pStyle w:val="Heading1"/>
      </w:pPr>
      <w:bookmarkStart w:id="2" w:name="_Toc8664467"/>
      <w:bookmarkStart w:id="3" w:name="_Toc27735278"/>
      <w:bookmarkEnd w:id="1"/>
      <w:r w:rsidRPr="00934537">
        <w:lastRenderedPageBreak/>
        <w:t>Data Quality Strategy - Introduction</w:t>
      </w:r>
      <w:bookmarkEnd w:id="2"/>
      <w:bookmarkEnd w:id="3"/>
    </w:p>
    <w:p w:rsidR="002927C7" w:rsidRPr="00934537" w:rsidRDefault="002927C7" w:rsidP="002927C7">
      <w:pPr>
        <w:pStyle w:val="Heading2"/>
      </w:pPr>
      <w:bookmarkStart w:id="4" w:name="_Toc27735279"/>
      <w:r w:rsidRPr="00934537">
        <w:t>Data Quality Strategy Series</w:t>
      </w:r>
      <w:bookmarkEnd w:id="4"/>
    </w:p>
    <w:p w:rsidR="002927C7" w:rsidRPr="00934537" w:rsidRDefault="002927C7" w:rsidP="002927C7">
      <w:r w:rsidRPr="00934537">
        <w:t>This document is part of a</w:t>
      </w:r>
      <w:r>
        <w:t>n open source</w:t>
      </w:r>
      <w:r w:rsidRPr="00934537">
        <w:t xml:space="preserve"> series of documents to facilitate the establishment of a Data Quality strategy and function within an </w:t>
      </w:r>
      <w:proofErr w:type="spellStart"/>
      <w:r w:rsidRPr="00934537">
        <w:t>organisation</w:t>
      </w:r>
      <w:proofErr w:type="spellEnd"/>
      <w:r>
        <w:t xml:space="preserve">. The full </w:t>
      </w:r>
      <w:r w:rsidRPr="00934537">
        <w:t xml:space="preserve">open source library can be found at </w:t>
      </w:r>
      <w:hyperlink r:id="rId11" w:history="1">
        <w:r w:rsidRPr="00934537">
          <w:rPr>
            <w:rStyle w:val="Hyperlink"/>
          </w:rPr>
          <w:t>https://github.com/perspicacity-ltd/DataQualityReporting</w:t>
        </w:r>
      </w:hyperlink>
    </w:p>
    <w:p w:rsidR="002927C7" w:rsidRPr="00934537" w:rsidRDefault="002927C7" w:rsidP="002927C7">
      <w:pPr>
        <w:pStyle w:val="ListParagraph"/>
        <w:numPr>
          <w:ilvl w:val="0"/>
          <w:numId w:val="23"/>
        </w:numPr>
      </w:pPr>
      <w:r w:rsidRPr="00934537">
        <w:t>The series presents a set of documents as a starter for ten</w:t>
      </w:r>
    </w:p>
    <w:p w:rsidR="002927C7" w:rsidRPr="00934537" w:rsidRDefault="002927C7" w:rsidP="002927C7">
      <w:pPr>
        <w:pStyle w:val="ListParagraph"/>
        <w:numPr>
          <w:ilvl w:val="0"/>
          <w:numId w:val="23"/>
        </w:numPr>
      </w:pPr>
      <w:r w:rsidRPr="00934537">
        <w:t xml:space="preserve">It can be used by </w:t>
      </w:r>
      <w:proofErr w:type="spellStart"/>
      <w:r w:rsidRPr="00934537">
        <w:t>organisations</w:t>
      </w:r>
      <w:proofErr w:type="spellEnd"/>
      <w:r w:rsidRPr="00934537">
        <w:t xml:space="preserve"> starting on their data quality journey and those who already have a data quality function</w:t>
      </w:r>
    </w:p>
    <w:p w:rsidR="002927C7" w:rsidRPr="00934537" w:rsidRDefault="002927C7" w:rsidP="002927C7">
      <w:pPr>
        <w:pStyle w:val="ListParagraph"/>
        <w:numPr>
          <w:ilvl w:val="0"/>
          <w:numId w:val="23"/>
        </w:numPr>
      </w:pPr>
      <w:r w:rsidRPr="00934537">
        <w:t>It contains the following components of a data quality strategy:</w:t>
      </w:r>
    </w:p>
    <w:p w:rsidR="002927C7" w:rsidRPr="00934537" w:rsidRDefault="002927C7" w:rsidP="002927C7">
      <w:pPr>
        <w:pStyle w:val="ListParagraph"/>
        <w:numPr>
          <w:ilvl w:val="1"/>
          <w:numId w:val="23"/>
        </w:numPr>
      </w:pPr>
      <w:r w:rsidRPr="00934537">
        <w:t>Strategy &amp; Exec Summary</w:t>
      </w:r>
    </w:p>
    <w:p w:rsidR="002927C7" w:rsidRPr="00934537" w:rsidRDefault="002927C7" w:rsidP="002927C7">
      <w:pPr>
        <w:pStyle w:val="ListParagraph"/>
        <w:numPr>
          <w:ilvl w:val="1"/>
          <w:numId w:val="23"/>
        </w:numPr>
      </w:pPr>
      <w:r w:rsidRPr="00934537">
        <w:t>Policy &amp; Standard Operating Procedures</w:t>
      </w:r>
    </w:p>
    <w:p w:rsidR="002927C7" w:rsidRPr="00934537" w:rsidRDefault="002927C7" w:rsidP="002927C7">
      <w:pPr>
        <w:pStyle w:val="ListParagraph"/>
        <w:numPr>
          <w:ilvl w:val="1"/>
          <w:numId w:val="23"/>
        </w:numPr>
      </w:pPr>
      <w:r w:rsidRPr="00934537">
        <w:t xml:space="preserve">Technical Specification (including link to reporting suite at </w:t>
      </w:r>
      <w:hyperlink r:id="rId12" w:history="1">
        <w:r w:rsidRPr="00934537">
          <w:rPr>
            <w:rStyle w:val="Hyperlink"/>
          </w:rPr>
          <w:t>https://github.com/perspicacity-ltd/DataQualityReporting</w:t>
        </w:r>
      </w:hyperlink>
      <w:r w:rsidRPr="00934537">
        <w:t>)</w:t>
      </w:r>
    </w:p>
    <w:p w:rsidR="002927C7" w:rsidRPr="00934537" w:rsidRDefault="002927C7" w:rsidP="002927C7">
      <w:pPr>
        <w:pStyle w:val="ListParagraph"/>
        <w:numPr>
          <w:ilvl w:val="1"/>
          <w:numId w:val="23"/>
        </w:numPr>
      </w:pPr>
      <w:r w:rsidRPr="00934537">
        <w:t>Highlight Report Template</w:t>
      </w:r>
    </w:p>
    <w:p w:rsidR="002927C7" w:rsidRPr="00934537" w:rsidRDefault="002927C7" w:rsidP="002927C7">
      <w:pPr>
        <w:pStyle w:val="ListParagraph"/>
        <w:numPr>
          <w:ilvl w:val="1"/>
          <w:numId w:val="23"/>
        </w:numPr>
      </w:pPr>
      <w:r w:rsidRPr="00934537">
        <w:t>Training Materials</w:t>
      </w:r>
    </w:p>
    <w:p w:rsidR="002927C7" w:rsidRPr="00934537" w:rsidRDefault="002927C7" w:rsidP="002927C7">
      <w:pPr>
        <w:pStyle w:val="ListParagraph"/>
        <w:numPr>
          <w:ilvl w:val="1"/>
          <w:numId w:val="23"/>
        </w:numPr>
      </w:pPr>
      <w:r w:rsidRPr="00934537">
        <w:t xml:space="preserve">DQ </w:t>
      </w:r>
      <w:proofErr w:type="spellStart"/>
      <w:r w:rsidRPr="00934537">
        <w:t>KiteMark</w:t>
      </w:r>
      <w:proofErr w:type="spellEnd"/>
      <w:r w:rsidRPr="00934537">
        <w:t xml:space="preserve"> Images</w:t>
      </w:r>
    </w:p>
    <w:p w:rsidR="002927C7" w:rsidRPr="00934537" w:rsidRDefault="002927C7" w:rsidP="002927C7">
      <w:pPr>
        <w:pStyle w:val="Heading2"/>
      </w:pPr>
      <w:bookmarkStart w:id="5" w:name="_Toc27735280"/>
      <w:r w:rsidRPr="00934537">
        <w:t>A little bit about Perspicacity Ltd</w:t>
      </w:r>
      <w:bookmarkEnd w:id="5"/>
    </w:p>
    <w:p w:rsidR="002927C7" w:rsidRPr="00934537" w:rsidRDefault="002927C7" w:rsidP="002927C7">
      <w:r w:rsidRPr="00934537">
        <w:t xml:space="preserve">Perspicacity provides decision support consultancy, coaching, &amp; development to the NHS. They are passionate about reducing the cost of software development to the NHS and aspire to create an active community of NHS and commercial </w:t>
      </w:r>
      <w:proofErr w:type="spellStart"/>
      <w:r w:rsidRPr="00934537">
        <w:t>organisations</w:t>
      </w:r>
      <w:proofErr w:type="spellEnd"/>
      <w:r w:rsidRPr="00934537">
        <w:t>. They all share a common goal of improving the quality and efficiency of patient care through better, and more informed, decision making.</w:t>
      </w:r>
    </w:p>
    <w:p w:rsidR="002927C7" w:rsidRPr="00934537" w:rsidRDefault="002927C7" w:rsidP="002927C7">
      <w:r w:rsidRPr="00934537">
        <w:t xml:space="preserve">Open source helps the healthcare community to do this by sharing software development, learning from each other, and help software meet the needs of every </w:t>
      </w:r>
      <w:proofErr w:type="spellStart"/>
      <w:r w:rsidRPr="00934537">
        <w:t>organisation</w:t>
      </w:r>
      <w:proofErr w:type="spellEnd"/>
      <w:r w:rsidRPr="00934537">
        <w:t xml:space="preserve"> without being constrained to a single solution or paying for the same piece of work over and again across different </w:t>
      </w:r>
      <w:proofErr w:type="spellStart"/>
      <w:r w:rsidRPr="00934537">
        <w:t>organisations</w:t>
      </w:r>
      <w:proofErr w:type="spellEnd"/>
      <w:r w:rsidRPr="00934537">
        <w:t>.</w:t>
      </w:r>
    </w:p>
    <w:p w:rsidR="002927C7" w:rsidRPr="00934537" w:rsidRDefault="002927C7" w:rsidP="002927C7">
      <w:r w:rsidRPr="00934537">
        <w:t xml:space="preserve">Although these Data Quality open source products are suitable for any </w:t>
      </w:r>
      <w:proofErr w:type="spellStart"/>
      <w:r w:rsidRPr="00934537">
        <w:t>organisation</w:t>
      </w:r>
      <w:proofErr w:type="spellEnd"/>
      <w:r w:rsidRPr="00934537">
        <w:t>, healthcare or not, they are here as a result of wanting to freely share Perspicacity's collective products and ideas across the NHS and to widen the benefit of good, but usually locally isolated, projects further.</w:t>
      </w:r>
    </w:p>
    <w:p w:rsidR="002927C7" w:rsidRPr="00934537" w:rsidRDefault="002927C7" w:rsidP="002927C7">
      <w:r w:rsidRPr="00934537">
        <w:t xml:space="preserve">Perspicacity's open source offerings can be found at </w:t>
      </w:r>
      <w:hyperlink r:id="rId13" w:history="1">
        <w:r w:rsidRPr="00934537">
          <w:rPr>
            <w:rStyle w:val="Hyperlink"/>
          </w:rPr>
          <w:t>https://github.com/perspicacity-ltd</w:t>
        </w:r>
      </w:hyperlink>
    </w:p>
    <w:p w:rsidR="002927C7" w:rsidRPr="00934537" w:rsidRDefault="002927C7" w:rsidP="002927C7">
      <w:pPr>
        <w:rPr>
          <w:rFonts w:asciiTheme="minorHAnsi" w:hAnsiTheme="minorHAnsi"/>
        </w:rPr>
      </w:pPr>
      <w:r w:rsidRPr="00934537">
        <w:t>If you'd like to find out more, please contact Matthew Bishop on 07545 878906 or matthew.bishop@perspicacityltd.co.uk</w:t>
      </w:r>
      <w:r w:rsidRPr="00934537">
        <w:br w:type="page"/>
      </w:r>
    </w:p>
    <w:p w:rsidR="00F50710" w:rsidRDefault="00F50710" w:rsidP="000159D6">
      <w:pPr>
        <w:pStyle w:val="Heading1"/>
      </w:pPr>
      <w:bookmarkStart w:id="6" w:name="_Toc27735281"/>
      <w:r>
        <w:lastRenderedPageBreak/>
        <w:t>Overview</w:t>
      </w:r>
      <w:bookmarkEnd w:id="6"/>
    </w:p>
    <w:p w:rsidR="00430C32" w:rsidRPr="00430C32" w:rsidRDefault="00430C32" w:rsidP="00430C32">
      <w:pPr>
        <w:pStyle w:val="MainBody"/>
        <w:rPr>
          <w:lang w:val="en-GB"/>
        </w:rPr>
      </w:pPr>
      <w:r w:rsidRPr="00430C32">
        <w:rPr>
          <w:lang w:val="en-GB"/>
        </w:rPr>
        <w:t>Wherever a DQ measure can only highlight a potential issue, for example a record that might be incorrect because the comments field seems inconsistent with another data item, then the outcome of validation effort needs to be recorded (because the error cannot be continuously tested).</w:t>
      </w:r>
    </w:p>
    <w:p w:rsidR="00430C32" w:rsidRDefault="00430C32" w:rsidP="00430C32">
      <w:pPr>
        <w:pStyle w:val="MainBody"/>
        <w:rPr>
          <w:lang w:val="en-GB"/>
        </w:rPr>
      </w:pPr>
      <w:r w:rsidRPr="00430C32">
        <w:rPr>
          <w:lang w:val="en-GB"/>
        </w:rPr>
        <w:t xml:space="preserve">A system to capture these validation outcomes will be required in order to facilitate the effective management of event-driven and validation based measures. </w:t>
      </w:r>
    </w:p>
    <w:p w:rsidR="00430C32" w:rsidRDefault="00430C32" w:rsidP="00430C32">
      <w:pPr>
        <w:pStyle w:val="MainBody"/>
        <w:rPr>
          <w:lang w:val="en-GB"/>
        </w:rPr>
      </w:pPr>
    </w:p>
    <w:p w:rsidR="00430C32" w:rsidRPr="00430C32" w:rsidRDefault="00430C32" w:rsidP="00430C32">
      <w:pPr>
        <w:pStyle w:val="Heading1"/>
      </w:pPr>
      <w:bookmarkStart w:id="7" w:name="_Toc27735282"/>
      <w:r>
        <w:t>Specification</w:t>
      </w:r>
      <w:bookmarkEnd w:id="7"/>
    </w:p>
    <w:p w:rsidR="00A45358" w:rsidRDefault="00A45358" w:rsidP="00430C32">
      <w:pPr>
        <w:pStyle w:val="MainBody"/>
        <w:rPr>
          <w:lang w:val="en-GB"/>
        </w:rPr>
      </w:pPr>
      <w:r>
        <w:rPr>
          <w:lang w:val="en-GB"/>
        </w:rPr>
        <w:t>This is currently far from an exhaustive specification, but does capture the basic requirements of the output dataset expected from a validation outcome capture system.</w:t>
      </w:r>
    </w:p>
    <w:p w:rsidR="00A45358" w:rsidRDefault="00A45358" w:rsidP="00430C32">
      <w:pPr>
        <w:pStyle w:val="MainBody"/>
        <w:rPr>
          <w:lang w:val="en-GB"/>
        </w:rPr>
      </w:pPr>
    </w:p>
    <w:p w:rsidR="00430C32" w:rsidRPr="00430C32" w:rsidRDefault="00430C32" w:rsidP="00430C32">
      <w:pPr>
        <w:pStyle w:val="MainBody"/>
        <w:rPr>
          <w:lang w:val="en-GB"/>
        </w:rPr>
      </w:pPr>
      <w:r w:rsidRPr="00430C32">
        <w:rPr>
          <w:lang w:val="en-GB"/>
        </w:rPr>
        <w:t>Such a system will need to be able to capture the following information:</w:t>
      </w:r>
    </w:p>
    <w:p w:rsidR="00430C32" w:rsidRPr="00430C32" w:rsidRDefault="00430C32" w:rsidP="00430C32">
      <w:pPr>
        <w:pStyle w:val="MainBodyList"/>
      </w:pPr>
      <w:r w:rsidRPr="00430C32">
        <w:t>•</w:t>
      </w:r>
      <w:r w:rsidRPr="00430C32">
        <w:tab/>
        <w:t>the unique identifier of the data item</w:t>
      </w:r>
    </w:p>
    <w:p w:rsidR="00430C32" w:rsidRPr="00430C32" w:rsidRDefault="00430C32" w:rsidP="00430C32">
      <w:pPr>
        <w:pStyle w:val="MainBodyList"/>
      </w:pPr>
      <w:r w:rsidRPr="00430C32">
        <w:t>•</w:t>
      </w:r>
      <w:r w:rsidRPr="00430C32">
        <w:tab/>
        <w:t>the unique identifier of the DQ measure</w:t>
      </w:r>
    </w:p>
    <w:p w:rsidR="00430C32" w:rsidRPr="00430C32" w:rsidRDefault="00430C32" w:rsidP="00430C32">
      <w:pPr>
        <w:pStyle w:val="MainBodyList"/>
      </w:pPr>
      <w:r w:rsidRPr="00430C32">
        <w:t>•</w:t>
      </w:r>
      <w:r w:rsidRPr="00430C32">
        <w:tab/>
        <w:t>the user who checked the DQ item</w:t>
      </w:r>
    </w:p>
    <w:p w:rsidR="00430C32" w:rsidRPr="00430C32" w:rsidRDefault="00430C32" w:rsidP="00430C32">
      <w:pPr>
        <w:pStyle w:val="MainBodyList"/>
      </w:pPr>
      <w:r w:rsidRPr="00430C32">
        <w:t>•</w:t>
      </w:r>
      <w:r w:rsidRPr="00430C32">
        <w:tab/>
        <w:t>the time the DQ item was checked</w:t>
      </w:r>
    </w:p>
    <w:p w:rsidR="00430C32" w:rsidRPr="00430C32" w:rsidRDefault="00430C32" w:rsidP="00430C32">
      <w:pPr>
        <w:pStyle w:val="MainBodyList"/>
      </w:pPr>
      <w:r w:rsidRPr="00430C32">
        <w:t>•</w:t>
      </w:r>
      <w:r w:rsidRPr="00430C32">
        <w:tab/>
        <w:t>the outcome of the DQ check</w:t>
      </w:r>
    </w:p>
    <w:p w:rsidR="00430C32" w:rsidRPr="00430C32" w:rsidRDefault="00430C32" w:rsidP="00430C32">
      <w:pPr>
        <w:pStyle w:val="MainBodyList"/>
      </w:pPr>
      <w:r w:rsidRPr="00430C32">
        <w:t>•</w:t>
      </w:r>
      <w:r w:rsidRPr="00430C32">
        <w:tab/>
        <w:t>the user(s) responsible for the error</w:t>
      </w:r>
    </w:p>
    <w:p w:rsidR="00430C32" w:rsidRPr="00430C32" w:rsidRDefault="00430C32" w:rsidP="00430C32">
      <w:pPr>
        <w:pStyle w:val="MainBodyList"/>
      </w:pPr>
      <w:r w:rsidRPr="00430C32">
        <w:t>•</w:t>
      </w:r>
      <w:r w:rsidRPr="00430C32">
        <w:tab/>
        <w:t>the time the error occurred</w:t>
      </w:r>
    </w:p>
    <w:sectPr w:rsidR="00430C32" w:rsidRPr="00430C32" w:rsidSect="00335C56">
      <w:headerReference w:type="default" r:id="rId14"/>
      <w:footerReference w:type="default" r:id="rId15"/>
      <w:pgSz w:w="12240" w:h="15840"/>
      <w:pgMar w:top="993" w:right="758" w:bottom="851" w:left="1134" w:header="426" w:footer="13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F02" w:rsidRDefault="00345F02" w:rsidP="003804CF">
      <w:pPr>
        <w:spacing w:after="0" w:line="240" w:lineRule="auto"/>
      </w:pPr>
      <w:r>
        <w:separator/>
      </w:r>
    </w:p>
  </w:endnote>
  <w:endnote w:type="continuationSeparator" w:id="0">
    <w:p w:rsidR="00345F02" w:rsidRDefault="00345F02" w:rsidP="003804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ind">
    <w:panose1 w:val="020000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Hind SemiBold">
    <w:panose1 w:val="02000000000000000000"/>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ind Medium">
    <w:panose1 w:val="02000000000000000000"/>
    <w:charset w:val="00"/>
    <w:family w:val="auto"/>
    <w:pitch w:val="variable"/>
    <w:sig w:usb0="00008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F02" w:rsidRPr="00C15F9A" w:rsidRDefault="0017097C" w:rsidP="00335C56">
    <w:pPr>
      <w:pStyle w:val="Footer"/>
      <w:tabs>
        <w:tab w:val="clear" w:pos="4680"/>
        <w:tab w:val="center" w:pos="3261"/>
        <w:tab w:val="left" w:pos="6237"/>
      </w:tabs>
      <w:rPr>
        <w:color w:val="595959" w:themeColor="text1" w:themeTint="A6"/>
      </w:rPr>
    </w:pPr>
    <w:fldSimple w:instr=" FILENAME   \* MERGEFORMAT ">
      <w:r w:rsidR="008B213A" w:rsidRPr="008B213A">
        <w:rPr>
          <w:noProof/>
          <w:color w:val="595959" w:themeColor="text1" w:themeTint="A6"/>
        </w:rPr>
        <w:t>DQ Pre-cursory technical development materials</w:t>
      </w:r>
      <w:r w:rsidR="008B213A">
        <w:rPr>
          <w:noProof/>
        </w:rPr>
        <w:t xml:space="preserve"> - Validation Outcomes Capture Specification.docx</w:t>
      </w:r>
    </w:fldSimple>
    <w:r w:rsidR="00345F02" w:rsidRPr="00C15F9A">
      <w:rPr>
        <w:color w:val="595959" w:themeColor="text1" w:themeTint="A6"/>
      </w:rPr>
      <w:ptab w:relativeTo="margin" w:alignment="right" w:leader="none"/>
    </w:r>
    <w:r w:rsidR="00345F02" w:rsidRPr="00C15F9A">
      <w:rPr>
        <w:color w:val="595959" w:themeColor="text1" w:themeTint="A6"/>
      </w:rPr>
      <w:t xml:space="preserve"> Page </w:t>
    </w:r>
    <w:r w:rsidRPr="00C15F9A">
      <w:rPr>
        <w:color w:val="595959" w:themeColor="text1" w:themeTint="A6"/>
      </w:rPr>
      <w:fldChar w:fldCharType="begin"/>
    </w:r>
    <w:r w:rsidR="00345F02" w:rsidRPr="00C15F9A">
      <w:rPr>
        <w:color w:val="595959" w:themeColor="text1" w:themeTint="A6"/>
      </w:rPr>
      <w:instrText xml:space="preserve"> PAGE   \* MERGEFORMAT </w:instrText>
    </w:r>
    <w:r w:rsidRPr="00C15F9A">
      <w:rPr>
        <w:color w:val="595959" w:themeColor="text1" w:themeTint="A6"/>
      </w:rPr>
      <w:fldChar w:fldCharType="separate"/>
    </w:r>
    <w:r w:rsidR="009238D6">
      <w:rPr>
        <w:noProof/>
        <w:color w:val="595959" w:themeColor="text1" w:themeTint="A6"/>
      </w:rPr>
      <w:t>5</w:t>
    </w:r>
    <w:r w:rsidRPr="00C15F9A">
      <w:rPr>
        <w:color w:val="595959" w:themeColor="text1" w:themeTint="A6"/>
      </w:rPr>
      <w:fldChar w:fldCharType="end"/>
    </w:r>
    <w:r w:rsidR="00345F02" w:rsidRPr="00C15F9A">
      <w:rPr>
        <w:color w:val="595959" w:themeColor="text1" w:themeTint="A6"/>
      </w:rPr>
      <w:t xml:space="preserve"> of </w:t>
    </w:r>
    <w:fldSimple w:instr=" NUMPAGES   \* MERGEFORMAT ">
      <w:r w:rsidR="009238D6" w:rsidRPr="009238D6">
        <w:rPr>
          <w:noProof/>
          <w:color w:val="595959" w:themeColor="text1" w:themeTint="A6"/>
        </w:rPr>
        <w:t>5</w:t>
      </w:r>
    </w:fldSimple>
  </w:p>
  <w:p w:rsidR="00345F02" w:rsidRPr="00C15F9A" w:rsidRDefault="0017097C" w:rsidP="00335C56">
    <w:pPr>
      <w:pStyle w:val="Footer"/>
      <w:tabs>
        <w:tab w:val="clear" w:pos="4680"/>
        <w:tab w:val="center" w:pos="3261"/>
        <w:tab w:val="left" w:pos="6237"/>
      </w:tabs>
      <w:rPr>
        <w:color w:val="595959" w:themeColor="text1" w:themeTint="A6"/>
      </w:rPr>
    </w:pPr>
    <w:fldSimple w:instr=" STYLEREF  &quot;Heading 1&quot;  \* MERGEFORMAT ">
      <w:r w:rsidR="009238D6">
        <w:rPr>
          <w:noProof/>
        </w:rPr>
        <w:t>Overview</w:t>
      </w:r>
    </w:fldSimple>
    <w:r w:rsidR="00345F02" w:rsidRPr="00C15F9A">
      <w:rPr>
        <w:color w:val="595959" w:themeColor="text1" w:themeTint="A6"/>
      </w:rPr>
      <w:t xml:space="preserve"> - </w:t>
    </w:r>
    <w:fldSimple w:instr=" STYLEREF  &quot;Heading 2&quot;  \* MERGEFORMAT ">
      <w:r w:rsidR="009238D6" w:rsidRPr="009238D6">
        <w:rPr>
          <w:b/>
          <w:bCs/>
          <w:noProof/>
        </w:rPr>
        <w:t>A little bit about</w:t>
      </w:r>
      <w:r w:rsidR="009238D6">
        <w:rPr>
          <w:noProof/>
        </w:rPr>
        <w:t xml:space="preserve"> Perspicacity Ltd</w:t>
      </w:r>
    </w:fldSimple>
    <w:r w:rsidR="00345F02" w:rsidRPr="00C15F9A">
      <w:rPr>
        <w:color w:val="595959" w:themeColor="text1" w:themeTint="A6"/>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F02" w:rsidRDefault="00345F02" w:rsidP="003804CF">
      <w:pPr>
        <w:spacing w:after="0" w:line="240" w:lineRule="auto"/>
      </w:pPr>
      <w:r>
        <w:separator/>
      </w:r>
    </w:p>
  </w:footnote>
  <w:footnote w:type="continuationSeparator" w:id="0">
    <w:p w:rsidR="00345F02" w:rsidRDefault="00345F02" w:rsidP="003804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F02" w:rsidRPr="00E275A1" w:rsidRDefault="00E275A1" w:rsidP="00E275A1">
    <w:pPr>
      <w:pStyle w:val="Header"/>
    </w:pPr>
    <w:r w:rsidRPr="00E275A1">
      <w:rPr>
        <w:noProof/>
        <w:color w:val="595959" w:themeColor="text1" w:themeTint="A6"/>
      </w:rPr>
      <w:t xml:space="preserve">Data Quality </w:t>
    </w:r>
    <w:r w:rsidR="008B213A">
      <w:rPr>
        <w:noProof/>
        <w:color w:val="595959" w:themeColor="text1" w:themeTint="A6"/>
      </w:rPr>
      <w:t>Technicel Development</w:t>
    </w:r>
    <w:r>
      <w:rPr>
        <w:noProof/>
        <w:color w:val="595959" w:themeColor="text1" w:themeTint="A6"/>
      </w:rPr>
      <w:t xml:space="preserve"> - </w:t>
    </w:r>
    <w:r w:rsidRPr="00E275A1">
      <w:rPr>
        <w:noProof/>
        <w:color w:val="595959" w:themeColor="text1" w:themeTint="A6"/>
      </w:rPr>
      <w:t xml:space="preserve">Pre-Cursory Materials to Develop a </w:t>
    </w:r>
    <w:r w:rsidR="00073118">
      <w:rPr>
        <w:noProof/>
        <w:color w:val="595959" w:themeColor="text1" w:themeTint="A6"/>
      </w:rPr>
      <w:t>Validation Outcomes Capture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6136DB5C"/>
    <w:lvl w:ilvl="0">
      <w:start w:val="1"/>
      <w:numFmt w:val="lowerRoman"/>
      <w:lvlText w:val="%1."/>
      <w:lvlJc w:val="left"/>
      <w:pPr>
        <w:tabs>
          <w:tab w:val="num" w:pos="1276"/>
        </w:tabs>
        <w:ind w:left="1276" w:hanging="425"/>
      </w:pPr>
      <w:rPr>
        <w:rFonts w:hint="default"/>
      </w:rPr>
    </w:lvl>
  </w:abstractNum>
  <w:abstractNum w:abstractNumId="1">
    <w:nsid w:val="051071CE"/>
    <w:multiLevelType w:val="hybridMultilevel"/>
    <w:tmpl w:val="68EA4A60"/>
    <w:lvl w:ilvl="0" w:tplc="AC2A3A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
    <w:nsid w:val="082A67CA"/>
    <w:multiLevelType w:val="hybridMultilevel"/>
    <w:tmpl w:val="124C6A30"/>
    <w:lvl w:ilvl="0" w:tplc="92229ED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D45C2"/>
    <w:multiLevelType w:val="hybridMultilevel"/>
    <w:tmpl w:val="AFC22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E1C50"/>
    <w:multiLevelType w:val="hybridMultilevel"/>
    <w:tmpl w:val="A46C44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F8F31E0"/>
    <w:multiLevelType w:val="multilevel"/>
    <w:tmpl w:val="AE965858"/>
    <w:styleLink w:val="HeadingStyleList"/>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nsid w:val="30002715"/>
    <w:multiLevelType w:val="hybridMultilevel"/>
    <w:tmpl w:val="212A8E7A"/>
    <w:lvl w:ilvl="0" w:tplc="99F6FC92">
      <w:start w:val="1"/>
      <w:numFmt w:val="decimal"/>
      <w:lvlText w:val="%1."/>
      <w:lvlJc w:val="left"/>
      <w:pPr>
        <w:ind w:left="142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7">
    <w:nsid w:val="375B614E"/>
    <w:multiLevelType w:val="hybridMultilevel"/>
    <w:tmpl w:val="519AFD0E"/>
    <w:lvl w:ilvl="0" w:tplc="AC2A3A84">
      <w:start w:val="1"/>
      <w:numFmt w:val="decimal"/>
      <w:lvlText w:val="%1."/>
      <w:lvlJc w:val="left"/>
      <w:pPr>
        <w:ind w:left="1154" w:hanging="36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8">
    <w:nsid w:val="3B254142"/>
    <w:multiLevelType w:val="hybridMultilevel"/>
    <w:tmpl w:val="199A9808"/>
    <w:lvl w:ilvl="0" w:tplc="2BCE02DC">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9">
    <w:nsid w:val="3FD05885"/>
    <w:multiLevelType w:val="hybridMultilevel"/>
    <w:tmpl w:val="57BA0434"/>
    <w:lvl w:ilvl="0" w:tplc="8B62B2F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0">
    <w:nsid w:val="40E42201"/>
    <w:multiLevelType w:val="hybridMultilevel"/>
    <w:tmpl w:val="4B66EA28"/>
    <w:lvl w:ilvl="0" w:tplc="7690EF24">
      <w:start w:val="1"/>
      <w:numFmt w:val="bullet"/>
      <w:lvlText w:val=""/>
      <w:lvlJc w:val="left"/>
      <w:pPr>
        <w:tabs>
          <w:tab w:val="num" w:pos="624"/>
        </w:tabs>
        <w:ind w:left="624" w:hanging="284"/>
      </w:pPr>
      <w:rPr>
        <w:rFonts w:ascii="Symbol" w:hAnsi="Symbol" w:hint="default"/>
        <w:color w:val="4F81BD" w:themeColor="accent1"/>
      </w:rPr>
    </w:lvl>
    <w:lvl w:ilvl="1" w:tplc="8B62B2FE">
      <w:start w:val="1"/>
      <w:numFmt w:val="decimal"/>
      <w:lvlText w:val="%2."/>
      <w:lvlJc w:val="left"/>
      <w:pPr>
        <w:tabs>
          <w:tab w:val="num" w:pos="1780"/>
        </w:tabs>
        <w:ind w:left="1780" w:hanging="360"/>
      </w:pPr>
      <w:rPr>
        <w:rFonts w:hint="default"/>
      </w:rPr>
    </w:lvl>
    <w:lvl w:ilvl="2" w:tplc="08090005">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nsid w:val="4E433313"/>
    <w:multiLevelType w:val="hybridMultilevel"/>
    <w:tmpl w:val="F06854E4"/>
    <w:lvl w:ilvl="0" w:tplc="43BC130C">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2">
    <w:nsid w:val="5284563E"/>
    <w:multiLevelType w:val="hybridMultilevel"/>
    <w:tmpl w:val="F272A7C2"/>
    <w:lvl w:ilvl="0" w:tplc="99F6F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0C12989"/>
    <w:multiLevelType w:val="hybridMultilevel"/>
    <w:tmpl w:val="8CF4DCA6"/>
    <w:lvl w:ilvl="0" w:tplc="ECECA6F4">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nsid w:val="64402FF7"/>
    <w:multiLevelType w:val="hybridMultilevel"/>
    <w:tmpl w:val="BBE008B6"/>
    <w:lvl w:ilvl="0" w:tplc="7690EF24">
      <w:start w:val="1"/>
      <w:numFmt w:val="bullet"/>
      <w:pStyle w:val="ListBullet"/>
      <w:lvlText w:val=""/>
      <w:lvlJc w:val="left"/>
      <w:pPr>
        <w:tabs>
          <w:tab w:val="num" w:pos="624"/>
        </w:tabs>
        <w:ind w:left="624" w:hanging="284"/>
      </w:pPr>
      <w:rPr>
        <w:rFonts w:ascii="Symbol" w:hAnsi="Symbol" w:hint="default"/>
        <w:color w:val="4F81BD" w:themeColor="accent1"/>
      </w:rPr>
    </w:lvl>
    <w:lvl w:ilvl="1" w:tplc="A7F87F30">
      <w:start w:val="1"/>
      <w:numFmt w:val="bullet"/>
      <w:pStyle w:val="MainBodyList"/>
      <w:lvlText w:val="o"/>
      <w:lvlJc w:val="left"/>
      <w:pPr>
        <w:tabs>
          <w:tab w:val="num" w:pos="1780"/>
        </w:tabs>
        <w:ind w:left="1780" w:hanging="360"/>
      </w:pPr>
      <w:rPr>
        <w:rFonts w:ascii="Courier New" w:hAnsi="Courier New" w:cs="Courier New" w:hint="default"/>
      </w:rPr>
    </w:lvl>
    <w:lvl w:ilvl="2" w:tplc="08090005">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5">
    <w:nsid w:val="6C816317"/>
    <w:multiLevelType w:val="hybridMultilevel"/>
    <w:tmpl w:val="F272A7C2"/>
    <w:lvl w:ilvl="0" w:tplc="99F6F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732A69"/>
    <w:multiLevelType w:val="hybridMultilevel"/>
    <w:tmpl w:val="19F296E4"/>
    <w:lvl w:ilvl="0" w:tplc="51548EDA">
      <w:start w:val="1"/>
      <w:numFmt w:val="decimal"/>
      <w:pStyle w:val="ListNumber"/>
      <w:lvlText w:val="%1."/>
      <w:lvlJc w:val="left"/>
      <w:pPr>
        <w:tabs>
          <w:tab w:val="num" w:pos="425"/>
        </w:tabs>
        <w:ind w:left="425" w:hanging="42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75242E64"/>
    <w:multiLevelType w:val="hybridMultilevel"/>
    <w:tmpl w:val="CDDC0594"/>
    <w:lvl w:ilvl="0" w:tplc="AA1C944C">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4"/>
  </w:num>
  <w:num w:numId="2">
    <w:abstractNumId w:val="8"/>
  </w:num>
  <w:num w:numId="3">
    <w:abstractNumId w:val="12"/>
  </w:num>
  <w:num w:numId="4">
    <w:abstractNumId w:val="13"/>
  </w:num>
  <w:num w:numId="5">
    <w:abstractNumId w:val="15"/>
  </w:num>
  <w:num w:numId="6">
    <w:abstractNumId w:val="6"/>
  </w:num>
  <w:num w:numId="7">
    <w:abstractNumId w:val="9"/>
  </w:num>
  <w:num w:numId="8">
    <w:abstractNumId w:val="10"/>
  </w:num>
  <w:num w:numId="9">
    <w:abstractNumId w:val="11"/>
  </w:num>
  <w:num w:numId="10">
    <w:abstractNumId w:val="5"/>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425"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decimal"/>
        <w:suff w:val="space"/>
        <w:lvlText w:val="%1.%2.%3.%4.%5.%6."/>
        <w:lvlJc w:val="left"/>
        <w:pPr>
          <w:ind w:left="0" w:firstLine="0"/>
        </w:pPr>
        <w:rPr>
          <w:rFonts w:hint="default"/>
        </w:rPr>
      </w:lvl>
    </w:lvlOverride>
    <w:lvlOverride w:ilvl="6">
      <w:lvl w:ilvl="6">
        <w:start w:val="1"/>
        <w:numFmt w:val="decimal"/>
        <w:suff w:val="space"/>
        <w:lvlText w:val="%1.%2.%3.%4.%5.%6.%7."/>
        <w:lvlJc w:val="left"/>
        <w:pPr>
          <w:ind w:left="0" w:firstLine="0"/>
        </w:pPr>
        <w:rPr>
          <w:rFonts w:hint="default"/>
        </w:rPr>
      </w:lvl>
    </w:lvlOverride>
    <w:lvlOverride w:ilvl="7">
      <w:lvl w:ilvl="7">
        <w:start w:val="1"/>
        <w:numFmt w:val="decimal"/>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11">
    <w:abstractNumId w:val="5"/>
  </w:num>
  <w:num w:numId="12">
    <w:abstractNumId w:val="0"/>
  </w:num>
  <w:num w:numId="13">
    <w:abstractNumId w:val="16"/>
    <w:lvlOverride w:ilvl="0">
      <w:startOverride w:val="1"/>
    </w:lvlOverride>
  </w:num>
  <w:num w:numId="14">
    <w:abstractNumId w:val="0"/>
    <w:lvlOverride w:ilvl="0">
      <w:startOverride w:val="1"/>
    </w:lvlOverride>
  </w:num>
  <w:num w:numId="15">
    <w:abstractNumId w:val="4"/>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2"/>
  </w:num>
  <w:num w:numId="20">
    <w:abstractNumId w:val="17"/>
  </w:num>
  <w:num w:numId="21">
    <w:abstractNumId w:val="1"/>
  </w:num>
  <w:num w:numId="22">
    <w:abstractNumId w:val="7"/>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displayBackgroundShape/>
  <w:proofState w:spelling="clean" w:grammar="clean"/>
  <w:defaultTabStop w:val="720"/>
  <w:drawingGridHorizontalSpacing w:val="110"/>
  <w:displayHorizontalDrawingGridEvery w:val="2"/>
  <w:characterSpacingControl w:val="doNotCompress"/>
  <w:hdrShapeDefaults>
    <o:shapedefaults v:ext="edit" spidmax="26625">
      <o:colormenu v:ext="edit" fillcolor="none"/>
    </o:shapedefaults>
  </w:hdrShapeDefaults>
  <w:footnotePr>
    <w:footnote w:id="-1"/>
    <w:footnote w:id="0"/>
  </w:footnotePr>
  <w:endnotePr>
    <w:endnote w:id="-1"/>
    <w:endnote w:id="0"/>
  </w:endnotePr>
  <w:compat/>
  <w:rsids>
    <w:rsidRoot w:val="00234812"/>
    <w:rsid w:val="0000501C"/>
    <w:rsid w:val="00007460"/>
    <w:rsid w:val="00011B7C"/>
    <w:rsid w:val="00012BE4"/>
    <w:rsid w:val="00013495"/>
    <w:rsid w:val="000159D6"/>
    <w:rsid w:val="000228EC"/>
    <w:rsid w:val="00022E99"/>
    <w:rsid w:val="00024116"/>
    <w:rsid w:val="00026907"/>
    <w:rsid w:val="00027593"/>
    <w:rsid w:val="0003125E"/>
    <w:rsid w:val="00032B37"/>
    <w:rsid w:val="00034E6F"/>
    <w:rsid w:val="00037DD2"/>
    <w:rsid w:val="00040341"/>
    <w:rsid w:val="0004311F"/>
    <w:rsid w:val="00045677"/>
    <w:rsid w:val="000461A4"/>
    <w:rsid w:val="000507C8"/>
    <w:rsid w:val="00050890"/>
    <w:rsid w:val="00051C4A"/>
    <w:rsid w:val="00053480"/>
    <w:rsid w:val="0005737B"/>
    <w:rsid w:val="00061EBF"/>
    <w:rsid w:val="00065830"/>
    <w:rsid w:val="00073118"/>
    <w:rsid w:val="000734DB"/>
    <w:rsid w:val="000754E7"/>
    <w:rsid w:val="00080A3E"/>
    <w:rsid w:val="00083D7E"/>
    <w:rsid w:val="00084EF1"/>
    <w:rsid w:val="000850C4"/>
    <w:rsid w:val="00094168"/>
    <w:rsid w:val="000A1AED"/>
    <w:rsid w:val="000A28F2"/>
    <w:rsid w:val="000A716E"/>
    <w:rsid w:val="000A770F"/>
    <w:rsid w:val="000A7E03"/>
    <w:rsid w:val="000B00EB"/>
    <w:rsid w:val="000B516E"/>
    <w:rsid w:val="000B5581"/>
    <w:rsid w:val="000B6B77"/>
    <w:rsid w:val="000C36EA"/>
    <w:rsid w:val="000C3C5A"/>
    <w:rsid w:val="000C5838"/>
    <w:rsid w:val="000C6EBF"/>
    <w:rsid w:val="000C762D"/>
    <w:rsid w:val="000D45ED"/>
    <w:rsid w:val="000F0CE7"/>
    <w:rsid w:val="000F450A"/>
    <w:rsid w:val="000F4817"/>
    <w:rsid w:val="001019E0"/>
    <w:rsid w:val="00102B88"/>
    <w:rsid w:val="00102EC1"/>
    <w:rsid w:val="0011407F"/>
    <w:rsid w:val="0012142F"/>
    <w:rsid w:val="00123037"/>
    <w:rsid w:val="00124413"/>
    <w:rsid w:val="00125153"/>
    <w:rsid w:val="0012548F"/>
    <w:rsid w:val="00126283"/>
    <w:rsid w:val="001268EA"/>
    <w:rsid w:val="001302C7"/>
    <w:rsid w:val="0013093B"/>
    <w:rsid w:val="00135494"/>
    <w:rsid w:val="00137F49"/>
    <w:rsid w:val="001447CB"/>
    <w:rsid w:val="0014586D"/>
    <w:rsid w:val="00145F50"/>
    <w:rsid w:val="00147CE4"/>
    <w:rsid w:val="00150A5F"/>
    <w:rsid w:val="001510BD"/>
    <w:rsid w:val="001527B3"/>
    <w:rsid w:val="0015408F"/>
    <w:rsid w:val="0016191D"/>
    <w:rsid w:val="001632DC"/>
    <w:rsid w:val="00170561"/>
    <w:rsid w:val="0017097C"/>
    <w:rsid w:val="0017106D"/>
    <w:rsid w:val="00175068"/>
    <w:rsid w:val="00176F3D"/>
    <w:rsid w:val="00181BFA"/>
    <w:rsid w:val="001841CA"/>
    <w:rsid w:val="001847A5"/>
    <w:rsid w:val="001902A1"/>
    <w:rsid w:val="0019665C"/>
    <w:rsid w:val="001A2C65"/>
    <w:rsid w:val="001B29DA"/>
    <w:rsid w:val="001B49D6"/>
    <w:rsid w:val="001B678D"/>
    <w:rsid w:val="001C2E99"/>
    <w:rsid w:val="001D48CC"/>
    <w:rsid w:val="001D5D49"/>
    <w:rsid w:val="001D7A5E"/>
    <w:rsid w:val="001E0006"/>
    <w:rsid w:val="001E2343"/>
    <w:rsid w:val="001E26FA"/>
    <w:rsid w:val="001E4825"/>
    <w:rsid w:val="001E55E0"/>
    <w:rsid w:val="001E6136"/>
    <w:rsid w:val="001E66E1"/>
    <w:rsid w:val="001F024F"/>
    <w:rsid w:val="001F3AFD"/>
    <w:rsid w:val="001F4C89"/>
    <w:rsid w:val="001F6766"/>
    <w:rsid w:val="001F6F93"/>
    <w:rsid w:val="002008F6"/>
    <w:rsid w:val="0020300A"/>
    <w:rsid w:val="00203F2C"/>
    <w:rsid w:val="00205651"/>
    <w:rsid w:val="00205A91"/>
    <w:rsid w:val="0021414D"/>
    <w:rsid w:val="002149B1"/>
    <w:rsid w:val="00214AF7"/>
    <w:rsid w:val="00214D83"/>
    <w:rsid w:val="002171A8"/>
    <w:rsid w:val="0022430D"/>
    <w:rsid w:val="00226D90"/>
    <w:rsid w:val="002274BA"/>
    <w:rsid w:val="00234812"/>
    <w:rsid w:val="00235353"/>
    <w:rsid w:val="002357DC"/>
    <w:rsid w:val="002360E9"/>
    <w:rsid w:val="00236EB8"/>
    <w:rsid w:val="00250023"/>
    <w:rsid w:val="00250B27"/>
    <w:rsid w:val="00251839"/>
    <w:rsid w:val="00252E5E"/>
    <w:rsid w:val="00257F18"/>
    <w:rsid w:val="00260E51"/>
    <w:rsid w:val="00261570"/>
    <w:rsid w:val="00265062"/>
    <w:rsid w:val="002670AF"/>
    <w:rsid w:val="00271DF5"/>
    <w:rsid w:val="002770B9"/>
    <w:rsid w:val="00277BCE"/>
    <w:rsid w:val="00283820"/>
    <w:rsid w:val="002911BE"/>
    <w:rsid w:val="002927C7"/>
    <w:rsid w:val="002941B5"/>
    <w:rsid w:val="00295C73"/>
    <w:rsid w:val="00296A45"/>
    <w:rsid w:val="002A4296"/>
    <w:rsid w:val="002A472B"/>
    <w:rsid w:val="002A4D75"/>
    <w:rsid w:val="002A5090"/>
    <w:rsid w:val="002A797E"/>
    <w:rsid w:val="002B0E8D"/>
    <w:rsid w:val="002B1B6F"/>
    <w:rsid w:val="002B3291"/>
    <w:rsid w:val="002B5D71"/>
    <w:rsid w:val="002B6781"/>
    <w:rsid w:val="002C1453"/>
    <w:rsid w:val="002C1EAB"/>
    <w:rsid w:val="002C24E6"/>
    <w:rsid w:val="002C280D"/>
    <w:rsid w:val="002C3E4D"/>
    <w:rsid w:val="002C3EE2"/>
    <w:rsid w:val="002C4394"/>
    <w:rsid w:val="002D0DFB"/>
    <w:rsid w:val="002D43CB"/>
    <w:rsid w:val="002D51AE"/>
    <w:rsid w:val="002E06D6"/>
    <w:rsid w:val="002E2668"/>
    <w:rsid w:val="002E5002"/>
    <w:rsid w:val="002E6DB6"/>
    <w:rsid w:val="002F4E35"/>
    <w:rsid w:val="00300C6F"/>
    <w:rsid w:val="0030374D"/>
    <w:rsid w:val="00305E7F"/>
    <w:rsid w:val="003066FA"/>
    <w:rsid w:val="0030698D"/>
    <w:rsid w:val="00310136"/>
    <w:rsid w:val="00315A6C"/>
    <w:rsid w:val="00317EB0"/>
    <w:rsid w:val="00320090"/>
    <w:rsid w:val="003200D8"/>
    <w:rsid w:val="00320AAE"/>
    <w:rsid w:val="00321100"/>
    <w:rsid w:val="0032278E"/>
    <w:rsid w:val="00335C56"/>
    <w:rsid w:val="0033727A"/>
    <w:rsid w:val="003425EB"/>
    <w:rsid w:val="003432C4"/>
    <w:rsid w:val="0034576F"/>
    <w:rsid w:val="00345F02"/>
    <w:rsid w:val="00346CE7"/>
    <w:rsid w:val="0035165A"/>
    <w:rsid w:val="00355432"/>
    <w:rsid w:val="00355EA9"/>
    <w:rsid w:val="003563C1"/>
    <w:rsid w:val="003564B6"/>
    <w:rsid w:val="00360550"/>
    <w:rsid w:val="00363ADD"/>
    <w:rsid w:val="0036461D"/>
    <w:rsid w:val="00365115"/>
    <w:rsid w:val="003676FB"/>
    <w:rsid w:val="003714CD"/>
    <w:rsid w:val="003715DC"/>
    <w:rsid w:val="003734E4"/>
    <w:rsid w:val="00376C20"/>
    <w:rsid w:val="00377154"/>
    <w:rsid w:val="003804CF"/>
    <w:rsid w:val="00385532"/>
    <w:rsid w:val="00385D00"/>
    <w:rsid w:val="003870AB"/>
    <w:rsid w:val="003918B5"/>
    <w:rsid w:val="00391906"/>
    <w:rsid w:val="00393F2D"/>
    <w:rsid w:val="003942CB"/>
    <w:rsid w:val="00394C97"/>
    <w:rsid w:val="003A155B"/>
    <w:rsid w:val="003A3040"/>
    <w:rsid w:val="003A78F4"/>
    <w:rsid w:val="003A7F84"/>
    <w:rsid w:val="003B6183"/>
    <w:rsid w:val="003C0C6F"/>
    <w:rsid w:val="003C1E90"/>
    <w:rsid w:val="003C2341"/>
    <w:rsid w:val="003C411F"/>
    <w:rsid w:val="003C46F5"/>
    <w:rsid w:val="003C5E99"/>
    <w:rsid w:val="003C71FF"/>
    <w:rsid w:val="003D50B0"/>
    <w:rsid w:val="003E0CEC"/>
    <w:rsid w:val="003E1409"/>
    <w:rsid w:val="003E14C5"/>
    <w:rsid w:val="003E1C78"/>
    <w:rsid w:val="003E2158"/>
    <w:rsid w:val="003E45A6"/>
    <w:rsid w:val="003E4C9E"/>
    <w:rsid w:val="003E5CDA"/>
    <w:rsid w:val="003F5B6C"/>
    <w:rsid w:val="003F63B3"/>
    <w:rsid w:val="00400A65"/>
    <w:rsid w:val="00400D45"/>
    <w:rsid w:val="0040375C"/>
    <w:rsid w:val="00404652"/>
    <w:rsid w:val="0040531C"/>
    <w:rsid w:val="004067CB"/>
    <w:rsid w:val="00414EE8"/>
    <w:rsid w:val="00414F59"/>
    <w:rsid w:val="004152C4"/>
    <w:rsid w:val="00416FF6"/>
    <w:rsid w:val="0042037E"/>
    <w:rsid w:val="00430892"/>
    <w:rsid w:val="00430C32"/>
    <w:rsid w:val="00437B22"/>
    <w:rsid w:val="00441214"/>
    <w:rsid w:val="00441BE5"/>
    <w:rsid w:val="00442CD6"/>
    <w:rsid w:val="00443B15"/>
    <w:rsid w:val="00444DB4"/>
    <w:rsid w:val="00446CA8"/>
    <w:rsid w:val="004514D0"/>
    <w:rsid w:val="00452360"/>
    <w:rsid w:val="00460A49"/>
    <w:rsid w:val="00462D71"/>
    <w:rsid w:val="004640EB"/>
    <w:rsid w:val="00467345"/>
    <w:rsid w:val="0046754A"/>
    <w:rsid w:val="00467616"/>
    <w:rsid w:val="0046785F"/>
    <w:rsid w:val="00467FA7"/>
    <w:rsid w:val="0047552C"/>
    <w:rsid w:val="004853BA"/>
    <w:rsid w:val="004858CE"/>
    <w:rsid w:val="00485BA2"/>
    <w:rsid w:val="004903EA"/>
    <w:rsid w:val="00491088"/>
    <w:rsid w:val="00492B1B"/>
    <w:rsid w:val="004972DA"/>
    <w:rsid w:val="004A03FC"/>
    <w:rsid w:val="004A280C"/>
    <w:rsid w:val="004A726A"/>
    <w:rsid w:val="004B0FD8"/>
    <w:rsid w:val="004B2B75"/>
    <w:rsid w:val="004C27E5"/>
    <w:rsid w:val="004C3E0F"/>
    <w:rsid w:val="004C5154"/>
    <w:rsid w:val="004C678A"/>
    <w:rsid w:val="004D09CA"/>
    <w:rsid w:val="004D147D"/>
    <w:rsid w:val="004D18B8"/>
    <w:rsid w:val="004D2F9C"/>
    <w:rsid w:val="004D316E"/>
    <w:rsid w:val="004D5E40"/>
    <w:rsid w:val="004D749B"/>
    <w:rsid w:val="004E5048"/>
    <w:rsid w:val="004E582F"/>
    <w:rsid w:val="004E7A4E"/>
    <w:rsid w:val="004F26AB"/>
    <w:rsid w:val="004F26C4"/>
    <w:rsid w:val="004F3EA5"/>
    <w:rsid w:val="004F52BE"/>
    <w:rsid w:val="004F63C2"/>
    <w:rsid w:val="00501F71"/>
    <w:rsid w:val="0050326A"/>
    <w:rsid w:val="00503BBB"/>
    <w:rsid w:val="00506FD3"/>
    <w:rsid w:val="005073E5"/>
    <w:rsid w:val="005130C0"/>
    <w:rsid w:val="00513B64"/>
    <w:rsid w:val="00526A5D"/>
    <w:rsid w:val="00530B55"/>
    <w:rsid w:val="0053206E"/>
    <w:rsid w:val="005350B5"/>
    <w:rsid w:val="00536C3D"/>
    <w:rsid w:val="00542E8D"/>
    <w:rsid w:val="00542EE6"/>
    <w:rsid w:val="00544C52"/>
    <w:rsid w:val="005451B0"/>
    <w:rsid w:val="00546566"/>
    <w:rsid w:val="005466C2"/>
    <w:rsid w:val="0055373B"/>
    <w:rsid w:val="0055780D"/>
    <w:rsid w:val="00560B77"/>
    <w:rsid w:val="005629CF"/>
    <w:rsid w:val="0057662A"/>
    <w:rsid w:val="00576A70"/>
    <w:rsid w:val="0058117B"/>
    <w:rsid w:val="005812C9"/>
    <w:rsid w:val="00581C2D"/>
    <w:rsid w:val="00584D97"/>
    <w:rsid w:val="00586542"/>
    <w:rsid w:val="00592C29"/>
    <w:rsid w:val="00594018"/>
    <w:rsid w:val="00596902"/>
    <w:rsid w:val="005970F4"/>
    <w:rsid w:val="005A0046"/>
    <w:rsid w:val="005A1CA1"/>
    <w:rsid w:val="005A7ED2"/>
    <w:rsid w:val="005B405E"/>
    <w:rsid w:val="005B5B20"/>
    <w:rsid w:val="005B6BB5"/>
    <w:rsid w:val="005B7E96"/>
    <w:rsid w:val="005C36B4"/>
    <w:rsid w:val="005C52A6"/>
    <w:rsid w:val="005C544F"/>
    <w:rsid w:val="005C7520"/>
    <w:rsid w:val="005D1CA9"/>
    <w:rsid w:val="005D4DC5"/>
    <w:rsid w:val="005D5978"/>
    <w:rsid w:val="005D6EBD"/>
    <w:rsid w:val="005D79A5"/>
    <w:rsid w:val="005E0155"/>
    <w:rsid w:val="005E19EB"/>
    <w:rsid w:val="005E1AD6"/>
    <w:rsid w:val="005E2061"/>
    <w:rsid w:val="005E3152"/>
    <w:rsid w:val="005E3FA1"/>
    <w:rsid w:val="005E5796"/>
    <w:rsid w:val="005F0C63"/>
    <w:rsid w:val="005F402A"/>
    <w:rsid w:val="005F64E0"/>
    <w:rsid w:val="005F6E7E"/>
    <w:rsid w:val="006032C8"/>
    <w:rsid w:val="0060391B"/>
    <w:rsid w:val="0060472F"/>
    <w:rsid w:val="006055DA"/>
    <w:rsid w:val="00606173"/>
    <w:rsid w:val="00606525"/>
    <w:rsid w:val="00606A54"/>
    <w:rsid w:val="00606CBC"/>
    <w:rsid w:val="00610904"/>
    <w:rsid w:val="006122D1"/>
    <w:rsid w:val="00612A42"/>
    <w:rsid w:val="006165AC"/>
    <w:rsid w:val="0061740E"/>
    <w:rsid w:val="00622C46"/>
    <w:rsid w:val="00622C79"/>
    <w:rsid w:val="00623AE4"/>
    <w:rsid w:val="0062485D"/>
    <w:rsid w:val="00625027"/>
    <w:rsid w:val="00627159"/>
    <w:rsid w:val="0063178C"/>
    <w:rsid w:val="00631C6F"/>
    <w:rsid w:val="00632CFC"/>
    <w:rsid w:val="006340EF"/>
    <w:rsid w:val="00635C8F"/>
    <w:rsid w:val="00642380"/>
    <w:rsid w:val="00642833"/>
    <w:rsid w:val="006466DD"/>
    <w:rsid w:val="00647879"/>
    <w:rsid w:val="00647B7C"/>
    <w:rsid w:val="006500B4"/>
    <w:rsid w:val="00650798"/>
    <w:rsid w:val="00650B85"/>
    <w:rsid w:val="006562FD"/>
    <w:rsid w:val="00663E71"/>
    <w:rsid w:val="00665DE3"/>
    <w:rsid w:val="0066602E"/>
    <w:rsid w:val="00667C16"/>
    <w:rsid w:val="00672F86"/>
    <w:rsid w:val="006776EE"/>
    <w:rsid w:val="0067791E"/>
    <w:rsid w:val="006779A7"/>
    <w:rsid w:val="00677B8E"/>
    <w:rsid w:val="006810C7"/>
    <w:rsid w:val="00681CB5"/>
    <w:rsid w:val="00682340"/>
    <w:rsid w:val="006824AA"/>
    <w:rsid w:val="00683480"/>
    <w:rsid w:val="006858D3"/>
    <w:rsid w:val="00687C91"/>
    <w:rsid w:val="006937C7"/>
    <w:rsid w:val="00694B10"/>
    <w:rsid w:val="00697406"/>
    <w:rsid w:val="006A174C"/>
    <w:rsid w:val="006A2058"/>
    <w:rsid w:val="006A2DE7"/>
    <w:rsid w:val="006B31BC"/>
    <w:rsid w:val="006B38D3"/>
    <w:rsid w:val="006B7F0F"/>
    <w:rsid w:val="006C08CE"/>
    <w:rsid w:val="006C155E"/>
    <w:rsid w:val="006C25F2"/>
    <w:rsid w:val="006C45A0"/>
    <w:rsid w:val="006C70B3"/>
    <w:rsid w:val="006D197F"/>
    <w:rsid w:val="006D260D"/>
    <w:rsid w:val="006D2B3E"/>
    <w:rsid w:val="006D4739"/>
    <w:rsid w:val="006D52C7"/>
    <w:rsid w:val="006E06CF"/>
    <w:rsid w:val="006E135B"/>
    <w:rsid w:val="006E19A4"/>
    <w:rsid w:val="006E5CC2"/>
    <w:rsid w:val="006E60C7"/>
    <w:rsid w:val="006E61EE"/>
    <w:rsid w:val="006F3375"/>
    <w:rsid w:val="006F4D8E"/>
    <w:rsid w:val="006F7704"/>
    <w:rsid w:val="00700ED2"/>
    <w:rsid w:val="007027B7"/>
    <w:rsid w:val="00702BAE"/>
    <w:rsid w:val="00711498"/>
    <w:rsid w:val="00711AE7"/>
    <w:rsid w:val="00715D35"/>
    <w:rsid w:val="007168B3"/>
    <w:rsid w:val="007175D4"/>
    <w:rsid w:val="00720372"/>
    <w:rsid w:val="00722A8A"/>
    <w:rsid w:val="00722A8F"/>
    <w:rsid w:val="00723A45"/>
    <w:rsid w:val="00724B7D"/>
    <w:rsid w:val="00727708"/>
    <w:rsid w:val="0073001A"/>
    <w:rsid w:val="007321AE"/>
    <w:rsid w:val="007321B0"/>
    <w:rsid w:val="00736B62"/>
    <w:rsid w:val="00736EBB"/>
    <w:rsid w:val="007413DC"/>
    <w:rsid w:val="00742066"/>
    <w:rsid w:val="007463F9"/>
    <w:rsid w:val="0074712A"/>
    <w:rsid w:val="00750FD0"/>
    <w:rsid w:val="00751106"/>
    <w:rsid w:val="007526CE"/>
    <w:rsid w:val="00752F65"/>
    <w:rsid w:val="007603F0"/>
    <w:rsid w:val="0077198A"/>
    <w:rsid w:val="00771E4C"/>
    <w:rsid w:val="00773576"/>
    <w:rsid w:val="00774F83"/>
    <w:rsid w:val="00780F88"/>
    <w:rsid w:val="00790DD3"/>
    <w:rsid w:val="00791C03"/>
    <w:rsid w:val="00792456"/>
    <w:rsid w:val="00793C14"/>
    <w:rsid w:val="00795C24"/>
    <w:rsid w:val="007967D5"/>
    <w:rsid w:val="00796F14"/>
    <w:rsid w:val="007A3BC9"/>
    <w:rsid w:val="007A5956"/>
    <w:rsid w:val="007A6070"/>
    <w:rsid w:val="007A7142"/>
    <w:rsid w:val="007A7401"/>
    <w:rsid w:val="007B2F25"/>
    <w:rsid w:val="007B3F55"/>
    <w:rsid w:val="007B5C13"/>
    <w:rsid w:val="007B739D"/>
    <w:rsid w:val="007B7B14"/>
    <w:rsid w:val="007C2023"/>
    <w:rsid w:val="007D5FEC"/>
    <w:rsid w:val="007D731A"/>
    <w:rsid w:val="007E0ED0"/>
    <w:rsid w:val="007E712D"/>
    <w:rsid w:val="007E738A"/>
    <w:rsid w:val="007F3318"/>
    <w:rsid w:val="007F42AE"/>
    <w:rsid w:val="007F5283"/>
    <w:rsid w:val="007F7ABA"/>
    <w:rsid w:val="007F7B36"/>
    <w:rsid w:val="007F7E27"/>
    <w:rsid w:val="00801640"/>
    <w:rsid w:val="008047E0"/>
    <w:rsid w:val="00805022"/>
    <w:rsid w:val="008056A8"/>
    <w:rsid w:val="00812046"/>
    <w:rsid w:val="00812EDC"/>
    <w:rsid w:val="00813831"/>
    <w:rsid w:val="0081432C"/>
    <w:rsid w:val="0082085A"/>
    <w:rsid w:val="00820A93"/>
    <w:rsid w:val="00824284"/>
    <w:rsid w:val="00825176"/>
    <w:rsid w:val="00826BBB"/>
    <w:rsid w:val="008335F1"/>
    <w:rsid w:val="00834978"/>
    <w:rsid w:val="008361F5"/>
    <w:rsid w:val="00836704"/>
    <w:rsid w:val="008433A1"/>
    <w:rsid w:val="008441A8"/>
    <w:rsid w:val="008463A9"/>
    <w:rsid w:val="00847416"/>
    <w:rsid w:val="00847D93"/>
    <w:rsid w:val="00851150"/>
    <w:rsid w:val="00851335"/>
    <w:rsid w:val="00853497"/>
    <w:rsid w:val="00854DFE"/>
    <w:rsid w:val="00861FE9"/>
    <w:rsid w:val="00866557"/>
    <w:rsid w:val="00870F81"/>
    <w:rsid w:val="00871070"/>
    <w:rsid w:val="00871BD5"/>
    <w:rsid w:val="0087492A"/>
    <w:rsid w:val="00882FD9"/>
    <w:rsid w:val="00884529"/>
    <w:rsid w:val="00886DE5"/>
    <w:rsid w:val="00891771"/>
    <w:rsid w:val="008939E2"/>
    <w:rsid w:val="00897883"/>
    <w:rsid w:val="008A24CA"/>
    <w:rsid w:val="008A3CC5"/>
    <w:rsid w:val="008A4C73"/>
    <w:rsid w:val="008B213A"/>
    <w:rsid w:val="008B4D57"/>
    <w:rsid w:val="008B5008"/>
    <w:rsid w:val="008C0CF5"/>
    <w:rsid w:val="008C2968"/>
    <w:rsid w:val="008C7FDC"/>
    <w:rsid w:val="008D1531"/>
    <w:rsid w:val="008D45E2"/>
    <w:rsid w:val="008D6804"/>
    <w:rsid w:val="008D68C0"/>
    <w:rsid w:val="008E292F"/>
    <w:rsid w:val="008E4808"/>
    <w:rsid w:val="008E631C"/>
    <w:rsid w:val="008E71EE"/>
    <w:rsid w:val="008E78D2"/>
    <w:rsid w:val="008F0566"/>
    <w:rsid w:val="008F351C"/>
    <w:rsid w:val="008F4093"/>
    <w:rsid w:val="008F636C"/>
    <w:rsid w:val="008F6D83"/>
    <w:rsid w:val="008F6FA8"/>
    <w:rsid w:val="008F7A65"/>
    <w:rsid w:val="009018B2"/>
    <w:rsid w:val="00902AAE"/>
    <w:rsid w:val="00902E6F"/>
    <w:rsid w:val="00903EA5"/>
    <w:rsid w:val="00912C23"/>
    <w:rsid w:val="00914404"/>
    <w:rsid w:val="00916161"/>
    <w:rsid w:val="00916FF6"/>
    <w:rsid w:val="00917284"/>
    <w:rsid w:val="009238D6"/>
    <w:rsid w:val="009261BF"/>
    <w:rsid w:val="00930171"/>
    <w:rsid w:val="0093112B"/>
    <w:rsid w:val="00932F51"/>
    <w:rsid w:val="00934D74"/>
    <w:rsid w:val="00935765"/>
    <w:rsid w:val="00936172"/>
    <w:rsid w:val="00936A3B"/>
    <w:rsid w:val="009425F2"/>
    <w:rsid w:val="00943ADC"/>
    <w:rsid w:val="00943BE5"/>
    <w:rsid w:val="00944F78"/>
    <w:rsid w:val="00947D83"/>
    <w:rsid w:val="00950308"/>
    <w:rsid w:val="009505DB"/>
    <w:rsid w:val="00952E93"/>
    <w:rsid w:val="00956D0A"/>
    <w:rsid w:val="009579D3"/>
    <w:rsid w:val="009674BF"/>
    <w:rsid w:val="00967D78"/>
    <w:rsid w:val="00971223"/>
    <w:rsid w:val="00971A87"/>
    <w:rsid w:val="00972301"/>
    <w:rsid w:val="00972CE8"/>
    <w:rsid w:val="00974AD3"/>
    <w:rsid w:val="00974BA3"/>
    <w:rsid w:val="00975B55"/>
    <w:rsid w:val="00980108"/>
    <w:rsid w:val="00983F48"/>
    <w:rsid w:val="00983FEE"/>
    <w:rsid w:val="009842CA"/>
    <w:rsid w:val="00985F3C"/>
    <w:rsid w:val="00987489"/>
    <w:rsid w:val="009878DA"/>
    <w:rsid w:val="009906C8"/>
    <w:rsid w:val="00992888"/>
    <w:rsid w:val="00993B9F"/>
    <w:rsid w:val="0099423B"/>
    <w:rsid w:val="009955D5"/>
    <w:rsid w:val="009963B3"/>
    <w:rsid w:val="00996616"/>
    <w:rsid w:val="009A2B2F"/>
    <w:rsid w:val="009A6619"/>
    <w:rsid w:val="009A7018"/>
    <w:rsid w:val="009A7F77"/>
    <w:rsid w:val="009B153B"/>
    <w:rsid w:val="009B2883"/>
    <w:rsid w:val="009B4366"/>
    <w:rsid w:val="009B62ED"/>
    <w:rsid w:val="009C08D1"/>
    <w:rsid w:val="009C7ECB"/>
    <w:rsid w:val="009D4A54"/>
    <w:rsid w:val="009D5E2A"/>
    <w:rsid w:val="009D7D96"/>
    <w:rsid w:val="009E3BAF"/>
    <w:rsid w:val="009F1CD9"/>
    <w:rsid w:val="009F25EE"/>
    <w:rsid w:val="009F537C"/>
    <w:rsid w:val="009F6068"/>
    <w:rsid w:val="009F6E40"/>
    <w:rsid w:val="009F7271"/>
    <w:rsid w:val="009F765C"/>
    <w:rsid w:val="00A02A5C"/>
    <w:rsid w:val="00A04724"/>
    <w:rsid w:val="00A06377"/>
    <w:rsid w:val="00A0752C"/>
    <w:rsid w:val="00A1093D"/>
    <w:rsid w:val="00A159CC"/>
    <w:rsid w:val="00A17798"/>
    <w:rsid w:val="00A17A81"/>
    <w:rsid w:val="00A20F52"/>
    <w:rsid w:val="00A22599"/>
    <w:rsid w:val="00A2269A"/>
    <w:rsid w:val="00A22B17"/>
    <w:rsid w:val="00A30250"/>
    <w:rsid w:val="00A3171B"/>
    <w:rsid w:val="00A33C21"/>
    <w:rsid w:val="00A34837"/>
    <w:rsid w:val="00A3518E"/>
    <w:rsid w:val="00A35987"/>
    <w:rsid w:val="00A41F54"/>
    <w:rsid w:val="00A4280E"/>
    <w:rsid w:val="00A43B3B"/>
    <w:rsid w:val="00A44AE4"/>
    <w:rsid w:val="00A45358"/>
    <w:rsid w:val="00A53AA0"/>
    <w:rsid w:val="00A53E64"/>
    <w:rsid w:val="00A61184"/>
    <w:rsid w:val="00A61C1D"/>
    <w:rsid w:val="00A61F3F"/>
    <w:rsid w:val="00A671C9"/>
    <w:rsid w:val="00A72BED"/>
    <w:rsid w:val="00A74AF0"/>
    <w:rsid w:val="00A753A6"/>
    <w:rsid w:val="00A7628C"/>
    <w:rsid w:val="00A81EDD"/>
    <w:rsid w:val="00A81F3D"/>
    <w:rsid w:val="00A84657"/>
    <w:rsid w:val="00A8601F"/>
    <w:rsid w:val="00A8700F"/>
    <w:rsid w:val="00A90404"/>
    <w:rsid w:val="00A90678"/>
    <w:rsid w:val="00A92B75"/>
    <w:rsid w:val="00AA1474"/>
    <w:rsid w:val="00AA1AA1"/>
    <w:rsid w:val="00AA396D"/>
    <w:rsid w:val="00AA570E"/>
    <w:rsid w:val="00AA74AA"/>
    <w:rsid w:val="00AA75E9"/>
    <w:rsid w:val="00AB4515"/>
    <w:rsid w:val="00AB658A"/>
    <w:rsid w:val="00AC68C5"/>
    <w:rsid w:val="00AD2293"/>
    <w:rsid w:val="00AD22A6"/>
    <w:rsid w:val="00AD2EB4"/>
    <w:rsid w:val="00AD2EC5"/>
    <w:rsid w:val="00AD623B"/>
    <w:rsid w:val="00AE095D"/>
    <w:rsid w:val="00AE69EB"/>
    <w:rsid w:val="00AE7679"/>
    <w:rsid w:val="00AF10B7"/>
    <w:rsid w:val="00B013E0"/>
    <w:rsid w:val="00B03070"/>
    <w:rsid w:val="00B03140"/>
    <w:rsid w:val="00B12DC6"/>
    <w:rsid w:val="00B15C41"/>
    <w:rsid w:val="00B1636F"/>
    <w:rsid w:val="00B16C9A"/>
    <w:rsid w:val="00B1700E"/>
    <w:rsid w:val="00B17E65"/>
    <w:rsid w:val="00B2020A"/>
    <w:rsid w:val="00B202D0"/>
    <w:rsid w:val="00B2046E"/>
    <w:rsid w:val="00B21594"/>
    <w:rsid w:val="00B22F42"/>
    <w:rsid w:val="00B303F0"/>
    <w:rsid w:val="00B32A28"/>
    <w:rsid w:val="00B37AA0"/>
    <w:rsid w:val="00B43512"/>
    <w:rsid w:val="00B43FE8"/>
    <w:rsid w:val="00B45E1A"/>
    <w:rsid w:val="00B4749D"/>
    <w:rsid w:val="00B522E4"/>
    <w:rsid w:val="00B525C3"/>
    <w:rsid w:val="00B53CD6"/>
    <w:rsid w:val="00B56BF1"/>
    <w:rsid w:val="00B56E9F"/>
    <w:rsid w:val="00B57050"/>
    <w:rsid w:val="00B614A4"/>
    <w:rsid w:val="00B6231E"/>
    <w:rsid w:val="00B63FD1"/>
    <w:rsid w:val="00B65F51"/>
    <w:rsid w:val="00B669C1"/>
    <w:rsid w:val="00B7346A"/>
    <w:rsid w:val="00B75EFA"/>
    <w:rsid w:val="00B76982"/>
    <w:rsid w:val="00B802AE"/>
    <w:rsid w:val="00B82719"/>
    <w:rsid w:val="00B85197"/>
    <w:rsid w:val="00B8707C"/>
    <w:rsid w:val="00B92691"/>
    <w:rsid w:val="00B94C81"/>
    <w:rsid w:val="00B95EFF"/>
    <w:rsid w:val="00B97048"/>
    <w:rsid w:val="00B97C8E"/>
    <w:rsid w:val="00BA0F0B"/>
    <w:rsid w:val="00BA1372"/>
    <w:rsid w:val="00BA2991"/>
    <w:rsid w:val="00BA5298"/>
    <w:rsid w:val="00BB0091"/>
    <w:rsid w:val="00BB0A81"/>
    <w:rsid w:val="00BB4FB0"/>
    <w:rsid w:val="00BB7D39"/>
    <w:rsid w:val="00BC226E"/>
    <w:rsid w:val="00BC2BB4"/>
    <w:rsid w:val="00BC634C"/>
    <w:rsid w:val="00BD3855"/>
    <w:rsid w:val="00BD4C6E"/>
    <w:rsid w:val="00BD5427"/>
    <w:rsid w:val="00BE0A70"/>
    <w:rsid w:val="00BE1EFB"/>
    <w:rsid w:val="00BE4C65"/>
    <w:rsid w:val="00BE5CBC"/>
    <w:rsid w:val="00BE6BB5"/>
    <w:rsid w:val="00BF0CF4"/>
    <w:rsid w:val="00BF17E8"/>
    <w:rsid w:val="00BF620A"/>
    <w:rsid w:val="00BF719E"/>
    <w:rsid w:val="00C00974"/>
    <w:rsid w:val="00C01D97"/>
    <w:rsid w:val="00C03BB7"/>
    <w:rsid w:val="00C0483E"/>
    <w:rsid w:val="00C1140D"/>
    <w:rsid w:val="00C12B96"/>
    <w:rsid w:val="00C14DCF"/>
    <w:rsid w:val="00C15F9A"/>
    <w:rsid w:val="00C171C0"/>
    <w:rsid w:val="00C20F2C"/>
    <w:rsid w:val="00C2223A"/>
    <w:rsid w:val="00C24958"/>
    <w:rsid w:val="00C24EF1"/>
    <w:rsid w:val="00C252E4"/>
    <w:rsid w:val="00C27552"/>
    <w:rsid w:val="00C30D09"/>
    <w:rsid w:val="00C31A63"/>
    <w:rsid w:val="00C41C16"/>
    <w:rsid w:val="00C45DF7"/>
    <w:rsid w:val="00C476D2"/>
    <w:rsid w:val="00C53AC3"/>
    <w:rsid w:val="00C542CE"/>
    <w:rsid w:val="00C553D3"/>
    <w:rsid w:val="00C570AE"/>
    <w:rsid w:val="00C60AF2"/>
    <w:rsid w:val="00C60E85"/>
    <w:rsid w:val="00C60F4E"/>
    <w:rsid w:val="00C62B80"/>
    <w:rsid w:val="00C65F91"/>
    <w:rsid w:val="00C721F0"/>
    <w:rsid w:val="00C7230E"/>
    <w:rsid w:val="00C72594"/>
    <w:rsid w:val="00C73302"/>
    <w:rsid w:val="00C77611"/>
    <w:rsid w:val="00C77A03"/>
    <w:rsid w:val="00C819CE"/>
    <w:rsid w:val="00C82A72"/>
    <w:rsid w:val="00C84D45"/>
    <w:rsid w:val="00C85B11"/>
    <w:rsid w:val="00C908FD"/>
    <w:rsid w:val="00C91D0A"/>
    <w:rsid w:val="00C9285A"/>
    <w:rsid w:val="00C96B1A"/>
    <w:rsid w:val="00C9789C"/>
    <w:rsid w:val="00CA257F"/>
    <w:rsid w:val="00CA2C09"/>
    <w:rsid w:val="00CA2C34"/>
    <w:rsid w:val="00CA4201"/>
    <w:rsid w:val="00CB0649"/>
    <w:rsid w:val="00CB2270"/>
    <w:rsid w:val="00CB24BC"/>
    <w:rsid w:val="00CB5E51"/>
    <w:rsid w:val="00CB6757"/>
    <w:rsid w:val="00CC14CE"/>
    <w:rsid w:val="00CC45FA"/>
    <w:rsid w:val="00CC6A02"/>
    <w:rsid w:val="00CC73ED"/>
    <w:rsid w:val="00CC7997"/>
    <w:rsid w:val="00CE240D"/>
    <w:rsid w:val="00CE278C"/>
    <w:rsid w:val="00CE35E6"/>
    <w:rsid w:val="00CE4F27"/>
    <w:rsid w:val="00CF474A"/>
    <w:rsid w:val="00CF4F1A"/>
    <w:rsid w:val="00D1342A"/>
    <w:rsid w:val="00D156CA"/>
    <w:rsid w:val="00D16434"/>
    <w:rsid w:val="00D1647D"/>
    <w:rsid w:val="00D16904"/>
    <w:rsid w:val="00D169A4"/>
    <w:rsid w:val="00D22001"/>
    <w:rsid w:val="00D225CE"/>
    <w:rsid w:val="00D229D1"/>
    <w:rsid w:val="00D235B9"/>
    <w:rsid w:val="00D23C7F"/>
    <w:rsid w:val="00D26306"/>
    <w:rsid w:val="00D33DC1"/>
    <w:rsid w:val="00D33FC6"/>
    <w:rsid w:val="00D34BC6"/>
    <w:rsid w:val="00D40FE0"/>
    <w:rsid w:val="00D50A68"/>
    <w:rsid w:val="00D50FE9"/>
    <w:rsid w:val="00D51031"/>
    <w:rsid w:val="00D529BC"/>
    <w:rsid w:val="00D54FC8"/>
    <w:rsid w:val="00D574EB"/>
    <w:rsid w:val="00D62363"/>
    <w:rsid w:val="00D64F8D"/>
    <w:rsid w:val="00D66AD5"/>
    <w:rsid w:val="00D700F0"/>
    <w:rsid w:val="00D7151C"/>
    <w:rsid w:val="00D71709"/>
    <w:rsid w:val="00D71B3E"/>
    <w:rsid w:val="00D74D4D"/>
    <w:rsid w:val="00D74FCC"/>
    <w:rsid w:val="00D76D0B"/>
    <w:rsid w:val="00D81DAA"/>
    <w:rsid w:val="00D85841"/>
    <w:rsid w:val="00D858EB"/>
    <w:rsid w:val="00D8700C"/>
    <w:rsid w:val="00D91342"/>
    <w:rsid w:val="00D95B4B"/>
    <w:rsid w:val="00D9748C"/>
    <w:rsid w:val="00DA1959"/>
    <w:rsid w:val="00DA26C9"/>
    <w:rsid w:val="00DA53A9"/>
    <w:rsid w:val="00DA61E4"/>
    <w:rsid w:val="00DC061A"/>
    <w:rsid w:val="00DC3128"/>
    <w:rsid w:val="00DD7BA6"/>
    <w:rsid w:val="00DE05B9"/>
    <w:rsid w:val="00DE08E4"/>
    <w:rsid w:val="00DE2848"/>
    <w:rsid w:val="00DE3B2F"/>
    <w:rsid w:val="00DF4C19"/>
    <w:rsid w:val="00DF65B8"/>
    <w:rsid w:val="00E0093E"/>
    <w:rsid w:val="00E01294"/>
    <w:rsid w:val="00E01819"/>
    <w:rsid w:val="00E07093"/>
    <w:rsid w:val="00E12567"/>
    <w:rsid w:val="00E12F76"/>
    <w:rsid w:val="00E14423"/>
    <w:rsid w:val="00E16D9E"/>
    <w:rsid w:val="00E20877"/>
    <w:rsid w:val="00E221F9"/>
    <w:rsid w:val="00E22A82"/>
    <w:rsid w:val="00E243B6"/>
    <w:rsid w:val="00E272EF"/>
    <w:rsid w:val="00E275A1"/>
    <w:rsid w:val="00E320E5"/>
    <w:rsid w:val="00E32302"/>
    <w:rsid w:val="00E32F51"/>
    <w:rsid w:val="00E33702"/>
    <w:rsid w:val="00E37043"/>
    <w:rsid w:val="00E4054B"/>
    <w:rsid w:val="00E40E8F"/>
    <w:rsid w:val="00E45DEB"/>
    <w:rsid w:val="00E46DE2"/>
    <w:rsid w:val="00E47F55"/>
    <w:rsid w:val="00E50325"/>
    <w:rsid w:val="00E5155D"/>
    <w:rsid w:val="00E64B55"/>
    <w:rsid w:val="00E73927"/>
    <w:rsid w:val="00E744F5"/>
    <w:rsid w:val="00E7517D"/>
    <w:rsid w:val="00E757BD"/>
    <w:rsid w:val="00E75ECD"/>
    <w:rsid w:val="00E76A8A"/>
    <w:rsid w:val="00E82301"/>
    <w:rsid w:val="00E83189"/>
    <w:rsid w:val="00E8370E"/>
    <w:rsid w:val="00E83801"/>
    <w:rsid w:val="00E842FA"/>
    <w:rsid w:val="00E869C5"/>
    <w:rsid w:val="00E905BC"/>
    <w:rsid w:val="00E92558"/>
    <w:rsid w:val="00E92E4D"/>
    <w:rsid w:val="00E93AF4"/>
    <w:rsid w:val="00E947FB"/>
    <w:rsid w:val="00E955CC"/>
    <w:rsid w:val="00E97BCA"/>
    <w:rsid w:val="00EA1CA0"/>
    <w:rsid w:val="00EA38FD"/>
    <w:rsid w:val="00EA39E3"/>
    <w:rsid w:val="00EA4300"/>
    <w:rsid w:val="00EA4967"/>
    <w:rsid w:val="00EA4C85"/>
    <w:rsid w:val="00EB01EC"/>
    <w:rsid w:val="00EB3E55"/>
    <w:rsid w:val="00EB559F"/>
    <w:rsid w:val="00EB60D6"/>
    <w:rsid w:val="00EC1FD8"/>
    <w:rsid w:val="00EC31E8"/>
    <w:rsid w:val="00EC3D56"/>
    <w:rsid w:val="00EC4CB8"/>
    <w:rsid w:val="00EC668D"/>
    <w:rsid w:val="00EC6EA5"/>
    <w:rsid w:val="00ED2893"/>
    <w:rsid w:val="00ED4BCD"/>
    <w:rsid w:val="00ED5E38"/>
    <w:rsid w:val="00EE106B"/>
    <w:rsid w:val="00EE42D1"/>
    <w:rsid w:val="00EE506E"/>
    <w:rsid w:val="00EE6B70"/>
    <w:rsid w:val="00EE6E9F"/>
    <w:rsid w:val="00EF2ABA"/>
    <w:rsid w:val="00EF59FD"/>
    <w:rsid w:val="00F0500F"/>
    <w:rsid w:val="00F059A6"/>
    <w:rsid w:val="00F06B94"/>
    <w:rsid w:val="00F06E37"/>
    <w:rsid w:val="00F07022"/>
    <w:rsid w:val="00F1130F"/>
    <w:rsid w:val="00F116AA"/>
    <w:rsid w:val="00F11FED"/>
    <w:rsid w:val="00F12ED1"/>
    <w:rsid w:val="00F14EF3"/>
    <w:rsid w:val="00F158F6"/>
    <w:rsid w:val="00F17845"/>
    <w:rsid w:val="00F20245"/>
    <w:rsid w:val="00F2064A"/>
    <w:rsid w:val="00F20798"/>
    <w:rsid w:val="00F2166E"/>
    <w:rsid w:val="00F23524"/>
    <w:rsid w:val="00F23932"/>
    <w:rsid w:val="00F24741"/>
    <w:rsid w:val="00F2585D"/>
    <w:rsid w:val="00F260CC"/>
    <w:rsid w:val="00F26A16"/>
    <w:rsid w:val="00F278B6"/>
    <w:rsid w:val="00F31FC1"/>
    <w:rsid w:val="00F32C8B"/>
    <w:rsid w:val="00F406E2"/>
    <w:rsid w:val="00F412A4"/>
    <w:rsid w:val="00F43CC0"/>
    <w:rsid w:val="00F502B8"/>
    <w:rsid w:val="00F50710"/>
    <w:rsid w:val="00F53B06"/>
    <w:rsid w:val="00F54A28"/>
    <w:rsid w:val="00F55126"/>
    <w:rsid w:val="00F56EA4"/>
    <w:rsid w:val="00F573FD"/>
    <w:rsid w:val="00F60680"/>
    <w:rsid w:val="00F65040"/>
    <w:rsid w:val="00F650D0"/>
    <w:rsid w:val="00F661C7"/>
    <w:rsid w:val="00F66872"/>
    <w:rsid w:val="00F71A13"/>
    <w:rsid w:val="00F77BC3"/>
    <w:rsid w:val="00F835E4"/>
    <w:rsid w:val="00F87259"/>
    <w:rsid w:val="00F907D6"/>
    <w:rsid w:val="00F90B51"/>
    <w:rsid w:val="00F92379"/>
    <w:rsid w:val="00F92720"/>
    <w:rsid w:val="00F927CD"/>
    <w:rsid w:val="00F95126"/>
    <w:rsid w:val="00F9656B"/>
    <w:rsid w:val="00F979DA"/>
    <w:rsid w:val="00FA14A8"/>
    <w:rsid w:val="00FA2A97"/>
    <w:rsid w:val="00FA625E"/>
    <w:rsid w:val="00FB1D08"/>
    <w:rsid w:val="00FB4C46"/>
    <w:rsid w:val="00FC3B8B"/>
    <w:rsid w:val="00FC572A"/>
    <w:rsid w:val="00FD14BB"/>
    <w:rsid w:val="00FD32C6"/>
    <w:rsid w:val="00FD5665"/>
    <w:rsid w:val="00FD7B04"/>
    <w:rsid w:val="00FE0D63"/>
    <w:rsid w:val="00FE53E6"/>
    <w:rsid w:val="00FE63E3"/>
    <w:rsid w:val="00FE6D3F"/>
    <w:rsid w:val="00FF0272"/>
    <w:rsid w:val="00FF2CF6"/>
    <w:rsid w:val="00FF3133"/>
    <w:rsid w:val="00FF33FE"/>
    <w:rsid w:val="00FF7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List Number 3"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1CA"/>
    <w:rPr>
      <w:rFonts w:ascii="Calibri" w:hAnsi="Calibri"/>
    </w:rPr>
  </w:style>
  <w:style w:type="paragraph" w:styleId="Heading1">
    <w:name w:val="heading 1"/>
    <w:basedOn w:val="Normal"/>
    <w:next w:val="Normal"/>
    <w:link w:val="Heading1Char"/>
    <w:uiPriority w:val="9"/>
    <w:qFormat/>
    <w:rsid w:val="00647B7C"/>
    <w:pPr>
      <w:keepNext/>
      <w:keepLines/>
      <w:spacing w:before="240" w:after="0" w:line="240" w:lineRule="auto"/>
      <w:ind w:left="-397"/>
      <w:outlineLvl w:val="0"/>
    </w:pPr>
    <w:rPr>
      <w:rFonts w:asciiTheme="majorHAnsi" w:eastAsiaTheme="majorEastAsia" w:hAnsiTheme="majorHAnsi" w:cs="Hind"/>
      <w:b/>
      <w:bCs/>
      <w:color w:val="890D0D"/>
      <w:sz w:val="46"/>
      <w:szCs w:val="46"/>
      <w:lang w:val="en-GB"/>
    </w:rPr>
  </w:style>
  <w:style w:type="paragraph" w:styleId="Heading2">
    <w:name w:val="heading 2"/>
    <w:basedOn w:val="Normal"/>
    <w:next w:val="Normal"/>
    <w:link w:val="Heading2Char"/>
    <w:uiPriority w:val="9"/>
    <w:unhideWhenUsed/>
    <w:qFormat/>
    <w:rsid w:val="002B1B6F"/>
    <w:pPr>
      <w:keepLines/>
      <w:spacing w:before="60" w:after="0" w:line="240" w:lineRule="auto"/>
      <w:outlineLvl w:val="1"/>
    </w:pPr>
    <w:rPr>
      <w:rFonts w:asciiTheme="majorHAnsi" w:eastAsiaTheme="majorEastAsia" w:hAnsiTheme="majorHAnsi" w:cs="Hind"/>
      <w:b/>
      <w:bCs/>
      <w:color w:val="404040" w:themeColor="text1" w:themeTint="BF"/>
      <w:sz w:val="30"/>
      <w:szCs w:val="28"/>
      <w:u w:val="single"/>
      <w:lang w:val="en-GB"/>
    </w:rPr>
  </w:style>
  <w:style w:type="paragraph" w:styleId="Heading3">
    <w:name w:val="heading 3"/>
    <w:basedOn w:val="Normal"/>
    <w:next w:val="Normal"/>
    <w:link w:val="Heading3Char"/>
    <w:uiPriority w:val="9"/>
    <w:unhideWhenUsed/>
    <w:qFormat/>
    <w:rsid w:val="00257F18"/>
    <w:pPr>
      <w:keepLines/>
      <w:spacing w:before="180" w:after="0" w:line="240" w:lineRule="auto"/>
      <w:ind w:left="113"/>
      <w:outlineLvl w:val="2"/>
    </w:pPr>
    <w:rPr>
      <w:rFonts w:asciiTheme="majorHAnsi" w:eastAsiaTheme="majorEastAsia" w:hAnsiTheme="majorHAnsi" w:cstheme="majorBidi"/>
      <w:b/>
      <w:bCs/>
      <w:color w:val="890D0D"/>
      <w:sz w:val="26"/>
    </w:rPr>
  </w:style>
  <w:style w:type="paragraph" w:styleId="Heading4">
    <w:name w:val="heading 4"/>
    <w:basedOn w:val="Normal"/>
    <w:next w:val="Normal"/>
    <w:link w:val="Heading4Char"/>
    <w:uiPriority w:val="9"/>
    <w:unhideWhenUsed/>
    <w:qFormat/>
    <w:rsid w:val="00A7628C"/>
    <w:pPr>
      <w:keepLines/>
      <w:spacing w:before="60" w:after="0" w:line="240" w:lineRule="auto"/>
      <w:ind w:left="340"/>
      <w:outlineLvl w:val="3"/>
    </w:pPr>
    <w:rPr>
      <w:rFonts w:ascii="Hind" w:eastAsiaTheme="majorEastAsia" w:hAnsi="Hind" w:cstheme="majorBidi"/>
      <w:b/>
      <w:bCs/>
      <w:iCs/>
      <w:color w:val="E36C0A" w:themeColor="accent6" w:themeShade="BF"/>
      <w:sz w:val="24"/>
      <w:u w:val="single"/>
    </w:rPr>
  </w:style>
  <w:style w:type="paragraph" w:styleId="Heading5">
    <w:name w:val="heading 5"/>
    <w:basedOn w:val="Normal"/>
    <w:next w:val="Normal"/>
    <w:link w:val="Heading5Char"/>
    <w:uiPriority w:val="9"/>
    <w:unhideWhenUsed/>
    <w:qFormat/>
    <w:rsid w:val="006122D1"/>
    <w:pPr>
      <w:keepNext/>
      <w:keepLines/>
      <w:spacing w:before="80" w:after="0" w:line="240" w:lineRule="auto"/>
      <w:ind w:left="340"/>
      <w:contextualSpacing/>
      <w:outlineLvl w:val="4"/>
    </w:pPr>
    <w:rPr>
      <w:rFonts w:asciiTheme="majorHAnsi" w:eastAsiaTheme="majorEastAsia" w:hAnsiTheme="majorHAnsi" w:cstheme="majorBidi"/>
      <w:b/>
      <w:color w:val="890D0D"/>
      <w:sz w:val="24"/>
      <w:lang w:val="en-GB"/>
    </w:rPr>
  </w:style>
  <w:style w:type="paragraph" w:styleId="Heading6">
    <w:name w:val="heading 6"/>
    <w:basedOn w:val="Normal"/>
    <w:next w:val="Normal"/>
    <w:link w:val="Heading6Char"/>
    <w:uiPriority w:val="9"/>
    <w:unhideWhenUsed/>
    <w:qFormat/>
    <w:rsid w:val="00EE506E"/>
    <w:pPr>
      <w:keepLines/>
      <w:spacing w:before="60" w:after="0" w:line="240" w:lineRule="auto"/>
      <w:ind w:left="340"/>
      <w:outlineLvl w:val="5"/>
    </w:pPr>
    <w:rPr>
      <w:rFonts w:asciiTheme="majorHAnsi" w:eastAsiaTheme="majorEastAsia" w:hAnsiTheme="majorHAnsi" w:cstheme="majorBidi"/>
      <w:i/>
      <w:iCs/>
      <w:color w:val="890D0D"/>
      <w:u w:val="single"/>
    </w:rPr>
  </w:style>
  <w:style w:type="paragraph" w:styleId="Heading7">
    <w:name w:val="heading 7"/>
    <w:basedOn w:val="Normal"/>
    <w:next w:val="Normal"/>
    <w:link w:val="Heading7Char"/>
    <w:uiPriority w:val="9"/>
    <w:unhideWhenUsed/>
    <w:qFormat/>
    <w:rsid w:val="003200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009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00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E1"/>
    <w:rPr>
      <w:rFonts w:ascii="Tahoma" w:hAnsi="Tahoma" w:cs="Tahoma"/>
      <w:sz w:val="16"/>
      <w:szCs w:val="16"/>
    </w:rPr>
  </w:style>
  <w:style w:type="table" w:styleId="TableGrid">
    <w:name w:val="Table Grid"/>
    <w:basedOn w:val="TableNormal"/>
    <w:uiPriority w:val="59"/>
    <w:rsid w:val="005D1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D5D49"/>
    <w:rPr>
      <w:color w:val="0000FF" w:themeColor="hyperlink"/>
      <w:u w:val="single"/>
    </w:rPr>
  </w:style>
  <w:style w:type="paragraph" w:styleId="Header">
    <w:name w:val="header"/>
    <w:basedOn w:val="Normal"/>
    <w:link w:val="HeaderChar"/>
    <w:uiPriority w:val="99"/>
    <w:unhideWhenUsed/>
    <w:rsid w:val="00380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4CF"/>
  </w:style>
  <w:style w:type="paragraph" w:styleId="Footer">
    <w:name w:val="footer"/>
    <w:basedOn w:val="Normal"/>
    <w:link w:val="FooterChar"/>
    <w:uiPriority w:val="99"/>
    <w:semiHidden/>
    <w:unhideWhenUsed/>
    <w:rsid w:val="003804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04CF"/>
  </w:style>
  <w:style w:type="character" w:customStyle="1" w:styleId="Heading1Char">
    <w:name w:val="Heading 1 Char"/>
    <w:basedOn w:val="DefaultParagraphFont"/>
    <w:link w:val="Heading1"/>
    <w:uiPriority w:val="9"/>
    <w:rsid w:val="00647B7C"/>
    <w:rPr>
      <w:rFonts w:asciiTheme="majorHAnsi" w:eastAsiaTheme="majorEastAsia" w:hAnsiTheme="majorHAnsi" w:cs="Hind"/>
      <w:b/>
      <w:bCs/>
      <w:color w:val="890D0D"/>
      <w:sz w:val="46"/>
      <w:szCs w:val="46"/>
      <w:lang w:val="en-GB"/>
    </w:rPr>
  </w:style>
  <w:style w:type="character" w:customStyle="1" w:styleId="Heading2Char">
    <w:name w:val="Heading 2 Char"/>
    <w:basedOn w:val="DefaultParagraphFont"/>
    <w:link w:val="Heading2"/>
    <w:uiPriority w:val="9"/>
    <w:rsid w:val="002B1B6F"/>
    <w:rPr>
      <w:rFonts w:asciiTheme="majorHAnsi" w:eastAsiaTheme="majorEastAsia" w:hAnsiTheme="majorHAnsi" w:cs="Hind"/>
      <w:b/>
      <w:bCs/>
      <w:color w:val="404040" w:themeColor="text1" w:themeTint="BF"/>
      <w:sz w:val="30"/>
      <w:szCs w:val="28"/>
      <w:u w:val="single"/>
      <w:lang w:val="en-GB"/>
    </w:rPr>
  </w:style>
  <w:style w:type="character" w:customStyle="1" w:styleId="Heading3Char">
    <w:name w:val="Heading 3 Char"/>
    <w:basedOn w:val="DefaultParagraphFont"/>
    <w:link w:val="Heading3"/>
    <w:uiPriority w:val="9"/>
    <w:rsid w:val="00257F18"/>
    <w:rPr>
      <w:rFonts w:asciiTheme="majorHAnsi" w:eastAsiaTheme="majorEastAsia" w:hAnsiTheme="majorHAnsi" w:cstheme="majorBidi"/>
      <w:b/>
      <w:bCs/>
      <w:color w:val="890D0D"/>
      <w:sz w:val="26"/>
    </w:rPr>
  </w:style>
  <w:style w:type="character" w:customStyle="1" w:styleId="Heading4Char">
    <w:name w:val="Heading 4 Char"/>
    <w:basedOn w:val="DefaultParagraphFont"/>
    <w:link w:val="Heading4"/>
    <w:uiPriority w:val="9"/>
    <w:rsid w:val="00A7628C"/>
    <w:rPr>
      <w:rFonts w:ascii="Hind" w:eastAsiaTheme="majorEastAsia" w:hAnsi="Hind" w:cstheme="majorBidi"/>
      <w:b/>
      <w:bCs/>
      <w:iCs/>
      <w:color w:val="E36C0A" w:themeColor="accent6" w:themeShade="BF"/>
      <w:sz w:val="24"/>
      <w:u w:val="single"/>
    </w:rPr>
  </w:style>
  <w:style w:type="character" w:customStyle="1" w:styleId="Heading5Char">
    <w:name w:val="Heading 5 Char"/>
    <w:basedOn w:val="DefaultParagraphFont"/>
    <w:link w:val="Heading5"/>
    <w:uiPriority w:val="9"/>
    <w:rsid w:val="006122D1"/>
    <w:rPr>
      <w:rFonts w:asciiTheme="majorHAnsi" w:eastAsiaTheme="majorEastAsia" w:hAnsiTheme="majorHAnsi" w:cstheme="majorBidi"/>
      <w:b/>
      <w:color w:val="890D0D"/>
      <w:sz w:val="24"/>
      <w:lang w:val="en-GB"/>
    </w:rPr>
  </w:style>
  <w:style w:type="character" w:customStyle="1" w:styleId="Heading6Char">
    <w:name w:val="Heading 6 Char"/>
    <w:basedOn w:val="DefaultParagraphFont"/>
    <w:link w:val="Heading6"/>
    <w:uiPriority w:val="9"/>
    <w:rsid w:val="00EE506E"/>
    <w:rPr>
      <w:rFonts w:asciiTheme="majorHAnsi" w:eastAsiaTheme="majorEastAsia" w:hAnsiTheme="majorHAnsi" w:cstheme="majorBidi"/>
      <w:i/>
      <w:iCs/>
      <w:color w:val="890D0D"/>
      <w:u w:val="single"/>
    </w:rPr>
  </w:style>
  <w:style w:type="character" w:customStyle="1" w:styleId="Heading7Char">
    <w:name w:val="Heading 7 Char"/>
    <w:basedOn w:val="DefaultParagraphFont"/>
    <w:link w:val="Heading7"/>
    <w:uiPriority w:val="9"/>
    <w:rsid w:val="003200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00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0090"/>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B0091"/>
    <w:pPr>
      <w:spacing w:after="100"/>
      <w:ind w:left="220"/>
    </w:pPr>
  </w:style>
  <w:style w:type="paragraph" w:styleId="TOC1">
    <w:name w:val="toc 1"/>
    <w:basedOn w:val="Normal"/>
    <w:next w:val="Normal"/>
    <w:autoRedefine/>
    <w:uiPriority w:val="39"/>
    <w:unhideWhenUsed/>
    <w:rsid w:val="00BB0091"/>
    <w:pPr>
      <w:spacing w:after="100"/>
    </w:pPr>
  </w:style>
  <w:style w:type="paragraph" w:styleId="TOC3">
    <w:name w:val="toc 3"/>
    <w:basedOn w:val="Normal"/>
    <w:next w:val="Normal"/>
    <w:autoRedefine/>
    <w:uiPriority w:val="39"/>
    <w:unhideWhenUsed/>
    <w:rsid w:val="00A02A5C"/>
    <w:pPr>
      <w:spacing w:after="100"/>
      <w:ind w:left="440"/>
    </w:pPr>
  </w:style>
  <w:style w:type="paragraph" w:customStyle="1" w:styleId="MainBody">
    <w:name w:val="Main Body"/>
    <w:basedOn w:val="Normal"/>
    <w:link w:val="MainBodyChar"/>
    <w:qFormat/>
    <w:rsid w:val="00967D78"/>
    <w:pPr>
      <w:spacing w:after="40" w:line="300" w:lineRule="exact"/>
      <w:ind w:left="454"/>
      <w:jc w:val="both"/>
    </w:pPr>
    <w:rPr>
      <w:rFonts w:asciiTheme="minorHAnsi" w:hAnsiTheme="minorHAnsi"/>
    </w:rPr>
  </w:style>
  <w:style w:type="paragraph" w:styleId="ListBullet">
    <w:name w:val="List Bullet"/>
    <w:link w:val="ListBulletChar"/>
    <w:autoRedefine/>
    <w:qFormat/>
    <w:rsid w:val="00EC1FD8"/>
    <w:pPr>
      <w:numPr>
        <w:numId w:val="1"/>
      </w:numPr>
      <w:spacing w:before="40" w:after="60" w:line="260" w:lineRule="atLeast"/>
      <w:ind w:left="170" w:hanging="170"/>
    </w:pPr>
    <w:rPr>
      <w:rFonts w:eastAsia="Times New Roman" w:cs="Times New Roman"/>
      <w:color w:val="0070C0"/>
      <w:szCs w:val="20"/>
      <w:lang w:val="en-GB"/>
    </w:rPr>
  </w:style>
  <w:style w:type="character" w:customStyle="1" w:styleId="MainBodyChar">
    <w:name w:val="Main Body Char"/>
    <w:basedOn w:val="DefaultParagraphFont"/>
    <w:link w:val="MainBody"/>
    <w:rsid w:val="00967D78"/>
  </w:style>
  <w:style w:type="paragraph" w:customStyle="1" w:styleId="MainBodyList">
    <w:name w:val="Main Body List"/>
    <w:basedOn w:val="ListBullet"/>
    <w:link w:val="MainBodyListChar"/>
    <w:qFormat/>
    <w:rsid w:val="00EC1FD8"/>
    <w:pPr>
      <w:numPr>
        <w:ilvl w:val="1"/>
      </w:numPr>
      <w:spacing w:before="20" w:after="40"/>
      <w:ind w:left="1434" w:hanging="357"/>
    </w:pPr>
    <w:rPr>
      <w:color w:val="auto"/>
    </w:rPr>
  </w:style>
  <w:style w:type="paragraph" w:customStyle="1" w:styleId="Default">
    <w:name w:val="Default"/>
    <w:rsid w:val="00936A3B"/>
    <w:pPr>
      <w:autoSpaceDE w:val="0"/>
      <w:autoSpaceDN w:val="0"/>
      <w:adjustRightInd w:val="0"/>
      <w:spacing w:after="0" w:line="240" w:lineRule="auto"/>
    </w:pPr>
    <w:rPr>
      <w:rFonts w:ascii="Calibri" w:hAnsi="Calibri" w:cs="Calibri"/>
      <w:color w:val="000000"/>
      <w:sz w:val="24"/>
      <w:szCs w:val="24"/>
    </w:rPr>
  </w:style>
  <w:style w:type="character" w:customStyle="1" w:styleId="ListBulletChar">
    <w:name w:val="List Bullet Char"/>
    <w:basedOn w:val="DefaultParagraphFont"/>
    <w:link w:val="ListBullet"/>
    <w:rsid w:val="00EC1FD8"/>
    <w:rPr>
      <w:rFonts w:eastAsia="Times New Roman" w:cs="Times New Roman"/>
      <w:color w:val="0070C0"/>
      <w:szCs w:val="20"/>
      <w:lang w:val="en-GB"/>
    </w:rPr>
  </w:style>
  <w:style w:type="character" w:customStyle="1" w:styleId="MainBodyListChar">
    <w:name w:val="Main Body List Char"/>
    <w:basedOn w:val="ListBulletChar"/>
    <w:link w:val="MainBodyList"/>
    <w:rsid w:val="00EC1FD8"/>
  </w:style>
  <w:style w:type="paragraph" w:styleId="ListParagraph">
    <w:name w:val="List Paragraph"/>
    <w:basedOn w:val="Normal"/>
    <w:qFormat/>
    <w:rsid w:val="008F636C"/>
    <w:pPr>
      <w:ind w:left="720"/>
      <w:contextualSpacing/>
    </w:pPr>
  </w:style>
  <w:style w:type="paragraph" w:customStyle="1" w:styleId="PhasePlaceholder">
    <w:name w:val="Phase Placeholder"/>
    <w:basedOn w:val="MainBody"/>
    <w:link w:val="PhasePlaceholderChar"/>
    <w:qFormat/>
    <w:rsid w:val="00916FF6"/>
    <w:pPr>
      <w:spacing w:line="240" w:lineRule="auto"/>
      <w:ind w:left="851"/>
    </w:pPr>
    <w:rPr>
      <w:lang w:val="en-GB"/>
    </w:rPr>
  </w:style>
  <w:style w:type="character" w:customStyle="1" w:styleId="PhasePlaceholderChar">
    <w:name w:val="Phase Placeholder Char"/>
    <w:basedOn w:val="MainBodyChar"/>
    <w:link w:val="PhasePlaceholder"/>
    <w:rsid w:val="00916FF6"/>
    <w:rPr>
      <w:lang w:val="en-GB"/>
    </w:rPr>
  </w:style>
  <w:style w:type="paragraph" w:customStyle="1" w:styleId="MainTitle">
    <w:name w:val="Main Title"/>
    <w:basedOn w:val="MainBody"/>
    <w:link w:val="MainTitleChar"/>
    <w:qFormat/>
    <w:rsid w:val="00E73927"/>
    <w:pPr>
      <w:spacing w:line="240" w:lineRule="auto"/>
      <w:ind w:left="-227"/>
      <w:jc w:val="center"/>
    </w:pPr>
    <w:rPr>
      <w:rFonts w:asciiTheme="majorHAnsi" w:hAnsiTheme="majorHAnsi" w:cstheme="majorHAnsi"/>
      <w:b/>
      <w:sz w:val="78"/>
      <w:szCs w:val="78"/>
      <w:lang w:val="en-GB"/>
    </w:rPr>
  </w:style>
  <w:style w:type="paragraph" w:customStyle="1" w:styleId="SubTitle">
    <w:name w:val="SubTitle"/>
    <w:basedOn w:val="MainBody"/>
    <w:link w:val="SubTitleChar"/>
    <w:qFormat/>
    <w:rsid w:val="00E73927"/>
    <w:pPr>
      <w:spacing w:line="240" w:lineRule="auto"/>
      <w:ind w:left="-227"/>
      <w:jc w:val="center"/>
    </w:pPr>
    <w:rPr>
      <w:rFonts w:asciiTheme="majorHAnsi" w:hAnsiTheme="majorHAnsi" w:cstheme="majorHAnsi"/>
      <w:b/>
      <w:color w:val="890D0D"/>
      <w:sz w:val="64"/>
      <w:szCs w:val="64"/>
      <w:lang w:val="en-GB"/>
    </w:rPr>
  </w:style>
  <w:style w:type="character" w:customStyle="1" w:styleId="MainTitleChar">
    <w:name w:val="Main Title Char"/>
    <w:basedOn w:val="MainBodyChar"/>
    <w:link w:val="MainTitle"/>
    <w:rsid w:val="00E73927"/>
    <w:rPr>
      <w:rFonts w:asciiTheme="majorHAnsi" w:hAnsiTheme="majorHAnsi" w:cstheme="majorHAnsi"/>
      <w:b/>
      <w:sz w:val="78"/>
      <w:szCs w:val="78"/>
      <w:lang w:val="en-GB"/>
    </w:rPr>
  </w:style>
  <w:style w:type="character" w:customStyle="1" w:styleId="SubTitleChar">
    <w:name w:val="SubTitle Char"/>
    <w:basedOn w:val="MainBodyChar"/>
    <w:link w:val="SubTitle"/>
    <w:rsid w:val="00E73927"/>
    <w:rPr>
      <w:rFonts w:asciiTheme="majorHAnsi" w:hAnsiTheme="majorHAnsi" w:cstheme="majorHAnsi"/>
      <w:b/>
      <w:color w:val="890D0D"/>
      <w:sz w:val="64"/>
      <w:szCs w:val="64"/>
      <w:lang w:val="en-GB"/>
    </w:rPr>
  </w:style>
  <w:style w:type="numbering" w:customStyle="1" w:styleId="HeadingStyleList">
    <w:name w:val="Heading Style List"/>
    <w:uiPriority w:val="99"/>
    <w:rsid w:val="00BD4C6E"/>
    <w:pPr>
      <w:numPr>
        <w:numId w:val="11"/>
      </w:numPr>
    </w:pPr>
  </w:style>
  <w:style w:type="paragraph" w:customStyle="1" w:styleId="BulletSub1">
    <w:name w:val="Bullet Sub1"/>
    <w:basedOn w:val="Normal"/>
    <w:link w:val="BulletSub1Char"/>
    <w:qFormat/>
    <w:rsid w:val="00BD4C6E"/>
    <w:pPr>
      <w:spacing w:before="100" w:after="100" w:line="260" w:lineRule="atLeast"/>
      <w:ind w:left="1060"/>
    </w:pPr>
    <w:rPr>
      <w:rFonts w:ascii="Arial" w:eastAsia="Arial Unicode MS" w:hAnsi="Arial" w:cs="Times New Roman"/>
      <w:color w:val="595959" w:themeColor="text1" w:themeTint="A6"/>
      <w:sz w:val="20"/>
      <w:szCs w:val="20"/>
      <w:lang w:val="en-GB"/>
    </w:rPr>
  </w:style>
  <w:style w:type="paragraph" w:customStyle="1" w:styleId="BulletSub2">
    <w:name w:val="Bullet Sub2"/>
    <w:basedOn w:val="BulletSub1"/>
    <w:link w:val="BulletSub2Char"/>
    <w:qFormat/>
    <w:rsid w:val="00BD4C6E"/>
    <w:pPr>
      <w:ind w:left="1780"/>
    </w:pPr>
  </w:style>
  <w:style w:type="character" w:customStyle="1" w:styleId="BulletSub1Char">
    <w:name w:val="Bullet Sub1 Char"/>
    <w:basedOn w:val="DefaultParagraphFont"/>
    <w:link w:val="BulletSub1"/>
    <w:rsid w:val="00BD4C6E"/>
    <w:rPr>
      <w:rFonts w:ascii="Arial" w:eastAsia="Arial Unicode MS" w:hAnsi="Arial" w:cs="Times New Roman"/>
      <w:color w:val="595959" w:themeColor="text1" w:themeTint="A6"/>
      <w:sz w:val="20"/>
      <w:szCs w:val="20"/>
      <w:lang w:val="en-GB"/>
    </w:rPr>
  </w:style>
  <w:style w:type="character" w:customStyle="1" w:styleId="BulletSub2Char">
    <w:name w:val="Bullet Sub2 Char"/>
    <w:basedOn w:val="BulletSub1Char"/>
    <w:link w:val="BulletSub2"/>
    <w:rsid w:val="00BD4C6E"/>
  </w:style>
  <w:style w:type="paragraph" w:styleId="ListNumber3">
    <w:name w:val="List Number 3"/>
    <w:basedOn w:val="ListBullet3"/>
    <w:qFormat/>
    <w:rsid w:val="00BD4C6E"/>
    <w:pPr>
      <w:spacing w:after="100" w:line="260" w:lineRule="atLeast"/>
      <w:contextualSpacing w:val="0"/>
    </w:pPr>
    <w:rPr>
      <w:rFonts w:ascii="Arial" w:eastAsia="Times New Roman" w:hAnsi="Arial" w:cs="Times New Roman"/>
      <w:sz w:val="20"/>
      <w:szCs w:val="20"/>
      <w:lang w:val="en-GB"/>
    </w:rPr>
  </w:style>
  <w:style w:type="paragraph" w:styleId="ListNumber">
    <w:name w:val="List Number"/>
    <w:basedOn w:val="ListBullet"/>
    <w:qFormat/>
    <w:rsid w:val="00BD4C6E"/>
    <w:pPr>
      <w:numPr>
        <w:numId w:val="13"/>
      </w:numPr>
      <w:spacing w:before="60" w:after="100"/>
    </w:pPr>
    <w:rPr>
      <w:rFonts w:ascii="Arial" w:hAnsi="Arial"/>
      <w:color w:val="auto"/>
      <w:sz w:val="20"/>
    </w:rPr>
  </w:style>
  <w:style w:type="character" w:styleId="IntenseReference">
    <w:name w:val="Intense Reference"/>
    <w:basedOn w:val="DefaultParagraphFont"/>
    <w:uiPriority w:val="32"/>
    <w:qFormat/>
    <w:rsid w:val="00BD4C6E"/>
    <w:rPr>
      <w:b/>
      <w:bCs/>
      <w:smallCaps/>
      <w:color w:val="4F81BD" w:themeColor="accent1"/>
      <w:spacing w:val="5"/>
    </w:rPr>
  </w:style>
  <w:style w:type="paragraph" w:styleId="ListBullet3">
    <w:name w:val="List Bullet 3"/>
    <w:basedOn w:val="Normal"/>
    <w:uiPriority w:val="99"/>
    <w:semiHidden/>
    <w:unhideWhenUsed/>
    <w:rsid w:val="00BD4C6E"/>
    <w:pPr>
      <w:tabs>
        <w:tab w:val="num" w:pos="1276"/>
      </w:tabs>
      <w:ind w:left="1276" w:hanging="425"/>
      <w:contextualSpacing/>
    </w:pPr>
  </w:style>
</w:styles>
</file>

<file path=word/webSettings.xml><?xml version="1.0" encoding="utf-8"?>
<w:webSettings xmlns:r="http://schemas.openxmlformats.org/officeDocument/2006/relationships" xmlns:w="http://schemas.openxmlformats.org/wordprocessingml/2006/main">
  <w:divs>
    <w:div w:id="712459523">
      <w:bodyDiv w:val="1"/>
      <w:marLeft w:val="0"/>
      <w:marRight w:val="0"/>
      <w:marTop w:val="0"/>
      <w:marBottom w:val="0"/>
      <w:divBdr>
        <w:top w:val="none" w:sz="0" w:space="0" w:color="auto"/>
        <w:left w:val="none" w:sz="0" w:space="0" w:color="auto"/>
        <w:bottom w:val="none" w:sz="0" w:space="0" w:color="auto"/>
        <w:right w:val="none" w:sz="0" w:space="0" w:color="auto"/>
      </w:divBdr>
    </w:div>
    <w:div w:id="147563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rspicacity-lt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erspicacity-ltd/DataQualityRepor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erspicacity-ltd/DataQualityReport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eativecommons.org/licenses/by/2.0/uk/legalcode" TargetMode="External"/><Relationship Id="rId4" Type="http://schemas.openxmlformats.org/officeDocument/2006/relationships/settings" Target="settings.xml"/><Relationship Id="rId9" Type="http://schemas.openxmlformats.org/officeDocument/2006/relationships/hyperlink" Target="mailto:matthew.bishop@perspicacityltd.co.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ind">
      <a:majorFont>
        <a:latin typeface="Hind SemiBold"/>
        <a:ea typeface=""/>
        <a:cs typeface=""/>
      </a:majorFont>
      <a:minorFont>
        <a:latin typeface="Hi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098ACF-7CBC-43AC-9C65-836749475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cp:lastPrinted>2018-04-29T01:55:00Z</cp:lastPrinted>
  <dcterms:created xsi:type="dcterms:W3CDTF">2018-04-30T13:31:00Z</dcterms:created>
  <dcterms:modified xsi:type="dcterms:W3CDTF">2020-01-21T11:18:00Z</dcterms:modified>
</cp:coreProperties>
</file>