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09" w:rsidRPr="00934537" w:rsidRDefault="00CA2C09" w:rsidP="006779A7">
      <w:pPr>
        <w:pStyle w:val="MainBody"/>
      </w:pPr>
    </w:p>
    <w:p w:rsidR="00866557" w:rsidRPr="00934537" w:rsidRDefault="00866557" w:rsidP="006779A7">
      <w:pPr>
        <w:pStyle w:val="MainBody"/>
      </w:pPr>
    </w:p>
    <w:p w:rsidR="00866557" w:rsidRPr="00934537" w:rsidRDefault="00866557" w:rsidP="006779A7">
      <w:pPr>
        <w:pStyle w:val="MainBody"/>
      </w:pPr>
    </w:p>
    <w:p w:rsidR="00170561" w:rsidRPr="00934537" w:rsidRDefault="004B29CE" w:rsidP="001A2C65">
      <w:pPr>
        <w:pStyle w:val="MainTitle"/>
      </w:pPr>
      <w:r w:rsidRPr="00934537">
        <w:t>Data Quality &amp; Data Warehouse Programme</w:t>
      </w:r>
    </w:p>
    <w:p w:rsidR="005451B0" w:rsidRPr="00934537" w:rsidRDefault="005451B0" w:rsidP="00430892">
      <w:pPr>
        <w:pStyle w:val="MainBody"/>
      </w:pPr>
    </w:p>
    <w:p w:rsidR="00D64F8D" w:rsidRPr="00934537" w:rsidRDefault="000B5A3D" w:rsidP="00D64F8D">
      <w:pPr>
        <w:pStyle w:val="SubTitle"/>
      </w:pPr>
      <w:r>
        <w:t xml:space="preserve">Data Quality </w:t>
      </w:r>
      <w:r w:rsidR="000A108B">
        <w:t>Induction Questionnaire</w:t>
      </w:r>
    </w:p>
    <w:p w:rsidR="001268EA" w:rsidRPr="00C82288" w:rsidRDefault="000B5A3D" w:rsidP="001268EA">
      <w:pPr>
        <w:pStyle w:val="SubTitle"/>
        <w:rPr>
          <w:color w:val="7F7F7F" w:themeColor="text1" w:themeTint="80"/>
          <w:sz w:val="48"/>
        </w:rPr>
      </w:pPr>
      <w:r w:rsidRPr="00C82288">
        <w:rPr>
          <w:color w:val="7F7F7F" w:themeColor="text1" w:themeTint="80"/>
          <w:sz w:val="48"/>
        </w:rPr>
        <w:t>“Better Data for Better Decisions”</w:t>
      </w:r>
    </w:p>
    <w:p w:rsidR="001E66E1" w:rsidRPr="00934537" w:rsidRDefault="001E66E1" w:rsidP="006779A7">
      <w:pPr>
        <w:pStyle w:val="MainBody"/>
      </w:pPr>
    </w:p>
    <w:p w:rsidR="00CA2C09" w:rsidRPr="00934537" w:rsidRDefault="008127A5" w:rsidP="006779A7">
      <w:pPr>
        <w:pStyle w:val="MainBody"/>
      </w:pPr>
      <w:r w:rsidRPr="00934537">
        <w:rPr>
          <w:noProof/>
          <w:lang w:val="en-US"/>
        </w:rPr>
        <w:drawing>
          <wp:anchor distT="0" distB="0" distL="114300" distR="114300" simplePos="0" relativeHeight="251711488" behindDoc="0" locked="0" layoutInCell="1" allowOverlap="1">
            <wp:simplePos x="0" y="0"/>
            <wp:positionH relativeFrom="column">
              <wp:posOffset>4199255</wp:posOffset>
            </wp:positionH>
            <wp:positionV relativeFrom="paragraph">
              <wp:posOffset>6278880</wp:posOffset>
            </wp:positionV>
            <wp:extent cx="2678430" cy="514985"/>
            <wp:effectExtent l="0" t="0" r="0" b="0"/>
            <wp:wrapNone/>
            <wp:docPr id="5"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8" cstate="print"/>
                    <a:stretch>
                      <a:fillRect/>
                    </a:stretch>
                  </pic:blipFill>
                  <pic:spPr>
                    <a:xfrm>
                      <a:off x="0" y="0"/>
                      <a:ext cx="2678430" cy="514985"/>
                    </a:xfrm>
                    <a:prstGeom prst="rect">
                      <a:avLst/>
                    </a:prstGeom>
                  </pic:spPr>
                </pic:pic>
              </a:graphicData>
            </a:graphic>
          </wp:anchor>
        </w:drawing>
      </w:r>
      <w:r w:rsidR="00561C76" w:rsidRPr="00561C76">
        <w:rPr>
          <w:noProof/>
        </w:rPr>
        <w:pict>
          <v:shapetype id="_x0000_t202" coordsize="21600,21600" o:spt="202" path="m,l,21600r21600,l21600,xe">
            <v:stroke joinstyle="miter"/>
            <v:path gradientshapeok="t" o:connecttype="rect"/>
          </v:shapetype>
          <v:shape id="_x0000_s1026" type="#_x0000_t202" style="position:absolute;left:0;text-align:left;margin-left:-48.2pt;margin-top:742.2pt;width:179.5pt;height:25.35pt;z-index:251709440;mso-position-horizontal-relative:text;mso-position-vertical:absolute;mso-position-vertical-relative:page;v-text-anchor:middle" stroked="f">
            <v:textbox style="mso-next-textbox:#_x0000_s1026" inset=".5mm,.3mm,.5mm,.3mm">
              <w:txbxContent>
                <w:p w:rsidR="004C34E8" w:rsidRPr="002E5002" w:rsidRDefault="004C34E8" w:rsidP="008A3CC5">
                  <w:pPr>
                    <w:pStyle w:val="MainBody"/>
                    <w:jc w:val="left"/>
                    <w:rPr>
                      <w:rFonts w:asciiTheme="majorHAnsi" w:hAnsiTheme="majorHAnsi" w:cstheme="majorHAnsi"/>
                      <w:color w:val="C00000"/>
                      <w:sz w:val="28"/>
                    </w:rPr>
                  </w:pPr>
                  <w:r>
                    <w:rPr>
                      <w:rFonts w:asciiTheme="majorHAnsi" w:hAnsiTheme="majorHAnsi" w:cstheme="majorHAnsi"/>
                      <w:color w:val="C00000"/>
                      <w:sz w:val="28"/>
                    </w:rPr>
                    <w:t>© Perspicacity Ltd 2019</w:t>
                  </w:r>
                </w:p>
              </w:txbxContent>
            </v:textbox>
            <w10:wrap anchory="page"/>
          </v:shape>
        </w:pict>
      </w:r>
      <w:r w:rsidR="00B16C9A" w:rsidRPr="00934537">
        <w:rPr>
          <w:noProof/>
          <w:lang w:val="en-US"/>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9" cstate="print"/>
                    <a:srcRect t="14270" b="11317"/>
                    <a:stretch>
                      <a:fillRect/>
                    </a:stretch>
                  </pic:blipFill>
                  <pic:spPr>
                    <a:xfrm>
                      <a:off x="0" y="0"/>
                      <a:ext cx="7811304" cy="4752304"/>
                    </a:xfrm>
                    <a:prstGeom prst="rect">
                      <a:avLst/>
                    </a:prstGeom>
                  </pic:spPr>
                </pic:pic>
              </a:graphicData>
            </a:graphic>
          </wp:anchor>
        </w:drawing>
      </w:r>
      <w:r w:rsidR="00CA2C09" w:rsidRPr="00934537">
        <w:rPr>
          <w:rFonts w:ascii="Hind Medium" w:hAnsi="Hind Medium" w:cs="Hind Medium"/>
          <w:sz w:val="24"/>
        </w:rPr>
        <w:br w:type="page"/>
      </w: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tbl>
      <w:tblPr>
        <w:tblStyle w:val="TableGrid"/>
        <w:tblW w:w="0" w:type="auto"/>
        <w:tblInd w:w="558" w:type="dxa"/>
        <w:tblLook w:val="04A0"/>
      </w:tblPr>
      <w:tblGrid>
        <w:gridCol w:w="2385"/>
        <w:gridCol w:w="6633"/>
      </w:tblGrid>
      <w:tr w:rsidR="004B29CE" w:rsidRPr="00934537" w:rsidTr="004B29CE">
        <w:tc>
          <w:tcPr>
            <w:tcW w:w="9018" w:type="dxa"/>
            <w:gridSpan w:val="2"/>
            <w:shd w:val="clear" w:color="auto" w:fill="9F1F1F"/>
          </w:tcPr>
          <w:p w:rsidR="004B29CE" w:rsidRPr="00934537" w:rsidRDefault="004B29CE" w:rsidP="004B29CE">
            <w:pPr>
              <w:pStyle w:val="MainBody"/>
              <w:rPr>
                <w:color w:val="FFFFFF" w:themeColor="background1"/>
              </w:rPr>
            </w:pPr>
            <w:r w:rsidRPr="00934537">
              <w:rPr>
                <w:color w:val="FFFFFF" w:themeColor="background1"/>
              </w:rPr>
              <w:t>Document Control</w:t>
            </w:r>
          </w:p>
        </w:tc>
      </w:tr>
      <w:tr w:rsidR="004B29CE" w:rsidRPr="00934537" w:rsidTr="004B29CE">
        <w:tc>
          <w:tcPr>
            <w:tcW w:w="2385" w:type="dxa"/>
          </w:tcPr>
          <w:p w:rsidR="004B29CE" w:rsidRPr="00934537" w:rsidRDefault="004B29CE" w:rsidP="004B29CE">
            <w:pPr>
              <w:pStyle w:val="MainBody"/>
            </w:pPr>
            <w:r w:rsidRPr="00934537">
              <w:t>Version</w:t>
            </w:r>
          </w:p>
        </w:tc>
        <w:tc>
          <w:tcPr>
            <w:tcW w:w="6633" w:type="dxa"/>
          </w:tcPr>
          <w:p w:rsidR="004B29CE" w:rsidRPr="00934537" w:rsidRDefault="004B29CE" w:rsidP="00F917D8">
            <w:pPr>
              <w:pStyle w:val="MainBody"/>
            </w:pPr>
            <w:r w:rsidRPr="00934537">
              <w:t>V</w:t>
            </w:r>
            <w:r w:rsidR="00F917D8">
              <w:t>2</w:t>
            </w:r>
            <w:r w:rsidRPr="00934537">
              <w:t>.0</w:t>
            </w:r>
          </w:p>
        </w:tc>
      </w:tr>
      <w:tr w:rsidR="004B29CE" w:rsidRPr="00934537" w:rsidTr="004B29CE">
        <w:tc>
          <w:tcPr>
            <w:tcW w:w="2385" w:type="dxa"/>
          </w:tcPr>
          <w:p w:rsidR="004B29CE" w:rsidRPr="00934537" w:rsidRDefault="004B29CE" w:rsidP="004B29CE">
            <w:pPr>
              <w:pStyle w:val="MainBody"/>
            </w:pPr>
            <w:r w:rsidRPr="00934537">
              <w:t>Created</w:t>
            </w:r>
          </w:p>
        </w:tc>
        <w:tc>
          <w:tcPr>
            <w:tcW w:w="6633" w:type="dxa"/>
          </w:tcPr>
          <w:p w:rsidR="004B29CE" w:rsidRPr="00934537" w:rsidRDefault="004B29CE" w:rsidP="004B29CE">
            <w:pPr>
              <w:pStyle w:val="MainBody"/>
            </w:pPr>
            <w:r w:rsidRPr="00934537">
              <w:t>2019.01.12</w:t>
            </w:r>
          </w:p>
        </w:tc>
      </w:tr>
      <w:tr w:rsidR="004B29CE" w:rsidRPr="00934537" w:rsidTr="004B29CE">
        <w:tc>
          <w:tcPr>
            <w:tcW w:w="2385" w:type="dxa"/>
          </w:tcPr>
          <w:p w:rsidR="004B29CE" w:rsidRPr="00934537" w:rsidRDefault="004B29CE" w:rsidP="004B29CE">
            <w:pPr>
              <w:pStyle w:val="MainBody"/>
            </w:pPr>
            <w:r w:rsidRPr="00934537">
              <w:t>Updated</w:t>
            </w:r>
          </w:p>
        </w:tc>
        <w:tc>
          <w:tcPr>
            <w:tcW w:w="6633" w:type="dxa"/>
          </w:tcPr>
          <w:p w:rsidR="004B29CE" w:rsidRPr="00934537" w:rsidRDefault="00F917D8" w:rsidP="00F917D8">
            <w:pPr>
              <w:pStyle w:val="MainBody"/>
            </w:pPr>
            <w:r>
              <w:t>2019.12</w:t>
            </w:r>
            <w:r w:rsidR="004B29CE" w:rsidRPr="00934537">
              <w:t>.</w:t>
            </w:r>
            <w:r>
              <w:t>20</w:t>
            </w:r>
          </w:p>
        </w:tc>
      </w:tr>
      <w:tr w:rsidR="004B29CE" w:rsidRPr="00934537" w:rsidTr="004B29CE">
        <w:tc>
          <w:tcPr>
            <w:tcW w:w="2385" w:type="dxa"/>
          </w:tcPr>
          <w:p w:rsidR="004B29CE" w:rsidRPr="00934537" w:rsidRDefault="004B29CE" w:rsidP="004B29CE">
            <w:pPr>
              <w:pStyle w:val="MainBody"/>
            </w:pPr>
            <w:r w:rsidRPr="00934537">
              <w:t>Original Author</w:t>
            </w:r>
          </w:p>
        </w:tc>
        <w:tc>
          <w:tcPr>
            <w:tcW w:w="6633" w:type="dxa"/>
          </w:tcPr>
          <w:p w:rsidR="004B29CE" w:rsidRPr="00934537" w:rsidRDefault="004B29CE" w:rsidP="001B31FD">
            <w:pPr>
              <w:pStyle w:val="MainBody"/>
            </w:pPr>
            <w:r w:rsidRPr="00934537">
              <w:t>Matthew Bishop, Perspicacity Ltd</w:t>
            </w:r>
            <w:r w:rsidR="001B31FD">
              <w:t xml:space="preserve"> &amp;</w:t>
            </w:r>
            <w:r w:rsidR="00701E64">
              <w:t xml:space="preserve"> Jill McGregor</w:t>
            </w:r>
          </w:p>
        </w:tc>
      </w:tr>
      <w:tr w:rsidR="004B29CE" w:rsidRPr="00934537" w:rsidTr="004B29CE">
        <w:tc>
          <w:tcPr>
            <w:tcW w:w="2385" w:type="dxa"/>
          </w:tcPr>
          <w:p w:rsidR="004B29CE" w:rsidRPr="00934537" w:rsidRDefault="004B29CE" w:rsidP="004B29CE">
            <w:pPr>
              <w:pStyle w:val="MainBody"/>
            </w:pPr>
            <w:r w:rsidRPr="00934537">
              <w:t>Contact</w:t>
            </w:r>
          </w:p>
        </w:tc>
        <w:tc>
          <w:tcPr>
            <w:tcW w:w="6633" w:type="dxa"/>
          </w:tcPr>
          <w:p w:rsidR="004B29CE" w:rsidRPr="00934537" w:rsidRDefault="00561C76" w:rsidP="004B29CE">
            <w:pPr>
              <w:pStyle w:val="MainBody"/>
              <w:rPr>
                <w:rFonts w:ascii="Hind" w:hAnsi="Hind" w:cs="Hind"/>
                <w:sz w:val="24"/>
              </w:rPr>
            </w:pPr>
            <w:hyperlink r:id="rId10" w:history="1">
              <w:r w:rsidR="004B29CE" w:rsidRPr="00934537">
                <w:rPr>
                  <w:rStyle w:val="Hyperlink"/>
                  <w:rFonts w:ascii="Hind" w:hAnsi="Hind" w:cs="Hind"/>
                  <w:sz w:val="24"/>
                </w:rPr>
                <w:t>matthew.bishop@perspicacityltd.co.uk</w:t>
              </w:r>
            </w:hyperlink>
            <w:r w:rsidR="004B29CE" w:rsidRPr="00934537">
              <w:rPr>
                <w:rFonts w:ascii="Hind" w:hAnsi="Hind" w:cs="Hind"/>
                <w:sz w:val="24"/>
              </w:rPr>
              <w:t xml:space="preserve"> / 07545 878906</w:t>
            </w:r>
          </w:p>
        </w:tc>
      </w:tr>
    </w:tbl>
    <w:p w:rsidR="004B29CE" w:rsidRPr="00934537" w:rsidRDefault="004B29CE" w:rsidP="004B29CE">
      <w:pPr>
        <w:pStyle w:val="MainBody"/>
      </w:pPr>
    </w:p>
    <w:p w:rsidR="004B29CE" w:rsidRPr="00934537" w:rsidRDefault="004B29CE" w:rsidP="004B29CE">
      <w:pPr>
        <w:pStyle w:val="MainBody"/>
      </w:pPr>
      <w:r w:rsidRPr="00934537">
        <w:t>© Perspicacity Ltd 2019</w:t>
      </w:r>
    </w:p>
    <w:p w:rsidR="004B29CE" w:rsidRPr="00934537" w:rsidRDefault="004B29CE" w:rsidP="004B29CE">
      <w:pPr>
        <w:pStyle w:val="MainBody"/>
      </w:pPr>
    </w:p>
    <w:p w:rsidR="004B29CE" w:rsidRPr="00934537" w:rsidRDefault="004B29CE" w:rsidP="004B29CE">
      <w:pPr>
        <w:pStyle w:val="MainBody"/>
      </w:pPr>
      <w:r w:rsidRPr="00934537">
        <w:t xml:space="preserve">This work product is licensed under the creative commons attribution 4.0 </w:t>
      </w:r>
      <w:proofErr w:type="gramStart"/>
      <w:r w:rsidRPr="00934537">
        <w:t>license</w:t>
      </w:r>
      <w:proofErr w:type="gramEnd"/>
      <w:r w:rsidRPr="00934537">
        <w:t>. This allows worldwide, royalty-free, non-exclusive rights to share, distribute and create derivative work products (including for commercial gain) as long as the terms of the license are adhered to. Full details of the terms can be found at:</w:t>
      </w:r>
    </w:p>
    <w:p w:rsidR="004B29CE" w:rsidRPr="00934537" w:rsidRDefault="00561C76" w:rsidP="004B29CE">
      <w:pPr>
        <w:pStyle w:val="MainBody"/>
      </w:pPr>
      <w:hyperlink r:id="rId11" w:history="1">
        <w:r w:rsidR="004B29CE" w:rsidRPr="00934537">
          <w:rPr>
            <w:rStyle w:val="Hyperlink"/>
            <w:rFonts w:ascii="Hind" w:hAnsi="Hind" w:cs="Hind"/>
            <w:sz w:val="24"/>
          </w:rPr>
          <w:t>https://creativecommons.org/licenses/by/4.0/legalcode</w:t>
        </w:r>
      </w:hyperlink>
    </w:p>
    <w:p w:rsidR="004B29CE" w:rsidRPr="00934537" w:rsidRDefault="004B29CE" w:rsidP="004B29CE">
      <w:pPr>
        <w:pStyle w:val="MainBody"/>
      </w:pPr>
      <w:r w:rsidRPr="00934537">
        <w:t xml:space="preserve">It is part of an open source library which can be found at </w:t>
      </w:r>
      <w:hyperlink r:id="rId12" w:history="1">
        <w:r w:rsidRPr="00934537">
          <w:rPr>
            <w:rStyle w:val="Hyperlink"/>
          </w:rPr>
          <w:t>https://github.com/perspicacity-ltd/DataQualityReporting</w:t>
        </w:r>
      </w:hyperlink>
    </w:p>
    <w:p w:rsidR="004B29CE" w:rsidRPr="00934537" w:rsidRDefault="004B29CE" w:rsidP="004B29CE">
      <w:pPr>
        <w:pStyle w:val="MainBody"/>
      </w:pPr>
    </w:p>
    <w:p w:rsidR="004B29CE" w:rsidRPr="00934537" w:rsidRDefault="004B29CE" w:rsidP="004B29CE">
      <w:pPr>
        <w:pStyle w:val="MainBody"/>
      </w:pPr>
      <w:r w:rsidRPr="00934537">
        <w:t xml:space="preserve">Perspicacity's other open source offerings can be found at </w:t>
      </w:r>
      <w:hyperlink r:id="rId13" w:history="1">
        <w:r w:rsidRPr="00934537">
          <w:rPr>
            <w:rStyle w:val="Hyperlink"/>
          </w:rPr>
          <w:t>https://github.com/perspicacity-ltd</w:t>
        </w:r>
      </w:hyperlink>
    </w:p>
    <w:p w:rsidR="004B29CE" w:rsidRPr="00934537" w:rsidRDefault="004B29CE" w:rsidP="004B29CE">
      <w:pPr>
        <w:pStyle w:val="MainBody"/>
        <w:rPr>
          <w:rFonts w:ascii="Hind" w:hAnsi="Hind" w:cs="Hind"/>
          <w:sz w:val="24"/>
        </w:rPr>
      </w:pPr>
      <w:r w:rsidRPr="00934537">
        <w:rPr>
          <w:rFonts w:ascii="Hind" w:hAnsi="Hind" w:cs="Hind"/>
          <w:sz w:val="24"/>
        </w:rPr>
        <w:br w:type="page"/>
      </w:r>
    </w:p>
    <w:p w:rsidR="004B29CE" w:rsidRPr="00934537" w:rsidRDefault="004B29CE" w:rsidP="004B29CE">
      <w:pPr>
        <w:rPr>
          <w:rFonts w:asciiTheme="majorHAnsi" w:hAnsiTheme="majorHAnsi"/>
          <w:b/>
          <w:color w:val="9A0000"/>
          <w:sz w:val="28"/>
          <w:szCs w:val="28"/>
        </w:rPr>
      </w:pPr>
      <w:r w:rsidRPr="00934537">
        <w:rPr>
          <w:rFonts w:asciiTheme="majorHAnsi" w:hAnsiTheme="majorHAnsi"/>
          <w:b/>
          <w:color w:val="9A0000"/>
          <w:sz w:val="28"/>
          <w:szCs w:val="28"/>
        </w:rPr>
        <w:lastRenderedPageBreak/>
        <w:t>Table of Contents</w:t>
      </w:r>
    </w:p>
    <w:p w:rsidR="00491BD9" w:rsidRDefault="00561C76">
      <w:pPr>
        <w:pStyle w:val="TOC1"/>
        <w:tabs>
          <w:tab w:val="right" w:leader="underscore" w:pos="10338"/>
        </w:tabs>
        <w:rPr>
          <w:rFonts w:asciiTheme="minorHAnsi" w:eastAsiaTheme="minorEastAsia" w:hAnsiTheme="minorHAnsi"/>
          <w:noProof/>
          <w:lang w:val="en-US"/>
        </w:rPr>
      </w:pPr>
      <w:r w:rsidRPr="00561C76">
        <w:rPr>
          <w:b/>
          <w:bCs/>
          <w:i/>
          <w:iCs/>
          <w:sz w:val="24"/>
          <w:szCs w:val="24"/>
        </w:rPr>
        <w:fldChar w:fldCharType="begin"/>
      </w:r>
      <w:r w:rsidR="004B29CE" w:rsidRPr="00934537">
        <w:instrText xml:space="preserve"> TOC \o "1-1" \h \z \u </w:instrText>
      </w:r>
      <w:r w:rsidRPr="00561C76">
        <w:rPr>
          <w:b/>
          <w:bCs/>
          <w:i/>
          <w:iCs/>
          <w:sz w:val="24"/>
          <w:szCs w:val="24"/>
        </w:rPr>
        <w:fldChar w:fldCharType="separate"/>
      </w:r>
      <w:hyperlink w:anchor="_Toc27735604" w:history="1">
        <w:r w:rsidR="00491BD9" w:rsidRPr="00EC51C0">
          <w:rPr>
            <w:rStyle w:val="Hyperlink"/>
            <w:noProof/>
          </w:rPr>
          <w:t>Data Quality Strategy - Introduction</w:t>
        </w:r>
        <w:r w:rsidR="00491BD9">
          <w:rPr>
            <w:noProof/>
            <w:webHidden/>
          </w:rPr>
          <w:tab/>
        </w:r>
        <w:r w:rsidR="00491BD9">
          <w:rPr>
            <w:noProof/>
            <w:webHidden/>
          </w:rPr>
          <w:fldChar w:fldCharType="begin"/>
        </w:r>
        <w:r w:rsidR="00491BD9">
          <w:rPr>
            <w:noProof/>
            <w:webHidden/>
          </w:rPr>
          <w:instrText xml:space="preserve"> PAGEREF _Toc27735604 \h </w:instrText>
        </w:r>
        <w:r w:rsidR="00491BD9">
          <w:rPr>
            <w:noProof/>
            <w:webHidden/>
          </w:rPr>
        </w:r>
        <w:r w:rsidR="00491BD9">
          <w:rPr>
            <w:noProof/>
            <w:webHidden/>
          </w:rPr>
          <w:fldChar w:fldCharType="separate"/>
        </w:r>
        <w:r w:rsidR="00491BD9">
          <w:rPr>
            <w:noProof/>
            <w:webHidden/>
          </w:rPr>
          <w:t>4</w:t>
        </w:r>
        <w:r w:rsidR="00491BD9">
          <w:rPr>
            <w:noProof/>
            <w:webHidden/>
          </w:rPr>
          <w:fldChar w:fldCharType="end"/>
        </w:r>
      </w:hyperlink>
    </w:p>
    <w:p w:rsidR="00491BD9" w:rsidRDefault="00491BD9">
      <w:pPr>
        <w:pStyle w:val="TOC1"/>
        <w:tabs>
          <w:tab w:val="right" w:leader="underscore" w:pos="10338"/>
        </w:tabs>
        <w:rPr>
          <w:rFonts w:asciiTheme="minorHAnsi" w:eastAsiaTheme="minorEastAsia" w:hAnsiTheme="minorHAnsi"/>
          <w:noProof/>
          <w:lang w:val="en-US"/>
        </w:rPr>
      </w:pPr>
      <w:hyperlink w:anchor="_Toc27735605" w:history="1">
        <w:r w:rsidRPr="00EC51C0">
          <w:rPr>
            <w:rStyle w:val="Hyperlink"/>
            <w:noProof/>
          </w:rPr>
          <w:t>6 Characteristics of Data Quality</w:t>
        </w:r>
        <w:r>
          <w:rPr>
            <w:noProof/>
            <w:webHidden/>
          </w:rPr>
          <w:tab/>
        </w:r>
        <w:r>
          <w:rPr>
            <w:noProof/>
            <w:webHidden/>
          </w:rPr>
          <w:fldChar w:fldCharType="begin"/>
        </w:r>
        <w:r>
          <w:rPr>
            <w:noProof/>
            <w:webHidden/>
          </w:rPr>
          <w:instrText xml:space="preserve"> PAGEREF _Toc27735605 \h </w:instrText>
        </w:r>
        <w:r>
          <w:rPr>
            <w:noProof/>
            <w:webHidden/>
          </w:rPr>
        </w:r>
        <w:r>
          <w:rPr>
            <w:noProof/>
            <w:webHidden/>
          </w:rPr>
          <w:fldChar w:fldCharType="separate"/>
        </w:r>
        <w:r>
          <w:rPr>
            <w:noProof/>
            <w:webHidden/>
          </w:rPr>
          <w:t>6</w:t>
        </w:r>
        <w:r>
          <w:rPr>
            <w:noProof/>
            <w:webHidden/>
          </w:rPr>
          <w:fldChar w:fldCharType="end"/>
        </w:r>
      </w:hyperlink>
    </w:p>
    <w:p w:rsidR="00491BD9" w:rsidRDefault="00491BD9">
      <w:pPr>
        <w:pStyle w:val="TOC1"/>
        <w:tabs>
          <w:tab w:val="right" w:leader="underscore" w:pos="10338"/>
        </w:tabs>
        <w:rPr>
          <w:rFonts w:asciiTheme="minorHAnsi" w:eastAsiaTheme="minorEastAsia" w:hAnsiTheme="minorHAnsi"/>
          <w:noProof/>
          <w:lang w:val="en-US"/>
        </w:rPr>
      </w:pPr>
      <w:hyperlink w:anchor="_Toc27735606" w:history="1">
        <w:r w:rsidRPr="00EC51C0">
          <w:rPr>
            <w:rStyle w:val="Hyperlink"/>
            <w:noProof/>
          </w:rPr>
          <w:t>Data Capture &amp; Data Correction</w:t>
        </w:r>
        <w:r>
          <w:rPr>
            <w:noProof/>
            <w:webHidden/>
          </w:rPr>
          <w:tab/>
        </w:r>
        <w:r>
          <w:rPr>
            <w:noProof/>
            <w:webHidden/>
          </w:rPr>
          <w:fldChar w:fldCharType="begin"/>
        </w:r>
        <w:r>
          <w:rPr>
            <w:noProof/>
            <w:webHidden/>
          </w:rPr>
          <w:instrText xml:space="preserve"> PAGEREF _Toc27735606 \h </w:instrText>
        </w:r>
        <w:r>
          <w:rPr>
            <w:noProof/>
            <w:webHidden/>
          </w:rPr>
        </w:r>
        <w:r>
          <w:rPr>
            <w:noProof/>
            <w:webHidden/>
          </w:rPr>
          <w:fldChar w:fldCharType="separate"/>
        </w:r>
        <w:r>
          <w:rPr>
            <w:noProof/>
            <w:webHidden/>
          </w:rPr>
          <w:t>8</w:t>
        </w:r>
        <w:r>
          <w:rPr>
            <w:noProof/>
            <w:webHidden/>
          </w:rPr>
          <w:fldChar w:fldCharType="end"/>
        </w:r>
      </w:hyperlink>
    </w:p>
    <w:p w:rsidR="004B29CE" w:rsidRPr="00934537" w:rsidRDefault="00561C76" w:rsidP="004B29CE">
      <w:pPr>
        <w:ind w:left="432"/>
        <w:rPr>
          <w:rFonts w:cs="Times New Roman"/>
        </w:rPr>
      </w:pPr>
      <w:r w:rsidRPr="00934537">
        <w:fldChar w:fldCharType="end"/>
      </w:r>
      <w:r w:rsidR="004B29CE" w:rsidRPr="00934537">
        <w:br w:type="page"/>
      </w:r>
    </w:p>
    <w:p w:rsidR="004B29CE" w:rsidRPr="00934537" w:rsidRDefault="004B29CE" w:rsidP="00934537">
      <w:pPr>
        <w:pStyle w:val="Heading1"/>
      </w:pPr>
      <w:bookmarkStart w:id="0" w:name="_Toc27735604"/>
      <w:r w:rsidRPr="00934537">
        <w:lastRenderedPageBreak/>
        <w:t xml:space="preserve">Data </w:t>
      </w:r>
      <w:r w:rsidR="00934537" w:rsidRPr="00934537">
        <w:t>Quality Strategy</w:t>
      </w:r>
      <w:r w:rsidRPr="00934537">
        <w:t xml:space="preserve"> - Introduction</w:t>
      </w:r>
      <w:bookmarkEnd w:id="0"/>
    </w:p>
    <w:p w:rsidR="00934537" w:rsidRPr="00934537" w:rsidRDefault="00934537" w:rsidP="00934537">
      <w:pPr>
        <w:pStyle w:val="Heading2"/>
      </w:pPr>
      <w:r w:rsidRPr="00934537">
        <w:t>Data Quality Strategy Series</w:t>
      </w:r>
    </w:p>
    <w:p w:rsidR="00934537" w:rsidRPr="00934537" w:rsidRDefault="00934537" w:rsidP="00934537">
      <w:r w:rsidRPr="00934537">
        <w:t>This document is part of a</w:t>
      </w:r>
      <w:r>
        <w:t>n open source</w:t>
      </w:r>
      <w:r w:rsidRPr="00934537">
        <w:t xml:space="preserve"> series of documents to facilitate the establishment of a Data Quality strategy and function within an organisation</w:t>
      </w:r>
      <w:r>
        <w:t xml:space="preserve">. The full </w:t>
      </w:r>
      <w:r w:rsidRPr="00934537">
        <w:t xml:space="preserve">open source library can be found at </w:t>
      </w:r>
      <w:hyperlink r:id="rId14" w:history="1">
        <w:r w:rsidRPr="00934537">
          <w:rPr>
            <w:rStyle w:val="Hyperlink"/>
          </w:rPr>
          <w:t>https://github.com/perspicacity-ltd/DataQualityReporting</w:t>
        </w:r>
      </w:hyperlink>
    </w:p>
    <w:p w:rsidR="00934537" w:rsidRPr="00934537" w:rsidRDefault="00934537" w:rsidP="00934537">
      <w:pPr>
        <w:pStyle w:val="ListParagraph"/>
        <w:numPr>
          <w:ilvl w:val="0"/>
          <w:numId w:val="24"/>
        </w:numPr>
      </w:pPr>
      <w:r w:rsidRPr="00934537">
        <w:t>The series presents a set of documents as a starter for ten</w:t>
      </w:r>
    </w:p>
    <w:p w:rsidR="00934537" w:rsidRPr="00934537" w:rsidRDefault="00934537" w:rsidP="00934537">
      <w:pPr>
        <w:pStyle w:val="ListParagraph"/>
        <w:numPr>
          <w:ilvl w:val="0"/>
          <w:numId w:val="24"/>
        </w:numPr>
      </w:pPr>
      <w:r w:rsidRPr="00934537">
        <w:t>It can be used by organisations starting on their data quality journey and those who already have a data quality function</w:t>
      </w:r>
    </w:p>
    <w:p w:rsidR="00934537" w:rsidRPr="00934537" w:rsidRDefault="00934537" w:rsidP="00934537">
      <w:pPr>
        <w:pStyle w:val="ListParagraph"/>
        <w:numPr>
          <w:ilvl w:val="0"/>
          <w:numId w:val="24"/>
        </w:numPr>
      </w:pPr>
      <w:r w:rsidRPr="00934537">
        <w:t>It contains the following components of a data quality strategy:</w:t>
      </w:r>
    </w:p>
    <w:p w:rsidR="00934537" w:rsidRPr="00934537" w:rsidRDefault="00934537" w:rsidP="00934537">
      <w:pPr>
        <w:pStyle w:val="ListParagraph"/>
        <w:numPr>
          <w:ilvl w:val="1"/>
          <w:numId w:val="24"/>
        </w:numPr>
      </w:pPr>
      <w:r w:rsidRPr="00934537">
        <w:t>Strategy &amp; Exec Summary</w:t>
      </w:r>
    </w:p>
    <w:p w:rsidR="00934537" w:rsidRPr="00934537" w:rsidRDefault="00934537" w:rsidP="00934537">
      <w:pPr>
        <w:pStyle w:val="ListParagraph"/>
        <w:numPr>
          <w:ilvl w:val="1"/>
          <w:numId w:val="24"/>
        </w:numPr>
      </w:pPr>
      <w:r w:rsidRPr="00934537">
        <w:t>Policy &amp; Standard Operating Procedures</w:t>
      </w:r>
    </w:p>
    <w:p w:rsidR="00934537" w:rsidRPr="00934537" w:rsidRDefault="00934537" w:rsidP="00934537">
      <w:pPr>
        <w:pStyle w:val="ListParagraph"/>
        <w:numPr>
          <w:ilvl w:val="1"/>
          <w:numId w:val="24"/>
        </w:numPr>
      </w:pPr>
      <w:r w:rsidRPr="00934537">
        <w:t xml:space="preserve">Technical Specification (including link to reporting suite at </w:t>
      </w:r>
      <w:hyperlink r:id="rId15" w:history="1">
        <w:r w:rsidRPr="00934537">
          <w:rPr>
            <w:rStyle w:val="Hyperlink"/>
          </w:rPr>
          <w:t>https://github.com/perspicacity-ltd/DataQualityReporting</w:t>
        </w:r>
      </w:hyperlink>
      <w:r w:rsidRPr="00934537">
        <w:t>)</w:t>
      </w:r>
    </w:p>
    <w:p w:rsidR="00934537" w:rsidRPr="00934537" w:rsidRDefault="00934537" w:rsidP="00934537">
      <w:pPr>
        <w:pStyle w:val="ListParagraph"/>
        <w:numPr>
          <w:ilvl w:val="1"/>
          <w:numId w:val="24"/>
        </w:numPr>
      </w:pPr>
      <w:r w:rsidRPr="00934537">
        <w:t>Highlight Report Template</w:t>
      </w:r>
    </w:p>
    <w:p w:rsidR="00934537" w:rsidRPr="00934537" w:rsidRDefault="00934537" w:rsidP="00934537">
      <w:pPr>
        <w:pStyle w:val="ListParagraph"/>
        <w:numPr>
          <w:ilvl w:val="1"/>
          <w:numId w:val="24"/>
        </w:numPr>
      </w:pPr>
      <w:r w:rsidRPr="00934537">
        <w:t>Training Materials</w:t>
      </w:r>
    </w:p>
    <w:p w:rsidR="00934537" w:rsidRPr="00934537" w:rsidRDefault="00934537" w:rsidP="00934537">
      <w:pPr>
        <w:pStyle w:val="ListParagraph"/>
        <w:numPr>
          <w:ilvl w:val="1"/>
          <w:numId w:val="24"/>
        </w:numPr>
      </w:pPr>
      <w:r w:rsidRPr="00934537">
        <w:t xml:space="preserve">DQ </w:t>
      </w:r>
      <w:proofErr w:type="spellStart"/>
      <w:r w:rsidRPr="00934537">
        <w:t>KiteMark</w:t>
      </w:r>
      <w:proofErr w:type="spellEnd"/>
      <w:r w:rsidRPr="00934537">
        <w:t xml:space="preserve"> Images</w:t>
      </w:r>
    </w:p>
    <w:p w:rsidR="00934537" w:rsidRPr="00934537" w:rsidRDefault="00934537" w:rsidP="00934537">
      <w:pPr>
        <w:pStyle w:val="Heading2"/>
      </w:pPr>
      <w:r w:rsidRPr="00934537">
        <w:t>A little bit about Perspicacity Ltd</w:t>
      </w:r>
    </w:p>
    <w:p w:rsidR="00934537" w:rsidRPr="00934537" w:rsidRDefault="00934537" w:rsidP="00934537">
      <w:r w:rsidRPr="00934537">
        <w:t>Perspicacity provides decision support consultancy, coaching, &amp; development to the NHS. They are passionate about reducing the cost of software development to the NHS and aspire to create an active community of NHS and commercial organisations. They all share a common goal of improving the quality and efficiency of patient care through better, and more informed, decision making.</w:t>
      </w:r>
    </w:p>
    <w:p w:rsidR="00934537" w:rsidRPr="00934537" w:rsidRDefault="00934537" w:rsidP="00934537">
      <w:r w:rsidRPr="00934537">
        <w:t>Open source helps the healthcare community to do this by sharing software development, learning from each other, and help software meet the needs of every organisation without being constrained to a single solution or paying for the same piece of work over and again across different organisations.</w:t>
      </w:r>
    </w:p>
    <w:p w:rsidR="00934537" w:rsidRPr="00934537" w:rsidRDefault="00934537" w:rsidP="00934537">
      <w:r w:rsidRPr="00934537">
        <w:t>Although these Data Quality open source products are suitable for any organisation, healthcare or not, they are here as a result of wanting to freely share Perspicacity's collective products and ideas across the NHS and to widen the benefit of good, but usually locally isolated, projects further.</w:t>
      </w:r>
    </w:p>
    <w:p w:rsidR="00934537" w:rsidRDefault="00934537" w:rsidP="00934537">
      <w:r w:rsidRPr="00934537">
        <w:t xml:space="preserve">Perspicacity's open source offerings can be found at </w:t>
      </w:r>
      <w:hyperlink r:id="rId16" w:history="1">
        <w:r w:rsidRPr="00934537">
          <w:rPr>
            <w:rStyle w:val="Hyperlink"/>
          </w:rPr>
          <w:t>https://github.com/perspicacity-ltd</w:t>
        </w:r>
      </w:hyperlink>
    </w:p>
    <w:p w:rsidR="000A108B" w:rsidRDefault="000A108B" w:rsidP="00934537"/>
    <w:p w:rsidR="000A108B" w:rsidRDefault="000A108B" w:rsidP="00934537">
      <w:r w:rsidRPr="000A108B">
        <w:t xml:space="preserve">If you'd like to find out more, please contact Matthew Bishop on 07545 878906 or </w:t>
      </w:r>
      <w:hyperlink r:id="rId17" w:history="1">
        <w:r w:rsidRPr="00764298">
          <w:rPr>
            <w:rStyle w:val="Hyperlink"/>
          </w:rPr>
          <w:t>matthew.bishop@perspicacityltd.co.uk</w:t>
        </w:r>
      </w:hyperlink>
    </w:p>
    <w:p w:rsidR="000A108B" w:rsidRDefault="004B29CE" w:rsidP="000A108B">
      <w:pPr>
        <w:spacing w:line="259" w:lineRule="auto"/>
        <w:jc w:val="center"/>
        <w:rPr>
          <w:rFonts w:ascii="Verdana" w:hAnsi="Verdana"/>
          <w:b/>
          <w:sz w:val="48"/>
          <w:szCs w:val="48"/>
        </w:rPr>
      </w:pPr>
      <w:r w:rsidRPr="00934537">
        <w:br w:type="page"/>
      </w:r>
    </w:p>
    <w:p w:rsidR="000A108B" w:rsidRPr="00711397" w:rsidRDefault="000A108B" w:rsidP="000A108B">
      <w:pPr>
        <w:spacing w:line="259" w:lineRule="auto"/>
        <w:jc w:val="center"/>
        <w:rPr>
          <w:rFonts w:ascii="Verdana" w:hAnsi="Verdana"/>
          <w:b/>
          <w:color w:val="0070C0"/>
          <w:sz w:val="28"/>
        </w:rPr>
      </w:pPr>
      <w:r>
        <w:rPr>
          <w:rFonts w:ascii="Verdana" w:hAnsi="Verdana"/>
          <w:b/>
          <w:color w:val="0070C0"/>
          <w:sz w:val="96"/>
        </w:rPr>
        <w:lastRenderedPageBreak/>
        <w:t>Perspicacity</w:t>
      </w:r>
      <w:r w:rsidRPr="00711397">
        <w:rPr>
          <w:rFonts w:ascii="Verdana" w:hAnsi="Verdana"/>
          <w:b/>
          <w:color w:val="0070C0"/>
          <w:sz w:val="96"/>
        </w:rPr>
        <w:t xml:space="preserve"> Data Quality Assurance</w:t>
      </w:r>
    </w:p>
    <w:p w:rsidR="000A108B" w:rsidRDefault="000A108B" w:rsidP="000A108B">
      <w:pPr>
        <w:spacing w:line="259" w:lineRule="auto"/>
        <w:jc w:val="center"/>
        <w:rPr>
          <w:rFonts w:ascii="Verdana" w:hAnsi="Verdana"/>
          <w:b/>
          <w:sz w:val="48"/>
          <w:szCs w:val="48"/>
        </w:rPr>
      </w:pPr>
    </w:p>
    <w:p w:rsidR="000A108B" w:rsidRPr="00711397" w:rsidRDefault="000A108B" w:rsidP="000A108B">
      <w:pPr>
        <w:spacing w:line="259" w:lineRule="auto"/>
        <w:jc w:val="center"/>
        <w:rPr>
          <w:rFonts w:ascii="Verdana" w:hAnsi="Verdana"/>
          <w:b/>
          <w:color w:val="3399FF"/>
          <w:sz w:val="72"/>
          <w:szCs w:val="48"/>
        </w:rPr>
      </w:pPr>
      <w:r w:rsidRPr="00711397">
        <w:rPr>
          <w:rFonts w:ascii="Verdana" w:hAnsi="Verdana"/>
          <w:b/>
          <w:color w:val="3399FF"/>
          <w:sz w:val="72"/>
          <w:szCs w:val="48"/>
        </w:rPr>
        <w:t>Basic Data Quality Induction Questionnaire</w:t>
      </w:r>
    </w:p>
    <w:p w:rsidR="000A108B" w:rsidRDefault="000A108B" w:rsidP="000A108B">
      <w:pPr>
        <w:spacing w:line="259" w:lineRule="auto"/>
        <w:jc w:val="center"/>
        <w:rPr>
          <w:rFonts w:ascii="Verdana" w:hAnsi="Verdana"/>
          <w:b/>
          <w:sz w:val="48"/>
          <w:szCs w:val="48"/>
        </w:rPr>
      </w:pPr>
    </w:p>
    <w:p w:rsidR="000A108B" w:rsidRDefault="000A108B" w:rsidP="000A108B">
      <w:pPr>
        <w:spacing w:line="259" w:lineRule="auto"/>
        <w:jc w:val="center"/>
        <w:rPr>
          <w:rFonts w:ascii="Verdana" w:hAnsi="Verdana"/>
          <w:b/>
          <w:sz w:val="48"/>
          <w:szCs w:val="48"/>
        </w:rPr>
      </w:pPr>
    </w:p>
    <w:p w:rsidR="000A108B" w:rsidRDefault="000A108B" w:rsidP="000A108B">
      <w:pPr>
        <w:spacing w:line="259" w:lineRule="auto"/>
        <w:jc w:val="center"/>
        <w:rPr>
          <w:rFonts w:ascii="Verdana" w:hAnsi="Verdana"/>
          <w:b/>
          <w:sz w:val="48"/>
          <w:szCs w:val="48"/>
        </w:rPr>
      </w:pPr>
    </w:p>
    <w:p w:rsidR="000A108B" w:rsidRDefault="000A108B" w:rsidP="000A108B">
      <w:pPr>
        <w:spacing w:line="259" w:lineRule="auto"/>
        <w:rPr>
          <w:rFonts w:ascii="Verdana" w:hAnsi="Verdana"/>
          <w:b/>
          <w:color w:val="3399FF"/>
          <w:sz w:val="36"/>
          <w:szCs w:val="36"/>
        </w:rPr>
      </w:pPr>
      <w:r>
        <w:rPr>
          <w:rFonts w:ascii="Verdana" w:hAnsi="Verdana"/>
          <w:b/>
          <w:color w:val="3399FF"/>
          <w:sz w:val="36"/>
          <w:szCs w:val="36"/>
        </w:rPr>
        <w:t>Candidate Name: .........................................</w:t>
      </w:r>
    </w:p>
    <w:p w:rsidR="000A108B" w:rsidRDefault="000A108B" w:rsidP="000A108B">
      <w:pPr>
        <w:spacing w:line="259" w:lineRule="auto"/>
        <w:rPr>
          <w:rFonts w:ascii="Verdana" w:hAnsi="Verdana"/>
          <w:b/>
          <w:color w:val="3399FF"/>
          <w:sz w:val="36"/>
          <w:szCs w:val="36"/>
        </w:rPr>
      </w:pPr>
    </w:p>
    <w:p w:rsidR="000A108B" w:rsidRDefault="000A108B" w:rsidP="000A108B">
      <w:pPr>
        <w:spacing w:line="259" w:lineRule="auto"/>
        <w:rPr>
          <w:rFonts w:ascii="Verdana" w:hAnsi="Verdana"/>
          <w:b/>
          <w:color w:val="3399FF"/>
          <w:sz w:val="36"/>
          <w:szCs w:val="36"/>
        </w:rPr>
      </w:pPr>
      <w:r>
        <w:rPr>
          <w:rFonts w:ascii="Verdana" w:hAnsi="Verdana"/>
          <w:b/>
          <w:color w:val="3399FF"/>
          <w:sz w:val="36"/>
          <w:szCs w:val="36"/>
        </w:rPr>
        <w:t>Date: ............................................................</w:t>
      </w:r>
    </w:p>
    <w:p w:rsidR="000A108B" w:rsidRDefault="000A108B" w:rsidP="000A108B">
      <w:pPr>
        <w:spacing w:line="259" w:lineRule="auto"/>
        <w:rPr>
          <w:rFonts w:ascii="Verdana" w:hAnsi="Verdana"/>
          <w:b/>
          <w:color w:val="3399FF"/>
          <w:sz w:val="36"/>
          <w:szCs w:val="36"/>
        </w:rPr>
      </w:pPr>
    </w:p>
    <w:p w:rsidR="000A108B" w:rsidRDefault="000A108B" w:rsidP="000A108B">
      <w:pPr>
        <w:spacing w:line="259" w:lineRule="auto"/>
        <w:rPr>
          <w:rFonts w:ascii="Verdana" w:hAnsi="Verdana"/>
          <w:b/>
          <w:color w:val="3399FF"/>
          <w:sz w:val="36"/>
          <w:szCs w:val="36"/>
        </w:rPr>
      </w:pPr>
      <w:r>
        <w:rPr>
          <w:rFonts w:ascii="Verdana" w:hAnsi="Verdana"/>
          <w:b/>
          <w:color w:val="3399FF"/>
          <w:sz w:val="36"/>
          <w:szCs w:val="36"/>
        </w:rPr>
        <w:t xml:space="preserve">Candidate Employee </w:t>
      </w:r>
      <w:proofErr w:type="gramStart"/>
      <w:r>
        <w:rPr>
          <w:rFonts w:ascii="Verdana" w:hAnsi="Verdana"/>
          <w:b/>
          <w:color w:val="3399FF"/>
          <w:sz w:val="36"/>
          <w:szCs w:val="36"/>
        </w:rPr>
        <w:t>Number .......................</w:t>
      </w:r>
      <w:proofErr w:type="gramEnd"/>
    </w:p>
    <w:p w:rsidR="000A108B" w:rsidRPr="007013A9" w:rsidRDefault="000A108B" w:rsidP="000A108B">
      <w:pPr>
        <w:spacing w:line="259" w:lineRule="auto"/>
        <w:rPr>
          <w:rFonts w:ascii="Verdana" w:eastAsiaTheme="majorEastAsia" w:hAnsi="Verdana" w:cstheme="majorBidi"/>
          <w:b/>
          <w:color w:val="3399FF"/>
          <w:sz w:val="36"/>
          <w:szCs w:val="36"/>
        </w:rPr>
      </w:pPr>
      <w:r w:rsidRPr="007013A9">
        <w:rPr>
          <w:rFonts w:ascii="Verdana" w:hAnsi="Verdana"/>
          <w:b/>
          <w:color w:val="3399FF"/>
          <w:sz w:val="36"/>
          <w:szCs w:val="36"/>
        </w:rPr>
        <w:br w:type="page"/>
      </w:r>
    </w:p>
    <w:p w:rsidR="000A108B" w:rsidRDefault="000A108B" w:rsidP="000A108B">
      <w:pPr>
        <w:rPr>
          <w:rFonts w:cs="Hind"/>
        </w:rPr>
      </w:pPr>
    </w:p>
    <w:p w:rsidR="000A108B" w:rsidRPr="00532132" w:rsidRDefault="000A108B" w:rsidP="000A108B">
      <w:r>
        <w:rPr>
          <w:noProof/>
          <w:lang w:val="en-US"/>
        </w:rPr>
        <w:pict>
          <v:rect id="_x0000_s1040" style="position:absolute;margin-left:-81.4pt;margin-top:.8pt;width:631.9pt;height:74.7pt;z-index:-251602944" fillcolor="#ccecff"/>
        </w:pict>
      </w:r>
    </w:p>
    <w:p w:rsidR="000A108B" w:rsidRDefault="000A108B" w:rsidP="000A108B">
      <w:pPr>
        <w:pStyle w:val="Heading1"/>
      </w:pPr>
      <w:bookmarkStart w:id="1" w:name="_Toc27735605"/>
      <w:r>
        <w:t>6 Characteristics of Data Quality</w:t>
      </w:r>
      <w:bookmarkEnd w:id="1"/>
    </w:p>
    <w:p w:rsidR="000A108B" w:rsidRDefault="000A108B" w:rsidP="000A108B"/>
    <w:p w:rsidR="000A108B" w:rsidRDefault="000A108B" w:rsidP="000A108B">
      <w:pPr>
        <w:pStyle w:val="ListParagraph"/>
        <w:numPr>
          <w:ilvl w:val="0"/>
          <w:numId w:val="25"/>
        </w:numPr>
        <w:spacing w:after="160" w:line="256" w:lineRule="auto"/>
      </w:pPr>
      <w:r>
        <w:t xml:space="preserve">Anita suddenly feels </w:t>
      </w:r>
      <w:proofErr w:type="gramStart"/>
      <w:r>
        <w:t>unwell</w:t>
      </w:r>
      <w:proofErr w:type="gramEnd"/>
      <w:r>
        <w:t xml:space="preserve"> 7½ hours into the middle of her 10 hour shift and is told to go home and rest. She needs to record her sickness absence on the staff database. Which one of these would be the most accurate record of her absence:</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½ day</w:t>
            </w:r>
          </w:p>
        </w:tc>
        <w:tc>
          <w:tcPr>
            <w:tcW w:w="2310" w:type="dxa"/>
          </w:tcPr>
          <w:p w:rsidR="000A108B" w:rsidRDefault="000A108B" w:rsidP="00F0137E">
            <w:r>
              <w:t xml:space="preserve">B </w:t>
            </w:r>
            <w:r>
              <w:rPr>
                <w:rFonts w:ascii="Wingdings" w:hAnsi="Wingdings" w:cs="Wingdings"/>
                <w:sz w:val="26"/>
                <w:szCs w:val="26"/>
                <w:lang w:val="en-US"/>
              </w:rPr>
              <w:t></w:t>
            </w:r>
            <w:r>
              <w:t xml:space="preserve">  ¼ day</w:t>
            </w:r>
          </w:p>
        </w:tc>
        <w:tc>
          <w:tcPr>
            <w:tcW w:w="2311" w:type="dxa"/>
          </w:tcPr>
          <w:p w:rsidR="000A108B" w:rsidRDefault="000A108B" w:rsidP="00F0137E">
            <w:r>
              <w:t xml:space="preserve">C </w:t>
            </w:r>
            <w:r>
              <w:rPr>
                <w:rFonts w:ascii="Wingdings" w:hAnsi="Wingdings" w:cs="Wingdings"/>
                <w:sz w:val="26"/>
                <w:szCs w:val="26"/>
                <w:lang w:val="en-US"/>
              </w:rPr>
              <w:t></w:t>
            </w:r>
            <w:r>
              <w:t xml:space="preserve">  150 minutes </w:t>
            </w:r>
          </w:p>
        </w:tc>
        <w:tc>
          <w:tcPr>
            <w:tcW w:w="2311" w:type="dxa"/>
          </w:tcPr>
          <w:p w:rsidR="000A108B" w:rsidRDefault="000A108B" w:rsidP="00F0137E">
            <w:r>
              <w:t xml:space="preserve">D </w:t>
            </w:r>
            <w:r>
              <w:rPr>
                <w:rFonts w:ascii="Wingdings" w:hAnsi="Wingdings" w:cs="Wingdings"/>
                <w:sz w:val="26"/>
                <w:szCs w:val="26"/>
                <w:lang w:val="en-US"/>
              </w:rPr>
              <w:t></w:t>
            </w:r>
            <w:r>
              <w:t xml:space="preserve">  2½ hours</w:t>
            </w:r>
          </w:p>
        </w:tc>
      </w:tr>
    </w:tbl>
    <w:p w:rsidR="000A108B" w:rsidRDefault="000A108B" w:rsidP="000A108B"/>
    <w:p w:rsidR="000A108B" w:rsidRDefault="000A108B" w:rsidP="000A108B">
      <w:pPr>
        <w:pStyle w:val="ListParagraph"/>
        <w:numPr>
          <w:ilvl w:val="0"/>
          <w:numId w:val="25"/>
        </w:numPr>
        <w:spacing w:after="160" w:line="256" w:lineRule="auto"/>
      </w:pPr>
      <w:proofErr w:type="spellStart"/>
      <w:r>
        <w:t>Idris</w:t>
      </w:r>
      <w:proofErr w:type="spellEnd"/>
      <w:r>
        <w:t xml:space="preserve"> has to produce a weekly report by the end of Friday on staff overtime. He runs a report at 12:30 from the system and then puts the data into excel to count up the hours and make a nice graph. Tick all the times when his staff can enter their overtime in a timely way:</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12:00 on a Friday</w:t>
            </w:r>
          </w:p>
        </w:tc>
        <w:tc>
          <w:tcPr>
            <w:tcW w:w="2310" w:type="dxa"/>
          </w:tcPr>
          <w:p w:rsidR="000A108B" w:rsidRDefault="000A108B" w:rsidP="00F0137E">
            <w:r>
              <w:t xml:space="preserve">B </w:t>
            </w:r>
            <w:r>
              <w:rPr>
                <w:rFonts w:ascii="Wingdings" w:hAnsi="Wingdings" w:cs="Wingdings"/>
                <w:sz w:val="26"/>
                <w:szCs w:val="26"/>
                <w:lang w:val="en-US"/>
              </w:rPr>
              <w:t></w:t>
            </w:r>
            <w:r>
              <w:t xml:space="preserve">  Sometime between Monday and Thursday</w:t>
            </w:r>
          </w:p>
        </w:tc>
        <w:tc>
          <w:tcPr>
            <w:tcW w:w="2311" w:type="dxa"/>
          </w:tcPr>
          <w:p w:rsidR="000A108B" w:rsidRDefault="000A108B" w:rsidP="00F0137E">
            <w:r>
              <w:t xml:space="preserve">C </w:t>
            </w:r>
            <w:r>
              <w:rPr>
                <w:rFonts w:ascii="Wingdings" w:hAnsi="Wingdings" w:cs="Wingdings"/>
                <w:sz w:val="26"/>
                <w:szCs w:val="26"/>
                <w:lang w:val="en-US"/>
              </w:rPr>
              <w:t></w:t>
            </w:r>
            <w:r>
              <w:t xml:space="preserve">  12:35 on Friday</w:t>
            </w:r>
          </w:p>
        </w:tc>
        <w:tc>
          <w:tcPr>
            <w:tcW w:w="2311" w:type="dxa"/>
          </w:tcPr>
          <w:p w:rsidR="000A108B" w:rsidRDefault="000A108B" w:rsidP="00F0137E">
            <w:r>
              <w:t xml:space="preserve">D </w:t>
            </w:r>
            <w:r>
              <w:rPr>
                <w:rFonts w:ascii="Wingdings" w:hAnsi="Wingdings" w:cs="Wingdings"/>
                <w:sz w:val="26"/>
                <w:szCs w:val="26"/>
                <w:lang w:val="en-US"/>
              </w:rPr>
              <w:t></w:t>
            </w:r>
            <w:r>
              <w:t xml:space="preserve">  Any time - Just ask </w:t>
            </w:r>
            <w:proofErr w:type="spellStart"/>
            <w:r>
              <w:t>Idris</w:t>
            </w:r>
            <w:proofErr w:type="spellEnd"/>
            <w:r>
              <w:t xml:space="preserve"> to add it into his report for now</w:t>
            </w:r>
          </w:p>
        </w:tc>
      </w:tr>
    </w:tbl>
    <w:p w:rsidR="000A108B" w:rsidRDefault="000A108B" w:rsidP="000A108B"/>
    <w:p w:rsidR="000A108B" w:rsidRDefault="000A108B" w:rsidP="000A108B">
      <w:pPr>
        <w:pStyle w:val="ListParagraph"/>
        <w:numPr>
          <w:ilvl w:val="0"/>
          <w:numId w:val="25"/>
        </w:numPr>
        <w:spacing w:after="160" w:line="256" w:lineRule="auto"/>
      </w:pPr>
      <w:proofErr w:type="spellStart"/>
      <w:r>
        <w:t>Nia</w:t>
      </w:r>
      <w:proofErr w:type="spellEnd"/>
      <w:r>
        <w:t xml:space="preserve"> needs to record the time she</w:t>
      </w:r>
      <w:r w:rsidRPr="00803289">
        <w:t xml:space="preserve"> </w:t>
      </w:r>
      <w:r>
        <w:t>went on break for her timesheets. Which of the following would affect the validity of her record:</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w:t>
            </w:r>
            <w:proofErr w:type="spellStart"/>
            <w:r>
              <w:t>Nia</w:t>
            </w:r>
            <w:proofErr w:type="spellEnd"/>
            <w:r>
              <w:t xml:space="preserve"> records the time on her watch, which is 2 minutes slow</w:t>
            </w:r>
          </w:p>
        </w:tc>
        <w:tc>
          <w:tcPr>
            <w:tcW w:w="2310" w:type="dxa"/>
          </w:tcPr>
          <w:p w:rsidR="000A108B" w:rsidRDefault="000A108B" w:rsidP="00F0137E">
            <w:r>
              <w:t xml:space="preserve">B </w:t>
            </w:r>
            <w:r>
              <w:rPr>
                <w:rFonts w:ascii="Wingdings" w:hAnsi="Wingdings" w:cs="Wingdings"/>
                <w:sz w:val="26"/>
                <w:szCs w:val="26"/>
                <w:lang w:val="en-US"/>
              </w:rPr>
              <w:t></w:t>
            </w:r>
            <w:r>
              <w:t xml:space="preserve">  </w:t>
            </w:r>
            <w:proofErr w:type="spellStart"/>
            <w:r>
              <w:t>Nia</w:t>
            </w:r>
            <w:proofErr w:type="spellEnd"/>
            <w:r>
              <w:t xml:space="preserve"> types the time into the timesheet, but her finger slips and hits a 4 instead of a 1</w:t>
            </w:r>
          </w:p>
        </w:tc>
        <w:tc>
          <w:tcPr>
            <w:tcW w:w="2311" w:type="dxa"/>
          </w:tcPr>
          <w:p w:rsidR="000A108B" w:rsidRDefault="000A108B" w:rsidP="00F0137E">
            <w:r>
              <w:t xml:space="preserve">C </w:t>
            </w:r>
            <w:r>
              <w:rPr>
                <w:rFonts w:ascii="Wingdings" w:hAnsi="Wingdings" w:cs="Wingdings"/>
                <w:sz w:val="26"/>
                <w:szCs w:val="26"/>
                <w:lang w:val="en-US"/>
              </w:rPr>
              <w:t></w:t>
            </w:r>
            <w:r>
              <w:t xml:space="preserve">  </w:t>
            </w:r>
            <w:proofErr w:type="spellStart"/>
            <w:r>
              <w:t>Nia</w:t>
            </w:r>
            <w:proofErr w:type="spellEnd"/>
            <w:r>
              <w:t xml:space="preserve"> guesses the time as she doesn’t have a watch</w:t>
            </w:r>
          </w:p>
        </w:tc>
        <w:tc>
          <w:tcPr>
            <w:tcW w:w="2311" w:type="dxa"/>
          </w:tcPr>
          <w:p w:rsidR="000A108B" w:rsidRDefault="000A108B" w:rsidP="00F0137E">
            <w:r>
              <w:t xml:space="preserve">D </w:t>
            </w:r>
            <w:r>
              <w:rPr>
                <w:rFonts w:ascii="Wingdings" w:hAnsi="Wingdings" w:cs="Wingdings"/>
                <w:sz w:val="26"/>
                <w:szCs w:val="26"/>
                <w:lang w:val="en-US"/>
              </w:rPr>
              <w:t></w:t>
            </w:r>
            <w:r>
              <w:t xml:space="preserve">  </w:t>
            </w:r>
            <w:proofErr w:type="spellStart"/>
            <w:r>
              <w:t>Nia</w:t>
            </w:r>
            <w:proofErr w:type="spellEnd"/>
            <w:r>
              <w:t xml:space="preserve"> rounds the time on her watch to the nearest 15 minutes</w:t>
            </w:r>
          </w:p>
        </w:tc>
      </w:tr>
    </w:tbl>
    <w:p w:rsidR="000A108B" w:rsidRDefault="000A108B" w:rsidP="000A108B"/>
    <w:p w:rsidR="000A108B" w:rsidRDefault="000A108B" w:rsidP="000A108B">
      <w:pPr>
        <w:pStyle w:val="ListParagraph"/>
        <w:numPr>
          <w:ilvl w:val="0"/>
          <w:numId w:val="25"/>
        </w:numPr>
        <w:spacing w:after="160" w:line="256" w:lineRule="auto"/>
      </w:pPr>
      <w:r>
        <w:t xml:space="preserve">Rick has been tasked with organising the Christmas party for his station at the team’s favourite restaurant. He needs to give the restaurant a list of people who are coming. Which piece of information is </w:t>
      </w:r>
      <w:r>
        <w:rPr>
          <w:b/>
        </w:rPr>
        <w:t>NOT</w:t>
      </w:r>
      <w:r>
        <w:t xml:space="preserve"> relevant for Rick to collect from each team member?</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Name</w:t>
            </w:r>
          </w:p>
        </w:tc>
        <w:tc>
          <w:tcPr>
            <w:tcW w:w="2310" w:type="dxa"/>
          </w:tcPr>
          <w:p w:rsidR="000A108B" w:rsidRDefault="000A108B" w:rsidP="00F0137E">
            <w:r>
              <w:t xml:space="preserve">B </w:t>
            </w:r>
            <w:r>
              <w:rPr>
                <w:rFonts w:ascii="Wingdings" w:hAnsi="Wingdings" w:cs="Wingdings"/>
                <w:sz w:val="26"/>
                <w:szCs w:val="26"/>
                <w:lang w:val="en-US"/>
              </w:rPr>
              <w:t></w:t>
            </w:r>
            <w:r>
              <w:t xml:space="preserve">  Mother’s maiden name</w:t>
            </w:r>
          </w:p>
        </w:tc>
        <w:tc>
          <w:tcPr>
            <w:tcW w:w="2311" w:type="dxa"/>
          </w:tcPr>
          <w:p w:rsidR="000A108B" w:rsidRDefault="000A108B" w:rsidP="00F0137E">
            <w:r>
              <w:t xml:space="preserve">C </w:t>
            </w:r>
            <w:r>
              <w:rPr>
                <w:rFonts w:ascii="Wingdings" w:hAnsi="Wingdings" w:cs="Wingdings"/>
                <w:sz w:val="26"/>
                <w:szCs w:val="26"/>
                <w:lang w:val="en-US"/>
              </w:rPr>
              <w:t></w:t>
            </w:r>
            <w:r>
              <w:t xml:space="preserve">  Food allergies</w:t>
            </w:r>
          </w:p>
        </w:tc>
        <w:tc>
          <w:tcPr>
            <w:tcW w:w="2311" w:type="dxa"/>
          </w:tcPr>
          <w:p w:rsidR="000A108B" w:rsidRDefault="000A108B" w:rsidP="00F0137E">
            <w:r>
              <w:t xml:space="preserve">D </w:t>
            </w:r>
            <w:r>
              <w:rPr>
                <w:rFonts w:ascii="Wingdings" w:hAnsi="Wingdings" w:cs="Wingdings"/>
                <w:sz w:val="26"/>
                <w:szCs w:val="26"/>
                <w:lang w:val="en-US"/>
              </w:rPr>
              <w:t></w:t>
            </w:r>
            <w:r>
              <w:t xml:space="preserve">  Whether they are vegetarian</w:t>
            </w:r>
          </w:p>
        </w:tc>
      </w:tr>
    </w:tbl>
    <w:p w:rsidR="000A108B" w:rsidRDefault="000A108B" w:rsidP="000A108B"/>
    <w:p w:rsidR="000A108B" w:rsidRDefault="000A108B" w:rsidP="000A108B">
      <w:pPr>
        <w:pStyle w:val="ListParagraph"/>
        <w:numPr>
          <w:ilvl w:val="0"/>
          <w:numId w:val="25"/>
        </w:numPr>
        <w:spacing w:after="160" w:line="256" w:lineRule="auto"/>
      </w:pPr>
      <w:r>
        <w:t>Kim is confused about which clock to use to record her time on scene on the Patient Record Form (PRF). Which of the following are a reliable method to record the time:</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Use the Mobile Data Terminal (MDT) as everyone else can use the MDT clock as well</w:t>
            </w:r>
          </w:p>
        </w:tc>
        <w:tc>
          <w:tcPr>
            <w:tcW w:w="2310" w:type="dxa"/>
          </w:tcPr>
          <w:p w:rsidR="000A108B" w:rsidRDefault="000A108B" w:rsidP="00F0137E">
            <w:r>
              <w:t xml:space="preserve">B </w:t>
            </w:r>
            <w:r>
              <w:rPr>
                <w:rFonts w:ascii="Wingdings" w:hAnsi="Wingdings" w:cs="Wingdings"/>
                <w:sz w:val="26"/>
                <w:szCs w:val="26"/>
                <w:lang w:val="en-US"/>
              </w:rPr>
              <w:t></w:t>
            </w:r>
            <w:r>
              <w:t xml:space="preserve">  Use any clock she can find – she needs to get to the patient</w:t>
            </w:r>
          </w:p>
        </w:tc>
        <w:tc>
          <w:tcPr>
            <w:tcW w:w="2311" w:type="dxa"/>
          </w:tcPr>
          <w:p w:rsidR="000A108B" w:rsidRDefault="000A108B" w:rsidP="00F0137E">
            <w:r>
              <w:t xml:space="preserve">C </w:t>
            </w:r>
            <w:r>
              <w:rPr>
                <w:rFonts w:ascii="Wingdings" w:hAnsi="Wingdings" w:cs="Wingdings"/>
                <w:sz w:val="26"/>
                <w:szCs w:val="26"/>
                <w:lang w:val="en-US"/>
              </w:rPr>
              <w:t></w:t>
            </w:r>
            <w:r>
              <w:t xml:space="preserve">  Use her phone because it sets the time automatically</w:t>
            </w:r>
          </w:p>
        </w:tc>
        <w:tc>
          <w:tcPr>
            <w:tcW w:w="2311" w:type="dxa"/>
          </w:tcPr>
          <w:p w:rsidR="000A108B" w:rsidRDefault="000A108B" w:rsidP="00F0137E">
            <w:r>
              <w:t xml:space="preserve">D </w:t>
            </w:r>
            <w:r>
              <w:rPr>
                <w:rFonts w:ascii="Wingdings" w:hAnsi="Wingdings" w:cs="Wingdings"/>
                <w:sz w:val="26"/>
                <w:szCs w:val="26"/>
                <w:lang w:val="en-US"/>
              </w:rPr>
              <w:t></w:t>
            </w:r>
            <w:r>
              <w:t xml:space="preserve">  Use her watch as she always uses that</w:t>
            </w:r>
          </w:p>
        </w:tc>
      </w:tr>
    </w:tbl>
    <w:p w:rsidR="000A108B" w:rsidRPr="00532132" w:rsidRDefault="000A108B" w:rsidP="000A108B">
      <w:r>
        <w:br w:type="page"/>
      </w:r>
    </w:p>
    <w:p w:rsidR="000A108B" w:rsidRPr="00532132" w:rsidRDefault="000A108B" w:rsidP="000A108B">
      <w:r>
        <w:rPr>
          <w:noProof/>
          <w:lang w:val="en-US"/>
        </w:rPr>
        <w:lastRenderedPageBreak/>
        <w:pict>
          <v:rect id="_x0000_s1041" style="position:absolute;margin-left:-81.4pt;margin-top:.8pt;width:631.9pt;height:74.7pt;z-index:-251601920" fillcolor="#ccecff"/>
        </w:pict>
      </w:r>
    </w:p>
    <w:p w:rsidR="000A108B" w:rsidRDefault="000A108B" w:rsidP="000A108B">
      <w:pPr>
        <w:pStyle w:val="Heading1"/>
      </w:pPr>
      <w:bookmarkStart w:id="2" w:name="_Toc27735606"/>
      <w:r>
        <w:t>Data Capture &amp; Data Correction</w:t>
      </w:r>
      <w:bookmarkEnd w:id="2"/>
    </w:p>
    <w:p w:rsidR="000A108B" w:rsidRDefault="000A108B" w:rsidP="000A108B"/>
    <w:p w:rsidR="000A108B" w:rsidRDefault="000A108B" w:rsidP="000A108B"/>
    <w:p w:rsidR="000A108B" w:rsidRDefault="000A108B" w:rsidP="000A108B">
      <w:pPr>
        <w:pStyle w:val="ListParagraph"/>
        <w:numPr>
          <w:ilvl w:val="0"/>
          <w:numId w:val="25"/>
        </w:numPr>
        <w:spacing w:after="160" w:line="256" w:lineRule="auto"/>
      </w:pPr>
      <w:proofErr w:type="spellStart"/>
      <w:r>
        <w:t>Malik</w:t>
      </w:r>
      <w:proofErr w:type="spellEnd"/>
      <w:r>
        <w:t xml:space="preserve"> is a temporary worker covering vacancy and sick leave in one of the trust’s workshops. He needs to record a defect that will put a vehicle out of service for the next 3 days, but he doesn’t know how to do this on the vehicle database. Which one of the following should </w:t>
      </w:r>
      <w:proofErr w:type="spellStart"/>
      <w:r>
        <w:t>Malik</w:t>
      </w:r>
      <w:proofErr w:type="spellEnd"/>
      <w:r>
        <w:t xml:space="preserve"> </w:t>
      </w:r>
      <w:r w:rsidRPr="00DE6942">
        <w:rPr>
          <w:b/>
        </w:rPr>
        <w:t>NOT</w:t>
      </w:r>
      <w:r>
        <w:t xml:space="preserve"> do?</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Ask Joel to do it for him </w:t>
            </w:r>
          </w:p>
        </w:tc>
        <w:tc>
          <w:tcPr>
            <w:tcW w:w="2310" w:type="dxa"/>
          </w:tcPr>
          <w:p w:rsidR="000A108B" w:rsidRDefault="000A108B" w:rsidP="00F0137E">
            <w:r>
              <w:t xml:space="preserve">B </w:t>
            </w:r>
            <w:r>
              <w:rPr>
                <w:rFonts w:ascii="Wingdings" w:hAnsi="Wingdings" w:cs="Wingdings"/>
                <w:sz w:val="26"/>
                <w:szCs w:val="26"/>
                <w:lang w:val="en-US"/>
              </w:rPr>
              <w:t></w:t>
            </w:r>
            <w:r>
              <w:t xml:space="preserve">  Have a go for himself – he’s seen Lula do it before</w:t>
            </w:r>
          </w:p>
        </w:tc>
        <w:tc>
          <w:tcPr>
            <w:tcW w:w="2311" w:type="dxa"/>
          </w:tcPr>
          <w:p w:rsidR="000A108B" w:rsidRDefault="000A108B" w:rsidP="00F0137E">
            <w:r>
              <w:t xml:space="preserve">C </w:t>
            </w:r>
            <w:r>
              <w:rPr>
                <w:rFonts w:ascii="Wingdings" w:hAnsi="Wingdings" w:cs="Wingdings"/>
                <w:sz w:val="26"/>
                <w:szCs w:val="26"/>
                <w:lang w:val="en-US"/>
              </w:rPr>
              <w:t></w:t>
            </w:r>
            <w:r>
              <w:t xml:space="preserve">  Ask someone to arrange his training and show him the correct procedure for now</w:t>
            </w:r>
          </w:p>
        </w:tc>
        <w:tc>
          <w:tcPr>
            <w:tcW w:w="2311" w:type="dxa"/>
          </w:tcPr>
          <w:p w:rsidR="000A108B" w:rsidRDefault="000A108B" w:rsidP="00F0137E">
            <w:r>
              <w:t xml:space="preserve">D </w:t>
            </w:r>
            <w:r>
              <w:rPr>
                <w:rFonts w:ascii="Wingdings" w:hAnsi="Wingdings" w:cs="Wingdings"/>
                <w:sz w:val="26"/>
                <w:szCs w:val="26"/>
                <w:lang w:val="en-US"/>
              </w:rPr>
              <w:t></w:t>
            </w:r>
            <w:r>
              <w:t xml:space="preserve">  Tell the workshop manager</w:t>
            </w:r>
          </w:p>
        </w:tc>
      </w:tr>
    </w:tbl>
    <w:p w:rsidR="000A108B" w:rsidRDefault="000A108B" w:rsidP="000A108B"/>
    <w:p w:rsidR="000A108B" w:rsidRDefault="000A108B" w:rsidP="000A108B">
      <w:pPr>
        <w:pStyle w:val="ListParagraph"/>
        <w:numPr>
          <w:ilvl w:val="0"/>
          <w:numId w:val="25"/>
        </w:numPr>
        <w:spacing w:after="160" w:line="256" w:lineRule="auto"/>
      </w:pPr>
      <w:r>
        <w:t>Leila works in the finance department copying paper invoices onto the finance system. Which of the following are essential to maintain good quality of her data capture?</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Double check each new record on the finance system against the paper invoice before she presses save</w:t>
            </w:r>
          </w:p>
        </w:tc>
        <w:tc>
          <w:tcPr>
            <w:tcW w:w="2310" w:type="dxa"/>
          </w:tcPr>
          <w:p w:rsidR="000A108B" w:rsidRDefault="000A108B" w:rsidP="00F0137E">
            <w:r>
              <w:t xml:space="preserve">B </w:t>
            </w:r>
            <w:r>
              <w:rPr>
                <w:rFonts w:ascii="Wingdings" w:hAnsi="Wingdings" w:cs="Wingdings"/>
                <w:sz w:val="26"/>
                <w:szCs w:val="26"/>
                <w:lang w:val="en-US"/>
              </w:rPr>
              <w:t></w:t>
            </w:r>
            <w:r>
              <w:t xml:space="preserve">  Have regular tea breaks with </w:t>
            </w:r>
            <w:proofErr w:type="spellStart"/>
            <w:r>
              <w:t>Arya</w:t>
            </w:r>
            <w:proofErr w:type="spellEnd"/>
            <w:r>
              <w:t>, who sits next to her</w:t>
            </w:r>
          </w:p>
        </w:tc>
        <w:tc>
          <w:tcPr>
            <w:tcW w:w="2311" w:type="dxa"/>
          </w:tcPr>
          <w:p w:rsidR="000A108B" w:rsidRDefault="000A108B" w:rsidP="00F0137E">
            <w:r>
              <w:t xml:space="preserve">C </w:t>
            </w:r>
            <w:r>
              <w:rPr>
                <w:rFonts w:ascii="Wingdings" w:hAnsi="Wingdings" w:cs="Wingdings"/>
                <w:sz w:val="26"/>
                <w:szCs w:val="26"/>
                <w:lang w:val="en-US"/>
              </w:rPr>
              <w:t></w:t>
            </w:r>
            <w:r>
              <w:t xml:space="preserve">  Keep her work station tidy and wipe away the tea-stain on the desk from </w:t>
            </w:r>
            <w:proofErr w:type="spellStart"/>
            <w:r>
              <w:t>Arya’s</w:t>
            </w:r>
            <w:proofErr w:type="spellEnd"/>
            <w:r>
              <w:t xml:space="preserve"> mug</w:t>
            </w:r>
          </w:p>
        </w:tc>
        <w:tc>
          <w:tcPr>
            <w:tcW w:w="2311" w:type="dxa"/>
          </w:tcPr>
          <w:p w:rsidR="000A108B" w:rsidRDefault="000A108B" w:rsidP="00F0137E">
            <w:r>
              <w:t xml:space="preserve">D </w:t>
            </w:r>
            <w:r>
              <w:rPr>
                <w:rFonts w:ascii="Wingdings" w:hAnsi="Wingdings" w:cs="Wingdings"/>
                <w:sz w:val="26"/>
                <w:szCs w:val="26"/>
                <w:lang w:val="en-US"/>
              </w:rPr>
              <w:t></w:t>
            </w:r>
            <w:r>
              <w:t xml:space="preserve">  Check the invoice received date is correct because the system automatically puts today’s date in</w:t>
            </w:r>
          </w:p>
        </w:tc>
      </w:tr>
    </w:tbl>
    <w:p w:rsidR="000A108B" w:rsidRDefault="000A108B" w:rsidP="000A108B"/>
    <w:p w:rsidR="000A108B" w:rsidRDefault="000A108B" w:rsidP="000A108B">
      <w:pPr>
        <w:pStyle w:val="ListParagraph"/>
        <w:numPr>
          <w:ilvl w:val="0"/>
          <w:numId w:val="25"/>
        </w:numPr>
        <w:spacing w:after="160" w:line="256" w:lineRule="auto"/>
      </w:pPr>
      <w:r>
        <w:t xml:space="preserve">Stuart also works in the finance department copying paper invoices onto the finance system. He has received an email from the data quality team – it turns out he missed the invoice amount from 3 records yesterday. Which one of the following should he </w:t>
      </w:r>
      <w:r>
        <w:rPr>
          <w:b/>
        </w:rPr>
        <w:t>NOT</w:t>
      </w:r>
      <w:r>
        <w:t xml:space="preserve"> do:</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w:t>
            </w:r>
          </w:p>
        </w:tc>
        <w:tc>
          <w:tcPr>
            <w:tcW w:w="2310" w:type="dxa"/>
          </w:tcPr>
          <w:p w:rsidR="000A108B" w:rsidRDefault="000A108B" w:rsidP="00F0137E">
            <w:r>
              <w:t xml:space="preserve">B </w:t>
            </w:r>
            <w:r>
              <w:rPr>
                <w:rFonts w:ascii="Wingdings" w:hAnsi="Wingdings" w:cs="Wingdings"/>
                <w:sz w:val="26"/>
                <w:szCs w:val="26"/>
                <w:lang w:val="en-US"/>
              </w:rPr>
              <w:t></w:t>
            </w:r>
            <w:r>
              <w:t xml:space="preserve">  Leave them until the end of the month – he prefers to do them in a batch together</w:t>
            </w:r>
          </w:p>
        </w:tc>
        <w:tc>
          <w:tcPr>
            <w:tcW w:w="2311" w:type="dxa"/>
          </w:tcPr>
          <w:p w:rsidR="000A108B" w:rsidRDefault="000A108B" w:rsidP="00F0137E">
            <w:r>
              <w:t xml:space="preserve">C </w:t>
            </w:r>
            <w:r>
              <w:rPr>
                <w:rFonts w:ascii="Wingdings" w:hAnsi="Wingdings" w:cs="Wingdings"/>
                <w:sz w:val="26"/>
                <w:szCs w:val="26"/>
                <w:lang w:val="en-US"/>
              </w:rPr>
              <w:t></w:t>
            </w:r>
            <w:r>
              <w:t xml:space="preserve">  </w:t>
            </w:r>
          </w:p>
        </w:tc>
        <w:tc>
          <w:tcPr>
            <w:tcW w:w="2311" w:type="dxa"/>
          </w:tcPr>
          <w:p w:rsidR="000A108B" w:rsidRDefault="000A108B" w:rsidP="00F0137E">
            <w:r>
              <w:t xml:space="preserve">D </w:t>
            </w:r>
            <w:r>
              <w:rPr>
                <w:rFonts w:ascii="Wingdings" w:hAnsi="Wingdings" w:cs="Wingdings"/>
                <w:sz w:val="26"/>
                <w:szCs w:val="26"/>
                <w:lang w:val="en-US"/>
              </w:rPr>
              <w:t></w:t>
            </w:r>
            <w:r>
              <w:t xml:space="preserve">  </w:t>
            </w:r>
          </w:p>
        </w:tc>
      </w:tr>
    </w:tbl>
    <w:p w:rsidR="000A108B" w:rsidRDefault="000A108B" w:rsidP="000A108B"/>
    <w:p w:rsidR="000A108B" w:rsidRDefault="000A108B" w:rsidP="000A108B">
      <w:pPr>
        <w:pStyle w:val="ListParagraph"/>
        <w:numPr>
          <w:ilvl w:val="0"/>
          <w:numId w:val="25"/>
        </w:numPr>
        <w:spacing w:after="160" w:line="256" w:lineRule="auto"/>
      </w:pPr>
      <w:proofErr w:type="spellStart"/>
      <w:r>
        <w:t>Kamal</w:t>
      </w:r>
      <w:proofErr w:type="spellEnd"/>
      <w:r>
        <w:t xml:space="preserve"> runs 2 different reports at the end of the month to show how many patient complaints his team has investigated – one for his line manager and one for submission to a national audit. He notices that one of his colleagues, </w:t>
      </w:r>
      <w:proofErr w:type="spellStart"/>
      <w:r>
        <w:t>Raisa</w:t>
      </w:r>
      <w:proofErr w:type="spellEnd"/>
      <w:r>
        <w:t xml:space="preserve">, made a mistake and hadn’t recorded a recent investigation. Which one of the following should he </w:t>
      </w:r>
      <w:r>
        <w:rPr>
          <w:b/>
        </w:rPr>
        <w:t>NOT</w:t>
      </w:r>
      <w:r>
        <w:t xml:space="preserve"> do?</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0A108B" w:rsidTr="00F0137E">
        <w:tc>
          <w:tcPr>
            <w:tcW w:w="2310" w:type="dxa"/>
          </w:tcPr>
          <w:p w:rsidR="000A108B" w:rsidRDefault="000A108B" w:rsidP="00F0137E">
            <w:pPr>
              <w:autoSpaceDE w:val="0"/>
              <w:autoSpaceDN w:val="0"/>
              <w:adjustRightInd w:val="0"/>
            </w:pPr>
            <w:r>
              <w:t xml:space="preserve">A </w:t>
            </w:r>
            <w:r>
              <w:rPr>
                <w:rFonts w:ascii="Wingdings" w:hAnsi="Wingdings" w:cs="Wingdings"/>
                <w:sz w:val="26"/>
                <w:szCs w:val="26"/>
                <w:lang w:val="en-US"/>
              </w:rPr>
              <w:t></w:t>
            </w:r>
            <w:r>
              <w:t xml:space="preserve">  Tell his line manager</w:t>
            </w:r>
          </w:p>
        </w:tc>
        <w:tc>
          <w:tcPr>
            <w:tcW w:w="2310" w:type="dxa"/>
          </w:tcPr>
          <w:p w:rsidR="000A108B" w:rsidRDefault="000A108B" w:rsidP="00F0137E">
            <w:r>
              <w:t xml:space="preserve">B </w:t>
            </w:r>
            <w:r>
              <w:rPr>
                <w:rFonts w:ascii="Wingdings" w:hAnsi="Wingdings" w:cs="Wingdings"/>
                <w:sz w:val="26"/>
                <w:szCs w:val="26"/>
                <w:lang w:val="en-US"/>
              </w:rPr>
              <w:t></w:t>
            </w:r>
            <w:r>
              <w:t xml:space="preserve">  Manually correct it in his 2 reports and re-submit them</w:t>
            </w:r>
          </w:p>
        </w:tc>
        <w:tc>
          <w:tcPr>
            <w:tcW w:w="2311" w:type="dxa"/>
          </w:tcPr>
          <w:p w:rsidR="000A108B" w:rsidRDefault="000A108B" w:rsidP="00F0137E">
            <w:r>
              <w:t xml:space="preserve">C </w:t>
            </w:r>
            <w:r>
              <w:rPr>
                <w:rFonts w:ascii="Wingdings" w:hAnsi="Wingdings" w:cs="Wingdings"/>
                <w:sz w:val="26"/>
                <w:szCs w:val="26"/>
                <w:lang w:val="en-US"/>
              </w:rPr>
              <w:t></w:t>
            </w:r>
            <w:r>
              <w:t xml:space="preserve">  Enter it on the complaints system for </w:t>
            </w:r>
            <w:proofErr w:type="spellStart"/>
            <w:r>
              <w:t>Raisa</w:t>
            </w:r>
            <w:proofErr w:type="spellEnd"/>
            <w:r>
              <w:t xml:space="preserve"> and re-run the reports for re-submission</w:t>
            </w:r>
          </w:p>
        </w:tc>
        <w:tc>
          <w:tcPr>
            <w:tcW w:w="2311" w:type="dxa"/>
          </w:tcPr>
          <w:p w:rsidR="000A108B" w:rsidRDefault="000A108B" w:rsidP="00F0137E">
            <w:r>
              <w:t xml:space="preserve">D </w:t>
            </w:r>
            <w:r>
              <w:rPr>
                <w:rFonts w:ascii="Wingdings" w:hAnsi="Wingdings" w:cs="Wingdings"/>
                <w:sz w:val="26"/>
                <w:szCs w:val="26"/>
                <w:lang w:val="en-US"/>
              </w:rPr>
              <w:t></w:t>
            </w:r>
            <w:r>
              <w:t xml:space="preserve">  Ask </w:t>
            </w:r>
            <w:proofErr w:type="spellStart"/>
            <w:r>
              <w:t>Raisa</w:t>
            </w:r>
            <w:proofErr w:type="spellEnd"/>
            <w:r>
              <w:t xml:space="preserve"> how she ended up not capturing the investigation on the complaints system</w:t>
            </w:r>
          </w:p>
        </w:tc>
      </w:tr>
    </w:tbl>
    <w:p w:rsidR="004B29CE" w:rsidRPr="00934537" w:rsidRDefault="004B29CE" w:rsidP="000A108B">
      <w:pPr>
        <w:rPr>
          <w:rFonts w:asciiTheme="minorHAnsi" w:hAnsiTheme="minorHAnsi"/>
        </w:rPr>
      </w:pPr>
    </w:p>
    <w:sectPr w:rsidR="004B29CE" w:rsidRPr="00934537" w:rsidSect="00335C56">
      <w:headerReference w:type="default" r:id="rId18"/>
      <w:footerReference w:type="default" r:id="rId19"/>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4E8" w:rsidRDefault="004C34E8" w:rsidP="003804CF">
      <w:pPr>
        <w:spacing w:after="0" w:line="240" w:lineRule="auto"/>
      </w:pPr>
      <w:r>
        <w:separator/>
      </w:r>
    </w:p>
  </w:endnote>
  <w:endnote w:type="continuationSeparator" w:id="0">
    <w:p w:rsidR="004C34E8" w:rsidRDefault="004C34E8"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C15F9A" w:rsidRDefault="00561C76" w:rsidP="00335C56">
    <w:pPr>
      <w:pStyle w:val="Footer"/>
      <w:tabs>
        <w:tab w:val="clear" w:pos="4680"/>
        <w:tab w:val="center" w:pos="3261"/>
        <w:tab w:val="left" w:pos="6237"/>
      </w:tabs>
      <w:rPr>
        <w:color w:val="595959" w:themeColor="text1" w:themeTint="A6"/>
      </w:rPr>
    </w:pPr>
    <w:fldSimple w:instr=" FILENAME   \* MERGEFORMAT ">
      <w:r w:rsidR="004C34E8" w:rsidRPr="00CF6A1E">
        <w:rPr>
          <w:noProof/>
          <w:color w:val="595959" w:themeColor="text1" w:themeTint="A6"/>
        </w:rPr>
        <w:t>Perspicacity Document Template.2019.04.11.docx</w:t>
      </w:r>
    </w:fldSimple>
    <w:r w:rsidR="004C34E8" w:rsidRPr="00C15F9A">
      <w:rPr>
        <w:color w:val="595959" w:themeColor="text1" w:themeTint="A6"/>
      </w:rPr>
      <w:ptab w:relativeTo="margin" w:alignment="right" w:leader="none"/>
    </w:r>
    <w:r w:rsidR="004C34E8" w:rsidRPr="00C15F9A">
      <w:rPr>
        <w:color w:val="595959" w:themeColor="text1" w:themeTint="A6"/>
      </w:rPr>
      <w:t xml:space="preserve"> Page </w:t>
    </w:r>
    <w:r w:rsidRPr="00C15F9A">
      <w:rPr>
        <w:color w:val="595959" w:themeColor="text1" w:themeTint="A6"/>
      </w:rPr>
      <w:fldChar w:fldCharType="begin"/>
    </w:r>
    <w:r w:rsidR="004C34E8" w:rsidRPr="00C15F9A">
      <w:rPr>
        <w:color w:val="595959" w:themeColor="text1" w:themeTint="A6"/>
      </w:rPr>
      <w:instrText xml:space="preserve"> PAGE   \* MERGEFORMAT </w:instrText>
    </w:r>
    <w:r w:rsidRPr="00C15F9A">
      <w:rPr>
        <w:color w:val="595959" w:themeColor="text1" w:themeTint="A6"/>
      </w:rPr>
      <w:fldChar w:fldCharType="separate"/>
    </w:r>
    <w:r w:rsidR="00491BD9">
      <w:rPr>
        <w:noProof/>
        <w:color w:val="595959" w:themeColor="text1" w:themeTint="A6"/>
      </w:rPr>
      <w:t>2</w:t>
    </w:r>
    <w:r w:rsidRPr="00C15F9A">
      <w:rPr>
        <w:color w:val="595959" w:themeColor="text1" w:themeTint="A6"/>
      </w:rPr>
      <w:fldChar w:fldCharType="end"/>
    </w:r>
    <w:r w:rsidR="004C34E8" w:rsidRPr="00C15F9A">
      <w:rPr>
        <w:color w:val="595959" w:themeColor="text1" w:themeTint="A6"/>
      </w:rPr>
      <w:t xml:space="preserve"> of </w:t>
    </w:r>
    <w:fldSimple w:instr=" NUMPAGES   \* MERGEFORMAT ">
      <w:r w:rsidR="00491BD9" w:rsidRPr="00491BD9">
        <w:rPr>
          <w:noProof/>
          <w:color w:val="595959" w:themeColor="text1" w:themeTint="A6"/>
        </w:rPr>
        <w:t>7</w:t>
      </w:r>
    </w:fldSimple>
  </w:p>
  <w:p w:rsidR="004C34E8" w:rsidRPr="00C15F9A" w:rsidRDefault="00561C76" w:rsidP="00335C56">
    <w:pPr>
      <w:pStyle w:val="Footer"/>
      <w:tabs>
        <w:tab w:val="clear" w:pos="4680"/>
        <w:tab w:val="center" w:pos="3261"/>
        <w:tab w:val="left" w:pos="6237"/>
      </w:tabs>
      <w:rPr>
        <w:color w:val="595959" w:themeColor="text1" w:themeTint="A6"/>
      </w:rPr>
    </w:pPr>
    <w:fldSimple w:instr=" STYLEREF  &quot;Heading 1&quot;  \* MERGEFORMAT ">
      <w:r w:rsidR="00491BD9">
        <w:rPr>
          <w:noProof/>
        </w:rPr>
        <w:t>Data Quality Strategy - Introduction</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4E8" w:rsidRDefault="004C34E8" w:rsidP="003804CF">
      <w:pPr>
        <w:spacing w:after="0" w:line="240" w:lineRule="auto"/>
      </w:pPr>
      <w:r>
        <w:separator/>
      </w:r>
    </w:p>
  </w:footnote>
  <w:footnote w:type="continuationSeparator" w:id="0">
    <w:p w:rsidR="004C34E8" w:rsidRDefault="004C34E8"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1268EA" w:rsidRDefault="004C34E8" w:rsidP="001268EA">
    <w:pPr>
      <w:pStyle w:val="Header"/>
    </w:pPr>
    <w:r>
      <w:rPr>
        <w:noProof/>
        <w:color w:val="595959" w:themeColor="text1" w:themeTint="A6"/>
        <w:lang w:val="en-US"/>
      </w:rPr>
      <w:drawing>
        <wp:anchor distT="0" distB="0" distL="114300" distR="114300" simplePos="0" relativeHeight="251658240" behindDoc="0" locked="0" layoutInCell="1" allowOverlap="1">
          <wp:simplePos x="0" y="0"/>
          <wp:positionH relativeFrom="column">
            <wp:posOffset>4199640</wp:posOffset>
          </wp:positionH>
          <wp:positionV relativeFrom="paragraph">
            <wp:posOffset>-167479</wp:posOffset>
          </wp:positionV>
          <wp:extent cx="2678805" cy="515155"/>
          <wp:effectExtent l="0" t="0" r="0" b="0"/>
          <wp:wrapNone/>
          <wp:docPr id="2"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1"/>
                  <a:stretch>
                    <a:fillRect/>
                  </a:stretch>
                </pic:blipFill>
                <pic:spPr>
                  <a:xfrm>
                    <a:off x="0" y="0"/>
                    <a:ext cx="2678805" cy="515155"/>
                  </a:xfrm>
                  <a:prstGeom prst="rect">
                    <a:avLst/>
                  </a:prstGeom>
                </pic:spPr>
              </pic:pic>
            </a:graphicData>
          </a:graphic>
        </wp:anchor>
      </w:drawing>
    </w:r>
    <w:r>
      <w:rPr>
        <w:noProof/>
        <w:color w:val="595959" w:themeColor="text1" w:themeTint="A6"/>
      </w:rPr>
      <w:t>Heading – Title - Subtitle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1BB0073"/>
    <w:multiLevelType w:val="hybridMultilevel"/>
    <w:tmpl w:val="C6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63837"/>
    <w:multiLevelType w:val="hybridMultilevel"/>
    <w:tmpl w:val="C358B758"/>
    <w:lvl w:ilvl="0" w:tplc="047EAC40">
      <w:start w:val="1"/>
      <w:numFmt w:val="decimal"/>
      <w:lvlText w:val="%1."/>
      <w:lvlJc w:val="left"/>
      <w:pPr>
        <w:ind w:left="227" w:hanging="227"/>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0">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3">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4">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6">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7">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6"/>
  </w:num>
  <w:num w:numId="2">
    <w:abstractNumId w:val="10"/>
  </w:num>
  <w:num w:numId="3">
    <w:abstractNumId w:val="14"/>
  </w:num>
  <w:num w:numId="4">
    <w:abstractNumId w:val="15"/>
  </w:num>
  <w:num w:numId="5">
    <w:abstractNumId w:val="17"/>
  </w:num>
  <w:num w:numId="6">
    <w:abstractNumId w:val="8"/>
  </w:num>
  <w:num w:numId="7">
    <w:abstractNumId w:val="11"/>
  </w:num>
  <w:num w:numId="8">
    <w:abstractNumId w:val="12"/>
  </w:num>
  <w:num w:numId="9">
    <w:abstractNumId w:val="13"/>
  </w:num>
  <w:num w:numId="10">
    <w:abstractNumId w:val="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7"/>
  </w:num>
  <w:num w:numId="12">
    <w:abstractNumId w:val="0"/>
  </w:num>
  <w:num w:numId="13">
    <w:abstractNumId w:val="18"/>
    <w:lvlOverride w:ilvl="0">
      <w:startOverride w:val="1"/>
    </w:lvlOverride>
  </w:num>
  <w:num w:numId="14">
    <w:abstractNumId w:val="0"/>
    <w:lvlOverride w:ilvl="0">
      <w:startOverride w:val="1"/>
    </w:lvlOverride>
  </w:num>
  <w:num w:numId="15">
    <w:abstractNumId w:val="6"/>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3"/>
  </w:num>
  <w:num w:numId="20">
    <w:abstractNumId w:val="19"/>
  </w:num>
  <w:num w:numId="21">
    <w:abstractNumId w:val="2"/>
  </w:num>
  <w:num w:numId="22">
    <w:abstractNumId w:val="9"/>
  </w:num>
  <w:num w:numId="23">
    <w:abstractNumId w:val="1"/>
  </w:num>
  <w:num w:numId="24">
    <w:abstractNumId w:val="4"/>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hdrShapeDefaults>
    <o:shapedefaults v:ext="edit" spidmax="38913">
      <o:colormenu v:ext="edit" fillcolor="none"/>
    </o:shapedefaults>
  </w:hdrShapeDefaults>
  <w:footnotePr>
    <w:footnote w:id="-1"/>
    <w:footnote w:id="0"/>
  </w:footnotePr>
  <w:endnotePr>
    <w:endnote w:id="-1"/>
    <w:endnote w:id="0"/>
  </w:endnotePr>
  <w:compat/>
  <w:rsids>
    <w:rsidRoot w:val="00234812"/>
    <w:rsid w:val="0000501C"/>
    <w:rsid w:val="000058CC"/>
    <w:rsid w:val="00007460"/>
    <w:rsid w:val="00011B7C"/>
    <w:rsid w:val="00012BE4"/>
    <w:rsid w:val="00013495"/>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203D"/>
    <w:rsid w:val="00094168"/>
    <w:rsid w:val="000A108B"/>
    <w:rsid w:val="000A1AED"/>
    <w:rsid w:val="000A28F2"/>
    <w:rsid w:val="000A716E"/>
    <w:rsid w:val="000A770F"/>
    <w:rsid w:val="000A7E03"/>
    <w:rsid w:val="000B00EB"/>
    <w:rsid w:val="000B516E"/>
    <w:rsid w:val="000B5581"/>
    <w:rsid w:val="000B5A3D"/>
    <w:rsid w:val="000B6B77"/>
    <w:rsid w:val="000C36EA"/>
    <w:rsid w:val="000C3C5A"/>
    <w:rsid w:val="000C5838"/>
    <w:rsid w:val="000C6EBF"/>
    <w:rsid w:val="000C762D"/>
    <w:rsid w:val="000D45ED"/>
    <w:rsid w:val="000F0CE7"/>
    <w:rsid w:val="000F450A"/>
    <w:rsid w:val="000F4817"/>
    <w:rsid w:val="001019E0"/>
    <w:rsid w:val="00102B88"/>
    <w:rsid w:val="00102EC1"/>
    <w:rsid w:val="0011407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408F"/>
    <w:rsid w:val="0016191D"/>
    <w:rsid w:val="001632DC"/>
    <w:rsid w:val="00170561"/>
    <w:rsid w:val="0017106D"/>
    <w:rsid w:val="00175068"/>
    <w:rsid w:val="00176F3D"/>
    <w:rsid w:val="00181BFA"/>
    <w:rsid w:val="001841CA"/>
    <w:rsid w:val="001847A5"/>
    <w:rsid w:val="00186F99"/>
    <w:rsid w:val="0019665C"/>
    <w:rsid w:val="001A2C65"/>
    <w:rsid w:val="001B29DA"/>
    <w:rsid w:val="001B31FD"/>
    <w:rsid w:val="001B49D6"/>
    <w:rsid w:val="001B678D"/>
    <w:rsid w:val="001C2E99"/>
    <w:rsid w:val="001C5D83"/>
    <w:rsid w:val="001D48CC"/>
    <w:rsid w:val="001D5D49"/>
    <w:rsid w:val="001D7A5E"/>
    <w:rsid w:val="001E0006"/>
    <w:rsid w:val="001E26FA"/>
    <w:rsid w:val="001E4825"/>
    <w:rsid w:val="001E55E0"/>
    <w:rsid w:val="001E66E1"/>
    <w:rsid w:val="001F024F"/>
    <w:rsid w:val="001F3AFD"/>
    <w:rsid w:val="001F4C89"/>
    <w:rsid w:val="001F6766"/>
    <w:rsid w:val="001F6F93"/>
    <w:rsid w:val="002008F6"/>
    <w:rsid w:val="0020300A"/>
    <w:rsid w:val="00203F2C"/>
    <w:rsid w:val="00205651"/>
    <w:rsid w:val="00205A91"/>
    <w:rsid w:val="00213D99"/>
    <w:rsid w:val="0021414D"/>
    <w:rsid w:val="002149B1"/>
    <w:rsid w:val="00214AF7"/>
    <w:rsid w:val="00214D83"/>
    <w:rsid w:val="002171A8"/>
    <w:rsid w:val="0022430D"/>
    <w:rsid w:val="00226D90"/>
    <w:rsid w:val="002274BA"/>
    <w:rsid w:val="002319D9"/>
    <w:rsid w:val="00234812"/>
    <w:rsid w:val="00235353"/>
    <w:rsid w:val="002357DC"/>
    <w:rsid w:val="002360E9"/>
    <w:rsid w:val="00236EB8"/>
    <w:rsid w:val="00250023"/>
    <w:rsid w:val="00250B27"/>
    <w:rsid w:val="00251839"/>
    <w:rsid w:val="00256450"/>
    <w:rsid w:val="00257F18"/>
    <w:rsid w:val="00260E51"/>
    <w:rsid w:val="00261570"/>
    <w:rsid w:val="00263AE1"/>
    <w:rsid w:val="00265062"/>
    <w:rsid w:val="002670AF"/>
    <w:rsid w:val="00270001"/>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2F7B4E"/>
    <w:rsid w:val="002F7C08"/>
    <w:rsid w:val="00300C6F"/>
    <w:rsid w:val="0030374D"/>
    <w:rsid w:val="00305E7F"/>
    <w:rsid w:val="003066FA"/>
    <w:rsid w:val="0030698D"/>
    <w:rsid w:val="0030779C"/>
    <w:rsid w:val="00310136"/>
    <w:rsid w:val="00315A6C"/>
    <w:rsid w:val="00317EB0"/>
    <w:rsid w:val="00320090"/>
    <w:rsid w:val="003200D8"/>
    <w:rsid w:val="00320AAE"/>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245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078F6"/>
    <w:rsid w:val="00414EE8"/>
    <w:rsid w:val="00414F59"/>
    <w:rsid w:val="004152C4"/>
    <w:rsid w:val="00416FF6"/>
    <w:rsid w:val="0042037E"/>
    <w:rsid w:val="00430892"/>
    <w:rsid w:val="00437B22"/>
    <w:rsid w:val="00441214"/>
    <w:rsid w:val="00441BE5"/>
    <w:rsid w:val="00442CD6"/>
    <w:rsid w:val="00443B15"/>
    <w:rsid w:val="00444DB4"/>
    <w:rsid w:val="00446CA8"/>
    <w:rsid w:val="004514D0"/>
    <w:rsid w:val="00452360"/>
    <w:rsid w:val="00455102"/>
    <w:rsid w:val="00460A49"/>
    <w:rsid w:val="00462D71"/>
    <w:rsid w:val="00464A3F"/>
    <w:rsid w:val="00467345"/>
    <w:rsid w:val="0046754A"/>
    <w:rsid w:val="00467616"/>
    <w:rsid w:val="0046785F"/>
    <w:rsid w:val="00467FA7"/>
    <w:rsid w:val="0047552C"/>
    <w:rsid w:val="00477817"/>
    <w:rsid w:val="004835DE"/>
    <w:rsid w:val="004853BA"/>
    <w:rsid w:val="004858CE"/>
    <w:rsid w:val="00485BA2"/>
    <w:rsid w:val="00486058"/>
    <w:rsid w:val="004903EA"/>
    <w:rsid w:val="00491088"/>
    <w:rsid w:val="00491BD9"/>
    <w:rsid w:val="00492B1B"/>
    <w:rsid w:val="004972DA"/>
    <w:rsid w:val="004A03FC"/>
    <w:rsid w:val="004A280C"/>
    <w:rsid w:val="004A2B22"/>
    <w:rsid w:val="004A726A"/>
    <w:rsid w:val="004B0FD8"/>
    <w:rsid w:val="004B29CE"/>
    <w:rsid w:val="004B2B75"/>
    <w:rsid w:val="004C27E5"/>
    <w:rsid w:val="004C310F"/>
    <w:rsid w:val="004C34E8"/>
    <w:rsid w:val="004C3E0F"/>
    <w:rsid w:val="004C5154"/>
    <w:rsid w:val="004C678A"/>
    <w:rsid w:val="004D09CA"/>
    <w:rsid w:val="004D147D"/>
    <w:rsid w:val="004D18B8"/>
    <w:rsid w:val="004D2F9C"/>
    <w:rsid w:val="004D316E"/>
    <w:rsid w:val="004D5185"/>
    <w:rsid w:val="004D5E40"/>
    <w:rsid w:val="004D749B"/>
    <w:rsid w:val="004D7F35"/>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E6"/>
    <w:rsid w:val="00544C52"/>
    <w:rsid w:val="005451B0"/>
    <w:rsid w:val="00546566"/>
    <w:rsid w:val="005466C2"/>
    <w:rsid w:val="00547A29"/>
    <w:rsid w:val="0055373B"/>
    <w:rsid w:val="00556C37"/>
    <w:rsid w:val="0055780D"/>
    <w:rsid w:val="00560B77"/>
    <w:rsid w:val="00561392"/>
    <w:rsid w:val="00561C76"/>
    <w:rsid w:val="005629CF"/>
    <w:rsid w:val="0057662A"/>
    <w:rsid w:val="00576A70"/>
    <w:rsid w:val="0058117B"/>
    <w:rsid w:val="005812C9"/>
    <w:rsid w:val="00581C2D"/>
    <w:rsid w:val="00584D97"/>
    <w:rsid w:val="00586542"/>
    <w:rsid w:val="00592C29"/>
    <w:rsid w:val="005934C8"/>
    <w:rsid w:val="00594018"/>
    <w:rsid w:val="005970F4"/>
    <w:rsid w:val="005A0046"/>
    <w:rsid w:val="005A1CA1"/>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2711"/>
    <w:rsid w:val="005E3152"/>
    <w:rsid w:val="005E3FA1"/>
    <w:rsid w:val="005E4DF2"/>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7879"/>
    <w:rsid w:val="00647B7C"/>
    <w:rsid w:val="006500B4"/>
    <w:rsid w:val="00650798"/>
    <w:rsid w:val="00650B85"/>
    <w:rsid w:val="006562FD"/>
    <w:rsid w:val="00663B2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80D"/>
    <w:rsid w:val="00687C91"/>
    <w:rsid w:val="006937C7"/>
    <w:rsid w:val="006943BB"/>
    <w:rsid w:val="00694B10"/>
    <w:rsid w:val="00697406"/>
    <w:rsid w:val="00697EBD"/>
    <w:rsid w:val="006A174C"/>
    <w:rsid w:val="006A2058"/>
    <w:rsid w:val="006A2DE7"/>
    <w:rsid w:val="006B31BC"/>
    <w:rsid w:val="006B38D3"/>
    <w:rsid w:val="006B7F0F"/>
    <w:rsid w:val="006C08CE"/>
    <w:rsid w:val="006C155E"/>
    <w:rsid w:val="006C25F2"/>
    <w:rsid w:val="006C45A0"/>
    <w:rsid w:val="006C70B3"/>
    <w:rsid w:val="006D0609"/>
    <w:rsid w:val="006D197F"/>
    <w:rsid w:val="006D2B3E"/>
    <w:rsid w:val="006D4739"/>
    <w:rsid w:val="006D52C7"/>
    <w:rsid w:val="006E06CF"/>
    <w:rsid w:val="006E135B"/>
    <w:rsid w:val="006E19A4"/>
    <w:rsid w:val="006E60C7"/>
    <w:rsid w:val="006E61EE"/>
    <w:rsid w:val="006F3375"/>
    <w:rsid w:val="006F4D8E"/>
    <w:rsid w:val="006F4F86"/>
    <w:rsid w:val="00700ED2"/>
    <w:rsid w:val="00701E64"/>
    <w:rsid w:val="007027B7"/>
    <w:rsid w:val="00702BAE"/>
    <w:rsid w:val="00703F0E"/>
    <w:rsid w:val="007102BE"/>
    <w:rsid w:val="00710C8E"/>
    <w:rsid w:val="00711498"/>
    <w:rsid w:val="00711AE7"/>
    <w:rsid w:val="00715D35"/>
    <w:rsid w:val="007168B3"/>
    <w:rsid w:val="007175D4"/>
    <w:rsid w:val="00720372"/>
    <w:rsid w:val="00720C0C"/>
    <w:rsid w:val="00722A8A"/>
    <w:rsid w:val="00722A8F"/>
    <w:rsid w:val="00723A45"/>
    <w:rsid w:val="00724B7D"/>
    <w:rsid w:val="00727708"/>
    <w:rsid w:val="0073001A"/>
    <w:rsid w:val="007321AE"/>
    <w:rsid w:val="007321B0"/>
    <w:rsid w:val="00736B62"/>
    <w:rsid w:val="00736EBB"/>
    <w:rsid w:val="007413DC"/>
    <w:rsid w:val="00742066"/>
    <w:rsid w:val="007435B3"/>
    <w:rsid w:val="007463F9"/>
    <w:rsid w:val="00746E49"/>
    <w:rsid w:val="0074712A"/>
    <w:rsid w:val="00750FD0"/>
    <w:rsid w:val="00751106"/>
    <w:rsid w:val="007526CE"/>
    <w:rsid w:val="00752F65"/>
    <w:rsid w:val="007603F0"/>
    <w:rsid w:val="00771688"/>
    <w:rsid w:val="0077198A"/>
    <w:rsid w:val="00771E4C"/>
    <w:rsid w:val="00773576"/>
    <w:rsid w:val="00774F83"/>
    <w:rsid w:val="00780F88"/>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712D"/>
    <w:rsid w:val="007F3318"/>
    <w:rsid w:val="007F42AE"/>
    <w:rsid w:val="007F5283"/>
    <w:rsid w:val="007F7ABA"/>
    <w:rsid w:val="007F7B36"/>
    <w:rsid w:val="007F7E27"/>
    <w:rsid w:val="00801640"/>
    <w:rsid w:val="008047E0"/>
    <w:rsid w:val="00805022"/>
    <w:rsid w:val="008056A8"/>
    <w:rsid w:val="00812046"/>
    <w:rsid w:val="008127A5"/>
    <w:rsid w:val="00812EDC"/>
    <w:rsid w:val="00813831"/>
    <w:rsid w:val="0081432C"/>
    <w:rsid w:val="0082085A"/>
    <w:rsid w:val="00820A93"/>
    <w:rsid w:val="00824284"/>
    <w:rsid w:val="00826BBB"/>
    <w:rsid w:val="008335F1"/>
    <w:rsid w:val="00834978"/>
    <w:rsid w:val="00835F68"/>
    <w:rsid w:val="008361F5"/>
    <w:rsid w:val="008433A1"/>
    <w:rsid w:val="008441A8"/>
    <w:rsid w:val="008463A9"/>
    <w:rsid w:val="00846F37"/>
    <w:rsid w:val="00847416"/>
    <w:rsid w:val="00847D93"/>
    <w:rsid w:val="00851150"/>
    <w:rsid w:val="00851335"/>
    <w:rsid w:val="00853497"/>
    <w:rsid w:val="00854DFE"/>
    <w:rsid w:val="00861FE9"/>
    <w:rsid w:val="00866557"/>
    <w:rsid w:val="00870F81"/>
    <w:rsid w:val="00871070"/>
    <w:rsid w:val="00874550"/>
    <w:rsid w:val="0087492A"/>
    <w:rsid w:val="00876271"/>
    <w:rsid w:val="00882FD9"/>
    <w:rsid w:val="00884529"/>
    <w:rsid w:val="00886DE5"/>
    <w:rsid w:val="0088706F"/>
    <w:rsid w:val="00891771"/>
    <w:rsid w:val="008939E2"/>
    <w:rsid w:val="00895B81"/>
    <w:rsid w:val="00897883"/>
    <w:rsid w:val="008A24CA"/>
    <w:rsid w:val="008A3CC5"/>
    <w:rsid w:val="008B385A"/>
    <w:rsid w:val="008B4D57"/>
    <w:rsid w:val="008B5008"/>
    <w:rsid w:val="008C0CF5"/>
    <w:rsid w:val="008C2968"/>
    <w:rsid w:val="008C7FDC"/>
    <w:rsid w:val="008D0C9E"/>
    <w:rsid w:val="008D1531"/>
    <w:rsid w:val="008D41DE"/>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61BF"/>
    <w:rsid w:val="00930171"/>
    <w:rsid w:val="0093112B"/>
    <w:rsid w:val="00932F51"/>
    <w:rsid w:val="00934537"/>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7D78"/>
    <w:rsid w:val="00971223"/>
    <w:rsid w:val="00971A87"/>
    <w:rsid w:val="00972301"/>
    <w:rsid w:val="00972CE8"/>
    <w:rsid w:val="009747EB"/>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212"/>
    <w:rsid w:val="009955D5"/>
    <w:rsid w:val="009963B3"/>
    <w:rsid w:val="00996616"/>
    <w:rsid w:val="009A2B2F"/>
    <w:rsid w:val="009A6619"/>
    <w:rsid w:val="009A7018"/>
    <w:rsid w:val="009A7F77"/>
    <w:rsid w:val="009B153B"/>
    <w:rsid w:val="009B2883"/>
    <w:rsid w:val="009B4366"/>
    <w:rsid w:val="009B62ED"/>
    <w:rsid w:val="009C08D1"/>
    <w:rsid w:val="009C6BE6"/>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93D"/>
    <w:rsid w:val="00A159CC"/>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21A3"/>
    <w:rsid w:val="00A53E64"/>
    <w:rsid w:val="00A61184"/>
    <w:rsid w:val="00A61C1D"/>
    <w:rsid w:val="00A61F3F"/>
    <w:rsid w:val="00A63687"/>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AF1690"/>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313B"/>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42E7"/>
    <w:rsid w:val="00B65F51"/>
    <w:rsid w:val="00B669C1"/>
    <w:rsid w:val="00B7346A"/>
    <w:rsid w:val="00B75EFA"/>
    <w:rsid w:val="00B76982"/>
    <w:rsid w:val="00B802AE"/>
    <w:rsid w:val="00B85197"/>
    <w:rsid w:val="00B8707C"/>
    <w:rsid w:val="00B92691"/>
    <w:rsid w:val="00B94C81"/>
    <w:rsid w:val="00B95EFF"/>
    <w:rsid w:val="00B97048"/>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2B94"/>
    <w:rsid w:val="00BF620A"/>
    <w:rsid w:val="00BF719E"/>
    <w:rsid w:val="00C00974"/>
    <w:rsid w:val="00C01D97"/>
    <w:rsid w:val="00C03BB7"/>
    <w:rsid w:val="00C0483E"/>
    <w:rsid w:val="00C05881"/>
    <w:rsid w:val="00C1140D"/>
    <w:rsid w:val="00C12B96"/>
    <w:rsid w:val="00C14DCF"/>
    <w:rsid w:val="00C15F9A"/>
    <w:rsid w:val="00C171C0"/>
    <w:rsid w:val="00C20F2C"/>
    <w:rsid w:val="00C2223A"/>
    <w:rsid w:val="00C24958"/>
    <w:rsid w:val="00C24EF1"/>
    <w:rsid w:val="00C252E4"/>
    <w:rsid w:val="00C27552"/>
    <w:rsid w:val="00C30D09"/>
    <w:rsid w:val="00C31A63"/>
    <w:rsid w:val="00C32B51"/>
    <w:rsid w:val="00C41C16"/>
    <w:rsid w:val="00C450C3"/>
    <w:rsid w:val="00C45DF7"/>
    <w:rsid w:val="00C46A13"/>
    <w:rsid w:val="00C476D2"/>
    <w:rsid w:val="00C53AC3"/>
    <w:rsid w:val="00C542CE"/>
    <w:rsid w:val="00C54AB1"/>
    <w:rsid w:val="00C553D3"/>
    <w:rsid w:val="00C570AE"/>
    <w:rsid w:val="00C60AF2"/>
    <w:rsid w:val="00C60E85"/>
    <w:rsid w:val="00C60F4E"/>
    <w:rsid w:val="00C63A2C"/>
    <w:rsid w:val="00C65F91"/>
    <w:rsid w:val="00C721F0"/>
    <w:rsid w:val="00C7230E"/>
    <w:rsid w:val="00C72594"/>
    <w:rsid w:val="00C73302"/>
    <w:rsid w:val="00C77611"/>
    <w:rsid w:val="00C77A03"/>
    <w:rsid w:val="00C819CE"/>
    <w:rsid w:val="00C82288"/>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4AD4"/>
    <w:rsid w:val="00CC6A02"/>
    <w:rsid w:val="00CC73ED"/>
    <w:rsid w:val="00CC7997"/>
    <w:rsid w:val="00CE240D"/>
    <w:rsid w:val="00CE278C"/>
    <w:rsid w:val="00CE35E6"/>
    <w:rsid w:val="00CE4F27"/>
    <w:rsid w:val="00CF474A"/>
    <w:rsid w:val="00CF4F1A"/>
    <w:rsid w:val="00CF6A1E"/>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648"/>
    <w:rsid w:val="00D34BC6"/>
    <w:rsid w:val="00D40FE0"/>
    <w:rsid w:val="00D50A68"/>
    <w:rsid w:val="00D50FE9"/>
    <w:rsid w:val="00D51031"/>
    <w:rsid w:val="00D529BC"/>
    <w:rsid w:val="00D54FC8"/>
    <w:rsid w:val="00D574EB"/>
    <w:rsid w:val="00D62363"/>
    <w:rsid w:val="00D64F8D"/>
    <w:rsid w:val="00D66AD5"/>
    <w:rsid w:val="00D700F0"/>
    <w:rsid w:val="00D7151C"/>
    <w:rsid w:val="00D71709"/>
    <w:rsid w:val="00D71B3E"/>
    <w:rsid w:val="00D73CDB"/>
    <w:rsid w:val="00D74D4D"/>
    <w:rsid w:val="00D74FCC"/>
    <w:rsid w:val="00D76D0B"/>
    <w:rsid w:val="00D81DAA"/>
    <w:rsid w:val="00D85841"/>
    <w:rsid w:val="00D858EB"/>
    <w:rsid w:val="00D8700C"/>
    <w:rsid w:val="00D91342"/>
    <w:rsid w:val="00D95B4B"/>
    <w:rsid w:val="00D9748C"/>
    <w:rsid w:val="00DA1959"/>
    <w:rsid w:val="00DA26C9"/>
    <w:rsid w:val="00DA53A9"/>
    <w:rsid w:val="00DA61E4"/>
    <w:rsid w:val="00DC061A"/>
    <w:rsid w:val="00DC3128"/>
    <w:rsid w:val="00DD7BA6"/>
    <w:rsid w:val="00DE05B9"/>
    <w:rsid w:val="00DE2848"/>
    <w:rsid w:val="00DE3B2F"/>
    <w:rsid w:val="00DF4C19"/>
    <w:rsid w:val="00DF65B8"/>
    <w:rsid w:val="00E0093E"/>
    <w:rsid w:val="00E01294"/>
    <w:rsid w:val="00E01819"/>
    <w:rsid w:val="00E07093"/>
    <w:rsid w:val="00E12F76"/>
    <w:rsid w:val="00E14423"/>
    <w:rsid w:val="00E16D9E"/>
    <w:rsid w:val="00E20877"/>
    <w:rsid w:val="00E221F9"/>
    <w:rsid w:val="00E22A82"/>
    <w:rsid w:val="00E243B6"/>
    <w:rsid w:val="00E272EF"/>
    <w:rsid w:val="00E320E5"/>
    <w:rsid w:val="00E32302"/>
    <w:rsid w:val="00E32F51"/>
    <w:rsid w:val="00E33702"/>
    <w:rsid w:val="00E37043"/>
    <w:rsid w:val="00E4054B"/>
    <w:rsid w:val="00E40E8F"/>
    <w:rsid w:val="00E45DEB"/>
    <w:rsid w:val="00E46DE2"/>
    <w:rsid w:val="00E47DD2"/>
    <w:rsid w:val="00E47F55"/>
    <w:rsid w:val="00E50325"/>
    <w:rsid w:val="00E5155D"/>
    <w:rsid w:val="00E53FD1"/>
    <w:rsid w:val="00E64B55"/>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D2893"/>
    <w:rsid w:val="00ED4BCD"/>
    <w:rsid w:val="00ED5E38"/>
    <w:rsid w:val="00EE106B"/>
    <w:rsid w:val="00EE42D1"/>
    <w:rsid w:val="00EE506E"/>
    <w:rsid w:val="00EE6B70"/>
    <w:rsid w:val="00EE6E9F"/>
    <w:rsid w:val="00EF2ABA"/>
    <w:rsid w:val="00EF59FD"/>
    <w:rsid w:val="00F0500F"/>
    <w:rsid w:val="00F059A6"/>
    <w:rsid w:val="00F066FD"/>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406E2"/>
    <w:rsid w:val="00F412A4"/>
    <w:rsid w:val="00F43CC0"/>
    <w:rsid w:val="00F502B8"/>
    <w:rsid w:val="00F53B06"/>
    <w:rsid w:val="00F54A28"/>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17D8"/>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E0D63"/>
    <w:rsid w:val="00FE1CB9"/>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lang w:val="en-GB"/>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uiPriority w:val="34"/>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qFormat/>
    <w:rsid w:val="00BD4C6E"/>
    <w:pPr>
      <w:spacing w:before="100" w:after="100" w:line="260" w:lineRule="atLeast"/>
      <w:ind w:left="1060"/>
    </w:pPr>
    <w:rPr>
      <w:rFonts w:ascii="Arial" w:eastAsia="Arial Unicode MS" w:hAnsi="Arial" w:cs="Times New Roman"/>
      <w:color w:val="595959" w:themeColor="text1" w:themeTint="A6"/>
      <w:sz w:val="20"/>
      <w:szCs w:val="20"/>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hyperlink" Target="mailto:matthew.bishop@perspicacityltd.co.uk" TargetMode="External"/><Relationship Id="rId2" Type="http://schemas.openxmlformats.org/officeDocument/2006/relationships/numbering" Target="numbering.xml"/><Relationship Id="rId16" Type="http://schemas.openxmlformats.org/officeDocument/2006/relationships/hyperlink" Target="https://github.com/perspicacity-lt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https://github.com/perspicacity-ltd/DataQualityReporting" TargetMode="External"/><Relationship Id="rId10" Type="http://schemas.openxmlformats.org/officeDocument/2006/relationships/hyperlink" Target="mailto:matthew.bishop@perspicacityltd.co.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erspicacity-ltd/DataQualityRepor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24E2D-4098-4D26-86C3-AAC461C7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1485</Words>
  <Characters>6596</Characters>
  <Application>Microsoft Office Word</Application>
  <DocSecurity>0</DocSecurity>
  <Lines>1319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2018-05-03T09:33:00Z</cp:lastPrinted>
  <dcterms:created xsi:type="dcterms:W3CDTF">2019-12-20T12:02:00Z</dcterms:created>
  <dcterms:modified xsi:type="dcterms:W3CDTF">2019-12-20T12:02:00Z</dcterms:modified>
</cp:coreProperties>
</file>