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C09" w:rsidRPr="00C476D2" w:rsidRDefault="00CA2C09" w:rsidP="006779A7">
      <w:pPr>
        <w:pStyle w:val="MainBody"/>
        <w:rPr>
          <w:lang w:val="en-GB"/>
        </w:rPr>
      </w:pPr>
    </w:p>
    <w:p w:rsidR="00866557" w:rsidRPr="00C476D2" w:rsidRDefault="00866557" w:rsidP="006779A7">
      <w:pPr>
        <w:pStyle w:val="MainBody"/>
        <w:rPr>
          <w:lang w:val="en-GB"/>
        </w:rPr>
      </w:pPr>
    </w:p>
    <w:p w:rsidR="00866557" w:rsidRPr="00C476D2" w:rsidRDefault="00866557" w:rsidP="006779A7">
      <w:pPr>
        <w:pStyle w:val="MainBody"/>
        <w:rPr>
          <w:lang w:val="en-GB"/>
        </w:rPr>
      </w:pPr>
    </w:p>
    <w:p w:rsidR="00170561" w:rsidRPr="00C476D2" w:rsidRDefault="007D731A" w:rsidP="001A2C65">
      <w:pPr>
        <w:pStyle w:val="MainTitle"/>
      </w:pPr>
      <w:r>
        <w:t>Data Quality Training</w:t>
      </w:r>
    </w:p>
    <w:p w:rsidR="005451B0" w:rsidRPr="00C476D2" w:rsidRDefault="005451B0" w:rsidP="00430892">
      <w:pPr>
        <w:pStyle w:val="MainBody"/>
        <w:rPr>
          <w:lang w:val="en-GB"/>
        </w:rPr>
      </w:pPr>
    </w:p>
    <w:p w:rsidR="00D64F8D" w:rsidRDefault="00D64F8D" w:rsidP="00D64F8D">
      <w:pPr>
        <w:pStyle w:val="SubTitle"/>
      </w:pPr>
      <w:r>
        <w:t>Pr</w:t>
      </w:r>
      <w:r w:rsidR="00AD2293">
        <w:t>e-Cursory Materials to Develop a</w:t>
      </w:r>
      <w:r>
        <w:t xml:space="preserve"> DQ Analyst Induction Package</w:t>
      </w:r>
    </w:p>
    <w:p w:rsidR="001268EA" w:rsidRPr="00565619" w:rsidRDefault="006943BB" w:rsidP="001268EA">
      <w:pPr>
        <w:pStyle w:val="SubTitle"/>
        <w:rPr>
          <w:color w:val="auto"/>
          <w:sz w:val="48"/>
        </w:rPr>
      </w:pPr>
      <w:r>
        <w:rPr>
          <w:color w:val="auto"/>
          <w:sz w:val="48"/>
        </w:rPr>
        <w:t xml:space="preserve">Basic </w:t>
      </w:r>
      <w:r w:rsidR="001268EA">
        <w:rPr>
          <w:color w:val="auto"/>
          <w:sz w:val="48"/>
        </w:rPr>
        <w:t>Skills to Review</w:t>
      </w:r>
      <w:r w:rsidR="001268EA" w:rsidRPr="00565619">
        <w:rPr>
          <w:color w:val="auto"/>
          <w:sz w:val="48"/>
        </w:rPr>
        <w:t xml:space="preserve"> Data Quality</w:t>
      </w:r>
    </w:p>
    <w:p w:rsidR="001E66E1" w:rsidRPr="00C476D2" w:rsidRDefault="001E66E1" w:rsidP="006779A7">
      <w:pPr>
        <w:pStyle w:val="MainBody"/>
        <w:rPr>
          <w:lang w:val="en-GB"/>
        </w:rPr>
      </w:pPr>
    </w:p>
    <w:p w:rsidR="00CA2C09" w:rsidRPr="00C476D2" w:rsidRDefault="004708D4" w:rsidP="006779A7">
      <w:pPr>
        <w:pStyle w:val="MainBody"/>
        <w:rPr>
          <w:lang w:val="en-GB"/>
        </w:rPr>
      </w:pPr>
      <w:r w:rsidRPr="004708D4">
        <w:rPr>
          <w:noProof/>
          <w:lang w:val="en-GB"/>
        </w:rPr>
        <w:pict>
          <v:shapetype id="_x0000_t202" coordsize="21600,21600" o:spt="202" path="m,l,21600r21600,l21600,xe">
            <v:stroke joinstyle="miter"/>
            <v:path gradientshapeok="t" o:connecttype="rect"/>
          </v:shapetype>
          <v:shape id="_x0000_s1026" type="#_x0000_t202" style="position:absolute;left:0;text-align:left;margin-left:-48.2pt;margin-top:373.65pt;width:179.5pt;height:25.35pt;z-index:251709440;v-text-anchor:middle" stroked="f">
            <v:textbox style="mso-next-textbox:#_x0000_s1026" inset=".5mm,.3mm,.5mm,.3mm">
              <w:txbxContent>
                <w:p w:rsidR="00345F02" w:rsidRPr="002E5002" w:rsidRDefault="00345F02" w:rsidP="008A3CC5">
                  <w:pPr>
                    <w:pStyle w:val="MainBody"/>
                    <w:jc w:val="left"/>
                    <w:rPr>
                      <w:rFonts w:asciiTheme="majorHAnsi" w:hAnsiTheme="majorHAnsi" w:cstheme="majorHAnsi"/>
                      <w:color w:val="C00000"/>
                      <w:sz w:val="28"/>
                      <w:lang w:val="en-GB"/>
                    </w:rPr>
                  </w:pPr>
                  <w:r w:rsidRPr="002E5002">
                    <w:rPr>
                      <w:rFonts w:asciiTheme="majorHAnsi" w:hAnsiTheme="majorHAnsi" w:cstheme="majorHAnsi"/>
                      <w:color w:val="C00000"/>
                      <w:sz w:val="28"/>
                      <w:lang w:val="en-GB"/>
                    </w:rPr>
                    <w:t>© Perspicacity Ltd 2018</w:t>
                  </w:r>
                </w:p>
              </w:txbxContent>
            </v:textbox>
          </v:shape>
        </w:pict>
      </w:r>
      <w:r w:rsidR="00B16C9A" w:rsidRPr="00C476D2">
        <w:rPr>
          <w:noProof/>
        </w:rPr>
        <w:drawing>
          <wp:anchor distT="0" distB="0" distL="114300" distR="114300" simplePos="0" relativeHeight="251658240" behindDoc="1" locked="0" layoutInCell="0" allowOverlap="1">
            <wp:simplePos x="0" y="0"/>
            <wp:positionH relativeFrom="column">
              <wp:posOffset>-739676</wp:posOffset>
            </wp:positionH>
            <wp:positionV relativeFrom="page">
              <wp:posOffset>4997003</wp:posOffset>
            </wp:positionV>
            <wp:extent cx="7811304" cy="4752304"/>
            <wp:effectExtent l="19050" t="0" r="0" b="0"/>
            <wp:wrapNone/>
            <wp:docPr id="1" name="Picture 0" descr="cosmicflow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micflow_white.png"/>
                    <pic:cNvPicPr/>
                  </pic:nvPicPr>
                  <pic:blipFill>
                    <a:blip r:embed="rId8" cstate="print"/>
                    <a:srcRect t="14270" b="11317"/>
                    <a:stretch>
                      <a:fillRect/>
                    </a:stretch>
                  </pic:blipFill>
                  <pic:spPr>
                    <a:xfrm>
                      <a:off x="0" y="0"/>
                      <a:ext cx="7811304" cy="4752304"/>
                    </a:xfrm>
                    <a:prstGeom prst="rect">
                      <a:avLst/>
                    </a:prstGeom>
                  </pic:spPr>
                </pic:pic>
              </a:graphicData>
            </a:graphic>
          </wp:anchor>
        </w:drawing>
      </w:r>
      <w:r w:rsidR="00CA2C09" w:rsidRPr="00C476D2">
        <w:rPr>
          <w:rFonts w:ascii="Hind Medium" w:hAnsi="Hind Medium" w:cs="Hind Medium"/>
          <w:sz w:val="24"/>
          <w:lang w:val="en-GB"/>
        </w:rPr>
        <w:br w:type="page"/>
      </w:r>
    </w:p>
    <w:p w:rsidR="00CA2C09" w:rsidRPr="00C476D2" w:rsidRDefault="00CA2C0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B56E9F" w:rsidRPr="00C476D2" w:rsidRDefault="00B56E9F" w:rsidP="006779A7">
      <w:pPr>
        <w:pStyle w:val="MainBody"/>
        <w:rPr>
          <w:lang w:val="en-GB"/>
        </w:rPr>
      </w:pPr>
    </w:p>
    <w:p w:rsidR="00B56E9F" w:rsidRPr="00C476D2" w:rsidRDefault="00B56E9F"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p w:rsidR="005D1CA9" w:rsidRPr="00C476D2" w:rsidRDefault="005D1CA9" w:rsidP="006779A7">
      <w:pPr>
        <w:pStyle w:val="MainBody"/>
        <w:rPr>
          <w:lang w:val="en-GB"/>
        </w:rPr>
      </w:pPr>
    </w:p>
    <w:tbl>
      <w:tblPr>
        <w:tblStyle w:val="TableGrid"/>
        <w:tblW w:w="0" w:type="auto"/>
        <w:tblLook w:val="04A0"/>
      </w:tblPr>
      <w:tblGrid>
        <w:gridCol w:w="2943"/>
        <w:gridCol w:w="6633"/>
      </w:tblGrid>
      <w:tr w:rsidR="005D1CA9" w:rsidRPr="00C476D2" w:rsidTr="005D1CA9">
        <w:tc>
          <w:tcPr>
            <w:tcW w:w="9576" w:type="dxa"/>
            <w:gridSpan w:val="2"/>
            <w:shd w:val="clear" w:color="auto" w:fill="9F1F1F"/>
          </w:tcPr>
          <w:p w:rsidR="005D1CA9" w:rsidRPr="00C476D2" w:rsidRDefault="005D1CA9" w:rsidP="006779A7">
            <w:pPr>
              <w:pStyle w:val="MainBody"/>
              <w:rPr>
                <w:color w:val="FFFFFF" w:themeColor="background1"/>
                <w:lang w:val="en-GB"/>
              </w:rPr>
            </w:pPr>
            <w:r w:rsidRPr="00C476D2">
              <w:rPr>
                <w:color w:val="FFFFFF" w:themeColor="background1"/>
                <w:lang w:val="en-GB"/>
              </w:rPr>
              <w:t>Document Control</w:t>
            </w:r>
          </w:p>
        </w:tc>
      </w:tr>
      <w:tr w:rsidR="005D1CA9" w:rsidRPr="00C476D2" w:rsidTr="00ED2893">
        <w:tc>
          <w:tcPr>
            <w:tcW w:w="2943" w:type="dxa"/>
          </w:tcPr>
          <w:p w:rsidR="005D1CA9" w:rsidRPr="00C476D2" w:rsidRDefault="00ED2893" w:rsidP="006779A7">
            <w:pPr>
              <w:pStyle w:val="MainBody"/>
              <w:rPr>
                <w:lang w:val="en-GB"/>
              </w:rPr>
            </w:pPr>
            <w:r w:rsidRPr="00C476D2">
              <w:rPr>
                <w:lang w:val="en-GB"/>
              </w:rPr>
              <w:t>Version</w:t>
            </w:r>
          </w:p>
        </w:tc>
        <w:tc>
          <w:tcPr>
            <w:tcW w:w="6633" w:type="dxa"/>
          </w:tcPr>
          <w:p w:rsidR="005D1CA9" w:rsidRPr="00C476D2" w:rsidRDefault="000C4C83" w:rsidP="006779A7">
            <w:pPr>
              <w:pStyle w:val="MainBody"/>
              <w:rPr>
                <w:lang w:val="en-GB"/>
              </w:rPr>
            </w:pPr>
            <w:r w:rsidRPr="00C476D2">
              <w:rPr>
                <w:lang w:val="en-GB"/>
              </w:rPr>
              <w:t>V</w:t>
            </w:r>
            <w:r>
              <w:rPr>
                <w:lang w:val="en-GB"/>
              </w:rPr>
              <w:t>2.0</w:t>
            </w:r>
          </w:p>
        </w:tc>
      </w:tr>
      <w:tr w:rsidR="001D5D49" w:rsidRPr="00C476D2" w:rsidTr="00ED2893">
        <w:tc>
          <w:tcPr>
            <w:tcW w:w="2943" w:type="dxa"/>
          </w:tcPr>
          <w:p w:rsidR="001D5D49" w:rsidRPr="00C476D2" w:rsidRDefault="001D5D49" w:rsidP="006779A7">
            <w:pPr>
              <w:pStyle w:val="MainBody"/>
              <w:rPr>
                <w:lang w:val="en-GB"/>
              </w:rPr>
            </w:pPr>
            <w:r w:rsidRPr="00C476D2">
              <w:rPr>
                <w:lang w:val="en-GB"/>
              </w:rPr>
              <w:t>Created</w:t>
            </w:r>
          </w:p>
        </w:tc>
        <w:tc>
          <w:tcPr>
            <w:tcW w:w="6633" w:type="dxa"/>
          </w:tcPr>
          <w:p w:rsidR="00A04724" w:rsidRPr="00C476D2" w:rsidRDefault="001D5D49" w:rsidP="006779A7">
            <w:pPr>
              <w:pStyle w:val="MainBody"/>
              <w:rPr>
                <w:lang w:val="en-GB"/>
              </w:rPr>
            </w:pPr>
            <w:r w:rsidRPr="00C476D2">
              <w:rPr>
                <w:lang w:val="en-GB"/>
              </w:rPr>
              <w:t>2018.</w:t>
            </w:r>
            <w:r w:rsidR="00446CA8" w:rsidRPr="00C476D2">
              <w:rPr>
                <w:lang w:val="en-GB"/>
              </w:rPr>
              <w:t>04</w:t>
            </w:r>
            <w:r w:rsidRPr="00C476D2">
              <w:rPr>
                <w:lang w:val="en-GB"/>
              </w:rPr>
              <w:t>.</w:t>
            </w:r>
            <w:r w:rsidR="00032B37">
              <w:rPr>
                <w:lang w:val="en-GB"/>
              </w:rPr>
              <w:t>30</w:t>
            </w:r>
          </w:p>
        </w:tc>
      </w:tr>
      <w:tr w:rsidR="005D1CA9" w:rsidRPr="00C476D2" w:rsidTr="00ED2893">
        <w:tc>
          <w:tcPr>
            <w:tcW w:w="2943" w:type="dxa"/>
          </w:tcPr>
          <w:p w:rsidR="005D1CA9" w:rsidRPr="00C476D2" w:rsidRDefault="00ED2893" w:rsidP="006779A7">
            <w:pPr>
              <w:pStyle w:val="MainBody"/>
              <w:rPr>
                <w:lang w:val="en-GB"/>
              </w:rPr>
            </w:pPr>
            <w:r w:rsidRPr="00C476D2">
              <w:rPr>
                <w:lang w:val="en-GB"/>
              </w:rPr>
              <w:t>Updated</w:t>
            </w:r>
          </w:p>
        </w:tc>
        <w:tc>
          <w:tcPr>
            <w:tcW w:w="6633" w:type="dxa"/>
          </w:tcPr>
          <w:p w:rsidR="00A04724" w:rsidRPr="00C476D2" w:rsidRDefault="000C4C83" w:rsidP="006779A7">
            <w:pPr>
              <w:pStyle w:val="MainBody"/>
              <w:rPr>
                <w:lang w:val="en-GB"/>
              </w:rPr>
            </w:pPr>
            <w:r>
              <w:rPr>
                <w:lang w:val="en-GB"/>
              </w:rPr>
              <w:t>2019</w:t>
            </w:r>
            <w:r w:rsidR="00ED2893" w:rsidRPr="00C476D2">
              <w:rPr>
                <w:lang w:val="en-GB"/>
              </w:rPr>
              <w:t>.</w:t>
            </w:r>
            <w:r>
              <w:rPr>
                <w:lang w:val="en-GB"/>
              </w:rPr>
              <w:t>12</w:t>
            </w:r>
            <w:r w:rsidR="00ED2893" w:rsidRPr="00C476D2">
              <w:rPr>
                <w:lang w:val="en-GB"/>
              </w:rPr>
              <w:t>.</w:t>
            </w:r>
            <w:r>
              <w:rPr>
                <w:lang w:val="en-GB"/>
              </w:rPr>
              <w:t>2</w:t>
            </w:r>
            <w:r w:rsidR="00032B37">
              <w:rPr>
                <w:lang w:val="en-GB"/>
              </w:rPr>
              <w:t>0</w:t>
            </w:r>
          </w:p>
        </w:tc>
      </w:tr>
      <w:tr w:rsidR="005D1CA9" w:rsidRPr="00C476D2" w:rsidTr="00ED2893">
        <w:tc>
          <w:tcPr>
            <w:tcW w:w="2943" w:type="dxa"/>
          </w:tcPr>
          <w:p w:rsidR="005D1CA9" w:rsidRPr="00C476D2" w:rsidRDefault="001D5D49" w:rsidP="006779A7">
            <w:pPr>
              <w:pStyle w:val="MainBody"/>
              <w:rPr>
                <w:lang w:val="en-GB"/>
              </w:rPr>
            </w:pPr>
            <w:r w:rsidRPr="00C476D2">
              <w:rPr>
                <w:lang w:val="en-GB"/>
              </w:rPr>
              <w:t>Original Author</w:t>
            </w:r>
          </w:p>
        </w:tc>
        <w:tc>
          <w:tcPr>
            <w:tcW w:w="6633" w:type="dxa"/>
          </w:tcPr>
          <w:p w:rsidR="005D1CA9" w:rsidRPr="00C476D2" w:rsidRDefault="001D5D49" w:rsidP="006779A7">
            <w:pPr>
              <w:pStyle w:val="MainBody"/>
              <w:rPr>
                <w:lang w:val="en-GB"/>
              </w:rPr>
            </w:pPr>
            <w:r w:rsidRPr="00C476D2">
              <w:rPr>
                <w:lang w:val="en-GB"/>
              </w:rPr>
              <w:t>Matthew Bishop, Perspicacity Ltd</w:t>
            </w:r>
          </w:p>
        </w:tc>
      </w:tr>
      <w:tr w:rsidR="001D5D49" w:rsidRPr="00C476D2" w:rsidTr="00ED2893">
        <w:tc>
          <w:tcPr>
            <w:tcW w:w="2943" w:type="dxa"/>
          </w:tcPr>
          <w:p w:rsidR="001D5D49" w:rsidRPr="00C476D2" w:rsidRDefault="001D5D49" w:rsidP="006779A7">
            <w:pPr>
              <w:pStyle w:val="MainBody"/>
              <w:rPr>
                <w:lang w:val="en-GB"/>
              </w:rPr>
            </w:pPr>
            <w:r w:rsidRPr="00C476D2">
              <w:rPr>
                <w:lang w:val="en-GB"/>
              </w:rPr>
              <w:t>Contact</w:t>
            </w:r>
          </w:p>
        </w:tc>
        <w:tc>
          <w:tcPr>
            <w:tcW w:w="6633" w:type="dxa"/>
          </w:tcPr>
          <w:p w:rsidR="001D5D49" w:rsidRPr="00C476D2" w:rsidRDefault="004708D4" w:rsidP="006779A7">
            <w:pPr>
              <w:pStyle w:val="MainBody"/>
              <w:rPr>
                <w:rFonts w:ascii="Hind" w:hAnsi="Hind" w:cs="Hind"/>
                <w:sz w:val="24"/>
                <w:lang w:val="en-GB"/>
              </w:rPr>
            </w:pPr>
            <w:hyperlink r:id="rId9" w:history="1">
              <w:r w:rsidR="001D5D49" w:rsidRPr="00C476D2">
                <w:rPr>
                  <w:rStyle w:val="Hyperlink"/>
                  <w:rFonts w:ascii="Hind" w:hAnsi="Hind" w:cs="Hind"/>
                  <w:sz w:val="24"/>
                  <w:lang w:val="en-GB"/>
                </w:rPr>
                <w:t>matthew.bishop@perspicacityltd.co.uk</w:t>
              </w:r>
            </w:hyperlink>
            <w:r w:rsidR="001D5D49" w:rsidRPr="00C476D2">
              <w:rPr>
                <w:rFonts w:ascii="Hind" w:hAnsi="Hind" w:cs="Hind"/>
                <w:sz w:val="24"/>
                <w:lang w:val="en-GB"/>
              </w:rPr>
              <w:t xml:space="preserve"> / 07545 878906</w:t>
            </w:r>
          </w:p>
        </w:tc>
      </w:tr>
    </w:tbl>
    <w:p w:rsidR="005D1CA9" w:rsidRPr="00C476D2" w:rsidRDefault="005D1CA9" w:rsidP="006779A7">
      <w:pPr>
        <w:pStyle w:val="MainBody"/>
        <w:rPr>
          <w:lang w:val="en-GB"/>
        </w:rPr>
      </w:pPr>
    </w:p>
    <w:p w:rsidR="00C31A63" w:rsidRPr="00C476D2" w:rsidRDefault="00C31A63" w:rsidP="006779A7">
      <w:pPr>
        <w:pStyle w:val="MainBody"/>
        <w:rPr>
          <w:lang w:val="en-GB"/>
        </w:rPr>
      </w:pPr>
      <w:r w:rsidRPr="00C476D2">
        <w:rPr>
          <w:lang w:val="en-GB"/>
        </w:rPr>
        <w:t>© Perspicacity Ltd 201</w:t>
      </w:r>
      <w:r w:rsidR="009842CA" w:rsidRPr="00C476D2">
        <w:rPr>
          <w:lang w:val="en-GB"/>
        </w:rPr>
        <w:t>8</w:t>
      </w:r>
    </w:p>
    <w:p w:rsidR="00C31A63" w:rsidRPr="00C476D2" w:rsidRDefault="00C31A63" w:rsidP="006779A7">
      <w:pPr>
        <w:pStyle w:val="MainBody"/>
        <w:rPr>
          <w:lang w:val="en-GB"/>
        </w:rPr>
      </w:pPr>
    </w:p>
    <w:p w:rsidR="001D5D49" w:rsidRPr="00C476D2" w:rsidRDefault="001D5D49" w:rsidP="006779A7">
      <w:pPr>
        <w:pStyle w:val="MainBody"/>
        <w:rPr>
          <w:lang w:val="en-GB"/>
        </w:rPr>
      </w:pPr>
      <w:r w:rsidRPr="00C476D2">
        <w:rPr>
          <w:lang w:val="en-GB"/>
        </w:rPr>
        <w:t>This work product is licensed under the creative commons attribution 2.0 license.</w:t>
      </w:r>
      <w:r w:rsidR="00C31A63" w:rsidRPr="00C476D2">
        <w:rPr>
          <w:lang w:val="en-GB"/>
        </w:rPr>
        <w:t xml:space="preserve"> </w:t>
      </w:r>
      <w:r w:rsidRPr="00C476D2">
        <w:rPr>
          <w:lang w:val="en-GB"/>
        </w:rPr>
        <w:t xml:space="preserve">This allows </w:t>
      </w:r>
      <w:r w:rsidR="00C31A63" w:rsidRPr="00C476D2">
        <w:rPr>
          <w:lang w:val="en-GB"/>
        </w:rPr>
        <w:t>worldwide, royalty-free, non-exclusive rights to</w:t>
      </w:r>
      <w:r w:rsidRPr="00C476D2">
        <w:rPr>
          <w:lang w:val="en-GB"/>
        </w:rPr>
        <w:t xml:space="preserve"> share, distribute and </w:t>
      </w:r>
      <w:r w:rsidR="00C31A63" w:rsidRPr="00C476D2">
        <w:rPr>
          <w:lang w:val="en-GB"/>
        </w:rPr>
        <w:t xml:space="preserve">create derivative work products </w:t>
      </w:r>
      <w:r w:rsidRPr="00C476D2">
        <w:rPr>
          <w:lang w:val="en-GB"/>
        </w:rPr>
        <w:t xml:space="preserve">(including for commercial gain) </w:t>
      </w:r>
      <w:r w:rsidR="00C31A63" w:rsidRPr="00C476D2">
        <w:rPr>
          <w:lang w:val="en-GB"/>
        </w:rPr>
        <w:t xml:space="preserve">as long </w:t>
      </w:r>
      <w:r w:rsidR="00123037" w:rsidRPr="00C476D2">
        <w:rPr>
          <w:lang w:val="en-GB"/>
        </w:rPr>
        <w:t xml:space="preserve">as </w:t>
      </w:r>
      <w:r w:rsidR="00C31A63" w:rsidRPr="00C476D2">
        <w:rPr>
          <w:lang w:val="en-GB"/>
        </w:rPr>
        <w:t xml:space="preserve">the terms of the license are adhered to. Full </w:t>
      </w:r>
      <w:r w:rsidR="007A7142" w:rsidRPr="00C476D2">
        <w:rPr>
          <w:lang w:val="en-GB"/>
        </w:rPr>
        <w:t xml:space="preserve">details of the </w:t>
      </w:r>
      <w:r w:rsidR="00C31A63" w:rsidRPr="00C476D2">
        <w:rPr>
          <w:lang w:val="en-GB"/>
        </w:rPr>
        <w:t>terms can be found at:</w:t>
      </w:r>
    </w:p>
    <w:p w:rsidR="005D1CA9" w:rsidRPr="00C476D2" w:rsidRDefault="004708D4" w:rsidP="006779A7">
      <w:pPr>
        <w:pStyle w:val="MainBody"/>
        <w:rPr>
          <w:rFonts w:ascii="Hind" w:hAnsi="Hind" w:cs="Hind"/>
          <w:sz w:val="24"/>
          <w:lang w:val="en-GB"/>
        </w:rPr>
      </w:pPr>
      <w:hyperlink r:id="rId10" w:history="1">
        <w:r w:rsidR="00B56E9F" w:rsidRPr="00C476D2">
          <w:rPr>
            <w:rStyle w:val="Hyperlink"/>
            <w:rFonts w:ascii="Verdana" w:hAnsi="Verdana"/>
            <w:lang w:val="en-GB"/>
          </w:rPr>
          <w:t>https://creativecommons.org/licenses/by/2.0/uk/legalcode</w:t>
        </w:r>
      </w:hyperlink>
      <w:r w:rsidR="005D1CA9" w:rsidRPr="00C476D2">
        <w:rPr>
          <w:rFonts w:ascii="Hind" w:hAnsi="Hind" w:cs="Hind"/>
          <w:sz w:val="24"/>
          <w:lang w:val="en-GB"/>
        </w:rPr>
        <w:br w:type="page"/>
      </w:r>
    </w:p>
    <w:p w:rsidR="007321B0" w:rsidRPr="00C476D2" w:rsidRDefault="007321B0" w:rsidP="00647B7C">
      <w:pPr>
        <w:pStyle w:val="Heading1"/>
      </w:pPr>
      <w:bookmarkStart w:id="0" w:name="_Toc27743804"/>
      <w:r w:rsidRPr="00C476D2">
        <w:lastRenderedPageBreak/>
        <w:t>Table of Contents</w:t>
      </w:r>
      <w:bookmarkEnd w:id="0"/>
    </w:p>
    <w:p w:rsidR="000C4C83" w:rsidRDefault="004708D4">
      <w:pPr>
        <w:pStyle w:val="TOC1"/>
        <w:tabs>
          <w:tab w:val="right" w:leader="dot" w:pos="10338"/>
        </w:tabs>
        <w:rPr>
          <w:rFonts w:asciiTheme="minorHAnsi" w:eastAsiaTheme="minorEastAsia" w:hAnsiTheme="minorHAnsi"/>
          <w:noProof/>
        </w:rPr>
      </w:pPr>
      <w:r w:rsidRPr="004708D4">
        <w:rPr>
          <w:lang w:val="en-GB"/>
        </w:rPr>
        <w:fldChar w:fldCharType="begin"/>
      </w:r>
      <w:r w:rsidR="00BB0091" w:rsidRPr="00C476D2">
        <w:rPr>
          <w:lang w:val="en-GB"/>
        </w:rPr>
        <w:instrText xml:space="preserve"> TOC \o "1-3" \h \z \u </w:instrText>
      </w:r>
      <w:r w:rsidRPr="004708D4">
        <w:rPr>
          <w:lang w:val="en-GB"/>
        </w:rPr>
        <w:fldChar w:fldCharType="separate"/>
      </w:r>
      <w:hyperlink w:anchor="_Toc27743804" w:history="1">
        <w:r w:rsidR="000C4C83" w:rsidRPr="00ED5BCA">
          <w:rPr>
            <w:rStyle w:val="Hyperlink"/>
            <w:noProof/>
          </w:rPr>
          <w:t>Table of Contents</w:t>
        </w:r>
        <w:r w:rsidR="000C4C83">
          <w:rPr>
            <w:noProof/>
            <w:webHidden/>
          </w:rPr>
          <w:tab/>
        </w:r>
        <w:r>
          <w:rPr>
            <w:noProof/>
            <w:webHidden/>
          </w:rPr>
          <w:fldChar w:fldCharType="begin"/>
        </w:r>
        <w:r w:rsidR="000C4C83">
          <w:rPr>
            <w:noProof/>
            <w:webHidden/>
          </w:rPr>
          <w:instrText xml:space="preserve"> PAGEREF _Toc27743804 \h </w:instrText>
        </w:r>
        <w:r>
          <w:rPr>
            <w:noProof/>
            <w:webHidden/>
          </w:rPr>
        </w:r>
        <w:r>
          <w:rPr>
            <w:noProof/>
            <w:webHidden/>
          </w:rPr>
          <w:fldChar w:fldCharType="separate"/>
        </w:r>
        <w:r w:rsidR="000C4C83">
          <w:rPr>
            <w:noProof/>
            <w:webHidden/>
          </w:rPr>
          <w:t>3</w:t>
        </w:r>
        <w:r>
          <w:rPr>
            <w:noProof/>
            <w:webHidden/>
          </w:rPr>
          <w:fldChar w:fldCharType="end"/>
        </w:r>
      </w:hyperlink>
    </w:p>
    <w:p w:rsidR="000C4C83" w:rsidRDefault="004708D4">
      <w:pPr>
        <w:pStyle w:val="TOC1"/>
        <w:tabs>
          <w:tab w:val="right" w:leader="dot" w:pos="10338"/>
        </w:tabs>
        <w:rPr>
          <w:rFonts w:asciiTheme="minorHAnsi" w:eastAsiaTheme="minorEastAsia" w:hAnsiTheme="minorHAnsi"/>
          <w:noProof/>
        </w:rPr>
      </w:pPr>
      <w:hyperlink w:anchor="_Toc27743805" w:history="1">
        <w:r w:rsidR="000C4C83" w:rsidRPr="00ED5BCA">
          <w:rPr>
            <w:rStyle w:val="Hyperlink"/>
            <w:noProof/>
          </w:rPr>
          <w:t>Data Quality Strategy - Introduction</w:t>
        </w:r>
        <w:r w:rsidR="000C4C83">
          <w:rPr>
            <w:noProof/>
            <w:webHidden/>
          </w:rPr>
          <w:tab/>
        </w:r>
        <w:r>
          <w:rPr>
            <w:noProof/>
            <w:webHidden/>
          </w:rPr>
          <w:fldChar w:fldCharType="begin"/>
        </w:r>
        <w:r w:rsidR="000C4C83">
          <w:rPr>
            <w:noProof/>
            <w:webHidden/>
          </w:rPr>
          <w:instrText xml:space="preserve"> PAGEREF _Toc27743805 \h </w:instrText>
        </w:r>
        <w:r>
          <w:rPr>
            <w:noProof/>
            <w:webHidden/>
          </w:rPr>
        </w:r>
        <w:r>
          <w:rPr>
            <w:noProof/>
            <w:webHidden/>
          </w:rPr>
          <w:fldChar w:fldCharType="separate"/>
        </w:r>
        <w:r w:rsidR="000C4C83">
          <w:rPr>
            <w:noProof/>
            <w:webHidden/>
          </w:rPr>
          <w:t>4</w:t>
        </w:r>
        <w:r>
          <w:rPr>
            <w:noProof/>
            <w:webHidden/>
          </w:rPr>
          <w:fldChar w:fldCharType="end"/>
        </w:r>
      </w:hyperlink>
    </w:p>
    <w:p w:rsidR="000C4C83" w:rsidRDefault="004708D4">
      <w:pPr>
        <w:pStyle w:val="TOC2"/>
        <w:tabs>
          <w:tab w:val="right" w:leader="dot" w:pos="10338"/>
        </w:tabs>
        <w:rPr>
          <w:rFonts w:asciiTheme="minorHAnsi" w:eastAsiaTheme="minorEastAsia" w:hAnsiTheme="minorHAnsi"/>
          <w:noProof/>
        </w:rPr>
      </w:pPr>
      <w:hyperlink w:anchor="_Toc27743806" w:history="1">
        <w:r w:rsidR="000C4C83" w:rsidRPr="00ED5BCA">
          <w:rPr>
            <w:rStyle w:val="Hyperlink"/>
            <w:noProof/>
          </w:rPr>
          <w:t>Data Quality Strategy Series</w:t>
        </w:r>
        <w:r w:rsidR="000C4C83">
          <w:rPr>
            <w:noProof/>
            <w:webHidden/>
          </w:rPr>
          <w:tab/>
        </w:r>
        <w:r>
          <w:rPr>
            <w:noProof/>
            <w:webHidden/>
          </w:rPr>
          <w:fldChar w:fldCharType="begin"/>
        </w:r>
        <w:r w:rsidR="000C4C83">
          <w:rPr>
            <w:noProof/>
            <w:webHidden/>
          </w:rPr>
          <w:instrText xml:space="preserve"> PAGEREF _Toc27743806 \h </w:instrText>
        </w:r>
        <w:r>
          <w:rPr>
            <w:noProof/>
            <w:webHidden/>
          </w:rPr>
        </w:r>
        <w:r>
          <w:rPr>
            <w:noProof/>
            <w:webHidden/>
          </w:rPr>
          <w:fldChar w:fldCharType="separate"/>
        </w:r>
        <w:r w:rsidR="000C4C83">
          <w:rPr>
            <w:noProof/>
            <w:webHidden/>
          </w:rPr>
          <w:t>4</w:t>
        </w:r>
        <w:r>
          <w:rPr>
            <w:noProof/>
            <w:webHidden/>
          </w:rPr>
          <w:fldChar w:fldCharType="end"/>
        </w:r>
      </w:hyperlink>
    </w:p>
    <w:p w:rsidR="000C4C83" w:rsidRDefault="004708D4">
      <w:pPr>
        <w:pStyle w:val="TOC2"/>
        <w:tabs>
          <w:tab w:val="right" w:leader="dot" w:pos="10338"/>
        </w:tabs>
        <w:rPr>
          <w:rFonts w:asciiTheme="minorHAnsi" w:eastAsiaTheme="minorEastAsia" w:hAnsiTheme="minorHAnsi"/>
          <w:noProof/>
        </w:rPr>
      </w:pPr>
      <w:hyperlink w:anchor="_Toc27743807" w:history="1">
        <w:r w:rsidR="000C4C83" w:rsidRPr="00ED5BCA">
          <w:rPr>
            <w:rStyle w:val="Hyperlink"/>
            <w:noProof/>
          </w:rPr>
          <w:t>A little bit about Perspicacity Ltd</w:t>
        </w:r>
        <w:r w:rsidR="000C4C83">
          <w:rPr>
            <w:noProof/>
            <w:webHidden/>
          </w:rPr>
          <w:tab/>
        </w:r>
        <w:r>
          <w:rPr>
            <w:noProof/>
            <w:webHidden/>
          </w:rPr>
          <w:fldChar w:fldCharType="begin"/>
        </w:r>
        <w:r w:rsidR="000C4C83">
          <w:rPr>
            <w:noProof/>
            <w:webHidden/>
          </w:rPr>
          <w:instrText xml:space="preserve"> PAGEREF _Toc27743807 \h </w:instrText>
        </w:r>
        <w:r>
          <w:rPr>
            <w:noProof/>
            <w:webHidden/>
          </w:rPr>
        </w:r>
        <w:r>
          <w:rPr>
            <w:noProof/>
            <w:webHidden/>
          </w:rPr>
          <w:fldChar w:fldCharType="separate"/>
        </w:r>
        <w:r w:rsidR="000C4C83">
          <w:rPr>
            <w:noProof/>
            <w:webHidden/>
          </w:rPr>
          <w:t>4</w:t>
        </w:r>
        <w:r>
          <w:rPr>
            <w:noProof/>
            <w:webHidden/>
          </w:rPr>
          <w:fldChar w:fldCharType="end"/>
        </w:r>
      </w:hyperlink>
    </w:p>
    <w:p w:rsidR="000C4C83" w:rsidRDefault="004708D4">
      <w:pPr>
        <w:pStyle w:val="TOC1"/>
        <w:tabs>
          <w:tab w:val="right" w:leader="dot" w:pos="10338"/>
        </w:tabs>
        <w:rPr>
          <w:rFonts w:asciiTheme="minorHAnsi" w:eastAsiaTheme="minorEastAsia" w:hAnsiTheme="minorHAnsi"/>
          <w:noProof/>
        </w:rPr>
      </w:pPr>
      <w:hyperlink w:anchor="_Toc27743808" w:history="1">
        <w:r w:rsidR="000C4C83" w:rsidRPr="00ED5BCA">
          <w:rPr>
            <w:rStyle w:val="Hyperlink"/>
            <w:noProof/>
          </w:rPr>
          <w:t>About this document</w:t>
        </w:r>
        <w:r w:rsidR="000C4C83">
          <w:rPr>
            <w:noProof/>
            <w:webHidden/>
          </w:rPr>
          <w:tab/>
        </w:r>
        <w:r>
          <w:rPr>
            <w:noProof/>
            <w:webHidden/>
          </w:rPr>
          <w:fldChar w:fldCharType="begin"/>
        </w:r>
        <w:r w:rsidR="000C4C83">
          <w:rPr>
            <w:noProof/>
            <w:webHidden/>
          </w:rPr>
          <w:instrText xml:space="preserve"> PAGEREF _Toc27743808 \h </w:instrText>
        </w:r>
        <w:r>
          <w:rPr>
            <w:noProof/>
            <w:webHidden/>
          </w:rPr>
        </w:r>
        <w:r>
          <w:rPr>
            <w:noProof/>
            <w:webHidden/>
          </w:rPr>
          <w:fldChar w:fldCharType="separate"/>
        </w:r>
        <w:r w:rsidR="000C4C83">
          <w:rPr>
            <w:noProof/>
            <w:webHidden/>
          </w:rPr>
          <w:t>5</w:t>
        </w:r>
        <w:r>
          <w:rPr>
            <w:noProof/>
            <w:webHidden/>
          </w:rPr>
          <w:fldChar w:fldCharType="end"/>
        </w:r>
      </w:hyperlink>
    </w:p>
    <w:p w:rsidR="000C4C83" w:rsidRDefault="004708D4">
      <w:pPr>
        <w:pStyle w:val="TOC1"/>
        <w:tabs>
          <w:tab w:val="right" w:leader="dot" w:pos="10338"/>
        </w:tabs>
        <w:rPr>
          <w:rFonts w:asciiTheme="minorHAnsi" w:eastAsiaTheme="minorEastAsia" w:hAnsiTheme="minorHAnsi"/>
          <w:noProof/>
        </w:rPr>
      </w:pPr>
      <w:hyperlink w:anchor="_Toc27743809" w:history="1">
        <w:r w:rsidR="000C4C83" w:rsidRPr="00ED5BCA">
          <w:rPr>
            <w:rStyle w:val="Hyperlink"/>
            <w:noProof/>
          </w:rPr>
          <w:t>Methods to Review Data Quality</w:t>
        </w:r>
        <w:r w:rsidR="000C4C83">
          <w:rPr>
            <w:noProof/>
            <w:webHidden/>
          </w:rPr>
          <w:tab/>
        </w:r>
        <w:r>
          <w:rPr>
            <w:noProof/>
            <w:webHidden/>
          </w:rPr>
          <w:fldChar w:fldCharType="begin"/>
        </w:r>
        <w:r w:rsidR="000C4C83">
          <w:rPr>
            <w:noProof/>
            <w:webHidden/>
          </w:rPr>
          <w:instrText xml:space="preserve"> PAGEREF _Toc27743809 \h </w:instrText>
        </w:r>
        <w:r>
          <w:rPr>
            <w:noProof/>
            <w:webHidden/>
          </w:rPr>
        </w:r>
        <w:r>
          <w:rPr>
            <w:noProof/>
            <w:webHidden/>
          </w:rPr>
          <w:fldChar w:fldCharType="separate"/>
        </w:r>
        <w:r w:rsidR="000C4C83">
          <w:rPr>
            <w:noProof/>
            <w:webHidden/>
          </w:rPr>
          <w:t>5</w:t>
        </w:r>
        <w:r>
          <w:rPr>
            <w:noProof/>
            <w:webHidden/>
          </w:rPr>
          <w:fldChar w:fldCharType="end"/>
        </w:r>
      </w:hyperlink>
    </w:p>
    <w:p w:rsidR="000C4C83" w:rsidRDefault="004708D4">
      <w:pPr>
        <w:pStyle w:val="TOC2"/>
        <w:tabs>
          <w:tab w:val="right" w:leader="dot" w:pos="10338"/>
        </w:tabs>
        <w:rPr>
          <w:rFonts w:asciiTheme="minorHAnsi" w:eastAsiaTheme="minorEastAsia" w:hAnsiTheme="minorHAnsi"/>
          <w:noProof/>
        </w:rPr>
      </w:pPr>
      <w:hyperlink w:anchor="_Toc27743810" w:history="1">
        <w:r w:rsidR="000C4C83" w:rsidRPr="00ED5BCA">
          <w:rPr>
            <w:rStyle w:val="Hyperlink"/>
            <w:noProof/>
          </w:rPr>
          <w:t>Audit</w:t>
        </w:r>
        <w:r w:rsidR="000C4C83">
          <w:rPr>
            <w:noProof/>
            <w:webHidden/>
          </w:rPr>
          <w:tab/>
        </w:r>
        <w:r>
          <w:rPr>
            <w:noProof/>
            <w:webHidden/>
          </w:rPr>
          <w:fldChar w:fldCharType="begin"/>
        </w:r>
        <w:r w:rsidR="000C4C83">
          <w:rPr>
            <w:noProof/>
            <w:webHidden/>
          </w:rPr>
          <w:instrText xml:space="preserve"> PAGEREF _Toc27743810 \h </w:instrText>
        </w:r>
        <w:r>
          <w:rPr>
            <w:noProof/>
            <w:webHidden/>
          </w:rPr>
        </w:r>
        <w:r>
          <w:rPr>
            <w:noProof/>
            <w:webHidden/>
          </w:rPr>
          <w:fldChar w:fldCharType="separate"/>
        </w:r>
        <w:r w:rsidR="000C4C83">
          <w:rPr>
            <w:noProof/>
            <w:webHidden/>
          </w:rPr>
          <w:t>5</w:t>
        </w:r>
        <w:r>
          <w:rPr>
            <w:noProof/>
            <w:webHidden/>
          </w:rPr>
          <w:fldChar w:fldCharType="end"/>
        </w:r>
      </w:hyperlink>
    </w:p>
    <w:p w:rsidR="000C4C83" w:rsidRDefault="004708D4">
      <w:pPr>
        <w:pStyle w:val="TOC3"/>
        <w:tabs>
          <w:tab w:val="right" w:leader="dot" w:pos="10338"/>
        </w:tabs>
        <w:rPr>
          <w:rFonts w:asciiTheme="minorHAnsi" w:eastAsiaTheme="minorEastAsia" w:hAnsiTheme="minorHAnsi"/>
          <w:noProof/>
        </w:rPr>
      </w:pPr>
      <w:hyperlink w:anchor="_Toc27743811" w:history="1">
        <w:r w:rsidR="000C4C83" w:rsidRPr="00ED5BCA">
          <w:rPr>
            <w:rStyle w:val="Hyperlink"/>
            <w:noProof/>
          </w:rPr>
          <w:t xml:space="preserve">What do we mean by </w:t>
        </w:r>
        <w:r w:rsidR="000C4C83" w:rsidRPr="00ED5BCA">
          <w:rPr>
            <w:rStyle w:val="Hyperlink"/>
            <w:noProof/>
            <w:lang w:val="en-GB"/>
          </w:rPr>
          <w:t>Audit</w:t>
        </w:r>
        <w:r w:rsidR="000C4C83" w:rsidRPr="00ED5BCA">
          <w:rPr>
            <w:rStyle w:val="Hyperlink"/>
            <w:noProof/>
          </w:rPr>
          <w:t>?</w:t>
        </w:r>
        <w:r w:rsidR="000C4C83">
          <w:rPr>
            <w:noProof/>
            <w:webHidden/>
          </w:rPr>
          <w:tab/>
        </w:r>
        <w:r>
          <w:rPr>
            <w:noProof/>
            <w:webHidden/>
          </w:rPr>
          <w:fldChar w:fldCharType="begin"/>
        </w:r>
        <w:r w:rsidR="000C4C83">
          <w:rPr>
            <w:noProof/>
            <w:webHidden/>
          </w:rPr>
          <w:instrText xml:space="preserve"> PAGEREF _Toc27743811 \h </w:instrText>
        </w:r>
        <w:r>
          <w:rPr>
            <w:noProof/>
            <w:webHidden/>
          </w:rPr>
        </w:r>
        <w:r>
          <w:rPr>
            <w:noProof/>
            <w:webHidden/>
          </w:rPr>
          <w:fldChar w:fldCharType="separate"/>
        </w:r>
        <w:r w:rsidR="000C4C83">
          <w:rPr>
            <w:noProof/>
            <w:webHidden/>
          </w:rPr>
          <w:t>5</w:t>
        </w:r>
        <w:r>
          <w:rPr>
            <w:noProof/>
            <w:webHidden/>
          </w:rPr>
          <w:fldChar w:fldCharType="end"/>
        </w:r>
      </w:hyperlink>
    </w:p>
    <w:p w:rsidR="000C4C83" w:rsidRDefault="004708D4">
      <w:pPr>
        <w:pStyle w:val="TOC3"/>
        <w:tabs>
          <w:tab w:val="right" w:leader="dot" w:pos="10338"/>
        </w:tabs>
        <w:rPr>
          <w:rFonts w:asciiTheme="minorHAnsi" w:eastAsiaTheme="minorEastAsia" w:hAnsiTheme="minorHAnsi"/>
          <w:noProof/>
        </w:rPr>
      </w:pPr>
      <w:hyperlink w:anchor="_Toc27743812" w:history="1">
        <w:r w:rsidR="000C4C83" w:rsidRPr="00ED5BCA">
          <w:rPr>
            <w:rStyle w:val="Hyperlink"/>
            <w:noProof/>
            <w:lang w:val="en-GB"/>
          </w:rPr>
          <w:t>The downsides of Audit as an approach to Data Quality</w:t>
        </w:r>
        <w:r w:rsidR="000C4C83">
          <w:rPr>
            <w:noProof/>
            <w:webHidden/>
          </w:rPr>
          <w:tab/>
        </w:r>
        <w:r>
          <w:rPr>
            <w:noProof/>
            <w:webHidden/>
          </w:rPr>
          <w:fldChar w:fldCharType="begin"/>
        </w:r>
        <w:r w:rsidR="000C4C83">
          <w:rPr>
            <w:noProof/>
            <w:webHidden/>
          </w:rPr>
          <w:instrText xml:space="preserve"> PAGEREF _Toc27743812 \h </w:instrText>
        </w:r>
        <w:r>
          <w:rPr>
            <w:noProof/>
            <w:webHidden/>
          </w:rPr>
        </w:r>
        <w:r>
          <w:rPr>
            <w:noProof/>
            <w:webHidden/>
          </w:rPr>
          <w:fldChar w:fldCharType="separate"/>
        </w:r>
        <w:r w:rsidR="000C4C83">
          <w:rPr>
            <w:noProof/>
            <w:webHidden/>
          </w:rPr>
          <w:t>5</w:t>
        </w:r>
        <w:r>
          <w:rPr>
            <w:noProof/>
            <w:webHidden/>
          </w:rPr>
          <w:fldChar w:fldCharType="end"/>
        </w:r>
      </w:hyperlink>
    </w:p>
    <w:p w:rsidR="000C4C83" w:rsidRDefault="004708D4">
      <w:pPr>
        <w:pStyle w:val="TOC2"/>
        <w:tabs>
          <w:tab w:val="right" w:leader="dot" w:pos="10338"/>
        </w:tabs>
        <w:rPr>
          <w:rFonts w:asciiTheme="minorHAnsi" w:eastAsiaTheme="minorEastAsia" w:hAnsiTheme="minorHAnsi"/>
          <w:noProof/>
        </w:rPr>
      </w:pPr>
      <w:hyperlink w:anchor="_Toc27743813" w:history="1">
        <w:r w:rsidR="000C4C83" w:rsidRPr="00ED5BCA">
          <w:rPr>
            <w:rStyle w:val="Hyperlink"/>
            <w:noProof/>
          </w:rPr>
          <w:t>Validation</w:t>
        </w:r>
        <w:r w:rsidR="000C4C83">
          <w:rPr>
            <w:noProof/>
            <w:webHidden/>
          </w:rPr>
          <w:tab/>
        </w:r>
        <w:r>
          <w:rPr>
            <w:noProof/>
            <w:webHidden/>
          </w:rPr>
          <w:fldChar w:fldCharType="begin"/>
        </w:r>
        <w:r w:rsidR="000C4C83">
          <w:rPr>
            <w:noProof/>
            <w:webHidden/>
          </w:rPr>
          <w:instrText xml:space="preserve"> PAGEREF _Toc27743813 \h </w:instrText>
        </w:r>
        <w:r>
          <w:rPr>
            <w:noProof/>
            <w:webHidden/>
          </w:rPr>
        </w:r>
        <w:r>
          <w:rPr>
            <w:noProof/>
            <w:webHidden/>
          </w:rPr>
          <w:fldChar w:fldCharType="separate"/>
        </w:r>
        <w:r w:rsidR="000C4C83">
          <w:rPr>
            <w:noProof/>
            <w:webHidden/>
          </w:rPr>
          <w:t>6</w:t>
        </w:r>
        <w:r>
          <w:rPr>
            <w:noProof/>
            <w:webHidden/>
          </w:rPr>
          <w:fldChar w:fldCharType="end"/>
        </w:r>
      </w:hyperlink>
    </w:p>
    <w:p w:rsidR="000C4C83" w:rsidRDefault="004708D4">
      <w:pPr>
        <w:pStyle w:val="TOC3"/>
        <w:tabs>
          <w:tab w:val="right" w:leader="dot" w:pos="10338"/>
        </w:tabs>
        <w:rPr>
          <w:rFonts w:asciiTheme="minorHAnsi" w:eastAsiaTheme="minorEastAsia" w:hAnsiTheme="minorHAnsi"/>
          <w:noProof/>
        </w:rPr>
      </w:pPr>
      <w:hyperlink w:anchor="_Toc27743814" w:history="1">
        <w:r w:rsidR="000C4C83" w:rsidRPr="00ED5BCA">
          <w:rPr>
            <w:rStyle w:val="Hyperlink"/>
            <w:noProof/>
            <w:lang w:val="en-GB"/>
          </w:rPr>
          <w:t>What do we mean by Validation?</w:t>
        </w:r>
        <w:r w:rsidR="000C4C83">
          <w:rPr>
            <w:noProof/>
            <w:webHidden/>
          </w:rPr>
          <w:tab/>
        </w:r>
        <w:r>
          <w:rPr>
            <w:noProof/>
            <w:webHidden/>
          </w:rPr>
          <w:fldChar w:fldCharType="begin"/>
        </w:r>
        <w:r w:rsidR="000C4C83">
          <w:rPr>
            <w:noProof/>
            <w:webHidden/>
          </w:rPr>
          <w:instrText xml:space="preserve"> PAGEREF _Toc27743814 \h </w:instrText>
        </w:r>
        <w:r>
          <w:rPr>
            <w:noProof/>
            <w:webHidden/>
          </w:rPr>
        </w:r>
        <w:r>
          <w:rPr>
            <w:noProof/>
            <w:webHidden/>
          </w:rPr>
          <w:fldChar w:fldCharType="separate"/>
        </w:r>
        <w:r w:rsidR="000C4C83">
          <w:rPr>
            <w:noProof/>
            <w:webHidden/>
          </w:rPr>
          <w:t>6</w:t>
        </w:r>
        <w:r>
          <w:rPr>
            <w:noProof/>
            <w:webHidden/>
          </w:rPr>
          <w:fldChar w:fldCharType="end"/>
        </w:r>
      </w:hyperlink>
    </w:p>
    <w:p w:rsidR="000C4C83" w:rsidRDefault="004708D4">
      <w:pPr>
        <w:pStyle w:val="TOC3"/>
        <w:tabs>
          <w:tab w:val="right" w:leader="dot" w:pos="10338"/>
        </w:tabs>
        <w:rPr>
          <w:rFonts w:asciiTheme="minorHAnsi" w:eastAsiaTheme="minorEastAsia" w:hAnsiTheme="minorHAnsi"/>
          <w:noProof/>
        </w:rPr>
      </w:pPr>
      <w:hyperlink w:anchor="_Toc27743815" w:history="1">
        <w:r w:rsidR="000C4C83" w:rsidRPr="00ED5BCA">
          <w:rPr>
            <w:rStyle w:val="Hyperlink"/>
            <w:noProof/>
            <w:lang w:val="en-GB"/>
          </w:rPr>
          <w:t>The downsides of Validation as an approach to Data Quality</w:t>
        </w:r>
        <w:r w:rsidR="000C4C83">
          <w:rPr>
            <w:noProof/>
            <w:webHidden/>
          </w:rPr>
          <w:tab/>
        </w:r>
        <w:r>
          <w:rPr>
            <w:noProof/>
            <w:webHidden/>
          </w:rPr>
          <w:fldChar w:fldCharType="begin"/>
        </w:r>
        <w:r w:rsidR="000C4C83">
          <w:rPr>
            <w:noProof/>
            <w:webHidden/>
          </w:rPr>
          <w:instrText xml:space="preserve"> PAGEREF _Toc27743815 \h </w:instrText>
        </w:r>
        <w:r>
          <w:rPr>
            <w:noProof/>
            <w:webHidden/>
          </w:rPr>
        </w:r>
        <w:r>
          <w:rPr>
            <w:noProof/>
            <w:webHidden/>
          </w:rPr>
          <w:fldChar w:fldCharType="separate"/>
        </w:r>
        <w:r w:rsidR="000C4C83">
          <w:rPr>
            <w:noProof/>
            <w:webHidden/>
          </w:rPr>
          <w:t>6</w:t>
        </w:r>
        <w:r>
          <w:rPr>
            <w:noProof/>
            <w:webHidden/>
          </w:rPr>
          <w:fldChar w:fldCharType="end"/>
        </w:r>
      </w:hyperlink>
    </w:p>
    <w:p w:rsidR="000C4C83" w:rsidRDefault="004708D4">
      <w:pPr>
        <w:pStyle w:val="TOC2"/>
        <w:tabs>
          <w:tab w:val="right" w:leader="dot" w:pos="10338"/>
        </w:tabs>
        <w:rPr>
          <w:rFonts w:asciiTheme="minorHAnsi" w:eastAsiaTheme="minorEastAsia" w:hAnsiTheme="minorHAnsi"/>
          <w:noProof/>
        </w:rPr>
      </w:pPr>
      <w:hyperlink w:anchor="_Toc27743816" w:history="1">
        <w:r w:rsidR="000C4C83" w:rsidRPr="00ED5BCA">
          <w:rPr>
            <w:rStyle w:val="Hyperlink"/>
            <w:noProof/>
          </w:rPr>
          <w:t>Measurement</w:t>
        </w:r>
        <w:r w:rsidR="000C4C83">
          <w:rPr>
            <w:noProof/>
            <w:webHidden/>
          </w:rPr>
          <w:tab/>
        </w:r>
        <w:r>
          <w:rPr>
            <w:noProof/>
            <w:webHidden/>
          </w:rPr>
          <w:fldChar w:fldCharType="begin"/>
        </w:r>
        <w:r w:rsidR="000C4C83">
          <w:rPr>
            <w:noProof/>
            <w:webHidden/>
          </w:rPr>
          <w:instrText xml:space="preserve"> PAGEREF _Toc27743816 \h </w:instrText>
        </w:r>
        <w:r>
          <w:rPr>
            <w:noProof/>
            <w:webHidden/>
          </w:rPr>
        </w:r>
        <w:r>
          <w:rPr>
            <w:noProof/>
            <w:webHidden/>
          </w:rPr>
          <w:fldChar w:fldCharType="separate"/>
        </w:r>
        <w:r w:rsidR="000C4C83">
          <w:rPr>
            <w:noProof/>
            <w:webHidden/>
          </w:rPr>
          <w:t>6</w:t>
        </w:r>
        <w:r>
          <w:rPr>
            <w:noProof/>
            <w:webHidden/>
          </w:rPr>
          <w:fldChar w:fldCharType="end"/>
        </w:r>
      </w:hyperlink>
    </w:p>
    <w:p w:rsidR="000C4C83" w:rsidRDefault="004708D4">
      <w:pPr>
        <w:pStyle w:val="TOC3"/>
        <w:tabs>
          <w:tab w:val="right" w:leader="dot" w:pos="10338"/>
        </w:tabs>
        <w:rPr>
          <w:rFonts w:asciiTheme="minorHAnsi" w:eastAsiaTheme="minorEastAsia" w:hAnsiTheme="minorHAnsi"/>
          <w:noProof/>
        </w:rPr>
      </w:pPr>
      <w:hyperlink w:anchor="_Toc27743817" w:history="1">
        <w:r w:rsidR="000C4C83" w:rsidRPr="00ED5BCA">
          <w:rPr>
            <w:rStyle w:val="Hyperlink"/>
            <w:noProof/>
            <w:lang w:val="en-GB"/>
          </w:rPr>
          <w:t>What do we mean by Measurement?</w:t>
        </w:r>
        <w:r w:rsidR="000C4C83">
          <w:rPr>
            <w:noProof/>
            <w:webHidden/>
          </w:rPr>
          <w:tab/>
        </w:r>
        <w:r>
          <w:rPr>
            <w:noProof/>
            <w:webHidden/>
          </w:rPr>
          <w:fldChar w:fldCharType="begin"/>
        </w:r>
        <w:r w:rsidR="000C4C83">
          <w:rPr>
            <w:noProof/>
            <w:webHidden/>
          </w:rPr>
          <w:instrText xml:space="preserve"> PAGEREF _Toc27743817 \h </w:instrText>
        </w:r>
        <w:r>
          <w:rPr>
            <w:noProof/>
            <w:webHidden/>
          </w:rPr>
        </w:r>
        <w:r>
          <w:rPr>
            <w:noProof/>
            <w:webHidden/>
          </w:rPr>
          <w:fldChar w:fldCharType="separate"/>
        </w:r>
        <w:r w:rsidR="000C4C83">
          <w:rPr>
            <w:noProof/>
            <w:webHidden/>
          </w:rPr>
          <w:t>6</w:t>
        </w:r>
        <w:r>
          <w:rPr>
            <w:noProof/>
            <w:webHidden/>
          </w:rPr>
          <w:fldChar w:fldCharType="end"/>
        </w:r>
      </w:hyperlink>
    </w:p>
    <w:p w:rsidR="000C4C83" w:rsidRDefault="004708D4">
      <w:pPr>
        <w:pStyle w:val="TOC3"/>
        <w:tabs>
          <w:tab w:val="right" w:leader="dot" w:pos="10338"/>
        </w:tabs>
        <w:rPr>
          <w:rFonts w:asciiTheme="minorHAnsi" w:eastAsiaTheme="minorEastAsia" w:hAnsiTheme="minorHAnsi"/>
          <w:noProof/>
        </w:rPr>
      </w:pPr>
      <w:hyperlink w:anchor="_Toc27743818" w:history="1">
        <w:r w:rsidR="000C4C83" w:rsidRPr="00ED5BCA">
          <w:rPr>
            <w:rStyle w:val="Hyperlink"/>
            <w:noProof/>
            <w:lang w:val="en-GB"/>
          </w:rPr>
          <w:t>The downsides of Measurement as an approach to Data Quality</w:t>
        </w:r>
        <w:r w:rsidR="000C4C83">
          <w:rPr>
            <w:noProof/>
            <w:webHidden/>
          </w:rPr>
          <w:tab/>
        </w:r>
        <w:r>
          <w:rPr>
            <w:noProof/>
            <w:webHidden/>
          </w:rPr>
          <w:fldChar w:fldCharType="begin"/>
        </w:r>
        <w:r w:rsidR="000C4C83">
          <w:rPr>
            <w:noProof/>
            <w:webHidden/>
          </w:rPr>
          <w:instrText xml:space="preserve"> PAGEREF _Toc27743818 \h </w:instrText>
        </w:r>
        <w:r>
          <w:rPr>
            <w:noProof/>
            <w:webHidden/>
          </w:rPr>
        </w:r>
        <w:r>
          <w:rPr>
            <w:noProof/>
            <w:webHidden/>
          </w:rPr>
          <w:fldChar w:fldCharType="separate"/>
        </w:r>
        <w:r w:rsidR="000C4C83">
          <w:rPr>
            <w:noProof/>
            <w:webHidden/>
          </w:rPr>
          <w:t>6</w:t>
        </w:r>
        <w:r>
          <w:rPr>
            <w:noProof/>
            <w:webHidden/>
          </w:rPr>
          <w:fldChar w:fldCharType="end"/>
        </w:r>
      </w:hyperlink>
    </w:p>
    <w:p w:rsidR="000C4C83" w:rsidRDefault="004708D4">
      <w:pPr>
        <w:pStyle w:val="TOC1"/>
        <w:tabs>
          <w:tab w:val="right" w:leader="dot" w:pos="10338"/>
        </w:tabs>
        <w:rPr>
          <w:rFonts w:asciiTheme="minorHAnsi" w:eastAsiaTheme="minorEastAsia" w:hAnsiTheme="minorHAnsi"/>
          <w:noProof/>
        </w:rPr>
      </w:pPr>
      <w:hyperlink w:anchor="_Toc27743819" w:history="1">
        <w:r w:rsidR="000C4C83" w:rsidRPr="00ED5BCA">
          <w:rPr>
            <w:rStyle w:val="Hyperlink"/>
            <w:noProof/>
          </w:rPr>
          <w:t>Approaches to Reviewing Data Quality</w:t>
        </w:r>
        <w:r w:rsidR="000C4C83">
          <w:rPr>
            <w:noProof/>
            <w:webHidden/>
          </w:rPr>
          <w:tab/>
        </w:r>
        <w:r>
          <w:rPr>
            <w:noProof/>
            <w:webHidden/>
          </w:rPr>
          <w:fldChar w:fldCharType="begin"/>
        </w:r>
        <w:r w:rsidR="000C4C83">
          <w:rPr>
            <w:noProof/>
            <w:webHidden/>
          </w:rPr>
          <w:instrText xml:space="preserve"> PAGEREF _Toc27743819 \h </w:instrText>
        </w:r>
        <w:r>
          <w:rPr>
            <w:noProof/>
            <w:webHidden/>
          </w:rPr>
        </w:r>
        <w:r>
          <w:rPr>
            <w:noProof/>
            <w:webHidden/>
          </w:rPr>
          <w:fldChar w:fldCharType="separate"/>
        </w:r>
        <w:r w:rsidR="000C4C83">
          <w:rPr>
            <w:noProof/>
            <w:webHidden/>
          </w:rPr>
          <w:t>6</w:t>
        </w:r>
        <w:r>
          <w:rPr>
            <w:noProof/>
            <w:webHidden/>
          </w:rPr>
          <w:fldChar w:fldCharType="end"/>
        </w:r>
      </w:hyperlink>
    </w:p>
    <w:p w:rsidR="000C4C83" w:rsidRDefault="004708D4">
      <w:pPr>
        <w:pStyle w:val="TOC2"/>
        <w:tabs>
          <w:tab w:val="right" w:leader="dot" w:pos="10338"/>
        </w:tabs>
        <w:rPr>
          <w:rFonts w:asciiTheme="minorHAnsi" w:eastAsiaTheme="minorEastAsia" w:hAnsiTheme="minorHAnsi"/>
          <w:noProof/>
        </w:rPr>
      </w:pPr>
      <w:hyperlink w:anchor="_Toc27743820" w:history="1">
        <w:r w:rsidR="000C4C83" w:rsidRPr="00ED5BCA">
          <w:rPr>
            <w:rStyle w:val="Hyperlink"/>
            <w:noProof/>
          </w:rPr>
          <w:t>Approach to systematically review data quality</w:t>
        </w:r>
        <w:r w:rsidR="000C4C83">
          <w:rPr>
            <w:noProof/>
            <w:webHidden/>
          </w:rPr>
          <w:tab/>
        </w:r>
        <w:r>
          <w:rPr>
            <w:noProof/>
            <w:webHidden/>
          </w:rPr>
          <w:fldChar w:fldCharType="begin"/>
        </w:r>
        <w:r w:rsidR="000C4C83">
          <w:rPr>
            <w:noProof/>
            <w:webHidden/>
          </w:rPr>
          <w:instrText xml:space="preserve"> PAGEREF _Toc27743820 \h </w:instrText>
        </w:r>
        <w:r>
          <w:rPr>
            <w:noProof/>
            <w:webHidden/>
          </w:rPr>
        </w:r>
        <w:r>
          <w:rPr>
            <w:noProof/>
            <w:webHidden/>
          </w:rPr>
          <w:fldChar w:fldCharType="separate"/>
        </w:r>
        <w:r w:rsidR="000C4C83">
          <w:rPr>
            <w:noProof/>
            <w:webHidden/>
          </w:rPr>
          <w:t>6</w:t>
        </w:r>
        <w:r>
          <w:rPr>
            <w:noProof/>
            <w:webHidden/>
          </w:rPr>
          <w:fldChar w:fldCharType="end"/>
        </w:r>
      </w:hyperlink>
    </w:p>
    <w:p w:rsidR="00BB0091" w:rsidRPr="00C476D2" w:rsidRDefault="004708D4" w:rsidP="006779A7">
      <w:pPr>
        <w:pStyle w:val="MainBody"/>
        <w:rPr>
          <w:rFonts w:ascii="Hind" w:eastAsiaTheme="majorEastAsia" w:hAnsi="Hind" w:cs="Hind"/>
          <w:b/>
          <w:bCs/>
          <w:color w:val="365F91" w:themeColor="accent1" w:themeShade="BF"/>
          <w:sz w:val="32"/>
          <w:szCs w:val="28"/>
          <w:u w:val="single"/>
          <w:lang w:val="en-GB"/>
        </w:rPr>
      </w:pPr>
      <w:r w:rsidRPr="00C476D2">
        <w:rPr>
          <w:lang w:val="en-GB"/>
        </w:rPr>
        <w:fldChar w:fldCharType="end"/>
      </w:r>
      <w:r w:rsidR="00BB0091" w:rsidRPr="00C476D2">
        <w:rPr>
          <w:lang w:val="en-GB"/>
        </w:rPr>
        <w:br w:type="page"/>
      </w:r>
    </w:p>
    <w:p w:rsidR="00DA3F9C" w:rsidRPr="00934537" w:rsidRDefault="00DA3F9C" w:rsidP="00DA3F9C">
      <w:pPr>
        <w:pStyle w:val="Heading1"/>
      </w:pPr>
      <w:bookmarkStart w:id="1" w:name="_Toc27735604"/>
      <w:bookmarkStart w:id="2" w:name="_Toc27743805"/>
      <w:r w:rsidRPr="00934537">
        <w:lastRenderedPageBreak/>
        <w:t>Data Quality Strategy - Introduction</w:t>
      </w:r>
      <w:bookmarkEnd w:id="1"/>
      <w:bookmarkEnd w:id="2"/>
    </w:p>
    <w:p w:rsidR="00DA3F9C" w:rsidRPr="00934537" w:rsidRDefault="00DA3F9C" w:rsidP="00DA3F9C">
      <w:pPr>
        <w:pStyle w:val="Heading2"/>
      </w:pPr>
      <w:bookmarkStart w:id="3" w:name="_Toc27743806"/>
      <w:r w:rsidRPr="00934537">
        <w:t>Data Quality Strategy Series</w:t>
      </w:r>
      <w:bookmarkEnd w:id="3"/>
    </w:p>
    <w:p w:rsidR="00DA3F9C" w:rsidRPr="00934537" w:rsidRDefault="00DA3F9C" w:rsidP="00DA3F9C">
      <w:r w:rsidRPr="00934537">
        <w:t>This document is part of a</w:t>
      </w:r>
      <w:r>
        <w:t>n open source</w:t>
      </w:r>
      <w:r w:rsidRPr="00934537">
        <w:t xml:space="preserve"> series of documents to facilitate the establishment of a Data Quality strategy and function within an </w:t>
      </w:r>
      <w:proofErr w:type="spellStart"/>
      <w:r w:rsidRPr="00934537">
        <w:t>organisation</w:t>
      </w:r>
      <w:proofErr w:type="spellEnd"/>
      <w:r>
        <w:t xml:space="preserve">. The full </w:t>
      </w:r>
      <w:r w:rsidRPr="00934537">
        <w:t xml:space="preserve">open source library can be found at </w:t>
      </w:r>
      <w:hyperlink r:id="rId11" w:history="1">
        <w:r w:rsidRPr="00934537">
          <w:rPr>
            <w:rStyle w:val="Hyperlink"/>
          </w:rPr>
          <w:t>https://github.com/perspicacity-ltd/DataQualityReporting</w:t>
        </w:r>
      </w:hyperlink>
    </w:p>
    <w:p w:rsidR="00DA3F9C" w:rsidRPr="00934537" w:rsidRDefault="00DA3F9C" w:rsidP="00DA3F9C">
      <w:pPr>
        <w:pStyle w:val="ListParagraph"/>
        <w:numPr>
          <w:ilvl w:val="0"/>
          <w:numId w:val="23"/>
        </w:numPr>
      </w:pPr>
      <w:r w:rsidRPr="00934537">
        <w:t>The series presents a set of documents as a starter for ten</w:t>
      </w:r>
    </w:p>
    <w:p w:rsidR="00DA3F9C" w:rsidRPr="00934537" w:rsidRDefault="00DA3F9C" w:rsidP="00DA3F9C">
      <w:pPr>
        <w:pStyle w:val="ListParagraph"/>
        <w:numPr>
          <w:ilvl w:val="0"/>
          <w:numId w:val="23"/>
        </w:numPr>
      </w:pPr>
      <w:r w:rsidRPr="00934537">
        <w:t xml:space="preserve">It can be used by </w:t>
      </w:r>
      <w:proofErr w:type="spellStart"/>
      <w:r w:rsidRPr="00934537">
        <w:t>organisations</w:t>
      </w:r>
      <w:proofErr w:type="spellEnd"/>
      <w:r w:rsidRPr="00934537">
        <w:t xml:space="preserve"> starting on their data quality journey and those who already have a data quality function</w:t>
      </w:r>
    </w:p>
    <w:p w:rsidR="00DA3F9C" w:rsidRPr="00934537" w:rsidRDefault="00DA3F9C" w:rsidP="00DA3F9C">
      <w:pPr>
        <w:pStyle w:val="ListParagraph"/>
        <w:numPr>
          <w:ilvl w:val="0"/>
          <w:numId w:val="23"/>
        </w:numPr>
      </w:pPr>
      <w:r w:rsidRPr="00934537">
        <w:t>It contains the following components of a data quality strategy:</w:t>
      </w:r>
    </w:p>
    <w:p w:rsidR="00DA3F9C" w:rsidRPr="00934537" w:rsidRDefault="00DA3F9C" w:rsidP="00DA3F9C">
      <w:pPr>
        <w:pStyle w:val="ListParagraph"/>
        <w:numPr>
          <w:ilvl w:val="1"/>
          <w:numId w:val="23"/>
        </w:numPr>
      </w:pPr>
      <w:r w:rsidRPr="00934537">
        <w:t>Strategy &amp; Exec Summary</w:t>
      </w:r>
    </w:p>
    <w:p w:rsidR="00DA3F9C" w:rsidRPr="00934537" w:rsidRDefault="00DA3F9C" w:rsidP="00DA3F9C">
      <w:pPr>
        <w:pStyle w:val="ListParagraph"/>
        <w:numPr>
          <w:ilvl w:val="1"/>
          <w:numId w:val="23"/>
        </w:numPr>
      </w:pPr>
      <w:r w:rsidRPr="00934537">
        <w:t>Policy &amp; Standard Operating Procedures</w:t>
      </w:r>
    </w:p>
    <w:p w:rsidR="00DA3F9C" w:rsidRPr="00934537" w:rsidRDefault="00DA3F9C" w:rsidP="00DA3F9C">
      <w:pPr>
        <w:pStyle w:val="ListParagraph"/>
        <w:numPr>
          <w:ilvl w:val="1"/>
          <w:numId w:val="23"/>
        </w:numPr>
      </w:pPr>
      <w:r w:rsidRPr="00934537">
        <w:t xml:space="preserve">Technical Specification (including link to reporting suite at </w:t>
      </w:r>
      <w:hyperlink r:id="rId12" w:history="1">
        <w:r w:rsidRPr="00934537">
          <w:rPr>
            <w:rStyle w:val="Hyperlink"/>
          </w:rPr>
          <w:t>https://github.com/perspicacity-ltd/DataQualityReporting</w:t>
        </w:r>
      </w:hyperlink>
      <w:r w:rsidRPr="00934537">
        <w:t>)</w:t>
      </w:r>
    </w:p>
    <w:p w:rsidR="00DA3F9C" w:rsidRPr="00934537" w:rsidRDefault="00DA3F9C" w:rsidP="00DA3F9C">
      <w:pPr>
        <w:pStyle w:val="ListParagraph"/>
        <w:numPr>
          <w:ilvl w:val="1"/>
          <w:numId w:val="23"/>
        </w:numPr>
      </w:pPr>
      <w:r w:rsidRPr="00934537">
        <w:t>Highlight Report Template</w:t>
      </w:r>
    </w:p>
    <w:p w:rsidR="00DA3F9C" w:rsidRPr="00934537" w:rsidRDefault="00DA3F9C" w:rsidP="00DA3F9C">
      <w:pPr>
        <w:pStyle w:val="ListParagraph"/>
        <w:numPr>
          <w:ilvl w:val="1"/>
          <w:numId w:val="23"/>
        </w:numPr>
      </w:pPr>
      <w:r w:rsidRPr="00934537">
        <w:t>Training Materials</w:t>
      </w:r>
    </w:p>
    <w:p w:rsidR="00DA3F9C" w:rsidRPr="00934537" w:rsidRDefault="00DA3F9C" w:rsidP="00DA3F9C">
      <w:pPr>
        <w:pStyle w:val="ListParagraph"/>
        <w:numPr>
          <w:ilvl w:val="1"/>
          <w:numId w:val="23"/>
        </w:numPr>
      </w:pPr>
      <w:r w:rsidRPr="00934537">
        <w:t xml:space="preserve">DQ </w:t>
      </w:r>
      <w:proofErr w:type="spellStart"/>
      <w:r w:rsidRPr="00934537">
        <w:t>KiteMark</w:t>
      </w:r>
      <w:proofErr w:type="spellEnd"/>
      <w:r w:rsidRPr="00934537">
        <w:t xml:space="preserve"> Images</w:t>
      </w:r>
    </w:p>
    <w:p w:rsidR="00DA3F9C" w:rsidRPr="00934537" w:rsidRDefault="00DA3F9C" w:rsidP="00DA3F9C">
      <w:pPr>
        <w:pStyle w:val="Heading2"/>
      </w:pPr>
      <w:bookmarkStart w:id="4" w:name="_Toc27743807"/>
      <w:r w:rsidRPr="00934537">
        <w:t>A little bit about Perspicacity Ltd</w:t>
      </w:r>
      <w:bookmarkEnd w:id="4"/>
    </w:p>
    <w:p w:rsidR="00DA3F9C" w:rsidRPr="00934537" w:rsidRDefault="00DA3F9C" w:rsidP="00DA3F9C">
      <w:r w:rsidRPr="00934537">
        <w:t xml:space="preserve">Perspicacity provides decision support consultancy, coaching, &amp; development to the NHS. They are passionate about reducing the cost of software development to the NHS and aspire to create an active community of NHS and commercial </w:t>
      </w:r>
      <w:proofErr w:type="spellStart"/>
      <w:r w:rsidRPr="00934537">
        <w:t>organisations</w:t>
      </w:r>
      <w:proofErr w:type="spellEnd"/>
      <w:r w:rsidRPr="00934537">
        <w:t>. They all share a common goal of improving the quality and efficiency of patient care through better, and more informed, decision making.</w:t>
      </w:r>
    </w:p>
    <w:p w:rsidR="00DA3F9C" w:rsidRPr="00934537" w:rsidRDefault="00DA3F9C" w:rsidP="00DA3F9C">
      <w:r w:rsidRPr="00934537">
        <w:t xml:space="preserve">Open source helps the healthcare community to do this by sharing software development, learning from each other, and help software meet the needs of every </w:t>
      </w:r>
      <w:proofErr w:type="spellStart"/>
      <w:r w:rsidRPr="00934537">
        <w:t>organisation</w:t>
      </w:r>
      <w:proofErr w:type="spellEnd"/>
      <w:r w:rsidRPr="00934537">
        <w:t xml:space="preserve"> without being constrained to a single solution or paying for the same piece of work over and again across different </w:t>
      </w:r>
      <w:proofErr w:type="spellStart"/>
      <w:r w:rsidRPr="00934537">
        <w:t>organisations</w:t>
      </w:r>
      <w:proofErr w:type="spellEnd"/>
      <w:r w:rsidRPr="00934537">
        <w:t>.</w:t>
      </w:r>
    </w:p>
    <w:p w:rsidR="00DA3F9C" w:rsidRPr="00934537" w:rsidRDefault="00DA3F9C" w:rsidP="00DA3F9C">
      <w:r w:rsidRPr="00934537">
        <w:t xml:space="preserve">Although these Data Quality open source products are suitable for any </w:t>
      </w:r>
      <w:proofErr w:type="spellStart"/>
      <w:r w:rsidRPr="00934537">
        <w:t>organisation</w:t>
      </w:r>
      <w:proofErr w:type="spellEnd"/>
      <w:r w:rsidRPr="00934537">
        <w:t>, healthcare or not, they are here as a result of wanting to freely share Perspicacity's collective products and ideas across the NHS and to widen the benefit of good, but usually locally isolated, projects further.</w:t>
      </w:r>
    </w:p>
    <w:p w:rsidR="00DA3F9C" w:rsidRDefault="00DA3F9C" w:rsidP="00DA3F9C">
      <w:r w:rsidRPr="00934537">
        <w:t xml:space="preserve">Perspicacity's open source offerings can be found at </w:t>
      </w:r>
      <w:hyperlink r:id="rId13" w:history="1">
        <w:r w:rsidRPr="00934537">
          <w:rPr>
            <w:rStyle w:val="Hyperlink"/>
          </w:rPr>
          <w:t>https://github.com/perspicacity-ltd</w:t>
        </w:r>
      </w:hyperlink>
    </w:p>
    <w:p w:rsidR="00DA3F9C" w:rsidRDefault="00DA3F9C" w:rsidP="00DA3F9C"/>
    <w:p w:rsidR="00DA3F9C" w:rsidRDefault="00DA3F9C" w:rsidP="00DA3F9C">
      <w:r w:rsidRPr="000A108B">
        <w:t xml:space="preserve">If you'd like to find out more, please contact Matthew Bishop on 07545 878906 or </w:t>
      </w:r>
      <w:hyperlink r:id="rId14" w:history="1">
        <w:r w:rsidRPr="00764298">
          <w:rPr>
            <w:rStyle w:val="Hyperlink"/>
          </w:rPr>
          <w:t>matthew.bishop@perspicacityltd.co.uk</w:t>
        </w:r>
      </w:hyperlink>
    </w:p>
    <w:p w:rsidR="00DA3F9C" w:rsidRDefault="00DA3F9C" w:rsidP="00DA3F9C">
      <w:pPr>
        <w:spacing w:line="259" w:lineRule="auto"/>
        <w:jc w:val="center"/>
        <w:rPr>
          <w:rFonts w:ascii="Verdana" w:hAnsi="Verdana"/>
          <w:b/>
          <w:sz w:val="48"/>
          <w:szCs w:val="48"/>
        </w:rPr>
      </w:pPr>
      <w:r w:rsidRPr="00934537">
        <w:br w:type="page"/>
      </w:r>
    </w:p>
    <w:p w:rsidR="00DA3F9C" w:rsidRDefault="00DA3F9C" w:rsidP="00DA3F9C">
      <w:pPr>
        <w:pStyle w:val="Heading1"/>
      </w:pPr>
      <w:bookmarkStart w:id="5" w:name="_Toc27743808"/>
      <w:r>
        <w:lastRenderedPageBreak/>
        <w:t>About this document</w:t>
      </w:r>
      <w:bookmarkEnd w:id="5"/>
    </w:p>
    <w:p w:rsidR="00847D93" w:rsidRDefault="00847D93" w:rsidP="004858CE">
      <w:pPr>
        <w:pStyle w:val="MainBody"/>
        <w:rPr>
          <w:lang w:val="en-GB"/>
        </w:rPr>
      </w:pPr>
      <w:r>
        <w:rPr>
          <w:lang w:val="en-GB"/>
        </w:rPr>
        <w:t>This document contains some basic elements that would be good to include in a basic DQ analyst induction package.</w:t>
      </w:r>
    </w:p>
    <w:p w:rsidR="00847D93" w:rsidRDefault="00847D93" w:rsidP="00441BE5">
      <w:pPr>
        <w:pStyle w:val="Heading1"/>
      </w:pPr>
      <w:bookmarkStart w:id="6" w:name="_Toc27743809"/>
      <w:r>
        <w:t>Methods to Review Data Quality</w:t>
      </w:r>
      <w:bookmarkEnd w:id="6"/>
    </w:p>
    <w:p w:rsidR="00D9748C" w:rsidRDefault="00A671C9" w:rsidP="00A671C9">
      <w:pPr>
        <w:pStyle w:val="MainBody"/>
        <w:rPr>
          <w:lang w:val="en-GB"/>
        </w:rPr>
      </w:pPr>
      <w:r w:rsidRPr="00C476D2">
        <w:rPr>
          <w:lang w:val="en-GB"/>
        </w:rPr>
        <w:t>There are 3 basic met</w:t>
      </w:r>
      <w:r w:rsidR="00D9748C">
        <w:rPr>
          <w:lang w:val="en-GB"/>
        </w:rPr>
        <w:t>hods to reviewing data quality:</w:t>
      </w:r>
      <w:r w:rsidRPr="00C476D2">
        <w:rPr>
          <w:lang w:val="en-GB"/>
        </w:rPr>
        <w:t xml:space="preserve"> </w:t>
      </w:r>
    </w:p>
    <w:p w:rsidR="00D9748C" w:rsidRDefault="00D9748C" w:rsidP="00D9748C">
      <w:pPr>
        <w:pStyle w:val="MainBodyList"/>
      </w:pPr>
      <w:r>
        <w:t>Audit</w:t>
      </w:r>
    </w:p>
    <w:p w:rsidR="00D9748C" w:rsidRDefault="00D9748C" w:rsidP="00D9748C">
      <w:pPr>
        <w:pStyle w:val="MainBodyList"/>
      </w:pPr>
      <w:r>
        <w:t>Validation</w:t>
      </w:r>
    </w:p>
    <w:p w:rsidR="00A671C9" w:rsidRDefault="00A671C9" w:rsidP="00D9748C">
      <w:pPr>
        <w:pStyle w:val="MainBodyList"/>
      </w:pPr>
      <w:r w:rsidRPr="00C476D2">
        <w:t>Measurement.</w:t>
      </w:r>
    </w:p>
    <w:p w:rsidR="00D9748C" w:rsidRPr="00C476D2" w:rsidRDefault="00D9748C" w:rsidP="00D9748C">
      <w:pPr>
        <w:pStyle w:val="MainBody"/>
      </w:pPr>
      <w:r>
        <w:t xml:space="preserve">Each method has its advantages and disadvantages. A critical part of successful Data Quality review </w:t>
      </w:r>
      <w:proofErr w:type="gramStart"/>
      <w:r>
        <w:t>is knowing</w:t>
      </w:r>
      <w:proofErr w:type="gramEnd"/>
      <w:r>
        <w:t xml:space="preserve"> which to use in each Data Quality scenario.</w:t>
      </w:r>
    </w:p>
    <w:p w:rsidR="00902AAE" w:rsidRDefault="00902AAE" w:rsidP="00847D93">
      <w:pPr>
        <w:pStyle w:val="Heading2"/>
      </w:pPr>
      <w:bookmarkStart w:id="7" w:name="_Toc27743810"/>
      <w:r>
        <w:t>Audit</w:t>
      </w:r>
      <w:bookmarkEnd w:id="7"/>
    </w:p>
    <w:p w:rsidR="007E712D" w:rsidRPr="00C476D2" w:rsidRDefault="00902AAE" w:rsidP="00847D93">
      <w:pPr>
        <w:pStyle w:val="Heading3"/>
        <w:rPr>
          <w:lang w:val="en-GB"/>
        </w:rPr>
      </w:pPr>
      <w:bookmarkStart w:id="8" w:name="_Toc27743811"/>
      <w:r>
        <w:t xml:space="preserve">What do we mean by </w:t>
      </w:r>
      <w:r w:rsidR="007E712D" w:rsidRPr="00C476D2">
        <w:rPr>
          <w:lang w:val="en-GB"/>
        </w:rPr>
        <w:t>Audit</w:t>
      </w:r>
      <w:r>
        <w:t>?</w:t>
      </w:r>
      <w:bookmarkEnd w:id="8"/>
    </w:p>
    <w:p w:rsidR="007E712D" w:rsidRPr="00C476D2" w:rsidRDefault="007E712D" w:rsidP="00847D93">
      <w:pPr>
        <w:pStyle w:val="MainBody"/>
        <w:rPr>
          <w:lang w:val="en-GB"/>
        </w:rPr>
      </w:pPr>
      <w:r w:rsidRPr="00C476D2">
        <w:rPr>
          <w:lang w:val="en-GB"/>
        </w:rPr>
        <w:t>Audit takes a random sample from a specified cohort of data and looks for errors within the sample. This is a useful approach to identify previously unidentified errors and quantify the prevalence of errors for the purpose of prioritising correction resources. Regularly scheduled audit of cohorts of data, especially where risk has previously occurred, is recommended (e.g. auditing the RTT clock stops from last month to check whether any clock stops were inadvertent errors) to identify new errors and assess where correction efforts should be focussed.</w:t>
      </w:r>
    </w:p>
    <w:p w:rsidR="007E712D" w:rsidRPr="00C476D2" w:rsidRDefault="007E712D" w:rsidP="00847D93">
      <w:pPr>
        <w:pStyle w:val="MainBody"/>
        <w:rPr>
          <w:lang w:val="en-GB"/>
        </w:rPr>
      </w:pPr>
      <w:r w:rsidRPr="00C476D2">
        <w:rPr>
          <w:lang w:val="en-GB"/>
        </w:rPr>
        <w:t>Data can be corrected as audit is being undertaken.</w:t>
      </w:r>
    </w:p>
    <w:p w:rsidR="007E712D" w:rsidRPr="00C476D2" w:rsidRDefault="007E712D" w:rsidP="00847D93">
      <w:pPr>
        <w:pStyle w:val="Heading3"/>
        <w:rPr>
          <w:lang w:val="en-GB"/>
        </w:rPr>
      </w:pPr>
      <w:bookmarkStart w:id="9" w:name="_Toc27743812"/>
      <w:r w:rsidRPr="00C476D2">
        <w:rPr>
          <w:lang w:val="en-GB"/>
        </w:rPr>
        <w:t>The downsides of Audit as an approach to Data Quality</w:t>
      </w:r>
      <w:bookmarkEnd w:id="9"/>
    </w:p>
    <w:p w:rsidR="007E712D" w:rsidRPr="00C476D2" w:rsidRDefault="007E712D" w:rsidP="00847D93">
      <w:pPr>
        <w:pStyle w:val="MainBodyList"/>
      </w:pPr>
      <w:r w:rsidRPr="00C476D2">
        <w:t>The main downside to audit as an approach to data quality is that the random nature of the sample used in the audit can significantly skew the results. This can result in issues not being identified, issues being under-represented or issues being over-represented within the sample.</w:t>
      </w:r>
    </w:p>
    <w:p w:rsidR="007E712D" w:rsidRPr="00C476D2" w:rsidRDefault="007E712D" w:rsidP="00847D93">
      <w:pPr>
        <w:pStyle w:val="MainBodyList"/>
      </w:pPr>
      <w:r w:rsidRPr="00C476D2">
        <w:t>Depending upon the frequency of the audit and the amount of change within the cohort being sampled, the results can lose relevance (known as “going stale”) over time.</w:t>
      </w:r>
    </w:p>
    <w:p w:rsidR="007E712D" w:rsidRPr="00C476D2" w:rsidRDefault="007E712D" w:rsidP="00847D93">
      <w:pPr>
        <w:pStyle w:val="MainBodyList"/>
      </w:pPr>
      <w:r w:rsidRPr="00C476D2">
        <w:t>Whilst suitable to determine the prevalence of the data quality issue (also known as the correction “backlog”), it is usually difficult to determine the incidence (also known as the “rate of error”).</w:t>
      </w:r>
    </w:p>
    <w:p w:rsidR="007E712D" w:rsidRPr="00C476D2" w:rsidRDefault="007E712D" w:rsidP="00847D93">
      <w:pPr>
        <w:pStyle w:val="MainBody"/>
        <w:rPr>
          <w:lang w:val="en-GB"/>
        </w:rPr>
      </w:pPr>
      <w:r w:rsidRPr="00C476D2">
        <w:rPr>
          <w:lang w:val="en-GB"/>
        </w:rPr>
        <w:t xml:space="preserve">Whilst these downsides don’t eliminate the value of audit, it is best avoided as a method to quantify the amount of resource required to correct and maintain all except the smallest of data quality issues. </w:t>
      </w:r>
    </w:p>
    <w:p w:rsidR="00E66439" w:rsidRDefault="00E66439">
      <w:pPr>
        <w:rPr>
          <w:rFonts w:asciiTheme="majorHAnsi" w:eastAsiaTheme="majorEastAsia" w:hAnsiTheme="majorHAnsi" w:cs="Hind"/>
          <w:b/>
          <w:bCs/>
          <w:color w:val="404040" w:themeColor="text1" w:themeTint="BF"/>
          <w:sz w:val="30"/>
          <w:szCs w:val="28"/>
          <w:u w:val="single"/>
          <w:lang w:val="en-GB"/>
        </w:rPr>
      </w:pPr>
      <w:r>
        <w:br w:type="page"/>
      </w:r>
    </w:p>
    <w:p w:rsidR="00902AAE" w:rsidRDefault="00902AAE" w:rsidP="00847D93">
      <w:pPr>
        <w:pStyle w:val="Heading2"/>
      </w:pPr>
      <w:bookmarkStart w:id="10" w:name="_Toc27743813"/>
      <w:r>
        <w:lastRenderedPageBreak/>
        <w:t>Validation</w:t>
      </w:r>
      <w:bookmarkEnd w:id="10"/>
    </w:p>
    <w:p w:rsidR="007E712D" w:rsidRPr="00C476D2" w:rsidRDefault="00902AAE" w:rsidP="00847D93">
      <w:pPr>
        <w:pStyle w:val="Heading3"/>
        <w:rPr>
          <w:lang w:val="en-GB"/>
        </w:rPr>
      </w:pPr>
      <w:bookmarkStart w:id="11" w:name="_Toc27743814"/>
      <w:r>
        <w:rPr>
          <w:lang w:val="en-GB"/>
        </w:rPr>
        <w:t xml:space="preserve">What do we mean by </w:t>
      </w:r>
      <w:r w:rsidR="007E712D" w:rsidRPr="00C476D2">
        <w:rPr>
          <w:lang w:val="en-GB"/>
        </w:rPr>
        <w:t>Validation</w:t>
      </w:r>
      <w:r>
        <w:rPr>
          <w:lang w:val="en-GB"/>
        </w:rPr>
        <w:t>?</w:t>
      </w:r>
      <w:bookmarkEnd w:id="11"/>
    </w:p>
    <w:p w:rsidR="007E712D" w:rsidRPr="00C476D2" w:rsidRDefault="007E712D" w:rsidP="00847D93">
      <w:pPr>
        <w:pStyle w:val="MainBody"/>
        <w:rPr>
          <w:lang w:val="en-GB"/>
        </w:rPr>
      </w:pPr>
      <w:r w:rsidRPr="00C476D2">
        <w:rPr>
          <w:lang w:val="en-GB"/>
        </w:rPr>
        <w:t xml:space="preserve">Validation takes a specified cohort of data and looks for errors within the entire cohort. This is much more comprehensive than audit and </w:t>
      </w:r>
    </w:p>
    <w:p w:rsidR="007E712D" w:rsidRPr="00C476D2" w:rsidRDefault="007E712D" w:rsidP="00847D93">
      <w:pPr>
        <w:pStyle w:val="MainBody"/>
        <w:rPr>
          <w:lang w:val="en-GB"/>
        </w:rPr>
      </w:pPr>
      <w:r w:rsidRPr="00C476D2">
        <w:rPr>
          <w:lang w:val="en-GB"/>
        </w:rPr>
        <w:t>Data can be corrected as the validation is being undertaken.</w:t>
      </w:r>
    </w:p>
    <w:p w:rsidR="007E712D" w:rsidRPr="00C476D2" w:rsidRDefault="007E712D" w:rsidP="00847D93">
      <w:pPr>
        <w:pStyle w:val="Heading3"/>
        <w:rPr>
          <w:lang w:val="en-GB"/>
        </w:rPr>
      </w:pPr>
      <w:bookmarkStart w:id="12" w:name="_Toc27743815"/>
      <w:r w:rsidRPr="00C476D2">
        <w:rPr>
          <w:lang w:val="en-GB"/>
        </w:rPr>
        <w:t>The downsides of Validation as an approach to Data Quality</w:t>
      </w:r>
      <w:bookmarkEnd w:id="12"/>
    </w:p>
    <w:p w:rsidR="007E712D" w:rsidRPr="00C476D2" w:rsidRDefault="007E712D" w:rsidP="00847D93">
      <w:pPr>
        <w:pStyle w:val="MainBody"/>
        <w:rPr>
          <w:lang w:val="en-GB"/>
        </w:rPr>
      </w:pPr>
      <w:r w:rsidRPr="00C476D2">
        <w:rPr>
          <w:lang w:val="en-GB"/>
        </w:rPr>
        <w:t>Downsides – often delivered inconsistently, costly if not targeted, may lose relevance over time (or never achieve relevance in the first place)</w:t>
      </w:r>
    </w:p>
    <w:p w:rsidR="007E712D" w:rsidRPr="00C476D2" w:rsidRDefault="007E712D" w:rsidP="00847D93">
      <w:pPr>
        <w:pStyle w:val="MainBodyList"/>
      </w:pPr>
      <w:r w:rsidRPr="00C476D2">
        <w:t>Make your validation cohorts as small as possible by using DQ measures</w:t>
      </w:r>
    </w:p>
    <w:p w:rsidR="000B6B77" w:rsidRDefault="000B6B77" w:rsidP="00847D93">
      <w:pPr>
        <w:pStyle w:val="Heading2"/>
      </w:pPr>
      <w:bookmarkStart w:id="13" w:name="_Toc27743816"/>
      <w:r>
        <w:t>Measurement</w:t>
      </w:r>
      <w:bookmarkEnd w:id="13"/>
    </w:p>
    <w:p w:rsidR="007E712D" w:rsidRPr="00C476D2" w:rsidRDefault="000B6B77" w:rsidP="00847D93">
      <w:pPr>
        <w:pStyle w:val="Heading3"/>
        <w:rPr>
          <w:lang w:val="en-GB"/>
        </w:rPr>
      </w:pPr>
      <w:bookmarkStart w:id="14" w:name="_Toc27743817"/>
      <w:r>
        <w:rPr>
          <w:lang w:val="en-GB"/>
        </w:rPr>
        <w:t xml:space="preserve">What do we mean by </w:t>
      </w:r>
      <w:r w:rsidR="007E712D" w:rsidRPr="00C476D2">
        <w:rPr>
          <w:lang w:val="en-GB"/>
        </w:rPr>
        <w:t>Measurement</w:t>
      </w:r>
      <w:r>
        <w:rPr>
          <w:lang w:val="en-GB"/>
        </w:rPr>
        <w:t>?</w:t>
      </w:r>
      <w:bookmarkEnd w:id="14"/>
    </w:p>
    <w:p w:rsidR="007E712D" w:rsidRPr="00C476D2" w:rsidRDefault="007E712D" w:rsidP="00847D93">
      <w:pPr>
        <w:pStyle w:val="MainBody"/>
        <w:rPr>
          <w:lang w:val="en-GB"/>
        </w:rPr>
      </w:pPr>
      <w:r w:rsidRPr="00C476D2">
        <w:rPr>
          <w:lang w:val="en-GB"/>
        </w:rPr>
        <w:t>Measurement uses existing data to count &amp; show potential errors in the data. This produces a conclusive list of records for correction when measuring timeliness and completeness.</w:t>
      </w:r>
    </w:p>
    <w:p w:rsidR="007E712D" w:rsidRDefault="00556C37" w:rsidP="00847D93">
      <w:pPr>
        <w:pStyle w:val="MainBody"/>
        <w:rPr>
          <w:lang w:val="en-GB"/>
        </w:rPr>
      </w:pPr>
      <w:r>
        <w:rPr>
          <w:lang w:val="en-GB"/>
        </w:rPr>
        <w:t>Effective m</w:t>
      </w:r>
      <w:r w:rsidR="004D316E">
        <w:rPr>
          <w:lang w:val="en-GB"/>
        </w:rPr>
        <w:t xml:space="preserve">easurement should use the </w:t>
      </w:r>
      <w:r w:rsidR="00F066FD">
        <w:rPr>
          <w:lang w:val="en-GB"/>
        </w:rPr>
        <w:t xml:space="preserve">DQ measurement </w:t>
      </w:r>
      <w:r w:rsidR="004D316E">
        <w:rPr>
          <w:lang w:val="en-GB"/>
        </w:rPr>
        <w:t>principles</w:t>
      </w:r>
      <w:r w:rsidR="00F066FD">
        <w:rPr>
          <w:lang w:val="en-GB"/>
        </w:rPr>
        <w:t xml:space="preserve"> in the DQ Policy</w:t>
      </w:r>
      <w:r w:rsidR="004D316E">
        <w:rPr>
          <w:lang w:val="en-GB"/>
        </w:rPr>
        <w:t xml:space="preserve"> in order to maximise the success from measuring and correcting data quality</w:t>
      </w:r>
      <w:r w:rsidR="00F066FD">
        <w:rPr>
          <w:lang w:val="en-GB"/>
        </w:rPr>
        <w:t>.</w:t>
      </w:r>
    </w:p>
    <w:p w:rsidR="007E712D" w:rsidRPr="00C476D2" w:rsidRDefault="007E712D" w:rsidP="00847D93">
      <w:pPr>
        <w:pStyle w:val="Heading3"/>
        <w:rPr>
          <w:lang w:val="en-GB"/>
        </w:rPr>
      </w:pPr>
      <w:bookmarkStart w:id="15" w:name="_Toc27743818"/>
      <w:r w:rsidRPr="00C476D2">
        <w:rPr>
          <w:lang w:val="en-GB"/>
        </w:rPr>
        <w:t>The downsides of Measurement as an approach to Data Quality</w:t>
      </w:r>
      <w:bookmarkEnd w:id="15"/>
    </w:p>
    <w:p w:rsidR="007E712D" w:rsidRPr="00C476D2" w:rsidRDefault="007E712D" w:rsidP="00847D93">
      <w:pPr>
        <w:pStyle w:val="MainBody"/>
        <w:rPr>
          <w:lang w:val="en-GB"/>
        </w:rPr>
      </w:pPr>
      <w:r w:rsidRPr="00C476D2">
        <w:rPr>
          <w:lang w:val="en-GB"/>
        </w:rPr>
        <w:t>False positives, false negatives, insufficient data to measure properly, correction unlikely as part of the process (unless absolutely sure data can be corrected algorithmically)</w:t>
      </w:r>
    </w:p>
    <w:p w:rsidR="006776EE" w:rsidRDefault="00847D93" w:rsidP="00441BE5">
      <w:pPr>
        <w:pStyle w:val="Heading1"/>
      </w:pPr>
      <w:bookmarkStart w:id="16" w:name="_Toc27743819"/>
      <w:r>
        <w:t>Approaches</w:t>
      </w:r>
      <w:r w:rsidR="006776EE">
        <w:t xml:space="preserve"> to Review</w:t>
      </w:r>
      <w:r>
        <w:t>ing</w:t>
      </w:r>
      <w:r w:rsidR="006776EE">
        <w:t xml:space="preserve"> Data Quality</w:t>
      </w:r>
      <w:bookmarkEnd w:id="16"/>
    </w:p>
    <w:p w:rsidR="007E712D" w:rsidRPr="00C476D2" w:rsidRDefault="000507C8" w:rsidP="00441BE5">
      <w:pPr>
        <w:pStyle w:val="Heading2"/>
      </w:pPr>
      <w:bookmarkStart w:id="17" w:name="_Toc27743820"/>
      <w:r w:rsidRPr="00C476D2">
        <w:t>A</w:t>
      </w:r>
      <w:r w:rsidR="007E712D" w:rsidRPr="00C476D2">
        <w:t>pproach to sys</w:t>
      </w:r>
      <w:r w:rsidR="004858CE">
        <w:t>tematically review data quality</w:t>
      </w:r>
      <w:bookmarkEnd w:id="17"/>
    </w:p>
    <w:p w:rsidR="007E712D" w:rsidRPr="00C476D2" w:rsidRDefault="007E712D" w:rsidP="00441BE5">
      <w:pPr>
        <w:pStyle w:val="MainBody"/>
        <w:rPr>
          <w:lang w:val="en-GB"/>
        </w:rPr>
      </w:pPr>
      <w:r w:rsidRPr="00C476D2">
        <w:rPr>
          <w:lang w:val="en-GB"/>
        </w:rPr>
        <w:t>Use the methods described below, in the following order:</w:t>
      </w:r>
    </w:p>
    <w:p w:rsidR="007E712D" w:rsidRPr="00C476D2" w:rsidRDefault="007E712D" w:rsidP="00441BE5">
      <w:pPr>
        <w:pStyle w:val="MainBody"/>
        <w:numPr>
          <w:ilvl w:val="0"/>
          <w:numId w:val="5"/>
        </w:numPr>
        <w:rPr>
          <w:lang w:val="en-GB"/>
        </w:rPr>
      </w:pPr>
      <w:r w:rsidRPr="00C476D2">
        <w:rPr>
          <w:lang w:val="en-GB"/>
        </w:rPr>
        <w:t>audit a cohort of data where there is a perceived risk (the “risk cohort”), to find any unidentified data quality errors within the cohort</w:t>
      </w:r>
    </w:p>
    <w:p w:rsidR="007E712D" w:rsidRPr="00C476D2" w:rsidRDefault="007E712D" w:rsidP="00441BE5">
      <w:pPr>
        <w:pStyle w:val="MainBody"/>
        <w:numPr>
          <w:ilvl w:val="0"/>
          <w:numId w:val="5"/>
        </w:numPr>
        <w:rPr>
          <w:lang w:val="en-GB"/>
        </w:rPr>
      </w:pPr>
      <w:r w:rsidRPr="00C476D2">
        <w:rPr>
          <w:lang w:val="en-GB"/>
        </w:rPr>
        <w:t>build a measure for each data quality error to flag records with that error</w:t>
      </w:r>
    </w:p>
    <w:p w:rsidR="007E712D" w:rsidRPr="00C476D2" w:rsidRDefault="007E712D" w:rsidP="00441BE5">
      <w:pPr>
        <w:pStyle w:val="MainBody"/>
        <w:numPr>
          <w:ilvl w:val="0"/>
          <w:numId w:val="5"/>
        </w:numPr>
        <w:rPr>
          <w:lang w:val="en-GB"/>
        </w:rPr>
      </w:pPr>
      <w:r w:rsidRPr="00C476D2">
        <w:rPr>
          <w:lang w:val="en-GB"/>
        </w:rPr>
        <w:t>audit records flagged by each data quality measure (to find any false positives i.e. false flags within your data quality measures)</w:t>
      </w:r>
    </w:p>
    <w:p w:rsidR="007E712D" w:rsidRPr="00C476D2" w:rsidRDefault="007E712D" w:rsidP="00441BE5">
      <w:pPr>
        <w:pStyle w:val="MainBody"/>
        <w:numPr>
          <w:ilvl w:val="0"/>
          <w:numId w:val="5"/>
        </w:numPr>
        <w:rPr>
          <w:lang w:val="en-GB"/>
        </w:rPr>
      </w:pPr>
      <w:r w:rsidRPr="00C476D2">
        <w:rPr>
          <w:lang w:val="en-GB"/>
        </w:rPr>
        <w:t>audit records not flagged by each data quality measure (to find any false negatives i.e. missing flags within your data quality measures)</w:t>
      </w:r>
    </w:p>
    <w:p w:rsidR="007E712D" w:rsidRPr="00C476D2" w:rsidRDefault="007E712D" w:rsidP="00441BE5">
      <w:pPr>
        <w:pStyle w:val="MainBody"/>
        <w:numPr>
          <w:ilvl w:val="0"/>
          <w:numId w:val="5"/>
        </w:numPr>
        <w:rPr>
          <w:lang w:val="en-GB"/>
        </w:rPr>
      </w:pPr>
      <w:r w:rsidRPr="00C476D2">
        <w:rPr>
          <w:lang w:val="en-GB"/>
        </w:rPr>
        <w:t>rebuild each data quality measure, where necessary and possible, to eliminate false positives and false negatives</w:t>
      </w:r>
    </w:p>
    <w:p w:rsidR="007E712D" w:rsidRPr="006D52C7" w:rsidRDefault="007E712D" w:rsidP="00441BE5">
      <w:pPr>
        <w:pStyle w:val="MainBody"/>
        <w:numPr>
          <w:ilvl w:val="0"/>
          <w:numId w:val="5"/>
        </w:numPr>
        <w:rPr>
          <w:lang w:val="en-GB"/>
        </w:rPr>
      </w:pPr>
      <w:r w:rsidRPr="006D52C7">
        <w:rPr>
          <w:lang w:val="en-GB"/>
        </w:rPr>
        <w:t>start validation and correction of each data quality measure within existing resource</w:t>
      </w:r>
    </w:p>
    <w:p w:rsidR="007E712D" w:rsidRPr="00C476D2" w:rsidRDefault="007E712D" w:rsidP="00441BE5">
      <w:pPr>
        <w:pStyle w:val="MainBody"/>
        <w:numPr>
          <w:ilvl w:val="0"/>
          <w:numId w:val="5"/>
        </w:numPr>
        <w:rPr>
          <w:lang w:val="en-GB"/>
        </w:rPr>
      </w:pPr>
      <w:r w:rsidRPr="00C476D2">
        <w:rPr>
          <w:lang w:val="en-GB"/>
        </w:rPr>
        <w:t>estimate the audit, validation and correction resource requirement</w:t>
      </w:r>
    </w:p>
    <w:p w:rsidR="007E712D" w:rsidRPr="00C476D2" w:rsidRDefault="007E712D" w:rsidP="00441BE5">
      <w:pPr>
        <w:pStyle w:val="MainBody"/>
        <w:rPr>
          <w:rFonts w:asciiTheme="majorHAnsi" w:eastAsiaTheme="majorEastAsia" w:hAnsiTheme="majorHAnsi" w:cstheme="majorBidi"/>
          <w:color w:val="890D0D"/>
          <w:lang w:val="en-GB"/>
        </w:rPr>
      </w:pPr>
    </w:p>
    <w:sectPr w:rsidR="007E712D" w:rsidRPr="00C476D2" w:rsidSect="00335C56">
      <w:headerReference w:type="default" r:id="rId15"/>
      <w:footerReference w:type="default" r:id="rId16"/>
      <w:pgSz w:w="12240" w:h="15840"/>
      <w:pgMar w:top="993" w:right="758" w:bottom="851" w:left="1134" w:header="426" w:footer="13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5F02" w:rsidRDefault="00345F02" w:rsidP="003804CF">
      <w:pPr>
        <w:spacing w:after="0" w:line="240" w:lineRule="auto"/>
      </w:pPr>
      <w:r>
        <w:separator/>
      </w:r>
    </w:p>
  </w:endnote>
  <w:endnote w:type="continuationSeparator" w:id="0">
    <w:p w:rsidR="00345F02" w:rsidRDefault="00345F02" w:rsidP="003804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ind">
    <w:panose1 w:val="020000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Hind SemiBold">
    <w:panose1 w:val="02000000000000000000"/>
    <w:charset w:val="00"/>
    <w:family w:val="auto"/>
    <w:pitch w:val="variable"/>
    <w:sig w:usb0="00008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ind Medium">
    <w:panose1 w:val="02000000000000000000"/>
    <w:charset w:val="00"/>
    <w:family w:val="auto"/>
    <w:pitch w:val="variable"/>
    <w:sig w:usb0="00008007" w:usb1="00000000" w:usb2="00000000" w:usb3="00000000" w:csb0="00000093"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F02" w:rsidRPr="00C15F9A" w:rsidRDefault="004708D4" w:rsidP="00335C56">
    <w:pPr>
      <w:pStyle w:val="Footer"/>
      <w:tabs>
        <w:tab w:val="clear" w:pos="4680"/>
        <w:tab w:val="center" w:pos="3261"/>
        <w:tab w:val="left" w:pos="6237"/>
      </w:tabs>
      <w:rPr>
        <w:color w:val="595959" w:themeColor="text1" w:themeTint="A6"/>
      </w:rPr>
    </w:pPr>
    <w:fldSimple w:instr=" FILENAME   \* MERGEFORMAT ">
      <w:r w:rsidR="006943BB" w:rsidRPr="006943BB">
        <w:rPr>
          <w:noProof/>
          <w:color w:val="595959" w:themeColor="text1" w:themeTint="A6"/>
        </w:rPr>
        <w:t>DQ Pre-cursory training materials -</w:t>
      </w:r>
      <w:r w:rsidR="006943BB">
        <w:rPr>
          <w:noProof/>
        </w:rPr>
        <w:t xml:space="preserve"> DQ Analyst Induction.docx</w:t>
      </w:r>
    </w:fldSimple>
    <w:r w:rsidR="00345F02" w:rsidRPr="00C15F9A">
      <w:rPr>
        <w:color w:val="595959" w:themeColor="text1" w:themeTint="A6"/>
      </w:rPr>
      <w:ptab w:relativeTo="margin" w:alignment="right" w:leader="none"/>
    </w:r>
    <w:r w:rsidR="00345F02" w:rsidRPr="00C15F9A">
      <w:rPr>
        <w:color w:val="595959" w:themeColor="text1" w:themeTint="A6"/>
      </w:rPr>
      <w:t xml:space="preserve"> Page </w:t>
    </w:r>
    <w:r w:rsidRPr="00C15F9A">
      <w:rPr>
        <w:color w:val="595959" w:themeColor="text1" w:themeTint="A6"/>
      </w:rPr>
      <w:fldChar w:fldCharType="begin"/>
    </w:r>
    <w:r w:rsidR="00345F02" w:rsidRPr="00C15F9A">
      <w:rPr>
        <w:color w:val="595959" w:themeColor="text1" w:themeTint="A6"/>
      </w:rPr>
      <w:instrText xml:space="preserve"> PAGE   \* MERGEFORMAT </w:instrText>
    </w:r>
    <w:r w:rsidRPr="00C15F9A">
      <w:rPr>
        <w:color w:val="595959" w:themeColor="text1" w:themeTint="A6"/>
      </w:rPr>
      <w:fldChar w:fldCharType="separate"/>
    </w:r>
    <w:r w:rsidR="007E3163">
      <w:rPr>
        <w:noProof/>
        <w:color w:val="595959" w:themeColor="text1" w:themeTint="A6"/>
      </w:rPr>
      <w:t>2</w:t>
    </w:r>
    <w:r w:rsidRPr="00C15F9A">
      <w:rPr>
        <w:color w:val="595959" w:themeColor="text1" w:themeTint="A6"/>
      </w:rPr>
      <w:fldChar w:fldCharType="end"/>
    </w:r>
    <w:r w:rsidR="00345F02" w:rsidRPr="00C15F9A">
      <w:rPr>
        <w:color w:val="595959" w:themeColor="text1" w:themeTint="A6"/>
      </w:rPr>
      <w:t xml:space="preserve"> of </w:t>
    </w:r>
    <w:fldSimple w:instr=" NUMPAGES   \* MERGEFORMAT ">
      <w:r w:rsidR="007E3163" w:rsidRPr="007E3163">
        <w:rPr>
          <w:noProof/>
          <w:color w:val="595959" w:themeColor="text1" w:themeTint="A6"/>
        </w:rPr>
        <w:t>6</w:t>
      </w:r>
    </w:fldSimple>
  </w:p>
  <w:p w:rsidR="00345F02" w:rsidRPr="00C15F9A" w:rsidRDefault="004708D4" w:rsidP="00335C56">
    <w:pPr>
      <w:pStyle w:val="Footer"/>
      <w:tabs>
        <w:tab w:val="clear" w:pos="4680"/>
        <w:tab w:val="center" w:pos="3261"/>
        <w:tab w:val="left" w:pos="6237"/>
      </w:tabs>
      <w:rPr>
        <w:color w:val="595959" w:themeColor="text1" w:themeTint="A6"/>
      </w:rPr>
    </w:pPr>
    <w:fldSimple w:instr=" STYLEREF  &quot;Heading 1&quot;  \* MERGEFORMAT ">
      <w:r w:rsidR="007E3163">
        <w:rPr>
          <w:noProof/>
        </w:rPr>
        <w:t>Table of Contents</w:t>
      </w:r>
    </w:fldSimple>
    <w:r w:rsidR="00345F02" w:rsidRPr="00C15F9A">
      <w:rPr>
        <w:color w:val="595959" w:themeColor="text1" w:themeTint="A6"/>
      </w:rPr>
      <w:t xml:space="preserve"> - </w:t>
    </w:r>
    <w:fldSimple w:instr=" STYLEREF  &quot;Heading 2&quot;  \* MERGEFORMAT ">
      <w:r w:rsidR="007E3163">
        <w:rPr>
          <w:noProof/>
        </w:rPr>
        <w:t>Data Quality Strategy Series</w:t>
      </w:r>
    </w:fldSimple>
    <w:r w:rsidR="00345F02" w:rsidRPr="00C15F9A">
      <w:rPr>
        <w:color w:val="595959" w:themeColor="text1" w:themeTint="A6"/>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5F02" w:rsidRDefault="00345F02" w:rsidP="003804CF">
      <w:pPr>
        <w:spacing w:after="0" w:line="240" w:lineRule="auto"/>
      </w:pPr>
      <w:r>
        <w:separator/>
      </w:r>
    </w:p>
  </w:footnote>
  <w:footnote w:type="continuationSeparator" w:id="0">
    <w:p w:rsidR="00345F02" w:rsidRDefault="00345F02" w:rsidP="003804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F02" w:rsidRPr="001268EA" w:rsidRDefault="001268EA" w:rsidP="001268EA">
    <w:pPr>
      <w:pStyle w:val="Header"/>
    </w:pPr>
    <w:r w:rsidRPr="007175FF">
      <w:rPr>
        <w:noProof/>
        <w:color w:val="595959" w:themeColor="text1" w:themeTint="A6"/>
      </w:rPr>
      <w:t>Data Quality Training</w:t>
    </w:r>
    <w:r>
      <w:rPr>
        <w:noProof/>
        <w:color w:val="595959" w:themeColor="text1" w:themeTint="A6"/>
      </w:rPr>
      <w:t xml:space="preserve"> - </w:t>
    </w:r>
    <w:r w:rsidRPr="007175FF">
      <w:rPr>
        <w:noProof/>
        <w:color w:val="595959" w:themeColor="text1" w:themeTint="A6"/>
      </w:rPr>
      <w:t>Pre-Cursory Materials to Develop a DQ Analyst Induction Package</w:t>
    </w:r>
    <w:r w:rsidR="006943BB">
      <w:rPr>
        <w:noProof/>
        <w:color w:val="595959" w:themeColor="text1" w:themeTint="A6"/>
      </w:rPr>
      <w:t xml:space="preserve"> – Basic Skills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6136DB5C"/>
    <w:lvl w:ilvl="0">
      <w:start w:val="1"/>
      <w:numFmt w:val="lowerRoman"/>
      <w:lvlText w:val="%1."/>
      <w:lvlJc w:val="left"/>
      <w:pPr>
        <w:tabs>
          <w:tab w:val="num" w:pos="1276"/>
        </w:tabs>
        <w:ind w:left="1276" w:hanging="425"/>
      </w:pPr>
      <w:rPr>
        <w:rFonts w:hint="default"/>
      </w:rPr>
    </w:lvl>
  </w:abstractNum>
  <w:abstractNum w:abstractNumId="1">
    <w:nsid w:val="051071CE"/>
    <w:multiLevelType w:val="hybridMultilevel"/>
    <w:tmpl w:val="68EA4A60"/>
    <w:lvl w:ilvl="0" w:tplc="AC2A3A84">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
    <w:nsid w:val="082A67CA"/>
    <w:multiLevelType w:val="hybridMultilevel"/>
    <w:tmpl w:val="124C6A30"/>
    <w:lvl w:ilvl="0" w:tplc="92229ED0">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D45C2"/>
    <w:multiLevelType w:val="hybridMultilevel"/>
    <w:tmpl w:val="AFC22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7E1C50"/>
    <w:multiLevelType w:val="hybridMultilevel"/>
    <w:tmpl w:val="A46C44B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F8F31E0"/>
    <w:multiLevelType w:val="multilevel"/>
    <w:tmpl w:val="AE965858"/>
    <w:styleLink w:val="HeadingStyleList"/>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
    <w:nsid w:val="30002715"/>
    <w:multiLevelType w:val="hybridMultilevel"/>
    <w:tmpl w:val="212A8E7A"/>
    <w:lvl w:ilvl="0" w:tplc="99F6FC92">
      <w:start w:val="1"/>
      <w:numFmt w:val="decimal"/>
      <w:lvlText w:val="%1."/>
      <w:lvlJc w:val="left"/>
      <w:pPr>
        <w:ind w:left="142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7">
    <w:nsid w:val="375B614E"/>
    <w:multiLevelType w:val="hybridMultilevel"/>
    <w:tmpl w:val="519AFD0E"/>
    <w:lvl w:ilvl="0" w:tplc="AC2A3A84">
      <w:start w:val="1"/>
      <w:numFmt w:val="decimal"/>
      <w:lvlText w:val="%1."/>
      <w:lvlJc w:val="left"/>
      <w:pPr>
        <w:ind w:left="1154" w:hanging="360"/>
      </w:pPr>
      <w:rPr>
        <w:rFonts w:hint="default"/>
      </w:r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8">
    <w:nsid w:val="3B254142"/>
    <w:multiLevelType w:val="hybridMultilevel"/>
    <w:tmpl w:val="199A9808"/>
    <w:lvl w:ilvl="0" w:tplc="2BCE02DC">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9">
    <w:nsid w:val="3FD05885"/>
    <w:multiLevelType w:val="hybridMultilevel"/>
    <w:tmpl w:val="57BA0434"/>
    <w:lvl w:ilvl="0" w:tplc="8B62B2FE">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0">
    <w:nsid w:val="40E42201"/>
    <w:multiLevelType w:val="hybridMultilevel"/>
    <w:tmpl w:val="4B66EA28"/>
    <w:lvl w:ilvl="0" w:tplc="7690EF24">
      <w:start w:val="1"/>
      <w:numFmt w:val="bullet"/>
      <w:lvlText w:val=""/>
      <w:lvlJc w:val="left"/>
      <w:pPr>
        <w:tabs>
          <w:tab w:val="num" w:pos="624"/>
        </w:tabs>
        <w:ind w:left="624" w:hanging="284"/>
      </w:pPr>
      <w:rPr>
        <w:rFonts w:ascii="Symbol" w:hAnsi="Symbol" w:hint="default"/>
        <w:color w:val="4F81BD" w:themeColor="accent1"/>
      </w:rPr>
    </w:lvl>
    <w:lvl w:ilvl="1" w:tplc="8B62B2FE">
      <w:start w:val="1"/>
      <w:numFmt w:val="decimal"/>
      <w:lvlText w:val="%2."/>
      <w:lvlJc w:val="left"/>
      <w:pPr>
        <w:tabs>
          <w:tab w:val="num" w:pos="1780"/>
        </w:tabs>
        <w:ind w:left="1780" w:hanging="360"/>
      </w:pPr>
      <w:rPr>
        <w:rFonts w:hint="default"/>
      </w:rPr>
    </w:lvl>
    <w:lvl w:ilvl="2" w:tplc="08090005">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1">
    <w:nsid w:val="4E433313"/>
    <w:multiLevelType w:val="hybridMultilevel"/>
    <w:tmpl w:val="F06854E4"/>
    <w:lvl w:ilvl="0" w:tplc="43BC130C">
      <w:start w:val="1"/>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2">
    <w:nsid w:val="5284563E"/>
    <w:multiLevelType w:val="hybridMultilevel"/>
    <w:tmpl w:val="F272A7C2"/>
    <w:lvl w:ilvl="0" w:tplc="99F6FC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0C12989"/>
    <w:multiLevelType w:val="hybridMultilevel"/>
    <w:tmpl w:val="8CF4DCA6"/>
    <w:lvl w:ilvl="0" w:tplc="ECECA6F4">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4">
    <w:nsid w:val="64402FF7"/>
    <w:multiLevelType w:val="hybridMultilevel"/>
    <w:tmpl w:val="BBE008B6"/>
    <w:lvl w:ilvl="0" w:tplc="7690EF24">
      <w:start w:val="1"/>
      <w:numFmt w:val="bullet"/>
      <w:pStyle w:val="ListBullet"/>
      <w:lvlText w:val=""/>
      <w:lvlJc w:val="left"/>
      <w:pPr>
        <w:tabs>
          <w:tab w:val="num" w:pos="624"/>
        </w:tabs>
        <w:ind w:left="624" w:hanging="284"/>
      </w:pPr>
      <w:rPr>
        <w:rFonts w:ascii="Symbol" w:hAnsi="Symbol" w:hint="default"/>
        <w:color w:val="4F81BD" w:themeColor="accent1"/>
      </w:rPr>
    </w:lvl>
    <w:lvl w:ilvl="1" w:tplc="A7F87F30">
      <w:start w:val="1"/>
      <w:numFmt w:val="bullet"/>
      <w:pStyle w:val="MainBodyList"/>
      <w:lvlText w:val="o"/>
      <w:lvlJc w:val="left"/>
      <w:pPr>
        <w:tabs>
          <w:tab w:val="num" w:pos="1780"/>
        </w:tabs>
        <w:ind w:left="1780" w:hanging="360"/>
      </w:pPr>
      <w:rPr>
        <w:rFonts w:ascii="Courier New" w:hAnsi="Courier New" w:cs="Courier New" w:hint="default"/>
      </w:rPr>
    </w:lvl>
    <w:lvl w:ilvl="2" w:tplc="08090005">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5">
    <w:nsid w:val="6C816317"/>
    <w:multiLevelType w:val="hybridMultilevel"/>
    <w:tmpl w:val="F272A7C2"/>
    <w:lvl w:ilvl="0" w:tplc="99F6FC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4732A69"/>
    <w:multiLevelType w:val="hybridMultilevel"/>
    <w:tmpl w:val="19F296E4"/>
    <w:lvl w:ilvl="0" w:tplc="51548EDA">
      <w:start w:val="1"/>
      <w:numFmt w:val="decimal"/>
      <w:pStyle w:val="ListNumber"/>
      <w:lvlText w:val="%1."/>
      <w:lvlJc w:val="left"/>
      <w:pPr>
        <w:tabs>
          <w:tab w:val="num" w:pos="425"/>
        </w:tabs>
        <w:ind w:left="425" w:hanging="425"/>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nsid w:val="75242E64"/>
    <w:multiLevelType w:val="hybridMultilevel"/>
    <w:tmpl w:val="CDDC0594"/>
    <w:lvl w:ilvl="0" w:tplc="AA1C944C">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abstractNumId w:val="14"/>
  </w:num>
  <w:num w:numId="2">
    <w:abstractNumId w:val="8"/>
  </w:num>
  <w:num w:numId="3">
    <w:abstractNumId w:val="12"/>
  </w:num>
  <w:num w:numId="4">
    <w:abstractNumId w:val="13"/>
  </w:num>
  <w:num w:numId="5">
    <w:abstractNumId w:val="15"/>
  </w:num>
  <w:num w:numId="6">
    <w:abstractNumId w:val="6"/>
  </w:num>
  <w:num w:numId="7">
    <w:abstractNumId w:val="9"/>
  </w:num>
  <w:num w:numId="8">
    <w:abstractNumId w:val="10"/>
  </w:num>
  <w:num w:numId="9">
    <w:abstractNumId w:val="11"/>
  </w:num>
  <w:num w:numId="10">
    <w:abstractNumId w:val="5"/>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0" w:firstLine="0"/>
        </w:pPr>
        <w:rPr>
          <w:rFonts w:hint="default"/>
        </w:rPr>
      </w:lvl>
    </w:lvlOverride>
    <w:lvlOverride w:ilvl="2">
      <w:lvl w:ilvl="2">
        <w:start w:val="1"/>
        <w:numFmt w:val="decimal"/>
        <w:suff w:val="space"/>
        <w:lvlText w:val="%1.%2.%3."/>
        <w:lvlJc w:val="left"/>
        <w:pPr>
          <w:ind w:left="425" w:firstLine="0"/>
        </w:pPr>
        <w:rPr>
          <w:rFonts w:hint="default"/>
        </w:rPr>
      </w:lvl>
    </w:lvlOverride>
    <w:lvlOverride w:ilvl="3">
      <w:lvl w:ilvl="3">
        <w:start w:val="1"/>
        <w:numFmt w:val="decimal"/>
        <w:suff w:val="space"/>
        <w:lvlText w:val="%1.%2.%3.%4."/>
        <w:lvlJc w:val="left"/>
        <w:pPr>
          <w:ind w:left="0" w:firstLine="0"/>
        </w:pPr>
        <w:rPr>
          <w:rFonts w:hint="default"/>
        </w:rPr>
      </w:lvl>
    </w:lvlOverride>
    <w:lvlOverride w:ilvl="4">
      <w:lvl w:ilvl="4">
        <w:start w:val="1"/>
        <w:numFmt w:val="decimal"/>
        <w:suff w:val="space"/>
        <w:lvlText w:val="%1.%2.%3.%4.%5."/>
        <w:lvlJc w:val="left"/>
        <w:pPr>
          <w:ind w:left="0" w:firstLine="0"/>
        </w:pPr>
        <w:rPr>
          <w:rFonts w:hint="default"/>
        </w:rPr>
      </w:lvl>
    </w:lvlOverride>
    <w:lvlOverride w:ilvl="5">
      <w:lvl w:ilvl="5">
        <w:start w:val="1"/>
        <w:numFmt w:val="decimal"/>
        <w:suff w:val="space"/>
        <w:lvlText w:val="%1.%2.%3.%4.%5.%6."/>
        <w:lvlJc w:val="left"/>
        <w:pPr>
          <w:ind w:left="0" w:firstLine="0"/>
        </w:pPr>
        <w:rPr>
          <w:rFonts w:hint="default"/>
        </w:rPr>
      </w:lvl>
    </w:lvlOverride>
    <w:lvlOverride w:ilvl="6">
      <w:lvl w:ilvl="6">
        <w:start w:val="1"/>
        <w:numFmt w:val="decimal"/>
        <w:suff w:val="space"/>
        <w:lvlText w:val="%1.%2.%3.%4.%5.%6.%7."/>
        <w:lvlJc w:val="left"/>
        <w:pPr>
          <w:ind w:left="0" w:firstLine="0"/>
        </w:pPr>
        <w:rPr>
          <w:rFonts w:hint="default"/>
        </w:rPr>
      </w:lvl>
    </w:lvlOverride>
    <w:lvlOverride w:ilvl="7">
      <w:lvl w:ilvl="7">
        <w:start w:val="1"/>
        <w:numFmt w:val="decimal"/>
        <w:suff w:val="space"/>
        <w:lvlText w:val="%1.%2.%3.%4.%5.%6.%7.%8."/>
        <w:lvlJc w:val="left"/>
        <w:pPr>
          <w:ind w:left="0" w:firstLine="0"/>
        </w:pPr>
        <w:rPr>
          <w:rFonts w:hint="default"/>
        </w:rPr>
      </w:lvl>
    </w:lvlOverride>
    <w:lvlOverride w:ilvl="8">
      <w:lvl w:ilvl="8">
        <w:start w:val="1"/>
        <w:numFmt w:val="decimal"/>
        <w:suff w:val="space"/>
        <w:lvlText w:val="%1.%2.%3.%4.%5.%6.%7.%8.%9."/>
        <w:lvlJc w:val="left"/>
        <w:pPr>
          <w:ind w:left="0" w:firstLine="0"/>
        </w:pPr>
        <w:rPr>
          <w:rFonts w:hint="default"/>
        </w:rPr>
      </w:lvl>
    </w:lvlOverride>
  </w:num>
  <w:num w:numId="11">
    <w:abstractNumId w:val="5"/>
  </w:num>
  <w:num w:numId="12">
    <w:abstractNumId w:val="0"/>
  </w:num>
  <w:num w:numId="13">
    <w:abstractNumId w:val="16"/>
    <w:lvlOverride w:ilvl="0">
      <w:startOverride w:val="1"/>
    </w:lvlOverride>
  </w:num>
  <w:num w:numId="14">
    <w:abstractNumId w:val="0"/>
    <w:lvlOverride w:ilvl="0">
      <w:startOverride w:val="1"/>
    </w:lvlOverride>
  </w:num>
  <w:num w:numId="15">
    <w:abstractNumId w:val="4"/>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2"/>
  </w:num>
  <w:num w:numId="20">
    <w:abstractNumId w:val="17"/>
  </w:num>
  <w:num w:numId="21">
    <w:abstractNumId w:val="1"/>
  </w:num>
  <w:num w:numId="22">
    <w:abstractNumId w:val="7"/>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displayBackgroundShape/>
  <w:proofState w:spelling="clean" w:grammar="clean"/>
  <w:defaultTabStop w:val="720"/>
  <w:drawingGridHorizontalSpacing w:val="110"/>
  <w:displayHorizontalDrawingGridEvery w:val="2"/>
  <w:characterSpacingControl w:val="doNotCompress"/>
  <w:hdrShapeDefaults>
    <o:shapedefaults v:ext="edit" spidmax="24577">
      <o:colormenu v:ext="edit" fillcolor="none"/>
    </o:shapedefaults>
  </w:hdrShapeDefaults>
  <w:footnotePr>
    <w:footnote w:id="-1"/>
    <w:footnote w:id="0"/>
  </w:footnotePr>
  <w:endnotePr>
    <w:endnote w:id="-1"/>
    <w:endnote w:id="0"/>
  </w:endnotePr>
  <w:compat/>
  <w:rsids>
    <w:rsidRoot w:val="00234812"/>
    <w:rsid w:val="0000501C"/>
    <w:rsid w:val="00007460"/>
    <w:rsid w:val="00011B7C"/>
    <w:rsid w:val="00012BE4"/>
    <w:rsid w:val="00013495"/>
    <w:rsid w:val="000228EC"/>
    <w:rsid w:val="00022E99"/>
    <w:rsid w:val="00024116"/>
    <w:rsid w:val="00026907"/>
    <w:rsid w:val="00027593"/>
    <w:rsid w:val="0003125E"/>
    <w:rsid w:val="00032B37"/>
    <w:rsid w:val="00034E6F"/>
    <w:rsid w:val="00037DD2"/>
    <w:rsid w:val="00040341"/>
    <w:rsid w:val="0004311F"/>
    <w:rsid w:val="00045677"/>
    <w:rsid w:val="000461A4"/>
    <w:rsid w:val="000507C8"/>
    <w:rsid w:val="00050890"/>
    <w:rsid w:val="00051C4A"/>
    <w:rsid w:val="00053480"/>
    <w:rsid w:val="0005737B"/>
    <w:rsid w:val="00061EBF"/>
    <w:rsid w:val="00065830"/>
    <w:rsid w:val="000734DB"/>
    <w:rsid w:val="000754E7"/>
    <w:rsid w:val="00080A3E"/>
    <w:rsid w:val="00083D7E"/>
    <w:rsid w:val="00084EF1"/>
    <w:rsid w:val="000850C4"/>
    <w:rsid w:val="00094168"/>
    <w:rsid w:val="000A1AED"/>
    <w:rsid w:val="000A28F2"/>
    <w:rsid w:val="000A716E"/>
    <w:rsid w:val="000A770F"/>
    <w:rsid w:val="000A7E03"/>
    <w:rsid w:val="000B00EB"/>
    <w:rsid w:val="000B516E"/>
    <w:rsid w:val="000B5581"/>
    <w:rsid w:val="000B6B77"/>
    <w:rsid w:val="000C36EA"/>
    <w:rsid w:val="000C3C5A"/>
    <w:rsid w:val="000C4C83"/>
    <w:rsid w:val="000C5838"/>
    <w:rsid w:val="000C6EBF"/>
    <w:rsid w:val="000C762D"/>
    <w:rsid w:val="000D45ED"/>
    <w:rsid w:val="000F0CE7"/>
    <w:rsid w:val="000F450A"/>
    <w:rsid w:val="000F4817"/>
    <w:rsid w:val="001019E0"/>
    <w:rsid w:val="00102B88"/>
    <w:rsid w:val="00102EC1"/>
    <w:rsid w:val="001055CA"/>
    <w:rsid w:val="0011407F"/>
    <w:rsid w:val="00123037"/>
    <w:rsid w:val="00124413"/>
    <w:rsid w:val="00125153"/>
    <w:rsid w:val="0012548F"/>
    <w:rsid w:val="00126283"/>
    <w:rsid w:val="001268EA"/>
    <w:rsid w:val="001302C7"/>
    <w:rsid w:val="0013093B"/>
    <w:rsid w:val="00135494"/>
    <w:rsid w:val="00137F49"/>
    <w:rsid w:val="001447CB"/>
    <w:rsid w:val="0014586D"/>
    <w:rsid w:val="00145F50"/>
    <w:rsid w:val="00147CE4"/>
    <w:rsid w:val="00150A5F"/>
    <w:rsid w:val="001510BD"/>
    <w:rsid w:val="0015408F"/>
    <w:rsid w:val="0016191D"/>
    <w:rsid w:val="001632DC"/>
    <w:rsid w:val="00170561"/>
    <w:rsid w:val="0017106D"/>
    <w:rsid w:val="00175068"/>
    <w:rsid w:val="00176F3D"/>
    <w:rsid w:val="00181BFA"/>
    <w:rsid w:val="001841CA"/>
    <w:rsid w:val="001847A5"/>
    <w:rsid w:val="0019665C"/>
    <w:rsid w:val="001A2C65"/>
    <w:rsid w:val="001B29DA"/>
    <w:rsid w:val="001B49D6"/>
    <w:rsid w:val="001B678D"/>
    <w:rsid w:val="001C2E99"/>
    <w:rsid w:val="001D48CC"/>
    <w:rsid w:val="001D5D49"/>
    <w:rsid w:val="001D7A5E"/>
    <w:rsid w:val="001E0006"/>
    <w:rsid w:val="001E26FA"/>
    <w:rsid w:val="001E4825"/>
    <w:rsid w:val="001E55E0"/>
    <w:rsid w:val="001E66E1"/>
    <w:rsid w:val="001F024F"/>
    <w:rsid w:val="001F3AFD"/>
    <w:rsid w:val="001F4C89"/>
    <w:rsid w:val="001F6766"/>
    <w:rsid w:val="001F6F93"/>
    <w:rsid w:val="002008F6"/>
    <w:rsid w:val="0020300A"/>
    <w:rsid w:val="00203F2C"/>
    <w:rsid w:val="00205651"/>
    <w:rsid w:val="00205A91"/>
    <w:rsid w:val="0021414D"/>
    <w:rsid w:val="002149B1"/>
    <w:rsid w:val="00214AF7"/>
    <w:rsid w:val="00214D83"/>
    <w:rsid w:val="002171A8"/>
    <w:rsid w:val="0022430D"/>
    <w:rsid w:val="00226D90"/>
    <w:rsid w:val="002274BA"/>
    <w:rsid w:val="00234812"/>
    <w:rsid w:val="00235353"/>
    <w:rsid w:val="002357DC"/>
    <w:rsid w:val="002360E9"/>
    <w:rsid w:val="00236EB8"/>
    <w:rsid w:val="00250023"/>
    <w:rsid w:val="00250B27"/>
    <w:rsid w:val="00251839"/>
    <w:rsid w:val="00257F18"/>
    <w:rsid w:val="00260E51"/>
    <w:rsid w:val="00261570"/>
    <w:rsid w:val="00265062"/>
    <w:rsid w:val="002670AF"/>
    <w:rsid w:val="00271DF5"/>
    <w:rsid w:val="002770B9"/>
    <w:rsid w:val="00277BCE"/>
    <w:rsid w:val="00283820"/>
    <w:rsid w:val="002911BE"/>
    <w:rsid w:val="002941B5"/>
    <w:rsid w:val="00295C73"/>
    <w:rsid w:val="00296A45"/>
    <w:rsid w:val="002A4296"/>
    <w:rsid w:val="002A472B"/>
    <w:rsid w:val="002A4D75"/>
    <w:rsid w:val="002A5090"/>
    <w:rsid w:val="002A797E"/>
    <w:rsid w:val="002B0E8D"/>
    <w:rsid w:val="002B1B6F"/>
    <w:rsid w:val="002B3291"/>
    <w:rsid w:val="002B5D71"/>
    <w:rsid w:val="002B6781"/>
    <w:rsid w:val="002C1453"/>
    <w:rsid w:val="002C1EAB"/>
    <w:rsid w:val="002C24E6"/>
    <w:rsid w:val="002C280D"/>
    <w:rsid w:val="002C3E4D"/>
    <w:rsid w:val="002C3EE2"/>
    <w:rsid w:val="002C4394"/>
    <w:rsid w:val="002D0DFB"/>
    <w:rsid w:val="002D43CB"/>
    <w:rsid w:val="002D51AE"/>
    <w:rsid w:val="002E06D6"/>
    <w:rsid w:val="002E2668"/>
    <w:rsid w:val="002E5002"/>
    <w:rsid w:val="002E6DB6"/>
    <w:rsid w:val="002F4E35"/>
    <w:rsid w:val="002F7C08"/>
    <w:rsid w:val="00300C6F"/>
    <w:rsid w:val="0030374D"/>
    <w:rsid w:val="00305E7F"/>
    <w:rsid w:val="003066FA"/>
    <w:rsid w:val="0030698D"/>
    <w:rsid w:val="00310136"/>
    <w:rsid w:val="00315A6C"/>
    <w:rsid w:val="00317EB0"/>
    <w:rsid w:val="00320090"/>
    <w:rsid w:val="003200D8"/>
    <w:rsid w:val="00320AAE"/>
    <w:rsid w:val="0032278E"/>
    <w:rsid w:val="00335C56"/>
    <w:rsid w:val="0033727A"/>
    <w:rsid w:val="003425EB"/>
    <w:rsid w:val="003432C4"/>
    <w:rsid w:val="0034576F"/>
    <w:rsid w:val="00345F02"/>
    <w:rsid w:val="00346CE7"/>
    <w:rsid w:val="0035165A"/>
    <w:rsid w:val="00355432"/>
    <w:rsid w:val="00355EA9"/>
    <w:rsid w:val="003563C1"/>
    <w:rsid w:val="003564B6"/>
    <w:rsid w:val="00360550"/>
    <w:rsid w:val="00363ADD"/>
    <w:rsid w:val="0036461D"/>
    <w:rsid w:val="00365115"/>
    <w:rsid w:val="003676FB"/>
    <w:rsid w:val="003714CD"/>
    <w:rsid w:val="003715DC"/>
    <w:rsid w:val="003734E4"/>
    <w:rsid w:val="00376C20"/>
    <w:rsid w:val="00377154"/>
    <w:rsid w:val="003804CF"/>
    <w:rsid w:val="00385532"/>
    <w:rsid w:val="00385D00"/>
    <w:rsid w:val="003870AB"/>
    <w:rsid w:val="003918B5"/>
    <w:rsid w:val="00391906"/>
    <w:rsid w:val="00393F2D"/>
    <w:rsid w:val="003942CB"/>
    <w:rsid w:val="00394C97"/>
    <w:rsid w:val="003A155B"/>
    <w:rsid w:val="003A3040"/>
    <w:rsid w:val="003A78F4"/>
    <w:rsid w:val="003A7F84"/>
    <w:rsid w:val="003B6183"/>
    <w:rsid w:val="003C0C6F"/>
    <w:rsid w:val="003C1E90"/>
    <w:rsid w:val="003C2341"/>
    <w:rsid w:val="003C411F"/>
    <w:rsid w:val="003C46F5"/>
    <w:rsid w:val="003C5E99"/>
    <w:rsid w:val="003C71FF"/>
    <w:rsid w:val="003D50B0"/>
    <w:rsid w:val="003E0CEC"/>
    <w:rsid w:val="003E1409"/>
    <w:rsid w:val="003E1C78"/>
    <w:rsid w:val="003E2158"/>
    <w:rsid w:val="003E45A6"/>
    <w:rsid w:val="003E4C9E"/>
    <w:rsid w:val="003E5CDA"/>
    <w:rsid w:val="003F5B6C"/>
    <w:rsid w:val="003F63B3"/>
    <w:rsid w:val="00400A65"/>
    <w:rsid w:val="00400D45"/>
    <w:rsid w:val="0040375C"/>
    <w:rsid w:val="00404652"/>
    <w:rsid w:val="0040531C"/>
    <w:rsid w:val="00414EE8"/>
    <w:rsid w:val="00414F59"/>
    <w:rsid w:val="004152C4"/>
    <w:rsid w:val="00416FF6"/>
    <w:rsid w:val="0042037E"/>
    <w:rsid w:val="00430892"/>
    <w:rsid w:val="00437B22"/>
    <w:rsid w:val="00441214"/>
    <w:rsid w:val="00441BE5"/>
    <w:rsid w:val="00442CD6"/>
    <w:rsid w:val="00443B15"/>
    <w:rsid w:val="00444DB4"/>
    <w:rsid w:val="00446CA8"/>
    <w:rsid w:val="004514D0"/>
    <w:rsid w:val="00452360"/>
    <w:rsid w:val="00460A49"/>
    <w:rsid w:val="00462D71"/>
    <w:rsid w:val="00467345"/>
    <w:rsid w:val="0046754A"/>
    <w:rsid w:val="00467616"/>
    <w:rsid w:val="0046785F"/>
    <w:rsid w:val="00467FA7"/>
    <w:rsid w:val="004708D4"/>
    <w:rsid w:val="0047552C"/>
    <w:rsid w:val="004853BA"/>
    <w:rsid w:val="004858CE"/>
    <w:rsid w:val="00485BA2"/>
    <w:rsid w:val="004903EA"/>
    <w:rsid w:val="00491088"/>
    <w:rsid w:val="00492B1B"/>
    <w:rsid w:val="004972DA"/>
    <w:rsid w:val="004A03FC"/>
    <w:rsid w:val="004A280C"/>
    <w:rsid w:val="004A726A"/>
    <w:rsid w:val="004B0FD8"/>
    <w:rsid w:val="004B2B75"/>
    <w:rsid w:val="004C27E5"/>
    <w:rsid w:val="004C3E0F"/>
    <w:rsid w:val="004C5154"/>
    <w:rsid w:val="004C678A"/>
    <w:rsid w:val="004D09CA"/>
    <w:rsid w:val="004D147D"/>
    <w:rsid w:val="004D18B8"/>
    <w:rsid w:val="004D2F9C"/>
    <w:rsid w:val="004D316E"/>
    <w:rsid w:val="004D5E40"/>
    <w:rsid w:val="004D749B"/>
    <w:rsid w:val="004E5048"/>
    <w:rsid w:val="004E582F"/>
    <w:rsid w:val="004E7A4E"/>
    <w:rsid w:val="004F26AB"/>
    <w:rsid w:val="004F26C4"/>
    <w:rsid w:val="004F3EA5"/>
    <w:rsid w:val="004F52BE"/>
    <w:rsid w:val="004F63C2"/>
    <w:rsid w:val="00501F71"/>
    <w:rsid w:val="0050326A"/>
    <w:rsid w:val="00503BBB"/>
    <w:rsid w:val="00506FD3"/>
    <w:rsid w:val="005073E5"/>
    <w:rsid w:val="005130C0"/>
    <w:rsid w:val="00513B64"/>
    <w:rsid w:val="00526A5D"/>
    <w:rsid w:val="00530B55"/>
    <w:rsid w:val="0053206E"/>
    <w:rsid w:val="005350B5"/>
    <w:rsid w:val="00536C3D"/>
    <w:rsid w:val="00542EE6"/>
    <w:rsid w:val="00544C52"/>
    <w:rsid w:val="005451B0"/>
    <w:rsid w:val="00546566"/>
    <w:rsid w:val="005466C2"/>
    <w:rsid w:val="0055373B"/>
    <w:rsid w:val="00556C37"/>
    <w:rsid w:val="0055780D"/>
    <w:rsid w:val="00560B77"/>
    <w:rsid w:val="005629CF"/>
    <w:rsid w:val="0057662A"/>
    <w:rsid w:val="00576A70"/>
    <w:rsid w:val="0058117B"/>
    <w:rsid w:val="005812C9"/>
    <w:rsid w:val="00581C2D"/>
    <w:rsid w:val="00584D97"/>
    <w:rsid w:val="00586542"/>
    <w:rsid w:val="00592C29"/>
    <w:rsid w:val="00594018"/>
    <w:rsid w:val="005970F4"/>
    <w:rsid w:val="005A0046"/>
    <w:rsid w:val="005A1CA1"/>
    <w:rsid w:val="005A7ED2"/>
    <w:rsid w:val="005B405E"/>
    <w:rsid w:val="005B5B20"/>
    <w:rsid w:val="005B6BB5"/>
    <w:rsid w:val="005C36B4"/>
    <w:rsid w:val="005C52A6"/>
    <w:rsid w:val="005C544F"/>
    <w:rsid w:val="005C7520"/>
    <w:rsid w:val="005D1CA9"/>
    <w:rsid w:val="005D4DC5"/>
    <w:rsid w:val="005D5978"/>
    <w:rsid w:val="005D6EBD"/>
    <w:rsid w:val="005D79A5"/>
    <w:rsid w:val="005E0155"/>
    <w:rsid w:val="005E19EB"/>
    <w:rsid w:val="005E1AD6"/>
    <w:rsid w:val="005E2061"/>
    <w:rsid w:val="005E3152"/>
    <w:rsid w:val="005E3FA1"/>
    <w:rsid w:val="005E5796"/>
    <w:rsid w:val="005F0C63"/>
    <w:rsid w:val="005F402A"/>
    <w:rsid w:val="005F64E0"/>
    <w:rsid w:val="005F6E7E"/>
    <w:rsid w:val="006032C8"/>
    <w:rsid w:val="0060391B"/>
    <w:rsid w:val="0060472F"/>
    <w:rsid w:val="006055DA"/>
    <w:rsid w:val="00606525"/>
    <w:rsid w:val="00606A54"/>
    <w:rsid w:val="00606CBC"/>
    <w:rsid w:val="00610904"/>
    <w:rsid w:val="006122D1"/>
    <w:rsid w:val="00612A42"/>
    <w:rsid w:val="006165AC"/>
    <w:rsid w:val="0061740E"/>
    <w:rsid w:val="00622C46"/>
    <w:rsid w:val="00622C79"/>
    <w:rsid w:val="00623AE4"/>
    <w:rsid w:val="0062485D"/>
    <w:rsid w:val="00625027"/>
    <w:rsid w:val="00627159"/>
    <w:rsid w:val="0063178C"/>
    <w:rsid w:val="00631C6F"/>
    <w:rsid w:val="00632CFC"/>
    <w:rsid w:val="006340EF"/>
    <w:rsid w:val="00635C8F"/>
    <w:rsid w:val="00642380"/>
    <w:rsid w:val="00642833"/>
    <w:rsid w:val="006466DD"/>
    <w:rsid w:val="00647879"/>
    <w:rsid w:val="00647B7C"/>
    <w:rsid w:val="006500B4"/>
    <w:rsid w:val="00650798"/>
    <w:rsid w:val="00650B85"/>
    <w:rsid w:val="006562FD"/>
    <w:rsid w:val="00663E71"/>
    <w:rsid w:val="00665DE3"/>
    <w:rsid w:val="0066602E"/>
    <w:rsid w:val="00667C16"/>
    <w:rsid w:val="00672F86"/>
    <w:rsid w:val="006776EE"/>
    <w:rsid w:val="0067791E"/>
    <w:rsid w:val="006779A7"/>
    <w:rsid w:val="00677B8E"/>
    <w:rsid w:val="006810C7"/>
    <w:rsid w:val="00681CB5"/>
    <w:rsid w:val="00682340"/>
    <w:rsid w:val="006824AA"/>
    <w:rsid w:val="00683480"/>
    <w:rsid w:val="006858D3"/>
    <w:rsid w:val="00687C91"/>
    <w:rsid w:val="006937C7"/>
    <w:rsid w:val="006943BB"/>
    <w:rsid w:val="00694B10"/>
    <w:rsid w:val="00697406"/>
    <w:rsid w:val="006A174C"/>
    <w:rsid w:val="006A2058"/>
    <w:rsid w:val="006A2DE7"/>
    <w:rsid w:val="006B31BC"/>
    <w:rsid w:val="006B38D3"/>
    <w:rsid w:val="006B7F0F"/>
    <w:rsid w:val="006C08CE"/>
    <w:rsid w:val="006C155E"/>
    <w:rsid w:val="006C25F2"/>
    <w:rsid w:val="006C45A0"/>
    <w:rsid w:val="006C70B3"/>
    <w:rsid w:val="006D197F"/>
    <w:rsid w:val="006D2B3E"/>
    <w:rsid w:val="006D4739"/>
    <w:rsid w:val="006D52C7"/>
    <w:rsid w:val="006E06CF"/>
    <w:rsid w:val="006E135B"/>
    <w:rsid w:val="006E19A4"/>
    <w:rsid w:val="006E60C7"/>
    <w:rsid w:val="006E61EE"/>
    <w:rsid w:val="006F3375"/>
    <w:rsid w:val="006F4D8E"/>
    <w:rsid w:val="00700ED2"/>
    <w:rsid w:val="007027B7"/>
    <w:rsid w:val="00702BAE"/>
    <w:rsid w:val="00711498"/>
    <w:rsid w:val="00711AE7"/>
    <w:rsid w:val="00715D35"/>
    <w:rsid w:val="007168B3"/>
    <w:rsid w:val="007175D4"/>
    <w:rsid w:val="00720372"/>
    <w:rsid w:val="00722A8A"/>
    <w:rsid w:val="00722A8F"/>
    <w:rsid w:val="00723A45"/>
    <w:rsid w:val="00724B7D"/>
    <w:rsid w:val="00727708"/>
    <w:rsid w:val="0073001A"/>
    <w:rsid w:val="007321AE"/>
    <w:rsid w:val="007321B0"/>
    <w:rsid w:val="00736B62"/>
    <w:rsid w:val="00736EBB"/>
    <w:rsid w:val="007413DC"/>
    <w:rsid w:val="00742066"/>
    <w:rsid w:val="007435B3"/>
    <w:rsid w:val="007463F9"/>
    <w:rsid w:val="0074712A"/>
    <w:rsid w:val="00750FD0"/>
    <w:rsid w:val="00751106"/>
    <w:rsid w:val="007526CE"/>
    <w:rsid w:val="00752F65"/>
    <w:rsid w:val="007603F0"/>
    <w:rsid w:val="0077198A"/>
    <w:rsid w:val="00771E4C"/>
    <w:rsid w:val="00773576"/>
    <w:rsid w:val="00774F83"/>
    <w:rsid w:val="00780F88"/>
    <w:rsid w:val="00790DD3"/>
    <w:rsid w:val="00791C03"/>
    <w:rsid w:val="00792456"/>
    <w:rsid w:val="00793C14"/>
    <w:rsid w:val="00795C24"/>
    <w:rsid w:val="007967D5"/>
    <w:rsid w:val="00796F14"/>
    <w:rsid w:val="007A3BC9"/>
    <w:rsid w:val="007A5956"/>
    <w:rsid w:val="007A6070"/>
    <w:rsid w:val="007A7142"/>
    <w:rsid w:val="007A7401"/>
    <w:rsid w:val="007B2F25"/>
    <w:rsid w:val="007B3F55"/>
    <w:rsid w:val="007B5C13"/>
    <w:rsid w:val="007B739D"/>
    <w:rsid w:val="007B7B14"/>
    <w:rsid w:val="007D5FEC"/>
    <w:rsid w:val="007D731A"/>
    <w:rsid w:val="007E0ED0"/>
    <w:rsid w:val="007E3163"/>
    <w:rsid w:val="007E712D"/>
    <w:rsid w:val="007F3318"/>
    <w:rsid w:val="007F42AE"/>
    <w:rsid w:val="007F5283"/>
    <w:rsid w:val="007F7ABA"/>
    <w:rsid w:val="007F7B36"/>
    <w:rsid w:val="007F7E27"/>
    <w:rsid w:val="00801640"/>
    <w:rsid w:val="008047E0"/>
    <w:rsid w:val="00805022"/>
    <w:rsid w:val="008056A8"/>
    <w:rsid w:val="00812046"/>
    <w:rsid w:val="00812EDC"/>
    <w:rsid w:val="00813831"/>
    <w:rsid w:val="0081432C"/>
    <w:rsid w:val="0082085A"/>
    <w:rsid w:val="00820A93"/>
    <w:rsid w:val="00824284"/>
    <w:rsid w:val="00826BBB"/>
    <w:rsid w:val="008335F1"/>
    <w:rsid w:val="00834978"/>
    <w:rsid w:val="008361F5"/>
    <w:rsid w:val="008433A1"/>
    <w:rsid w:val="008441A8"/>
    <w:rsid w:val="008463A9"/>
    <w:rsid w:val="00846F37"/>
    <w:rsid w:val="00847416"/>
    <w:rsid w:val="00847D93"/>
    <w:rsid w:val="00851150"/>
    <w:rsid w:val="00851335"/>
    <w:rsid w:val="00853497"/>
    <w:rsid w:val="00854DFE"/>
    <w:rsid w:val="00861FE9"/>
    <w:rsid w:val="00866557"/>
    <w:rsid w:val="00870F81"/>
    <w:rsid w:val="00871070"/>
    <w:rsid w:val="0087492A"/>
    <w:rsid w:val="00882FD9"/>
    <w:rsid w:val="00884529"/>
    <w:rsid w:val="00886DE5"/>
    <w:rsid w:val="00891771"/>
    <w:rsid w:val="008939E2"/>
    <w:rsid w:val="00897883"/>
    <w:rsid w:val="008A24CA"/>
    <w:rsid w:val="008A3CC5"/>
    <w:rsid w:val="008B4D57"/>
    <w:rsid w:val="008B5008"/>
    <w:rsid w:val="008C0CF5"/>
    <w:rsid w:val="008C2968"/>
    <w:rsid w:val="008C7FDC"/>
    <w:rsid w:val="008D1531"/>
    <w:rsid w:val="008D45E2"/>
    <w:rsid w:val="008D6804"/>
    <w:rsid w:val="008D68C0"/>
    <w:rsid w:val="008E292F"/>
    <w:rsid w:val="008E4808"/>
    <w:rsid w:val="008E631C"/>
    <w:rsid w:val="008E71EE"/>
    <w:rsid w:val="008E78D2"/>
    <w:rsid w:val="008F0566"/>
    <w:rsid w:val="008F351C"/>
    <w:rsid w:val="008F4093"/>
    <w:rsid w:val="008F636C"/>
    <w:rsid w:val="008F6D83"/>
    <w:rsid w:val="008F6FA8"/>
    <w:rsid w:val="008F7A65"/>
    <w:rsid w:val="009018B2"/>
    <w:rsid w:val="00902AAE"/>
    <w:rsid w:val="00902E6F"/>
    <w:rsid w:val="00903EA5"/>
    <w:rsid w:val="00912C23"/>
    <w:rsid w:val="00914404"/>
    <w:rsid w:val="00916161"/>
    <w:rsid w:val="00916FF6"/>
    <w:rsid w:val="00917284"/>
    <w:rsid w:val="009261BF"/>
    <w:rsid w:val="00930171"/>
    <w:rsid w:val="0093112B"/>
    <w:rsid w:val="00932F51"/>
    <w:rsid w:val="00934D74"/>
    <w:rsid w:val="00935765"/>
    <w:rsid w:val="00936172"/>
    <w:rsid w:val="00936A3B"/>
    <w:rsid w:val="009425F2"/>
    <w:rsid w:val="00943ADC"/>
    <w:rsid w:val="00943BE5"/>
    <w:rsid w:val="00944F78"/>
    <w:rsid w:val="00947D83"/>
    <w:rsid w:val="00950308"/>
    <w:rsid w:val="009505DB"/>
    <w:rsid w:val="00952E93"/>
    <w:rsid w:val="00956D0A"/>
    <w:rsid w:val="009579D3"/>
    <w:rsid w:val="00967D78"/>
    <w:rsid w:val="00971223"/>
    <w:rsid w:val="00971A87"/>
    <w:rsid w:val="00972301"/>
    <w:rsid w:val="00972CE8"/>
    <w:rsid w:val="00974AD3"/>
    <w:rsid w:val="00974BA3"/>
    <w:rsid w:val="00975B55"/>
    <w:rsid w:val="00980108"/>
    <w:rsid w:val="00983F48"/>
    <w:rsid w:val="00983FEE"/>
    <w:rsid w:val="009842CA"/>
    <w:rsid w:val="00985F3C"/>
    <w:rsid w:val="00987489"/>
    <w:rsid w:val="009878DA"/>
    <w:rsid w:val="009906C8"/>
    <w:rsid w:val="00992888"/>
    <w:rsid w:val="00993B9F"/>
    <w:rsid w:val="0099423B"/>
    <w:rsid w:val="009955D5"/>
    <w:rsid w:val="009963B3"/>
    <w:rsid w:val="00996616"/>
    <w:rsid w:val="009A2B2F"/>
    <w:rsid w:val="009A6619"/>
    <w:rsid w:val="009A7018"/>
    <w:rsid w:val="009A7F77"/>
    <w:rsid w:val="009B153B"/>
    <w:rsid w:val="009B2883"/>
    <w:rsid w:val="009B4366"/>
    <w:rsid w:val="009B62ED"/>
    <w:rsid w:val="009C08D1"/>
    <w:rsid w:val="009C7ECB"/>
    <w:rsid w:val="009D4A54"/>
    <w:rsid w:val="009D5E2A"/>
    <w:rsid w:val="009D7D96"/>
    <w:rsid w:val="009E3BAF"/>
    <w:rsid w:val="009F1CD9"/>
    <w:rsid w:val="009F25EE"/>
    <w:rsid w:val="009F537C"/>
    <w:rsid w:val="009F6068"/>
    <w:rsid w:val="009F6E40"/>
    <w:rsid w:val="009F7271"/>
    <w:rsid w:val="009F765C"/>
    <w:rsid w:val="00A02A5C"/>
    <w:rsid w:val="00A04724"/>
    <w:rsid w:val="00A06377"/>
    <w:rsid w:val="00A0752C"/>
    <w:rsid w:val="00A1093D"/>
    <w:rsid w:val="00A159CC"/>
    <w:rsid w:val="00A17A81"/>
    <w:rsid w:val="00A20F52"/>
    <w:rsid w:val="00A22599"/>
    <w:rsid w:val="00A2269A"/>
    <w:rsid w:val="00A22B17"/>
    <w:rsid w:val="00A30250"/>
    <w:rsid w:val="00A3171B"/>
    <w:rsid w:val="00A33C21"/>
    <w:rsid w:val="00A34837"/>
    <w:rsid w:val="00A3518E"/>
    <w:rsid w:val="00A35987"/>
    <w:rsid w:val="00A41F54"/>
    <w:rsid w:val="00A4280E"/>
    <w:rsid w:val="00A43B3B"/>
    <w:rsid w:val="00A44AE4"/>
    <w:rsid w:val="00A53E64"/>
    <w:rsid w:val="00A61184"/>
    <w:rsid w:val="00A61C1D"/>
    <w:rsid w:val="00A61F3F"/>
    <w:rsid w:val="00A671C9"/>
    <w:rsid w:val="00A72BED"/>
    <w:rsid w:val="00A74AF0"/>
    <w:rsid w:val="00A753A6"/>
    <w:rsid w:val="00A7628C"/>
    <w:rsid w:val="00A81EDD"/>
    <w:rsid w:val="00A81F3D"/>
    <w:rsid w:val="00A84657"/>
    <w:rsid w:val="00A8601F"/>
    <w:rsid w:val="00A8700F"/>
    <w:rsid w:val="00A90404"/>
    <w:rsid w:val="00A90678"/>
    <w:rsid w:val="00A92B75"/>
    <w:rsid w:val="00AA1474"/>
    <w:rsid w:val="00AA1AA1"/>
    <w:rsid w:val="00AA396D"/>
    <w:rsid w:val="00AA570E"/>
    <w:rsid w:val="00AA74AA"/>
    <w:rsid w:val="00AA75E9"/>
    <w:rsid w:val="00AB4515"/>
    <w:rsid w:val="00AB658A"/>
    <w:rsid w:val="00AC68C5"/>
    <w:rsid w:val="00AD2293"/>
    <w:rsid w:val="00AD22A6"/>
    <w:rsid w:val="00AD2EB4"/>
    <w:rsid w:val="00AD2EC5"/>
    <w:rsid w:val="00AD623B"/>
    <w:rsid w:val="00AE095D"/>
    <w:rsid w:val="00AE69EB"/>
    <w:rsid w:val="00AE7679"/>
    <w:rsid w:val="00AF10B7"/>
    <w:rsid w:val="00B013E0"/>
    <w:rsid w:val="00B03070"/>
    <w:rsid w:val="00B03140"/>
    <w:rsid w:val="00B12DC6"/>
    <w:rsid w:val="00B15C41"/>
    <w:rsid w:val="00B1636F"/>
    <w:rsid w:val="00B16C9A"/>
    <w:rsid w:val="00B1700E"/>
    <w:rsid w:val="00B17E65"/>
    <w:rsid w:val="00B2020A"/>
    <w:rsid w:val="00B202D0"/>
    <w:rsid w:val="00B2046E"/>
    <w:rsid w:val="00B21594"/>
    <w:rsid w:val="00B22F42"/>
    <w:rsid w:val="00B303F0"/>
    <w:rsid w:val="00B32A28"/>
    <w:rsid w:val="00B37AA0"/>
    <w:rsid w:val="00B43512"/>
    <w:rsid w:val="00B43FE8"/>
    <w:rsid w:val="00B45E1A"/>
    <w:rsid w:val="00B4749D"/>
    <w:rsid w:val="00B522E4"/>
    <w:rsid w:val="00B525C3"/>
    <w:rsid w:val="00B53CD6"/>
    <w:rsid w:val="00B56BF1"/>
    <w:rsid w:val="00B56E9F"/>
    <w:rsid w:val="00B57050"/>
    <w:rsid w:val="00B614A4"/>
    <w:rsid w:val="00B6231E"/>
    <w:rsid w:val="00B63FD1"/>
    <w:rsid w:val="00B65F51"/>
    <w:rsid w:val="00B669C1"/>
    <w:rsid w:val="00B7346A"/>
    <w:rsid w:val="00B75EFA"/>
    <w:rsid w:val="00B76982"/>
    <w:rsid w:val="00B802AE"/>
    <w:rsid w:val="00B85197"/>
    <w:rsid w:val="00B8707C"/>
    <w:rsid w:val="00B92691"/>
    <w:rsid w:val="00B94C81"/>
    <w:rsid w:val="00B95EFF"/>
    <w:rsid w:val="00B97048"/>
    <w:rsid w:val="00BA0F0B"/>
    <w:rsid w:val="00BA1372"/>
    <w:rsid w:val="00BA2991"/>
    <w:rsid w:val="00BA5298"/>
    <w:rsid w:val="00BB0091"/>
    <w:rsid w:val="00BB0A81"/>
    <w:rsid w:val="00BB4FB0"/>
    <w:rsid w:val="00BB7D39"/>
    <w:rsid w:val="00BC226E"/>
    <w:rsid w:val="00BC2BB4"/>
    <w:rsid w:val="00BC634C"/>
    <w:rsid w:val="00BD3855"/>
    <w:rsid w:val="00BD4C6E"/>
    <w:rsid w:val="00BD5427"/>
    <w:rsid w:val="00BE0A70"/>
    <w:rsid w:val="00BE1EFB"/>
    <w:rsid w:val="00BE4C65"/>
    <w:rsid w:val="00BE5CBC"/>
    <w:rsid w:val="00BE6BB5"/>
    <w:rsid w:val="00BF0CF4"/>
    <w:rsid w:val="00BF17E8"/>
    <w:rsid w:val="00BF620A"/>
    <w:rsid w:val="00BF719E"/>
    <w:rsid w:val="00C00974"/>
    <w:rsid w:val="00C01D97"/>
    <w:rsid w:val="00C03BB7"/>
    <w:rsid w:val="00C0483E"/>
    <w:rsid w:val="00C1140D"/>
    <w:rsid w:val="00C12B96"/>
    <w:rsid w:val="00C14DCF"/>
    <w:rsid w:val="00C15F9A"/>
    <w:rsid w:val="00C171C0"/>
    <w:rsid w:val="00C20F2C"/>
    <w:rsid w:val="00C2223A"/>
    <w:rsid w:val="00C24958"/>
    <w:rsid w:val="00C24EF1"/>
    <w:rsid w:val="00C252E4"/>
    <w:rsid w:val="00C27552"/>
    <w:rsid w:val="00C30D09"/>
    <w:rsid w:val="00C31A63"/>
    <w:rsid w:val="00C41C16"/>
    <w:rsid w:val="00C45DF7"/>
    <w:rsid w:val="00C476D2"/>
    <w:rsid w:val="00C53AC3"/>
    <w:rsid w:val="00C542CE"/>
    <w:rsid w:val="00C553D3"/>
    <w:rsid w:val="00C570AE"/>
    <w:rsid w:val="00C60AF2"/>
    <w:rsid w:val="00C60E85"/>
    <w:rsid w:val="00C60F4E"/>
    <w:rsid w:val="00C65F91"/>
    <w:rsid w:val="00C721F0"/>
    <w:rsid w:val="00C7230E"/>
    <w:rsid w:val="00C72594"/>
    <w:rsid w:val="00C73302"/>
    <w:rsid w:val="00C77611"/>
    <w:rsid w:val="00C77A03"/>
    <w:rsid w:val="00C819CE"/>
    <w:rsid w:val="00C82A72"/>
    <w:rsid w:val="00C84D45"/>
    <w:rsid w:val="00C85B11"/>
    <w:rsid w:val="00C908FD"/>
    <w:rsid w:val="00C91D0A"/>
    <w:rsid w:val="00C9285A"/>
    <w:rsid w:val="00C96B1A"/>
    <w:rsid w:val="00C9789C"/>
    <w:rsid w:val="00CA257F"/>
    <w:rsid w:val="00CA2C09"/>
    <w:rsid w:val="00CA2C34"/>
    <w:rsid w:val="00CA4201"/>
    <w:rsid w:val="00CB0649"/>
    <w:rsid w:val="00CB2270"/>
    <w:rsid w:val="00CB24BC"/>
    <w:rsid w:val="00CB5E51"/>
    <w:rsid w:val="00CB6757"/>
    <w:rsid w:val="00CC14CE"/>
    <w:rsid w:val="00CC45FA"/>
    <w:rsid w:val="00CC6A02"/>
    <w:rsid w:val="00CC73ED"/>
    <w:rsid w:val="00CC7997"/>
    <w:rsid w:val="00CE240D"/>
    <w:rsid w:val="00CE278C"/>
    <w:rsid w:val="00CE35E6"/>
    <w:rsid w:val="00CE4F27"/>
    <w:rsid w:val="00CF474A"/>
    <w:rsid w:val="00CF4F1A"/>
    <w:rsid w:val="00D1342A"/>
    <w:rsid w:val="00D156CA"/>
    <w:rsid w:val="00D16434"/>
    <w:rsid w:val="00D1647D"/>
    <w:rsid w:val="00D16904"/>
    <w:rsid w:val="00D169A4"/>
    <w:rsid w:val="00D22001"/>
    <w:rsid w:val="00D225CE"/>
    <w:rsid w:val="00D229D1"/>
    <w:rsid w:val="00D235B9"/>
    <w:rsid w:val="00D23C7F"/>
    <w:rsid w:val="00D26306"/>
    <w:rsid w:val="00D33DC1"/>
    <w:rsid w:val="00D33FC6"/>
    <w:rsid w:val="00D34BC6"/>
    <w:rsid w:val="00D40FE0"/>
    <w:rsid w:val="00D50A68"/>
    <w:rsid w:val="00D50FE9"/>
    <w:rsid w:val="00D51031"/>
    <w:rsid w:val="00D529BC"/>
    <w:rsid w:val="00D54FC8"/>
    <w:rsid w:val="00D574EB"/>
    <w:rsid w:val="00D62363"/>
    <w:rsid w:val="00D64F8D"/>
    <w:rsid w:val="00D66AD5"/>
    <w:rsid w:val="00D700F0"/>
    <w:rsid w:val="00D7151C"/>
    <w:rsid w:val="00D71709"/>
    <w:rsid w:val="00D71B3E"/>
    <w:rsid w:val="00D73CDB"/>
    <w:rsid w:val="00D74D4D"/>
    <w:rsid w:val="00D74FCC"/>
    <w:rsid w:val="00D76D0B"/>
    <w:rsid w:val="00D81DAA"/>
    <w:rsid w:val="00D85841"/>
    <w:rsid w:val="00D858EB"/>
    <w:rsid w:val="00D8700C"/>
    <w:rsid w:val="00D91342"/>
    <w:rsid w:val="00D95B4B"/>
    <w:rsid w:val="00D9748C"/>
    <w:rsid w:val="00DA1959"/>
    <w:rsid w:val="00DA26C9"/>
    <w:rsid w:val="00DA3F9C"/>
    <w:rsid w:val="00DA53A9"/>
    <w:rsid w:val="00DA61E4"/>
    <w:rsid w:val="00DC061A"/>
    <w:rsid w:val="00DC3128"/>
    <w:rsid w:val="00DD7BA6"/>
    <w:rsid w:val="00DE05B9"/>
    <w:rsid w:val="00DE2848"/>
    <w:rsid w:val="00DE3B2F"/>
    <w:rsid w:val="00DF4C19"/>
    <w:rsid w:val="00DF65B8"/>
    <w:rsid w:val="00E0093E"/>
    <w:rsid w:val="00E01294"/>
    <w:rsid w:val="00E01819"/>
    <w:rsid w:val="00E07093"/>
    <w:rsid w:val="00E12F76"/>
    <w:rsid w:val="00E14423"/>
    <w:rsid w:val="00E16D9E"/>
    <w:rsid w:val="00E20877"/>
    <w:rsid w:val="00E221F9"/>
    <w:rsid w:val="00E22A82"/>
    <w:rsid w:val="00E243B6"/>
    <w:rsid w:val="00E272EF"/>
    <w:rsid w:val="00E320E5"/>
    <w:rsid w:val="00E32302"/>
    <w:rsid w:val="00E32F51"/>
    <w:rsid w:val="00E33702"/>
    <w:rsid w:val="00E37043"/>
    <w:rsid w:val="00E4054B"/>
    <w:rsid w:val="00E40E8F"/>
    <w:rsid w:val="00E45DEB"/>
    <w:rsid w:val="00E46DE2"/>
    <w:rsid w:val="00E47F55"/>
    <w:rsid w:val="00E50325"/>
    <w:rsid w:val="00E5155D"/>
    <w:rsid w:val="00E64B55"/>
    <w:rsid w:val="00E66439"/>
    <w:rsid w:val="00E73927"/>
    <w:rsid w:val="00E744F5"/>
    <w:rsid w:val="00E7517D"/>
    <w:rsid w:val="00E757BD"/>
    <w:rsid w:val="00E75ECD"/>
    <w:rsid w:val="00E76A8A"/>
    <w:rsid w:val="00E82301"/>
    <w:rsid w:val="00E83189"/>
    <w:rsid w:val="00E8370E"/>
    <w:rsid w:val="00E83801"/>
    <w:rsid w:val="00E842FA"/>
    <w:rsid w:val="00E869C5"/>
    <w:rsid w:val="00E905BC"/>
    <w:rsid w:val="00E92558"/>
    <w:rsid w:val="00E92E4D"/>
    <w:rsid w:val="00E93AF4"/>
    <w:rsid w:val="00E947FB"/>
    <w:rsid w:val="00E955CC"/>
    <w:rsid w:val="00E97BCA"/>
    <w:rsid w:val="00EA1CA0"/>
    <w:rsid w:val="00EA38FD"/>
    <w:rsid w:val="00EA39E3"/>
    <w:rsid w:val="00EA4300"/>
    <w:rsid w:val="00EA4967"/>
    <w:rsid w:val="00EA4C85"/>
    <w:rsid w:val="00EB01EC"/>
    <w:rsid w:val="00EB3E55"/>
    <w:rsid w:val="00EB559F"/>
    <w:rsid w:val="00EB60D6"/>
    <w:rsid w:val="00EC1FD8"/>
    <w:rsid w:val="00EC31E8"/>
    <w:rsid w:val="00EC3D56"/>
    <w:rsid w:val="00EC4CB8"/>
    <w:rsid w:val="00EC668D"/>
    <w:rsid w:val="00ED2893"/>
    <w:rsid w:val="00ED4BCD"/>
    <w:rsid w:val="00ED5E38"/>
    <w:rsid w:val="00EE106B"/>
    <w:rsid w:val="00EE42D1"/>
    <w:rsid w:val="00EE506E"/>
    <w:rsid w:val="00EE6B70"/>
    <w:rsid w:val="00EE6E9F"/>
    <w:rsid w:val="00EF2ABA"/>
    <w:rsid w:val="00EF59FD"/>
    <w:rsid w:val="00F0500F"/>
    <w:rsid w:val="00F059A6"/>
    <w:rsid w:val="00F066FD"/>
    <w:rsid w:val="00F06B94"/>
    <w:rsid w:val="00F06E37"/>
    <w:rsid w:val="00F07022"/>
    <w:rsid w:val="00F1130F"/>
    <w:rsid w:val="00F116AA"/>
    <w:rsid w:val="00F11FED"/>
    <w:rsid w:val="00F12ED1"/>
    <w:rsid w:val="00F14EF3"/>
    <w:rsid w:val="00F158F6"/>
    <w:rsid w:val="00F17845"/>
    <w:rsid w:val="00F20245"/>
    <w:rsid w:val="00F2064A"/>
    <w:rsid w:val="00F20798"/>
    <w:rsid w:val="00F2166E"/>
    <w:rsid w:val="00F23524"/>
    <w:rsid w:val="00F23932"/>
    <w:rsid w:val="00F24741"/>
    <w:rsid w:val="00F2585D"/>
    <w:rsid w:val="00F260CC"/>
    <w:rsid w:val="00F26A16"/>
    <w:rsid w:val="00F278B6"/>
    <w:rsid w:val="00F31FC1"/>
    <w:rsid w:val="00F32C8B"/>
    <w:rsid w:val="00F406E2"/>
    <w:rsid w:val="00F412A4"/>
    <w:rsid w:val="00F43CC0"/>
    <w:rsid w:val="00F502B8"/>
    <w:rsid w:val="00F53B06"/>
    <w:rsid w:val="00F54A28"/>
    <w:rsid w:val="00F55126"/>
    <w:rsid w:val="00F56EA4"/>
    <w:rsid w:val="00F573FD"/>
    <w:rsid w:val="00F60680"/>
    <w:rsid w:val="00F65040"/>
    <w:rsid w:val="00F650D0"/>
    <w:rsid w:val="00F661C7"/>
    <w:rsid w:val="00F66872"/>
    <w:rsid w:val="00F71A13"/>
    <w:rsid w:val="00F77BC3"/>
    <w:rsid w:val="00F835E4"/>
    <w:rsid w:val="00F87259"/>
    <w:rsid w:val="00F907D6"/>
    <w:rsid w:val="00F90B51"/>
    <w:rsid w:val="00F92379"/>
    <w:rsid w:val="00F92720"/>
    <w:rsid w:val="00F927CD"/>
    <w:rsid w:val="00F95126"/>
    <w:rsid w:val="00F9656B"/>
    <w:rsid w:val="00F979DA"/>
    <w:rsid w:val="00FA14A8"/>
    <w:rsid w:val="00FA2A97"/>
    <w:rsid w:val="00FA625E"/>
    <w:rsid w:val="00FB1D08"/>
    <w:rsid w:val="00FB4C46"/>
    <w:rsid w:val="00FC3B8B"/>
    <w:rsid w:val="00FC572A"/>
    <w:rsid w:val="00FD14BB"/>
    <w:rsid w:val="00FD32C6"/>
    <w:rsid w:val="00FD5665"/>
    <w:rsid w:val="00FE0D63"/>
    <w:rsid w:val="00FE53E6"/>
    <w:rsid w:val="00FE63E3"/>
    <w:rsid w:val="00FE6D3F"/>
    <w:rsid w:val="00FF0272"/>
    <w:rsid w:val="00FF2CF6"/>
    <w:rsid w:val="00FF3133"/>
    <w:rsid w:val="00FF33FE"/>
    <w:rsid w:val="00FF79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List Number" w:uiPriority="0" w:qFormat="1"/>
    <w:lsdException w:name="List Number 3"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1CA"/>
    <w:rPr>
      <w:rFonts w:ascii="Calibri" w:hAnsi="Calibri"/>
    </w:rPr>
  </w:style>
  <w:style w:type="paragraph" w:styleId="Heading1">
    <w:name w:val="heading 1"/>
    <w:basedOn w:val="Normal"/>
    <w:next w:val="Normal"/>
    <w:link w:val="Heading1Char"/>
    <w:uiPriority w:val="9"/>
    <w:qFormat/>
    <w:rsid w:val="00647B7C"/>
    <w:pPr>
      <w:keepNext/>
      <w:keepLines/>
      <w:spacing w:before="240" w:after="0" w:line="240" w:lineRule="auto"/>
      <w:ind w:left="-397"/>
      <w:outlineLvl w:val="0"/>
    </w:pPr>
    <w:rPr>
      <w:rFonts w:asciiTheme="majorHAnsi" w:eastAsiaTheme="majorEastAsia" w:hAnsiTheme="majorHAnsi" w:cs="Hind"/>
      <w:b/>
      <w:bCs/>
      <w:color w:val="890D0D"/>
      <w:sz w:val="46"/>
      <w:szCs w:val="46"/>
      <w:lang w:val="en-GB"/>
    </w:rPr>
  </w:style>
  <w:style w:type="paragraph" w:styleId="Heading2">
    <w:name w:val="heading 2"/>
    <w:basedOn w:val="Normal"/>
    <w:next w:val="Normal"/>
    <w:link w:val="Heading2Char"/>
    <w:uiPriority w:val="9"/>
    <w:unhideWhenUsed/>
    <w:qFormat/>
    <w:rsid w:val="002B1B6F"/>
    <w:pPr>
      <w:keepLines/>
      <w:spacing w:before="60" w:after="0" w:line="240" w:lineRule="auto"/>
      <w:outlineLvl w:val="1"/>
    </w:pPr>
    <w:rPr>
      <w:rFonts w:asciiTheme="majorHAnsi" w:eastAsiaTheme="majorEastAsia" w:hAnsiTheme="majorHAnsi" w:cs="Hind"/>
      <w:b/>
      <w:bCs/>
      <w:color w:val="404040" w:themeColor="text1" w:themeTint="BF"/>
      <w:sz w:val="30"/>
      <w:szCs w:val="28"/>
      <w:u w:val="single"/>
      <w:lang w:val="en-GB"/>
    </w:rPr>
  </w:style>
  <w:style w:type="paragraph" w:styleId="Heading3">
    <w:name w:val="heading 3"/>
    <w:basedOn w:val="Normal"/>
    <w:next w:val="Normal"/>
    <w:link w:val="Heading3Char"/>
    <w:uiPriority w:val="9"/>
    <w:unhideWhenUsed/>
    <w:qFormat/>
    <w:rsid w:val="00257F18"/>
    <w:pPr>
      <w:keepLines/>
      <w:spacing w:before="180" w:after="0" w:line="240" w:lineRule="auto"/>
      <w:ind w:left="113"/>
      <w:outlineLvl w:val="2"/>
    </w:pPr>
    <w:rPr>
      <w:rFonts w:asciiTheme="majorHAnsi" w:eastAsiaTheme="majorEastAsia" w:hAnsiTheme="majorHAnsi" w:cstheme="majorBidi"/>
      <w:b/>
      <w:bCs/>
      <w:color w:val="890D0D"/>
      <w:sz w:val="26"/>
    </w:rPr>
  </w:style>
  <w:style w:type="paragraph" w:styleId="Heading4">
    <w:name w:val="heading 4"/>
    <w:basedOn w:val="Normal"/>
    <w:next w:val="Normal"/>
    <w:link w:val="Heading4Char"/>
    <w:uiPriority w:val="9"/>
    <w:unhideWhenUsed/>
    <w:qFormat/>
    <w:rsid w:val="00A7628C"/>
    <w:pPr>
      <w:keepLines/>
      <w:spacing w:before="60" w:after="0" w:line="240" w:lineRule="auto"/>
      <w:ind w:left="340"/>
      <w:outlineLvl w:val="3"/>
    </w:pPr>
    <w:rPr>
      <w:rFonts w:ascii="Hind" w:eastAsiaTheme="majorEastAsia" w:hAnsi="Hind" w:cstheme="majorBidi"/>
      <w:b/>
      <w:bCs/>
      <w:iCs/>
      <w:color w:val="E36C0A" w:themeColor="accent6" w:themeShade="BF"/>
      <w:sz w:val="24"/>
      <w:u w:val="single"/>
    </w:rPr>
  </w:style>
  <w:style w:type="paragraph" w:styleId="Heading5">
    <w:name w:val="heading 5"/>
    <w:basedOn w:val="Normal"/>
    <w:next w:val="Normal"/>
    <w:link w:val="Heading5Char"/>
    <w:uiPriority w:val="9"/>
    <w:unhideWhenUsed/>
    <w:qFormat/>
    <w:rsid w:val="006122D1"/>
    <w:pPr>
      <w:keepNext/>
      <w:keepLines/>
      <w:spacing w:before="80" w:after="0" w:line="240" w:lineRule="auto"/>
      <w:ind w:left="340"/>
      <w:contextualSpacing/>
      <w:outlineLvl w:val="4"/>
    </w:pPr>
    <w:rPr>
      <w:rFonts w:asciiTheme="majorHAnsi" w:eastAsiaTheme="majorEastAsia" w:hAnsiTheme="majorHAnsi" w:cstheme="majorBidi"/>
      <w:b/>
      <w:color w:val="890D0D"/>
      <w:sz w:val="24"/>
      <w:lang w:val="en-GB"/>
    </w:rPr>
  </w:style>
  <w:style w:type="paragraph" w:styleId="Heading6">
    <w:name w:val="heading 6"/>
    <w:basedOn w:val="Normal"/>
    <w:next w:val="Normal"/>
    <w:link w:val="Heading6Char"/>
    <w:uiPriority w:val="9"/>
    <w:unhideWhenUsed/>
    <w:qFormat/>
    <w:rsid w:val="00EE506E"/>
    <w:pPr>
      <w:keepLines/>
      <w:spacing w:before="60" w:after="0" w:line="240" w:lineRule="auto"/>
      <w:ind w:left="340"/>
      <w:outlineLvl w:val="5"/>
    </w:pPr>
    <w:rPr>
      <w:rFonts w:asciiTheme="majorHAnsi" w:eastAsiaTheme="majorEastAsia" w:hAnsiTheme="majorHAnsi" w:cstheme="majorBidi"/>
      <w:i/>
      <w:iCs/>
      <w:color w:val="890D0D"/>
      <w:u w:val="single"/>
    </w:rPr>
  </w:style>
  <w:style w:type="paragraph" w:styleId="Heading7">
    <w:name w:val="heading 7"/>
    <w:basedOn w:val="Normal"/>
    <w:next w:val="Normal"/>
    <w:link w:val="Heading7Char"/>
    <w:uiPriority w:val="9"/>
    <w:unhideWhenUsed/>
    <w:qFormat/>
    <w:rsid w:val="0032009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2009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2009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6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6E1"/>
    <w:rPr>
      <w:rFonts w:ascii="Tahoma" w:hAnsi="Tahoma" w:cs="Tahoma"/>
      <w:sz w:val="16"/>
      <w:szCs w:val="16"/>
    </w:rPr>
  </w:style>
  <w:style w:type="table" w:styleId="TableGrid">
    <w:name w:val="Table Grid"/>
    <w:basedOn w:val="TableNormal"/>
    <w:uiPriority w:val="59"/>
    <w:rsid w:val="005D1C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D5D49"/>
    <w:rPr>
      <w:color w:val="0000FF" w:themeColor="hyperlink"/>
      <w:u w:val="single"/>
    </w:rPr>
  </w:style>
  <w:style w:type="paragraph" w:styleId="Header">
    <w:name w:val="header"/>
    <w:basedOn w:val="Normal"/>
    <w:link w:val="HeaderChar"/>
    <w:uiPriority w:val="99"/>
    <w:unhideWhenUsed/>
    <w:rsid w:val="003804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4CF"/>
  </w:style>
  <w:style w:type="paragraph" w:styleId="Footer">
    <w:name w:val="footer"/>
    <w:basedOn w:val="Normal"/>
    <w:link w:val="FooterChar"/>
    <w:uiPriority w:val="99"/>
    <w:semiHidden/>
    <w:unhideWhenUsed/>
    <w:rsid w:val="003804C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804CF"/>
  </w:style>
  <w:style w:type="character" w:customStyle="1" w:styleId="Heading1Char">
    <w:name w:val="Heading 1 Char"/>
    <w:basedOn w:val="DefaultParagraphFont"/>
    <w:link w:val="Heading1"/>
    <w:uiPriority w:val="9"/>
    <w:rsid w:val="00647B7C"/>
    <w:rPr>
      <w:rFonts w:asciiTheme="majorHAnsi" w:eastAsiaTheme="majorEastAsia" w:hAnsiTheme="majorHAnsi" w:cs="Hind"/>
      <w:b/>
      <w:bCs/>
      <w:color w:val="890D0D"/>
      <w:sz w:val="46"/>
      <w:szCs w:val="46"/>
      <w:lang w:val="en-GB"/>
    </w:rPr>
  </w:style>
  <w:style w:type="character" w:customStyle="1" w:styleId="Heading2Char">
    <w:name w:val="Heading 2 Char"/>
    <w:basedOn w:val="DefaultParagraphFont"/>
    <w:link w:val="Heading2"/>
    <w:uiPriority w:val="9"/>
    <w:rsid w:val="002B1B6F"/>
    <w:rPr>
      <w:rFonts w:asciiTheme="majorHAnsi" w:eastAsiaTheme="majorEastAsia" w:hAnsiTheme="majorHAnsi" w:cs="Hind"/>
      <w:b/>
      <w:bCs/>
      <w:color w:val="404040" w:themeColor="text1" w:themeTint="BF"/>
      <w:sz w:val="30"/>
      <w:szCs w:val="28"/>
      <w:u w:val="single"/>
      <w:lang w:val="en-GB"/>
    </w:rPr>
  </w:style>
  <w:style w:type="character" w:customStyle="1" w:styleId="Heading3Char">
    <w:name w:val="Heading 3 Char"/>
    <w:basedOn w:val="DefaultParagraphFont"/>
    <w:link w:val="Heading3"/>
    <w:uiPriority w:val="9"/>
    <w:rsid w:val="00257F18"/>
    <w:rPr>
      <w:rFonts w:asciiTheme="majorHAnsi" w:eastAsiaTheme="majorEastAsia" w:hAnsiTheme="majorHAnsi" w:cstheme="majorBidi"/>
      <w:b/>
      <w:bCs/>
      <w:color w:val="890D0D"/>
      <w:sz w:val="26"/>
    </w:rPr>
  </w:style>
  <w:style w:type="character" w:customStyle="1" w:styleId="Heading4Char">
    <w:name w:val="Heading 4 Char"/>
    <w:basedOn w:val="DefaultParagraphFont"/>
    <w:link w:val="Heading4"/>
    <w:uiPriority w:val="9"/>
    <w:rsid w:val="00A7628C"/>
    <w:rPr>
      <w:rFonts w:ascii="Hind" w:eastAsiaTheme="majorEastAsia" w:hAnsi="Hind" w:cstheme="majorBidi"/>
      <w:b/>
      <w:bCs/>
      <w:iCs/>
      <w:color w:val="E36C0A" w:themeColor="accent6" w:themeShade="BF"/>
      <w:sz w:val="24"/>
      <w:u w:val="single"/>
    </w:rPr>
  </w:style>
  <w:style w:type="character" w:customStyle="1" w:styleId="Heading5Char">
    <w:name w:val="Heading 5 Char"/>
    <w:basedOn w:val="DefaultParagraphFont"/>
    <w:link w:val="Heading5"/>
    <w:uiPriority w:val="9"/>
    <w:rsid w:val="006122D1"/>
    <w:rPr>
      <w:rFonts w:asciiTheme="majorHAnsi" w:eastAsiaTheme="majorEastAsia" w:hAnsiTheme="majorHAnsi" w:cstheme="majorBidi"/>
      <w:b/>
      <w:color w:val="890D0D"/>
      <w:sz w:val="24"/>
      <w:lang w:val="en-GB"/>
    </w:rPr>
  </w:style>
  <w:style w:type="character" w:customStyle="1" w:styleId="Heading6Char">
    <w:name w:val="Heading 6 Char"/>
    <w:basedOn w:val="DefaultParagraphFont"/>
    <w:link w:val="Heading6"/>
    <w:uiPriority w:val="9"/>
    <w:rsid w:val="00EE506E"/>
    <w:rPr>
      <w:rFonts w:asciiTheme="majorHAnsi" w:eastAsiaTheme="majorEastAsia" w:hAnsiTheme="majorHAnsi" w:cstheme="majorBidi"/>
      <w:i/>
      <w:iCs/>
      <w:color w:val="890D0D"/>
      <w:u w:val="single"/>
    </w:rPr>
  </w:style>
  <w:style w:type="character" w:customStyle="1" w:styleId="Heading7Char">
    <w:name w:val="Heading 7 Char"/>
    <w:basedOn w:val="DefaultParagraphFont"/>
    <w:link w:val="Heading7"/>
    <w:uiPriority w:val="9"/>
    <w:rsid w:val="0032009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2009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20090"/>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BB0091"/>
    <w:pPr>
      <w:spacing w:after="100"/>
      <w:ind w:left="220"/>
    </w:pPr>
  </w:style>
  <w:style w:type="paragraph" w:styleId="TOC1">
    <w:name w:val="toc 1"/>
    <w:basedOn w:val="Normal"/>
    <w:next w:val="Normal"/>
    <w:autoRedefine/>
    <w:uiPriority w:val="39"/>
    <w:unhideWhenUsed/>
    <w:rsid w:val="00BB0091"/>
    <w:pPr>
      <w:spacing w:after="100"/>
    </w:pPr>
  </w:style>
  <w:style w:type="paragraph" w:styleId="TOC3">
    <w:name w:val="toc 3"/>
    <w:basedOn w:val="Normal"/>
    <w:next w:val="Normal"/>
    <w:autoRedefine/>
    <w:uiPriority w:val="39"/>
    <w:unhideWhenUsed/>
    <w:rsid w:val="00A02A5C"/>
    <w:pPr>
      <w:spacing w:after="100"/>
      <w:ind w:left="440"/>
    </w:pPr>
  </w:style>
  <w:style w:type="paragraph" w:customStyle="1" w:styleId="MainBody">
    <w:name w:val="Main Body"/>
    <w:basedOn w:val="Normal"/>
    <w:link w:val="MainBodyChar"/>
    <w:qFormat/>
    <w:rsid w:val="00967D78"/>
    <w:pPr>
      <w:spacing w:after="40" w:line="300" w:lineRule="exact"/>
      <w:ind w:left="454"/>
      <w:jc w:val="both"/>
    </w:pPr>
    <w:rPr>
      <w:rFonts w:asciiTheme="minorHAnsi" w:hAnsiTheme="minorHAnsi"/>
    </w:rPr>
  </w:style>
  <w:style w:type="paragraph" w:styleId="ListBullet">
    <w:name w:val="List Bullet"/>
    <w:link w:val="ListBulletChar"/>
    <w:autoRedefine/>
    <w:qFormat/>
    <w:rsid w:val="00EC1FD8"/>
    <w:pPr>
      <w:numPr>
        <w:numId w:val="1"/>
      </w:numPr>
      <w:spacing w:before="40" w:after="60" w:line="260" w:lineRule="atLeast"/>
      <w:ind w:left="170" w:hanging="170"/>
    </w:pPr>
    <w:rPr>
      <w:rFonts w:eastAsia="Times New Roman" w:cs="Times New Roman"/>
      <w:color w:val="0070C0"/>
      <w:szCs w:val="20"/>
      <w:lang w:val="en-GB"/>
    </w:rPr>
  </w:style>
  <w:style w:type="character" w:customStyle="1" w:styleId="MainBodyChar">
    <w:name w:val="Main Body Char"/>
    <w:basedOn w:val="DefaultParagraphFont"/>
    <w:link w:val="MainBody"/>
    <w:rsid w:val="00967D78"/>
  </w:style>
  <w:style w:type="paragraph" w:customStyle="1" w:styleId="MainBodyList">
    <w:name w:val="Main Body List"/>
    <w:basedOn w:val="ListBullet"/>
    <w:link w:val="MainBodyListChar"/>
    <w:qFormat/>
    <w:rsid w:val="00EC1FD8"/>
    <w:pPr>
      <w:numPr>
        <w:ilvl w:val="1"/>
      </w:numPr>
      <w:spacing w:before="20" w:after="40"/>
      <w:ind w:left="1434" w:hanging="357"/>
    </w:pPr>
    <w:rPr>
      <w:color w:val="auto"/>
    </w:rPr>
  </w:style>
  <w:style w:type="paragraph" w:customStyle="1" w:styleId="Default">
    <w:name w:val="Default"/>
    <w:rsid w:val="00936A3B"/>
    <w:pPr>
      <w:autoSpaceDE w:val="0"/>
      <w:autoSpaceDN w:val="0"/>
      <w:adjustRightInd w:val="0"/>
      <w:spacing w:after="0" w:line="240" w:lineRule="auto"/>
    </w:pPr>
    <w:rPr>
      <w:rFonts w:ascii="Calibri" w:hAnsi="Calibri" w:cs="Calibri"/>
      <w:color w:val="000000"/>
      <w:sz w:val="24"/>
      <w:szCs w:val="24"/>
    </w:rPr>
  </w:style>
  <w:style w:type="character" w:customStyle="1" w:styleId="ListBulletChar">
    <w:name w:val="List Bullet Char"/>
    <w:basedOn w:val="DefaultParagraphFont"/>
    <w:link w:val="ListBullet"/>
    <w:rsid w:val="00EC1FD8"/>
    <w:rPr>
      <w:rFonts w:eastAsia="Times New Roman" w:cs="Times New Roman"/>
      <w:color w:val="0070C0"/>
      <w:szCs w:val="20"/>
      <w:lang w:val="en-GB"/>
    </w:rPr>
  </w:style>
  <w:style w:type="character" w:customStyle="1" w:styleId="MainBodyListChar">
    <w:name w:val="Main Body List Char"/>
    <w:basedOn w:val="ListBulletChar"/>
    <w:link w:val="MainBodyList"/>
    <w:rsid w:val="00EC1FD8"/>
  </w:style>
  <w:style w:type="paragraph" w:styleId="ListParagraph">
    <w:name w:val="List Paragraph"/>
    <w:basedOn w:val="Normal"/>
    <w:uiPriority w:val="34"/>
    <w:qFormat/>
    <w:rsid w:val="008F636C"/>
    <w:pPr>
      <w:ind w:left="720"/>
      <w:contextualSpacing/>
    </w:pPr>
  </w:style>
  <w:style w:type="paragraph" w:customStyle="1" w:styleId="PhasePlaceholder">
    <w:name w:val="Phase Placeholder"/>
    <w:basedOn w:val="MainBody"/>
    <w:link w:val="PhasePlaceholderChar"/>
    <w:qFormat/>
    <w:rsid w:val="00916FF6"/>
    <w:pPr>
      <w:spacing w:line="240" w:lineRule="auto"/>
      <w:ind w:left="851"/>
    </w:pPr>
    <w:rPr>
      <w:lang w:val="en-GB"/>
    </w:rPr>
  </w:style>
  <w:style w:type="character" w:customStyle="1" w:styleId="PhasePlaceholderChar">
    <w:name w:val="Phase Placeholder Char"/>
    <w:basedOn w:val="MainBodyChar"/>
    <w:link w:val="PhasePlaceholder"/>
    <w:rsid w:val="00916FF6"/>
    <w:rPr>
      <w:lang w:val="en-GB"/>
    </w:rPr>
  </w:style>
  <w:style w:type="paragraph" w:customStyle="1" w:styleId="MainTitle">
    <w:name w:val="Main Title"/>
    <w:basedOn w:val="MainBody"/>
    <w:link w:val="MainTitleChar"/>
    <w:qFormat/>
    <w:rsid w:val="00E73927"/>
    <w:pPr>
      <w:spacing w:line="240" w:lineRule="auto"/>
      <w:ind w:left="-227"/>
      <w:jc w:val="center"/>
    </w:pPr>
    <w:rPr>
      <w:rFonts w:asciiTheme="majorHAnsi" w:hAnsiTheme="majorHAnsi" w:cstheme="majorHAnsi"/>
      <w:b/>
      <w:sz w:val="78"/>
      <w:szCs w:val="78"/>
      <w:lang w:val="en-GB"/>
    </w:rPr>
  </w:style>
  <w:style w:type="paragraph" w:customStyle="1" w:styleId="SubTitle">
    <w:name w:val="SubTitle"/>
    <w:basedOn w:val="MainBody"/>
    <w:link w:val="SubTitleChar"/>
    <w:qFormat/>
    <w:rsid w:val="00E73927"/>
    <w:pPr>
      <w:spacing w:line="240" w:lineRule="auto"/>
      <w:ind w:left="-227"/>
      <w:jc w:val="center"/>
    </w:pPr>
    <w:rPr>
      <w:rFonts w:asciiTheme="majorHAnsi" w:hAnsiTheme="majorHAnsi" w:cstheme="majorHAnsi"/>
      <w:b/>
      <w:color w:val="890D0D"/>
      <w:sz w:val="64"/>
      <w:szCs w:val="64"/>
      <w:lang w:val="en-GB"/>
    </w:rPr>
  </w:style>
  <w:style w:type="character" w:customStyle="1" w:styleId="MainTitleChar">
    <w:name w:val="Main Title Char"/>
    <w:basedOn w:val="MainBodyChar"/>
    <w:link w:val="MainTitle"/>
    <w:rsid w:val="00E73927"/>
    <w:rPr>
      <w:rFonts w:asciiTheme="majorHAnsi" w:hAnsiTheme="majorHAnsi" w:cstheme="majorHAnsi"/>
      <w:b/>
      <w:sz w:val="78"/>
      <w:szCs w:val="78"/>
      <w:lang w:val="en-GB"/>
    </w:rPr>
  </w:style>
  <w:style w:type="character" w:customStyle="1" w:styleId="SubTitleChar">
    <w:name w:val="SubTitle Char"/>
    <w:basedOn w:val="MainBodyChar"/>
    <w:link w:val="SubTitle"/>
    <w:rsid w:val="00E73927"/>
    <w:rPr>
      <w:rFonts w:asciiTheme="majorHAnsi" w:hAnsiTheme="majorHAnsi" w:cstheme="majorHAnsi"/>
      <w:b/>
      <w:color w:val="890D0D"/>
      <w:sz w:val="64"/>
      <w:szCs w:val="64"/>
      <w:lang w:val="en-GB"/>
    </w:rPr>
  </w:style>
  <w:style w:type="numbering" w:customStyle="1" w:styleId="HeadingStyleList">
    <w:name w:val="Heading Style List"/>
    <w:uiPriority w:val="99"/>
    <w:rsid w:val="00BD4C6E"/>
    <w:pPr>
      <w:numPr>
        <w:numId w:val="11"/>
      </w:numPr>
    </w:pPr>
  </w:style>
  <w:style w:type="paragraph" w:customStyle="1" w:styleId="BulletSub1">
    <w:name w:val="Bullet Sub1"/>
    <w:basedOn w:val="Normal"/>
    <w:link w:val="BulletSub1Char"/>
    <w:rsid w:val="00BD4C6E"/>
    <w:pPr>
      <w:spacing w:before="100" w:after="100" w:line="260" w:lineRule="atLeast"/>
      <w:ind w:left="1060"/>
    </w:pPr>
    <w:rPr>
      <w:rFonts w:ascii="Arial" w:eastAsia="Arial Unicode MS" w:hAnsi="Arial" w:cs="Times New Roman"/>
      <w:color w:val="595959" w:themeColor="text1" w:themeTint="A6"/>
      <w:sz w:val="20"/>
      <w:szCs w:val="20"/>
      <w:lang w:val="en-GB"/>
    </w:rPr>
  </w:style>
  <w:style w:type="paragraph" w:customStyle="1" w:styleId="BulletSub2">
    <w:name w:val="Bullet Sub2"/>
    <w:basedOn w:val="BulletSub1"/>
    <w:link w:val="BulletSub2Char"/>
    <w:qFormat/>
    <w:rsid w:val="00BD4C6E"/>
    <w:pPr>
      <w:ind w:left="1780"/>
    </w:pPr>
  </w:style>
  <w:style w:type="character" w:customStyle="1" w:styleId="BulletSub1Char">
    <w:name w:val="Bullet Sub1 Char"/>
    <w:basedOn w:val="DefaultParagraphFont"/>
    <w:link w:val="BulletSub1"/>
    <w:rsid w:val="00BD4C6E"/>
    <w:rPr>
      <w:rFonts w:ascii="Arial" w:eastAsia="Arial Unicode MS" w:hAnsi="Arial" w:cs="Times New Roman"/>
      <w:color w:val="595959" w:themeColor="text1" w:themeTint="A6"/>
      <w:sz w:val="20"/>
      <w:szCs w:val="20"/>
      <w:lang w:val="en-GB"/>
    </w:rPr>
  </w:style>
  <w:style w:type="character" w:customStyle="1" w:styleId="BulletSub2Char">
    <w:name w:val="Bullet Sub2 Char"/>
    <w:basedOn w:val="BulletSub1Char"/>
    <w:link w:val="BulletSub2"/>
    <w:rsid w:val="00BD4C6E"/>
  </w:style>
  <w:style w:type="paragraph" w:styleId="ListNumber3">
    <w:name w:val="List Number 3"/>
    <w:basedOn w:val="ListBullet3"/>
    <w:qFormat/>
    <w:rsid w:val="00BD4C6E"/>
    <w:pPr>
      <w:spacing w:after="100" w:line="260" w:lineRule="atLeast"/>
      <w:contextualSpacing w:val="0"/>
    </w:pPr>
    <w:rPr>
      <w:rFonts w:ascii="Arial" w:eastAsia="Times New Roman" w:hAnsi="Arial" w:cs="Times New Roman"/>
      <w:sz w:val="20"/>
      <w:szCs w:val="20"/>
      <w:lang w:val="en-GB"/>
    </w:rPr>
  </w:style>
  <w:style w:type="paragraph" w:styleId="ListNumber">
    <w:name w:val="List Number"/>
    <w:basedOn w:val="ListBullet"/>
    <w:qFormat/>
    <w:rsid w:val="00BD4C6E"/>
    <w:pPr>
      <w:numPr>
        <w:numId w:val="13"/>
      </w:numPr>
      <w:spacing w:before="60" w:after="100"/>
    </w:pPr>
    <w:rPr>
      <w:rFonts w:ascii="Arial" w:hAnsi="Arial"/>
      <w:color w:val="auto"/>
      <w:sz w:val="20"/>
    </w:rPr>
  </w:style>
  <w:style w:type="character" w:styleId="IntenseReference">
    <w:name w:val="Intense Reference"/>
    <w:basedOn w:val="DefaultParagraphFont"/>
    <w:uiPriority w:val="32"/>
    <w:qFormat/>
    <w:rsid w:val="00BD4C6E"/>
    <w:rPr>
      <w:b/>
      <w:bCs/>
      <w:smallCaps/>
      <w:color w:val="4F81BD" w:themeColor="accent1"/>
      <w:spacing w:val="5"/>
    </w:rPr>
  </w:style>
  <w:style w:type="paragraph" w:styleId="ListBullet3">
    <w:name w:val="List Bullet 3"/>
    <w:basedOn w:val="Normal"/>
    <w:uiPriority w:val="99"/>
    <w:semiHidden/>
    <w:unhideWhenUsed/>
    <w:rsid w:val="00BD4C6E"/>
    <w:pPr>
      <w:tabs>
        <w:tab w:val="num" w:pos="1276"/>
      </w:tabs>
      <w:ind w:left="1276" w:hanging="425"/>
      <w:contextualSpacing/>
    </w:pPr>
  </w:style>
</w:styles>
</file>

<file path=word/webSettings.xml><?xml version="1.0" encoding="utf-8"?>
<w:webSettings xmlns:r="http://schemas.openxmlformats.org/officeDocument/2006/relationships" xmlns:w="http://schemas.openxmlformats.org/wordprocessingml/2006/main">
  <w:divs>
    <w:div w:id="712459523">
      <w:bodyDiv w:val="1"/>
      <w:marLeft w:val="0"/>
      <w:marRight w:val="0"/>
      <w:marTop w:val="0"/>
      <w:marBottom w:val="0"/>
      <w:divBdr>
        <w:top w:val="none" w:sz="0" w:space="0" w:color="auto"/>
        <w:left w:val="none" w:sz="0" w:space="0" w:color="auto"/>
        <w:bottom w:val="none" w:sz="0" w:space="0" w:color="auto"/>
        <w:right w:val="none" w:sz="0" w:space="0" w:color="auto"/>
      </w:divBdr>
    </w:div>
    <w:div w:id="147563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erspicacity-lt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erspicacity-ltd/DataQualityReport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erspicacity-ltd/DataQualityReportin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creativecommons.org/licenses/by/2.0/uk/legalcode" TargetMode="External"/><Relationship Id="rId4" Type="http://schemas.openxmlformats.org/officeDocument/2006/relationships/settings" Target="settings.xml"/><Relationship Id="rId9" Type="http://schemas.openxmlformats.org/officeDocument/2006/relationships/hyperlink" Target="mailto:matthew.bishop@perspicacityltd.co.uk" TargetMode="External"/><Relationship Id="rId14" Type="http://schemas.openxmlformats.org/officeDocument/2006/relationships/hyperlink" Target="mailto:matthew.bishop@perspicacityltd.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ind">
      <a:majorFont>
        <a:latin typeface="Hind SemiBold"/>
        <a:ea typeface=""/>
        <a:cs typeface=""/>
      </a:majorFont>
      <a:minorFont>
        <a:latin typeface="Hi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FB5971-44E2-43CE-911C-C1F27E9A7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6</Pages>
  <Words>1311</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36</cp:revision>
  <cp:lastPrinted>2018-05-03T09:33:00Z</cp:lastPrinted>
  <dcterms:created xsi:type="dcterms:W3CDTF">2018-04-30T10:49:00Z</dcterms:created>
  <dcterms:modified xsi:type="dcterms:W3CDTF">2020-01-21T11:20:00Z</dcterms:modified>
</cp:coreProperties>
</file>