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953" w:rsidRPr="00BC3436" w:rsidRDefault="00B13FE5" w:rsidP="008205B0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9300F5" w:rsidRDefault="009300F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09.2015 – pågående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>: C++/C# .NET, Google test (unit testing), Jenkins, JIRA/Confluence, IVI, QT, Scrum/Agile. 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en silisium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 Labview</w:t>
      </w:r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splines</w:t>
      </w:r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ca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>: C++, La</w:t>
      </w:r>
      <w:r w:rsidR="009A42EA">
        <w:rPr>
          <w:rFonts w:asciiTheme="minorHAnsi" w:hAnsiTheme="minorHAnsi"/>
        </w:rPr>
        <w:t>bview</w:t>
      </w:r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 xml:space="preserve">. Rammeverket har ett API mot JENKINS på den ene siden og ett Interface over TCP/IP med passordløst SSH mot diverse embedded Linux </w:t>
      </w:r>
      <w:r>
        <w:rPr>
          <w:rFonts w:asciiTheme="minorHAnsi" w:hAnsiTheme="minorHAnsi"/>
        </w:rPr>
        <w:lastRenderedPageBreak/>
        <w:t>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r w:rsidR="007536CC">
        <w:rPr>
          <w:rFonts w:asciiTheme="minorHAnsi" w:hAnsiTheme="minorHAnsi"/>
        </w:rPr>
        <w:t>f.eks.</w:t>
      </w:r>
      <w:r>
        <w:rPr>
          <w:rFonts w:asciiTheme="minorHAnsi" w:hAnsiTheme="minorHAnsi"/>
        </w:rPr>
        <w:t xml:space="preserve"> programmerbar logikk og FW for Kongsberg/Seatex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Obstacle Collission Avoidance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of life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>on laget med Yocto. Min</w:t>
      </w:r>
      <w:r>
        <w:rPr>
          <w:rFonts w:asciiTheme="minorHAnsi" w:hAnsiTheme="minorHAnsi"/>
        </w:rPr>
        <w:t xml:space="preserve"> oppgave besto av initiell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>Agile/SCRUM, Confluence, JIRA, Linux(uClinux), barebox,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>Det Norske Veritas (senere HalfWave)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Resonance Technology Gas Pipe Scanner) er et verifikasjonsverktøy for gassledninger. Teknologien er revolusjonerende i det at kvaliteten på gassledninger kan verifiseres uten at produksjonen stoppes. Dette stiller spesielle krav til Embedded plattformen mhp</w:t>
      </w:r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uCLinux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FishEye).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Prosjektet konkluderte med ett vellykket pipe scan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AB72B0" w:rsidRDefault="006C0494" w:rsidP="005E111A">
      <w:pPr>
        <w:rPr>
          <w:rFonts w:asciiTheme="minorHAnsi" w:hAnsiTheme="minorHAnsi"/>
        </w:rPr>
      </w:pPr>
      <w:hyperlink r:id="rId8" w:history="1">
        <w:r w:rsidR="00AB72B0" w:rsidRPr="00D41EA8">
          <w:rPr>
            <w:rStyle w:val="Hyperlink"/>
            <w:rFonts w:asciiTheme="minorHAnsi" w:hAnsiTheme="minorHAnsi"/>
          </w:rPr>
          <w:t>http://www.halfwave.com/home</w:t>
        </w:r>
      </w:hyperlink>
    </w:p>
    <w:p w:rsidR="00AB72B0" w:rsidRDefault="00AB72B0" w:rsidP="005E111A">
      <w:pPr>
        <w:rPr>
          <w:rFonts w:asciiTheme="minorHAnsi" w:hAnsiTheme="minorHAnsi"/>
        </w:rPr>
      </w:pPr>
    </w:p>
    <w:p w:rsidR="00AB72B0" w:rsidRDefault="00AB72B0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Style w:val="Job"/>
          <w:lang w:val="en-US"/>
        </w:rPr>
      </w:pPr>
      <w:r>
        <w:rPr>
          <w:rFonts w:asciiTheme="minorHAnsi" w:hAnsiTheme="minorHAnsi"/>
          <w:b/>
          <w:lang w:val="en-US"/>
        </w:rPr>
        <w:t>Teknologi / Metodikk: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(uClinux), barebox</w:t>
      </w:r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lastRenderedPageBreak/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Physics Performance Report» som var ett viktig dokument i arbeidet med å skaffe finansiering av prosjektet. Blant annet fra US Department of Energy. Simuleringsarbeidet brukte GRID </w:t>
      </w:r>
      <w:r w:rsidR="007536CC">
        <w:rPr>
          <w:rStyle w:val="Job"/>
          <w:rFonts w:asciiTheme="minorHAnsi" w:hAnsiTheme="minorHAnsi"/>
        </w:rPr>
        <w:t>Computing</w:t>
      </w:r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Synchroton (PS), Super Proton Synchroton (SPS) og the Large Hadron Collider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r w:rsidR="007536CC">
        <w:rPr>
          <w:rStyle w:val="Job"/>
          <w:rFonts w:asciiTheme="minorHAnsi" w:hAnsiTheme="minorHAnsi"/>
        </w:rPr>
        <w:t>Computing</w:t>
      </w:r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>YALE University</w:t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software, rapportering til US Department of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bookmarkStart w:id="0" w:name="_GoBack"/>
      <w:r>
        <w:rPr>
          <w:rStyle w:val="Job"/>
          <w:rFonts w:asciiTheme="minorHAnsi" w:hAnsiTheme="minorHAnsi"/>
        </w:rPr>
        <w:t>muoner</w:t>
      </w:r>
      <w:bookmarkEnd w:id="0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observabel i Big Bang kosmologi. Det er vanlig å kalibrere slike detektorer med kosmiske stråler som treffer jorda med en rate på ca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>Embedded Linux, C/C++, Python, CAMAC, VME. LeCroy,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>analyse software for ALICE High Level Trigger (HLT) på CERN. HLT er en PC farm bestående av ca 2000 PCer med dual quad core AMD prosessorer samm</w:t>
      </w:r>
      <w:r w:rsidR="00830C63">
        <w:rPr>
          <w:rStyle w:val="Job"/>
          <w:rFonts w:asciiTheme="minorHAnsi" w:hAnsiTheme="minorHAnsi"/>
        </w:rPr>
        <w:t>enkoblet med et Infiniband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ca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Labview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</w:t>
      </w:r>
      <w:r w:rsidR="005E111A">
        <w:rPr>
          <w:rStyle w:val="Job"/>
          <w:rFonts w:asciiTheme="minorHAnsi" w:hAnsiTheme="minorHAnsi"/>
        </w:rPr>
        <w:lastRenderedPageBreak/>
        <w:t xml:space="preserve">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>bestod av 3-5 utviklere, mens HLT prosjektet som helhet involverer ca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>Linux, C/C++, Labview</w:t>
      </w:r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r w:rsidR="00E01BAE" w:rsidRPr="00BC3436">
        <w:rPr>
          <w:rStyle w:val="Job"/>
          <w:rFonts w:asciiTheme="minorHAnsi" w:hAnsiTheme="minorHAnsi"/>
        </w:rPr>
        <w:t>Commissioning Coordinator</w:t>
      </w:r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Photon Spectrometeret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debugging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>kontroll og overvåkning (Embedded Linux, C/C++). Testing og verifikasjon av fi</w:t>
      </w:r>
      <w:r w:rsidRPr="00BC3436">
        <w:rPr>
          <w:rStyle w:val="Job"/>
          <w:rFonts w:asciiTheme="minorHAnsi" w:hAnsiTheme="minorHAnsi"/>
        </w:rPr>
        <w:t>rmware for kontroll av ASICs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494" w:rsidRDefault="006C0494">
      <w:r>
        <w:separator/>
      </w:r>
    </w:p>
  </w:endnote>
  <w:endnote w:type="continuationSeparator" w:id="0">
    <w:p w:rsidR="006C0494" w:rsidRDefault="006C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3EA2" w:rsidRDefault="00CD3E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CD3EA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CD3EA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CD3EA2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7536CC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7536CC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494" w:rsidRDefault="006C0494">
      <w:r>
        <w:separator/>
      </w:r>
    </w:p>
  </w:footnote>
  <w:footnote w:type="continuationSeparator" w:id="0">
    <w:p w:rsidR="006C0494" w:rsidRDefault="006C0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3EA2" w:rsidRDefault="00CD3E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4150A1">
      <w:rPr>
        <w:rFonts w:ascii="Calibri" w:hAnsi="Calibri" w:cs="Calibri"/>
        <w:sz w:val="48"/>
      </w:rPr>
      <w:t>Prosjekter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C0494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36CC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lfwave.com/hom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1EA64-95E7-4F7A-8B47-68A158985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1584</Words>
  <Characters>8400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2017-11-09T16:34:00Z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