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8B5D" w14:textId="1216DA7E" w:rsidR="00491E3C" w:rsidRPr="00256F61" w:rsidRDefault="002D5942">
      <w:pPr>
        <w:rPr>
          <w:b/>
          <w:bCs/>
        </w:rPr>
      </w:pPr>
      <w:r w:rsidRPr="00256F61">
        <w:rPr>
          <w:b/>
          <w:bCs/>
        </w:rPr>
        <w:t xml:space="preserve">Step to bin the </w:t>
      </w:r>
      <w:proofErr w:type="gramStart"/>
      <w:r w:rsidRPr="00256F61">
        <w:rPr>
          <w:b/>
          <w:bCs/>
        </w:rPr>
        <w:t>data</w:t>
      </w:r>
      <w:proofErr w:type="gramEnd"/>
    </w:p>
    <w:p w14:paraId="60C13AB4" w14:textId="77777777" w:rsidR="002D5942" w:rsidRDefault="002D5942"/>
    <w:p w14:paraId="47A43764" w14:textId="5B6309BA" w:rsidR="002D5942" w:rsidRDefault="002D5942" w:rsidP="002D5942">
      <w:pPr>
        <w:pStyle w:val="ListParagraph"/>
        <w:numPr>
          <w:ilvl w:val="0"/>
          <w:numId w:val="1"/>
        </w:numPr>
      </w:pPr>
      <w:r>
        <w:t xml:space="preserve">For each column with more than </w:t>
      </w:r>
      <w:r w:rsidR="00C850AD">
        <w:t>8 levels, the data was binned to allow calculation of churn percentage for the levels of the factors.</w:t>
      </w:r>
    </w:p>
    <w:p w14:paraId="1DD28522" w14:textId="40C34ECB" w:rsidR="00C850AD" w:rsidRDefault="004D0E97" w:rsidP="00C850AD">
      <w:pPr>
        <w:pStyle w:val="ListParagraph"/>
        <w:numPr>
          <w:ilvl w:val="1"/>
          <w:numId w:val="1"/>
        </w:numPr>
      </w:pPr>
      <w:r>
        <w:t xml:space="preserve">Reason: For factors such as internet minutes that can vary from 0 </w:t>
      </w:r>
      <w:r w:rsidR="00055D1B">
        <w:t xml:space="preserve">up to 2000 min / month, </w:t>
      </w:r>
      <w:proofErr w:type="gramStart"/>
      <w:r w:rsidR="00055D1B">
        <w:t>Each</w:t>
      </w:r>
      <w:proofErr w:type="gramEnd"/>
      <w:r w:rsidR="00055D1B">
        <w:t xml:space="preserve"> row is unique, so an average churn cannot be calculated</w:t>
      </w:r>
      <w:r w:rsidR="004C35CF">
        <w:t xml:space="preserve">. That is, at the row level, a customer either churned or was retained. By binning this data, </w:t>
      </w:r>
      <w:r w:rsidR="00224E4D">
        <w:t xml:space="preserve">enough rows are made available </w:t>
      </w:r>
      <w:r w:rsidR="00866DAA">
        <w:t>to calculate the average churn for the group or level.</w:t>
      </w:r>
    </w:p>
    <w:p w14:paraId="22359919" w14:textId="431A4456" w:rsidR="00866DAA" w:rsidRDefault="00072B86" w:rsidP="00072B86">
      <w:pPr>
        <w:pStyle w:val="ListParagraph"/>
        <w:numPr>
          <w:ilvl w:val="0"/>
          <w:numId w:val="1"/>
        </w:numPr>
      </w:pPr>
      <w:r>
        <w:t xml:space="preserve">“Raw” histograms were generated to visually suggest </w:t>
      </w:r>
      <w:r w:rsidR="005323E6">
        <w:t>where the bins should be</w:t>
      </w:r>
      <w:r w:rsidR="00E17AAC">
        <w:t>.</w:t>
      </w:r>
    </w:p>
    <w:p w14:paraId="37E34321" w14:textId="04059602" w:rsidR="00A64AB2" w:rsidRDefault="005323E6" w:rsidP="00A64AB2">
      <w:pPr>
        <w:pStyle w:val="ListParagraph"/>
        <w:numPr>
          <w:ilvl w:val="0"/>
          <w:numId w:val="1"/>
        </w:numPr>
      </w:pPr>
      <w:r>
        <w:t>The</w:t>
      </w:r>
      <w:r w:rsidR="00E17AAC">
        <w:t xml:space="preserve"> following columns were binned: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0"/>
      </w:tblGrid>
      <w:tr w:rsidR="006474E4" w14:paraId="38BDC5B6" w14:textId="77777777" w:rsidTr="00A64AB2">
        <w:trPr>
          <w:trHeight w:val="432"/>
        </w:trPr>
        <w:tc>
          <w:tcPr>
            <w:tcW w:w="3057" w:type="dxa"/>
          </w:tcPr>
          <w:p w14:paraId="231D5E77" w14:textId="25D0FDA8" w:rsidR="006474E4" w:rsidRPr="006474E4" w:rsidRDefault="006474E4" w:rsidP="00B12D9F">
            <w:pPr>
              <w:spacing w:after="160" w:line="259" w:lineRule="auto"/>
            </w:pPr>
            <w:r w:rsidRPr="006474E4">
              <w:t>tenure</w:t>
            </w:r>
          </w:p>
        </w:tc>
      </w:tr>
      <w:tr w:rsidR="006474E4" w14:paraId="607D09BF" w14:textId="77777777" w:rsidTr="00A64AB2">
        <w:trPr>
          <w:trHeight w:val="432"/>
        </w:trPr>
        <w:tc>
          <w:tcPr>
            <w:tcW w:w="3057" w:type="dxa"/>
          </w:tcPr>
          <w:p w14:paraId="12123B63" w14:textId="19A53E9B" w:rsidR="006474E4" w:rsidRPr="006474E4" w:rsidRDefault="006474E4" w:rsidP="00B12D9F">
            <w:pPr>
              <w:spacing w:after="160" w:line="259" w:lineRule="auto"/>
            </w:pPr>
            <w:proofErr w:type="spellStart"/>
            <w:r w:rsidRPr="006474E4">
              <w:t>phone_min</w:t>
            </w:r>
            <w:proofErr w:type="spellEnd"/>
          </w:p>
        </w:tc>
      </w:tr>
      <w:tr w:rsidR="006474E4" w14:paraId="6E379756" w14:textId="77777777" w:rsidTr="00A64AB2">
        <w:trPr>
          <w:trHeight w:val="432"/>
        </w:trPr>
        <w:tc>
          <w:tcPr>
            <w:tcW w:w="3057" w:type="dxa"/>
          </w:tcPr>
          <w:p w14:paraId="37EBDAD9" w14:textId="5215C85A" w:rsidR="006474E4" w:rsidRPr="006474E4" w:rsidRDefault="006474E4" w:rsidP="00B12D9F">
            <w:pPr>
              <w:spacing w:after="160" w:line="259" w:lineRule="auto"/>
            </w:pPr>
            <w:proofErr w:type="spellStart"/>
            <w:r w:rsidRPr="006474E4">
              <w:t>internet_min</w:t>
            </w:r>
            <w:proofErr w:type="spellEnd"/>
          </w:p>
        </w:tc>
      </w:tr>
      <w:tr w:rsidR="006474E4" w14:paraId="0812F045" w14:textId="77777777" w:rsidTr="00A64AB2">
        <w:trPr>
          <w:trHeight w:val="432"/>
        </w:trPr>
        <w:tc>
          <w:tcPr>
            <w:tcW w:w="3057" w:type="dxa"/>
          </w:tcPr>
          <w:p w14:paraId="65B5BCA5" w14:textId="2789F5DD" w:rsidR="006474E4" w:rsidRPr="006474E4" w:rsidRDefault="006474E4" w:rsidP="00B12D9F">
            <w:pPr>
              <w:spacing w:after="160" w:line="259" w:lineRule="auto"/>
            </w:pPr>
            <w:proofErr w:type="spellStart"/>
            <w:r w:rsidRPr="006474E4">
              <w:t>phone_monthly_charges</w:t>
            </w:r>
            <w:proofErr w:type="spellEnd"/>
          </w:p>
        </w:tc>
      </w:tr>
      <w:tr w:rsidR="006474E4" w14:paraId="3E97E8DA" w14:textId="77777777" w:rsidTr="00A64AB2">
        <w:trPr>
          <w:trHeight w:val="432"/>
        </w:trPr>
        <w:tc>
          <w:tcPr>
            <w:tcW w:w="3057" w:type="dxa"/>
          </w:tcPr>
          <w:p w14:paraId="599830E0" w14:textId="4A7D5B24" w:rsidR="006474E4" w:rsidRPr="006474E4" w:rsidRDefault="006474E4" w:rsidP="00B12D9F">
            <w:pPr>
              <w:spacing w:after="160" w:line="259" w:lineRule="auto"/>
            </w:pPr>
            <w:proofErr w:type="spellStart"/>
            <w:r w:rsidRPr="006474E4">
              <w:t>internet_monthly_charges</w:t>
            </w:r>
            <w:proofErr w:type="spellEnd"/>
          </w:p>
        </w:tc>
      </w:tr>
      <w:tr w:rsidR="006474E4" w14:paraId="1EFF8E29" w14:textId="77777777" w:rsidTr="00A64AB2">
        <w:trPr>
          <w:trHeight w:val="432"/>
        </w:trPr>
        <w:tc>
          <w:tcPr>
            <w:tcW w:w="3057" w:type="dxa"/>
          </w:tcPr>
          <w:p w14:paraId="64CCC71D" w14:textId="596126A4" w:rsidR="006474E4" w:rsidRPr="006474E4" w:rsidRDefault="006474E4" w:rsidP="006474E4">
            <w:proofErr w:type="spellStart"/>
            <w:r w:rsidRPr="006474E4">
              <w:t>avg_monthly_bill</w:t>
            </w:r>
            <w:proofErr w:type="spellEnd"/>
          </w:p>
        </w:tc>
      </w:tr>
      <w:tr w:rsidR="00A64AB2" w14:paraId="4610299A" w14:textId="77777777" w:rsidTr="00A64AB2">
        <w:trPr>
          <w:trHeight w:val="432"/>
        </w:trPr>
        <w:tc>
          <w:tcPr>
            <w:tcW w:w="3057" w:type="dxa"/>
          </w:tcPr>
          <w:p w14:paraId="57B140CF" w14:textId="71E6AB8F" w:rsidR="00A64AB2" w:rsidRPr="006474E4" w:rsidRDefault="00A64AB2" w:rsidP="006474E4">
            <w:proofErr w:type="spellStart"/>
            <w:r w:rsidRPr="006474E4">
              <w:t>number_customer_service_calls</w:t>
            </w:r>
            <w:proofErr w:type="spellEnd"/>
          </w:p>
        </w:tc>
      </w:tr>
    </w:tbl>
    <w:p w14:paraId="30A1FDD8" w14:textId="77777777" w:rsidR="00A64AB2" w:rsidRDefault="00A64AB2" w:rsidP="00A64AB2"/>
    <w:p w14:paraId="3332666B" w14:textId="0FE49C72" w:rsidR="00A64AB2" w:rsidRDefault="007675D5" w:rsidP="00A64AB2">
      <w:pPr>
        <w:pStyle w:val="ListParagraph"/>
        <w:numPr>
          <w:ilvl w:val="0"/>
          <w:numId w:val="1"/>
        </w:numPr>
      </w:pPr>
      <w:r>
        <w:t>The bin edges were generated with list comprehensions</w:t>
      </w:r>
      <w:r w:rsidR="00E61C63">
        <w:t xml:space="preserve"> or by manually specifying them. In all cases these were lists of the breakpoints.</w:t>
      </w:r>
    </w:p>
    <w:p w14:paraId="2F8FE972" w14:textId="29B81A91" w:rsidR="00A64AB2" w:rsidRDefault="005D2542" w:rsidP="00A64AB2">
      <w:pPr>
        <w:pStyle w:val="ListParagraph"/>
        <w:numPr>
          <w:ilvl w:val="0"/>
          <w:numId w:val="1"/>
        </w:numPr>
      </w:pPr>
      <w:r>
        <w:t>A m</w:t>
      </w:r>
      <w:r w:rsidR="005A5CA0">
        <w:t xml:space="preserve">apping function was obtained (given an </w:t>
      </w:r>
      <w:proofErr w:type="spellStart"/>
      <w:r w:rsidR="005A5CA0">
        <w:t>unbinned</w:t>
      </w:r>
      <w:proofErr w:type="spellEnd"/>
      <w:r w:rsidR="005A5CA0">
        <w:t xml:space="preserve"> raw value, put it in the bin that it is closest to</w:t>
      </w:r>
      <w:r w:rsidR="00C21014">
        <w:t>) from the internet (</w:t>
      </w:r>
      <w:hyperlink r:id="rId5" w:history="1">
        <w:r w:rsidR="00A1474A" w:rsidRPr="00A5277C">
          <w:rPr>
            <w:rStyle w:val="Hyperlink"/>
          </w:rPr>
          <w:t>https://www.geeksforgeeks.org/python-find-closest-number-to-k-in-given-list/</w:t>
        </w:r>
      </w:hyperlink>
      <w:r w:rsidR="00A1474A">
        <w:t xml:space="preserve"> called “closest”.</w:t>
      </w:r>
    </w:p>
    <w:p w14:paraId="3EFB7456" w14:textId="6DC919D3" w:rsidR="00A64AB2" w:rsidRDefault="00AB2973" w:rsidP="00A64AB2">
      <w:pPr>
        <w:pStyle w:val="ListParagraph"/>
        <w:numPr>
          <w:ilvl w:val="0"/>
          <w:numId w:val="1"/>
        </w:numPr>
      </w:pPr>
      <w:r>
        <w:t>Loop over the list of binned column names</w:t>
      </w:r>
    </w:p>
    <w:p w14:paraId="67315858" w14:textId="1F58E3F4" w:rsidR="00AB2973" w:rsidRDefault="00AB2973" w:rsidP="00AB2973">
      <w:pPr>
        <w:pStyle w:val="ListParagraph"/>
        <w:numPr>
          <w:ilvl w:val="1"/>
          <w:numId w:val="1"/>
        </w:numPr>
      </w:pPr>
      <w:r>
        <w:t>For ea</w:t>
      </w:r>
      <w:r w:rsidR="00BC2C20">
        <w:t>ch row in the column to be binned, calculate (using ‘closest’ function)</w:t>
      </w:r>
      <w:r w:rsidR="001264AA">
        <w:t xml:space="preserve"> the proper bin and place this in the binned column.</w:t>
      </w:r>
    </w:p>
    <w:p w14:paraId="68C3194A" w14:textId="3A250683" w:rsidR="001264AA" w:rsidRDefault="001264AA" w:rsidP="001264AA">
      <w:pPr>
        <w:pStyle w:val="ListParagraph"/>
        <w:numPr>
          <w:ilvl w:val="2"/>
          <w:numId w:val="1"/>
        </w:numPr>
      </w:pPr>
      <w:r>
        <w:t xml:space="preserve">Used apply and lambda for this </w:t>
      </w:r>
      <w:proofErr w:type="gramStart"/>
      <w:r>
        <w:t>exercise</w:t>
      </w:r>
      <w:proofErr w:type="gramEnd"/>
    </w:p>
    <w:p w14:paraId="0398E90A" w14:textId="7D8E6C72" w:rsidR="00E57D26" w:rsidRDefault="00E57D26" w:rsidP="00E57D26">
      <w:pPr>
        <w:pStyle w:val="ListParagraph"/>
        <w:numPr>
          <w:ilvl w:val="0"/>
          <w:numId w:val="1"/>
        </w:numPr>
      </w:pPr>
      <w:r>
        <w:t xml:space="preserve">Once the data </w:t>
      </w:r>
      <w:proofErr w:type="gramStart"/>
      <w:r>
        <w:t>was</w:t>
      </w:r>
      <w:proofErr w:type="gramEnd"/>
      <w:r>
        <w:t xml:space="preserve"> binned, use ‘</w:t>
      </w:r>
      <w:proofErr w:type="spellStart"/>
      <w:r>
        <w:t>groupby</w:t>
      </w:r>
      <w:proofErr w:type="spellEnd"/>
      <w:r>
        <w:t xml:space="preserve">’ (in a loop over all the binned column names) to </w:t>
      </w:r>
      <w:r w:rsidR="00C82D2E">
        <w:t xml:space="preserve">sum up the </w:t>
      </w:r>
      <w:r w:rsidR="001E21AB">
        <w:t xml:space="preserve">counts for each bin.  </w:t>
      </w:r>
    </w:p>
    <w:p w14:paraId="3A5D308B" w14:textId="19B4EBAE" w:rsidR="001E21AB" w:rsidRDefault="001E21AB" w:rsidP="00E57D26">
      <w:pPr>
        <w:pStyle w:val="ListParagraph"/>
        <w:numPr>
          <w:ilvl w:val="0"/>
          <w:numId w:val="1"/>
        </w:numPr>
      </w:pPr>
      <w:r>
        <w:t>Graph the bin counts as a bar graph and compare with the original raw histograms.</w:t>
      </w:r>
    </w:p>
    <w:p w14:paraId="51BC051F" w14:textId="0D727EF5" w:rsidR="001E21AB" w:rsidRDefault="001E21AB" w:rsidP="00E57D26">
      <w:pPr>
        <w:pStyle w:val="ListParagraph"/>
        <w:numPr>
          <w:ilvl w:val="0"/>
          <w:numId w:val="1"/>
        </w:numPr>
      </w:pPr>
      <w:r>
        <w:t xml:space="preserve">The binned columns were </w:t>
      </w:r>
      <w:proofErr w:type="gramStart"/>
      <w:r>
        <w:t>no</w:t>
      </w:r>
      <w:proofErr w:type="gramEnd"/>
      <w:r>
        <w:t xml:space="preserve"> ready to be used </w:t>
      </w:r>
      <w:r w:rsidR="00AE53BD">
        <w:t>by ‘</w:t>
      </w:r>
      <w:proofErr w:type="spellStart"/>
      <w:r w:rsidR="00AE53BD">
        <w:t>dataframe_utils</w:t>
      </w:r>
      <w:proofErr w:type="spellEnd"/>
      <w:r w:rsidR="00AE53BD">
        <w:t xml:space="preserve">’ to calculate the </w:t>
      </w:r>
      <w:r w:rsidR="00D0137C">
        <w:t>percent churns for the category.</w:t>
      </w:r>
    </w:p>
    <w:p w14:paraId="365698D8" w14:textId="77777777" w:rsidR="00A64AB2" w:rsidRPr="00A64AB2" w:rsidRDefault="00A64AB2" w:rsidP="00A64AB2"/>
    <w:sectPr w:rsidR="00A64AB2" w:rsidRPr="00A6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42A79"/>
    <w:multiLevelType w:val="hybridMultilevel"/>
    <w:tmpl w:val="D0B66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441B2"/>
    <w:multiLevelType w:val="hybridMultilevel"/>
    <w:tmpl w:val="0798C0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30586"/>
    <w:multiLevelType w:val="hybridMultilevel"/>
    <w:tmpl w:val="0798C0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9273E"/>
    <w:multiLevelType w:val="hybridMultilevel"/>
    <w:tmpl w:val="7996F0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379429">
    <w:abstractNumId w:val="0"/>
  </w:num>
  <w:num w:numId="2" w16cid:durableId="436099783">
    <w:abstractNumId w:val="2"/>
  </w:num>
  <w:num w:numId="3" w16cid:durableId="824709263">
    <w:abstractNumId w:val="3"/>
  </w:num>
  <w:num w:numId="4" w16cid:durableId="2131851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52"/>
    <w:rsid w:val="00055D1B"/>
    <w:rsid w:val="00072B86"/>
    <w:rsid w:val="001264AA"/>
    <w:rsid w:val="001E21AB"/>
    <w:rsid w:val="00224E4D"/>
    <w:rsid w:val="00256F61"/>
    <w:rsid w:val="002D5942"/>
    <w:rsid w:val="00303878"/>
    <w:rsid w:val="00491E3C"/>
    <w:rsid w:val="004C35CF"/>
    <w:rsid w:val="004D0E97"/>
    <w:rsid w:val="005323E6"/>
    <w:rsid w:val="005A5CA0"/>
    <w:rsid w:val="005D2542"/>
    <w:rsid w:val="006474E4"/>
    <w:rsid w:val="007675D5"/>
    <w:rsid w:val="00866DAA"/>
    <w:rsid w:val="00A1474A"/>
    <w:rsid w:val="00A64AB2"/>
    <w:rsid w:val="00AB2973"/>
    <w:rsid w:val="00AE53BD"/>
    <w:rsid w:val="00B12D9F"/>
    <w:rsid w:val="00BA4D52"/>
    <w:rsid w:val="00BC2C20"/>
    <w:rsid w:val="00C21014"/>
    <w:rsid w:val="00C82D2E"/>
    <w:rsid w:val="00C850AD"/>
    <w:rsid w:val="00D0137C"/>
    <w:rsid w:val="00E17AAC"/>
    <w:rsid w:val="00E57D26"/>
    <w:rsid w:val="00E6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F724"/>
  <w15:chartTrackingRefBased/>
  <w15:docId w15:val="{FDCB2237-5983-4C2B-A951-9DFD06D0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42"/>
    <w:pPr>
      <w:ind w:left="720"/>
      <w:contextualSpacing/>
    </w:pPr>
  </w:style>
  <w:style w:type="table" w:styleId="TableGrid">
    <w:name w:val="Table Grid"/>
    <w:basedOn w:val="TableNormal"/>
    <w:uiPriority w:val="39"/>
    <w:rsid w:val="00647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4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ython-find-closest-number-to-k-in-given-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Francis</dc:creator>
  <cp:keywords/>
  <dc:description/>
  <cp:lastModifiedBy>Doug Francis</cp:lastModifiedBy>
  <cp:revision>30</cp:revision>
  <dcterms:created xsi:type="dcterms:W3CDTF">2024-02-10T18:25:00Z</dcterms:created>
  <dcterms:modified xsi:type="dcterms:W3CDTF">2024-02-10T19:17:00Z</dcterms:modified>
</cp:coreProperties>
</file>