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D97DF2">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D97DF2">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D97DF2">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D97DF2">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483C492B" w:rsidR="007F2555" w:rsidRDefault="00B5139E">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LT</w:t>
      </w:r>
      <w:r w:rsidR="00D91953">
        <w:rPr>
          <w:rFonts w:ascii="Times New Roman" w:eastAsia="Times New Roman" w:hAnsi="Times New Roman" w:cs="Times New Roman"/>
          <w:b/>
          <w:sz w:val="28"/>
          <w:szCs w:val="28"/>
          <w:lang w:val="en-US" w:eastAsia="en-US"/>
        </w:rPr>
        <w:t>. Dr. D. ANTONY ARUL RAJ, M.S</w:t>
      </w:r>
      <w:r w:rsidR="006D3FFA">
        <w:rPr>
          <w:rFonts w:ascii="Times New Roman" w:eastAsia="Times New Roman" w:hAnsi="Times New Roman" w:cs="Times New Roman"/>
          <w:b/>
          <w:sz w:val="28"/>
          <w:szCs w:val="28"/>
          <w:lang w:val="en-US" w:eastAsia="en-US"/>
        </w:rPr>
        <w:t xml:space="preserve">c., M.Phil., Ph.D., </w:t>
      </w:r>
      <w:r w:rsidR="007D77DB">
        <w:rPr>
          <w:rFonts w:ascii="Times New Roman" w:eastAsia="Times New Roman" w:hAnsi="Times New Roman" w:cs="Times New Roman"/>
          <w:b/>
          <w:sz w:val="28"/>
          <w:szCs w:val="28"/>
          <w:lang w:val="en-US" w:eastAsia="en-US"/>
        </w:rPr>
        <w:t>PGDCE., NET.,</w:t>
      </w:r>
    </w:p>
    <w:bookmarkEnd w:id="1"/>
    <w:p w14:paraId="22AC7A69" w14:textId="77777777" w:rsidR="007F2555" w:rsidRDefault="00D97DF2">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r>
        <w:rPr>
          <w:rFonts w:ascii="Times New Roman" w:eastAsia="Times New Roman" w:hAnsi="Times New Roman" w:cs="Times New Roman"/>
          <w:sz w:val="28"/>
          <w:szCs w:val="28"/>
          <w:lang w:val="en-IN" w:eastAsia="en-US"/>
        </w:rPr>
        <w:t>ociate</w:t>
      </w:r>
      <w:r>
        <w:rPr>
          <w:rFonts w:ascii="Times New Roman" w:eastAsia="Times New Roman" w:hAnsi="Times New Roman" w:cs="Times New Roman"/>
          <w:sz w:val="28"/>
          <w:szCs w:val="28"/>
          <w:lang w:val="en-US" w:eastAsia="en-US"/>
        </w:rPr>
        <w:t xml:space="preserve"> Professor</w:t>
      </w:r>
    </w:p>
    <w:p w14:paraId="4DE0E0CA"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D97DF2">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Five-Years Integrated Programme)</w:t>
      </w:r>
    </w:p>
    <w:p w14:paraId="53775402" w14:textId="77777777" w:rsidR="007F2555" w:rsidRDefault="00D97DF2">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of Bharathiar University</w:t>
      </w:r>
    </w:p>
    <w:p w14:paraId="23DEB249" w14:textId="77777777" w:rsidR="007F2555" w:rsidRDefault="00D97DF2">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5B51F788">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D97DF2">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D97DF2">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5D148D15"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09399C3D" w:rsidR="007F2555" w:rsidRDefault="008E2D96">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April</w:t>
      </w:r>
      <w:r w:rsidR="00D97DF2">
        <w:rPr>
          <w:rFonts w:ascii="Times New Roman" w:eastAsia="Times New Roman" w:hAnsi="Times New Roman" w:cs="Times New Roman"/>
          <w:b/>
          <w:sz w:val="28"/>
          <w:szCs w:val="28"/>
          <w:lang w:val="en-US" w:eastAsia="en-US"/>
        </w:rPr>
        <w:t xml:space="preserve"> 202</w:t>
      </w:r>
      <w:r>
        <w:rPr>
          <w:rFonts w:ascii="Times New Roman" w:eastAsia="Times New Roman" w:hAnsi="Times New Roman" w:cs="Times New Roman"/>
          <w:b/>
          <w:sz w:val="28"/>
          <w:szCs w:val="28"/>
          <w:lang w:val="en-US" w:eastAsia="en-US"/>
        </w:rPr>
        <w:t>6</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D97DF2">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D97DF2">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717C126C"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25CCB76F" w:rsidR="007F2555" w:rsidRDefault="00D97DF2">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r w:rsidR="00D74070">
        <w:rPr>
          <w:rFonts w:ascii="Times New Roman" w:eastAsia="Times New Roman" w:hAnsi="Times New Roman" w:cs="Times New Roman"/>
          <w:b/>
          <w:sz w:val="24"/>
          <w:szCs w:val="24"/>
          <w:lang w:val="en-IN" w:eastAsia="en-US"/>
        </w:rPr>
        <w:t>AcademIQ (AI</w:t>
      </w:r>
      <w:r w:rsidR="0061499C">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bonafide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Bharathiar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D97DF2">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D97DF2">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D97DF2">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D97DF2">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D97DF2">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336D58A7" w:rsidR="007F2555" w:rsidRDefault="00D97DF2">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r w:rsidR="00D74070">
        <w:rPr>
          <w:rFonts w:ascii="Times New Roman" w:eastAsia="Times New Roman" w:hAnsi="Times New Roman" w:cs="Times New Roman"/>
          <w:b/>
          <w:sz w:val="24"/>
          <w:szCs w:val="24"/>
          <w:lang w:val="en-IN" w:eastAsia="en-US"/>
        </w:rPr>
        <w:t>AcademIQ (AI</w:t>
      </w:r>
      <w:r w:rsidR="005652E5">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bookmarkStart w:id="2" w:name="_Hlk224735729"/>
      <w:r w:rsidR="0002051E" w:rsidRPr="0002051E">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w:t>
      </w:r>
      <w:r w:rsidR="0002051E" w:rsidRPr="0002051E">
        <w:rPr>
          <w:rFonts w:ascii="Times New Roman" w:eastAsia="SimSun" w:hAnsi="Times New Roman" w:cs="Times New Roman"/>
          <w:b/>
          <w:bCs/>
          <w:color w:val="000000"/>
          <w:sz w:val="24"/>
          <w:szCs w:val="24"/>
          <w:lang w:val="en-US" w:eastAsia="zh-CN" w:bidi="ar"/>
        </w:rPr>
        <w:t xml:space="preserve"> A</w:t>
      </w:r>
      <w:r w:rsidR="00E30766">
        <w:rPr>
          <w:rFonts w:ascii="Times New Roman" w:eastAsia="SimSun" w:hAnsi="Times New Roman" w:cs="Times New Roman"/>
          <w:b/>
          <w:bCs/>
          <w:color w:val="000000"/>
          <w:sz w:val="24"/>
          <w:szCs w:val="24"/>
          <w:lang w:val="en-US" w:eastAsia="zh-CN" w:bidi="ar"/>
        </w:rPr>
        <w:t>rul</w:t>
      </w:r>
      <w:r w:rsidR="0002051E" w:rsidRPr="0002051E">
        <w:rPr>
          <w:rFonts w:ascii="Times New Roman" w:eastAsia="SimSun" w:hAnsi="Times New Roman" w:cs="Times New Roman"/>
          <w:b/>
          <w:bCs/>
          <w:color w:val="000000"/>
          <w:sz w:val="24"/>
          <w:szCs w:val="24"/>
          <w:lang w:val="en-US" w:eastAsia="zh-CN" w:bidi="ar"/>
        </w:rPr>
        <w:t xml:space="preserve"> R</w:t>
      </w:r>
      <w:r w:rsidR="00E30766">
        <w:rPr>
          <w:rFonts w:ascii="Times New Roman" w:eastAsia="SimSun" w:hAnsi="Times New Roman" w:cs="Times New Roman"/>
          <w:b/>
          <w:bCs/>
          <w:color w:val="000000"/>
          <w:sz w:val="24"/>
          <w:szCs w:val="24"/>
          <w:lang w:val="en-US" w:eastAsia="zh-CN" w:bidi="ar"/>
        </w:rPr>
        <w:t>aj</w:t>
      </w:r>
      <w:r w:rsidR="0002051E" w:rsidRPr="0002051E">
        <w:rPr>
          <w:rFonts w:ascii="Times New Roman" w:eastAsia="SimSun" w:hAnsi="Times New Roman" w:cs="Times New Roman"/>
          <w:b/>
          <w:bCs/>
          <w:color w:val="000000"/>
          <w:sz w:val="24"/>
          <w:szCs w:val="24"/>
          <w:lang w:val="en-US" w:eastAsia="zh-CN" w:bidi="ar"/>
        </w:rPr>
        <w:t>, M.Sc., M.Phil., Ph.D., PGDCE., NET.,</w:t>
      </w:r>
      <w:bookmarkEnd w:id="2"/>
      <w:r w:rsidR="0002051E">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Associate Professor &amp; Head of the Department, 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r>
        <w:rPr>
          <w:rFonts w:ascii="Times New Roman" w:eastAsia="SimSun" w:hAnsi="Times New Roman" w:cs="Times New Roman"/>
          <w:color w:val="000000"/>
          <w:sz w:val="24"/>
          <w:szCs w:val="24"/>
          <w:lang w:val="en-IN" w:eastAsia="zh-CN" w:bidi="ar"/>
        </w:rPr>
        <w:t>oftware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D97DF2">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 xml:space="preserve">Date: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D97DF2">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D97DF2">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03C8DFC0"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A40F8A">
        <w:rPr>
          <w:rFonts w:ascii="Times New Roman" w:eastAsia="Times New Roman" w:hAnsi="Times New Roman" w:cs="Times New Roman"/>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for providing me a prospect and surroundings that made the work possible.</w:t>
      </w:r>
    </w:p>
    <w:p w14:paraId="7CA38900" w14:textId="59037B8D"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take this opportunity to express my deep sense of gratitude to </w:t>
      </w:r>
      <w:r w:rsidRPr="00D74070">
        <w:rPr>
          <w:rFonts w:ascii="Times New Roman" w:eastAsia="Times New Roman" w:hAnsi="Times New Roman" w:cs="Times New Roman"/>
          <w:b/>
          <w:color w:val="000000"/>
          <w:sz w:val="24"/>
          <w:szCs w:val="24"/>
          <w:lang w:val="en-US" w:eastAsia="en-US"/>
        </w:rPr>
        <w:t>Dr. T. Kannaian</w:t>
      </w:r>
      <w:r w:rsidRPr="00D74070">
        <w:rPr>
          <w:rFonts w:ascii="Times New Roman" w:eastAsia="Times New Roman" w:hAnsi="Times New Roman" w:cs="Times New Roman"/>
          <w:b/>
          <w:color w:val="000000"/>
          <w:sz w:val="24"/>
          <w:szCs w:val="24"/>
          <w:lang w:val="en-IN" w:eastAsia="en-US"/>
        </w:rPr>
        <w:t xml:space="preserve"> M.Tech.,</w:t>
      </w:r>
      <w:r w:rsidR="00D53C09">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28CBCB20" w14:textId="5A3C9F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express my deep sense of gratitude and sincere thanks to our Principal </w:t>
      </w:r>
      <w:r w:rsidRPr="00D74070">
        <w:rPr>
          <w:rFonts w:ascii="Times New Roman" w:eastAsia="Times New Roman" w:hAnsi="Times New Roman" w:cs="Times New Roman"/>
          <w:b/>
          <w:color w:val="000000"/>
          <w:sz w:val="24"/>
          <w:szCs w:val="24"/>
          <w:lang w:val="en-US" w:eastAsia="en-US"/>
        </w:rPr>
        <w:t xml:space="preserve">Dr. </w:t>
      </w:r>
      <w:r w:rsidR="003B67FB">
        <w:rPr>
          <w:rFonts w:ascii="Times New Roman" w:eastAsia="Times New Roman" w:hAnsi="Times New Roman" w:cs="Times New Roman"/>
          <w:b/>
          <w:color w:val="000000"/>
          <w:sz w:val="24"/>
          <w:szCs w:val="24"/>
          <w:lang w:val="en-US" w:eastAsia="en-US"/>
        </w:rPr>
        <w:t>M.</w:t>
      </w:r>
      <w:r w:rsidR="00B64C43">
        <w:rPr>
          <w:rFonts w:ascii="Times New Roman" w:eastAsia="Times New Roman" w:hAnsi="Times New Roman" w:cs="Times New Roman"/>
          <w:b/>
          <w:color w:val="000000"/>
          <w:sz w:val="24"/>
          <w:szCs w:val="24"/>
          <w:lang w:val="en-US" w:eastAsia="en-US"/>
        </w:rPr>
        <w:t xml:space="preserve"> </w:t>
      </w:r>
      <w:r w:rsidR="002A30CA">
        <w:rPr>
          <w:rFonts w:ascii="Times New Roman" w:eastAsia="Times New Roman" w:hAnsi="Times New Roman" w:cs="Times New Roman"/>
          <w:b/>
          <w:color w:val="000000"/>
          <w:sz w:val="24"/>
          <w:szCs w:val="24"/>
          <w:lang w:val="en-US" w:eastAsia="en-US"/>
        </w:rPr>
        <w:t>Jayanth</w:t>
      </w:r>
      <w:r w:rsidR="00D3531C">
        <w:rPr>
          <w:rFonts w:ascii="Times New Roman" w:eastAsia="Times New Roman" w:hAnsi="Times New Roman" w:cs="Times New Roman"/>
          <w:b/>
          <w:color w:val="000000"/>
          <w:sz w:val="24"/>
          <w:szCs w:val="24"/>
          <w:lang w:val="en-US" w:eastAsia="en-US"/>
        </w:rPr>
        <w:t>i, M.Com.,</w:t>
      </w:r>
      <w:r w:rsidR="00E62522">
        <w:rPr>
          <w:rFonts w:ascii="Times New Roman" w:eastAsia="Times New Roman" w:hAnsi="Times New Roman" w:cs="Times New Roman"/>
          <w:b/>
          <w:color w:val="000000"/>
          <w:sz w:val="24"/>
          <w:szCs w:val="24"/>
          <w:lang w:val="en-US" w:eastAsia="en-US"/>
        </w:rPr>
        <w:t xml:space="preserve"> M.Phil., Ph.D., </w:t>
      </w:r>
      <w:r w:rsidRPr="00D74070">
        <w:rPr>
          <w:rFonts w:ascii="Times New Roman" w:eastAsia="Times New Roman" w:hAnsi="Times New Roman" w:cs="Times New Roman"/>
          <w:color w:val="000000"/>
          <w:sz w:val="24"/>
          <w:szCs w:val="24"/>
          <w:lang w:val="en-US" w:eastAsia="en-US"/>
        </w:rPr>
        <w:t xml:space="preserve">for her valuable advice and concern for students. I am very thankful to </w:t>
      </w:r>
      <w:r w:rsidRPr="00D74070">
        <w:rPr>
          <w:rFonts w:ascii="Times New Roman" w:eastAsia="Times New Roman" w:hAnsi="Times New Roman" w:cs="Times New Roman"/>
          <w:b/>
          <w:bCs/>
          <w:color w:val="000000"/>
          <w:sz w:val="24"/>
          <w:szCs w:val="24"/>
          <w:lang w:val="en-US" w:eastAsia="en-US"/>
        </w:rPr>
        <w:t>Dr.</w:t>
      </w:r>
      <w:r w:rsidRPr="00D74070">
        <w:rPr>
          <w:rFonts w:ascii="Times New Roman" w:eastAsia="Times New Roman" w:hAnsi="Times New Roman" w:cs="Times New Roman"/>
          <w:b/>
          <w:color w:val="000000"/>
          <w:sz w:val="24"/>
          <w:szCs w:val="24"/>
          <w:lang w:val="en-US" w:eastAsia="en-US"/>
        </w:rPr>
        <w:t xml:space="preserve"> M Umarani</w:t>
      </w:r>
      <w:r w:rsidRPr="00D74070">
        <w:rPr>
          <w:rFonts w:ascii="Times New Roman" w:eastAsia="Times New Roman" w:hAnsi="Times New Roman" w:cs="Times New Roman"/>
          <w:b/>
          <w:color w:val="000000"/>
          <w:sz w:val="24"/>
          <w:szCs w:val="24"/>
          <w:lang w:val="en-IN" w:eastAsia="en-US"/>
        </w:rPr>
        <w:t xml:space="preserve"> M.B.A.,</w:t>
      </w:r>
      <w:r w:rsidR="00E9529A">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M.Phil.,</w:t>
      </w:r>
      <w:r w:rsidR="00E9529A">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color w:val="000000"/>
          <w:sz w:val="24"/>
          <w:szCs w:val="24"/>
          <w:lang w:val="en-US" w:eastAsia="en-US"/>
        </w:rPr>
        <w:t xml:space="preserve"> Vice Principal for their support towards my project.</w:t>
      </w:r>
    </w:p>
    <w:p w14:paraId="2D3C437F" w14:textId="3B6B2D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M.E.,</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00F64D98">
        <w:rPr>
          <w:rFonts w:ascii="Times New Roman" w:eastAsia="Times New Roman" w:hAnsi="Times New Roman" w:cs="Times New Roman"/>
          <w:b/>
          <w:color w:val="000000"/>
          <w:sz w:val="24"/>
          <w:szCs w:val="24"/>
          <w:lang w:val="en-US" w:eastAsia="en-US"/>
        </w:rPr>
        <w:t xml:space="preserve">NET.,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Department of Software Systems for her wholehearted help to complete this project successfully by giving valuable suggestions.</w:t>
      </w:r>
    </w:p>
    <w:p w14:paraId="2F2E496B" w14:textId="60135E16" w:rsidR="007F2555" w:rsidRPr="005A4DF7"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thankfulness  to my  project guide</w:t>
      </w:r>
      <w:r w:rsidR="00A40F8A">
        <w:rPr>
          <w:rFonts w:ascii="Times New Roman" w:eastAsia="Times New Roman" w:hAnsi="Times New Roman" w:cs="Times New Roman"/>
          <w:color w:val="000000"/>
          <w:w w:val="110"/>
          <w:sz w:val="24"/>
          <w:szCs w:val="24"/>
          <w:lang w:val="en-US" w:eastAsia="en-US"/>
        </w:rPr>
        <w:t xml:space="preserve"> </w:t>
      </w:r>
      <w:r w:rsidR="00812E95" w:rsidRPr="00812E95">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 Arul Raj</w:t>
      </w:r>
      <w:r w:rsidR="00812E95" w:rsidRPr="00812E95">
        <w:rPr>
          <w:rFonts w:ascii="Times New Roman" w:eastAsia="SimSun" w:hAnsi="Times New Roman" w:cs="Times New Roman"/>
          <w:b/>
          <w:bCs/>
          <w:color w:val="000000"/>
          <w:sz w:val="24"/>
          <w:szCs w:val="24"/>
          <w:lang w:val="en-US" w:eastAsia="zh-CN" w:bidi="ar"/>
        </w:rPr>
        <w:t>, M.Sc., M.Phil., Ph.D., PGDCE., NET.,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 xml:space="preserve">Assistant Professor,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571256D4" w:rsidR="007F2555" w:rsidRPr="00D74070" w:rsidRDefault="00D97DF2" w:rsidP="00473A9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w:t>
      </w:r>
      <w:r w:rsidR="00810A2E" w:rsidRPr="00810A2E">
        <w:rPr>
          <w:rFonts w:ascii="Times New Roman" w:eastAsia="Times New Roman" w:hAnsi="Times New Roman" w:cs="Times New Roman"/>
          <w:sz w:val="24"/>
          <w:szCs w:val="24"/>
          <w:lang w:val="en-US" w:eastAsia="en-US"/>
        </w:rPr>
        <w:t xml:space="preserve">I express my sincere gratitude to </w:t>
      </w:r>
      <w:r w:rsidR="00810A2E" w:rsidRPr="00810A2E">
        <w:rPr>
          <w:rFonts w:ascii="Times New Roman" w:eastAsia="Times New Roman" w:hAnsi="Times New Roman" w:cs="Times New Roman"/>
          <w:b/>
          <w:bCs/>
          <w:sz w:val="24"/>
          <w:szCs w:val="24"/>
          <w:lang w:val="en-US" w:eastAsia="en-US"/>
        </w:rPr>
        <w:t xml:space="preserve">Mr. Sajish Kumar Athra Pulikkal Mohanan,Assistant Manager - Web Development, GIBS </w:t>
      </w:r>
      <w:r w:rsidR="00E925B8">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Digital</w:t>
      </w:r>
      <w:r w:rsidR="00E925B8">
        <w:rPr>
          <w:rFonts w:ascii="Times New Roman" w:eastAsia="Times New Roman" w:hAnsi="Times New Roman" w:cs="Times New Roman"/>
          <w:b/>
          <w:bCs/>
          <w:sz w:val="24"/>
          <w:szCs w:val="24"/>
          <w:lang w:val="en-US" w:eastAsia="en-US"/>
        </w:rPr>
        <w:t xml:space="preserve"> - </w:t>
      </w:r>
      <w:r w:rsidR="00810A2E" w:rsidRPr="00810A2E">
        <w:rPr>
          <w:rFonts w:ascii="Times New Roman" w:eastAsia="Times New Roman" w:hAnsi="Times New Roman" w:cs="Times New Roman"/>
          <w:b/>
          <w:bCs/>
          <w:sz w:val="24"/>
          <w:szCs w:val="24"/>
          <w:lang w:val="en-US" w:eastAsia="en-US"/>
        </w:rPr>
        <w:t>eCommerce Development, Avantor, Inc.</w:t>
      </w:r>
      <w:r w:rsidR="00810A2E">
        <w:rPr>
          <w:rFonts w:ascii="Times New Roman" w:eastAsia="Times New Roman" w:hAnsi="Times New Roman" w:cs="Times New Roman"/>
          <w:sz w:val="24"/>
          <w:szCs w:val="24"/>
          <w:lang w:val="en-US" w:eastAsia="en-US"/>
        </w:rPr>
        <w:t>,</w:t>
      </w:r>
      <w:r w:rsidR="00810A2E" w:rsidRPr="00810A2E">
        <w:rPr>
          <w:rFonts w:ascii="Times New Roman" w:eastAsia="Times New Roman" w:hAnsi="Times New Roman" w:cs="Times New Roman"/>
          <w:sz w:val="24"/>
          <w:szCs w:val="24"/>
          <w:lang w:val="en-US" w:eastAsia="en-US"/>
        </w:rPr>
        <w:t xml:space="preserve"> for providing me with valuable guidance, continuous support, and expert insights throughout the development of this project.</w:t>
      </w:r>
    </w:p>
    <w:p w14:paraId="22EC59C2" w14:textId="36E9442E" w:rsidR="007F2555"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the patience, without which it would have been impossible for me to complete the job</w:t>
      </w:r>
      <w:r w:rsidR="0032163F">
        <w:rPr>
          <w:rFonts w:ascii="Times New Roman" w:eastAsia="Times New Roman" w:hAnsi="Times New Roman" w:cs="Times New Roman"/>
          <w:color w:val="000000"/>
          <w:sz w:val="24"/>
          <w:szCs w:val="24"/>
          <w:lang w:val="en-US" w:eastAsia="en-US"/>
        </w:rPr>
        <w:t>.</w:t>
      </w:r>
    </w:p>
    <w:p w14:paraId="1AFA1499" w14:textId="77777777" w:rsidR="00A07DB0" w:rsidRDefault="00A07DB0"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p>
    <w:p w14:paraId="642118C3" w14:textId="77777777" w:rsidR="00E30766" w:rsidRDefault="00E30766">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D97DF2">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41EC1D52" w14:textId="77777777" w:rsidR="007F2555" w:rsidRDefault="00D97DF2">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6738A60B" w14:textId="77777777" w:rsidR="007F2555" w:rsidRDefault="007F2555">
      <w:pPr>
        <w:spacing w:after="200"/>
        <w:ind w:right="290"/>
        <w:jc w:val="both"/>
        <w:rPr>
          <w:rFonts w:ascii="Times New Roman" w:eastAsia="Times New Roman" w:hAnsi="Times New Roman" w:cs="Times New Roman"/>
          <w:b/>
          <w:sz w:val="28"/>
          <w:szCs w:val="28"/>
          <w:lang w:val="en-US" w:eastAsia="en-US"/>
        </w:rPr>
      </w:pPr>
    </w:p>
    <w:p w14:paraId="0346D46F" w14:textId="025FBBEE" w:rsidR="007F2555" w:rsidRDefault="00D97DF2">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OFFER LETTE</w:t>
      </w:r>
      <w:r w:rsidR="00D74070">
        <w:rPr>
          <w:rFonts w:ascii="Times New Roman" w:eastAsia="Times New Roman" w:hAnsi="Times New Roman" w:cs="Times New Roman"/>
          <w:b/>
          <w:sz w:val="28"/>
          <w:szCs w:val="28"/>
          <w:lang w:val="en-US" w:eastAsia="en-US"/>
        </w:rPr>
        <w:t>R</w:t>
      </w:r>
    </w:p>
    <w:p w14:paraId="57418E47" w14:textId="25AA104F" w:rsidR="007F2555" w:rsidRPr="00A07DB0" w:rsidRDefault="00E10E37" w:rsidP="006B5FC1">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3D21F8C8">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08FC19A1" w14:textId="77777777" w:rsidR="007F2555" w:rsidRDefault="00D97DF2">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COMPLETION LETTER</w:t>
      </w:r>
    </w:p>
    <w:p w14:paraId="4A6FF52D" w14:textId="77777777" w:rsidR="007F2555" w:rsidRDefault="00D97DF2">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71051518">
            <wp:extent cx="6103620" cy="9010650"/>
            <wp:effectExtent l="0" t="0" r="0" b="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90106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D97DF2">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D97DF2"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D97DF2">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D97DF2"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D97DF2">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D97DF2">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D97DF2">
            <w:pPr>
              <w:pStyle w:val="TableParagraph"/>
              <w:spacing w:before="83"/>
              <w:ind w:left="-120" w:firstLine="120"/>
              <w:jc w:val="center"/>
              <w:rPr>
                <w:b/>
                <w:sz w:val="24"/>
              </w:rPr>
            </w:pPr>
            <w:r>
              <w:rPr>
                <w:b/>
                <w:sz w:val="24"/>
              </w:rPr>
              <w:t>1</w:t>
            </w:r>
          </w:p>
        </w:tc>
        <w:tc>
          <w:tcPr>
            <w:tcW w:w="6392" w:type="dxa"/>
          </w:tcPr>
          <w:p w14:paraId="207855EF" w14:textId="77777777" w:rsidR="007F2555" w:rsidRDefault="00D97DF2">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D97DF2">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D97DF2">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D97DF2">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D97DF2">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D97DF2">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D97DF2">
            <w:pPr>
              <w:pStyle w:val="TableParagraph"/>
              <w:spacing w:before="86"/>
              <w:ind w:left="-120" w:firstLine="120"/>
              <w:jc w:val="center"/>
              <w:rPr>
                <w:b/>
                <w:sz w:val="24"/>
              </w:rPr>
            </w:pPr>
            <w:r>
              <w:rPr>
                <w:b/>
                <w:sz w:val="24"/>
              </w:rPr>
              <w:t>2</w:t>
            </w:r>
          </w:p>
        </w:tc>
        <w:tc>
          <w:tcPr>
            <w:tcW w:w="6392" w:type="dxa"/>
          </w:tcPr>
          <w:p w14:paraId="0168C3B1"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D97DF2">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D97DF2">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D97DF2">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D97DF2">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D97DF2">
            <w:pPr>
              <w:pStyle w:val="TableParagraph"/>
              <w:spacing w:before="86"/>
              <w:ind w:left="-120" w:firstLine="120"/>
              <w:jc w:val="center"/>
              <w:rPr>
                <w:b/>
                <w:sz w:val="24"/>
              </w:rPr>
            </w:pPr>
            <w:r>
              <w:rPr>
                <w:b/>
                <w:sz w:val="24"/>
              </w:rPr>
              <w:t>3</w:t>
            </w:r>
          </w:p>
        </w:tc>
        <w:tc>
          <w:tcPr>
            <w:tcW w:w="6392" w:type="dxa"/>
          </w:tcPr>
          <w:p w14:paraId="3E42A7D9" w14:textId="77777777" w:rsidR="007F2555" w:rsidRDefault="00D97DF2">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D97DF2">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D97DF2">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D97DF2">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D97DF2">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D97DF2">
            <w:pPr>
              <w:pStyle w:val="TableParagraph"/>
              <w:spacing w:before="86"/>
              <w:ind w:left="-120" w:firstLine="120"/>
              <w:jc w:val="center"/>
              <w:rPr>
                <w:b/>
                <w:sz w:val="24"/>
              </w:rPr>
            </w:pPr>
            <w:r>
              <w:rPr>
                <w:b/>
                <w:sz w:val="24"/>
              </w:rPr>
              <w:t>4</w:t>
            </w:r>
          </w:p>
        </w:tc>
        <w:tc>
          <w:tcPr>
            <w:tcW w:w="6392" w:type="dxa"/>
          </w:tcPr>
          <w:p w14:paraId="08F7A523" w14:textId="77777777" w:rsidR="007F2555" w:rsidRDefault="00D97DF2">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D97DF2">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D97DF2">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D97DF2"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D97DF2">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D97DF2">
            <w:pPr>
              <w:pStyle w:val="TableParagraph"/>
              <w:spacing w:before="86"/>
              <w:ind w:left="-120" w:firstLine="120"/>
              <w:jc w:val="center"/>
              <w:rPr>
                <w:b/>
                <w:sz w:val="24"/>
              </w:rPr>
            </w:pPr>
            <w:r>
              <w:rPr>
                <w:b/>
                <w:sz w:val="24"/>
              </w:rPr>
              <w:t>5</w:t>
            </w:r>
          </w:p>
        </w:tc>
        <w:tc>
          <w:tcPr>
            <w:tcW w:w="6392" w:type="dxa"/>
          </w:tcPr>
          <w:p w14:paraId="261978DE"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D97DF2">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D97DF2">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D97DF2">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D97DF2">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D97DF2">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D97DF2">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D97DF2">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D97DF2">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D97DF2">
            <w:pPr>
              <w:pStyle w:val="TableParagraph"/>
              <w:spacing w:before="88"/>
              <w:ind w:left="-120" w:firstLine="120"/>
              <w:jc w:val="center"/>
              <w:rPr>
                <w:b/>
                <w:sz w:val="24"/>
              </w:rPr>
            </w:pPr>
            <w:r>
              <w:rPr>
                <w:b/>
                <w:sz w:val="24"/>
              </w:rPr>
              <w:t>6</w:t>
            </w:r>
          </w:p>
        </w:tc>
        <w:tc>
          <w:tcPr>
            <w:tcW w:w="6392" w:type="dxa"/>
          </w:tcPr>
          <w:p w14:paraId="0F3B1AE1" w14:textId="77777777" w:rsidR="007F2555" w:rsidRDefault="00D97DF2">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D97DF2">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D97DF2">
            <w:pPr>
              <w:pStyle w:val="TableParagraph"/>
              <w:spacing w:before="86"/>
              <w:ind w:left="-120" w:firstLine="120"/>
              <w:jc w:val="center"/>
              <w:rPr>
                <w:b/>
                <w:sz w:val="24"/>
              </w:rPr>
            </w:pPr>
            <w:r>
              <w:rPr>
                <w:b/>
                <w:sz w:val="24"/>
              </w:rPr>
              <w:t>7</w:t>
            </w:r>
          </w:p>
        </w:tc>
        <w:tc>
          <w:tcPr>
            <w:tcW w:w="6392" w:type="dxa"/>
          </w:tcPr>
          <w:p w14:paraId="543DDAB5" w14:textId="77777777" w:rsidR="007F2555" w:rsidRDefault="00D97DF2">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D97DF2">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D97DF2">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D97DF2">
            <w:pPr>
              <w:pStyle w:val="TableParagraph"/>
              <w:spacing w:before="82"/>
              <w:ind w:left="-649" w:right="359" w:firstLine="992"/>
              <w:rPr>
                <w:sz w:val="24"/>
              </w:rPr>
            </w:pPr>
            <w:r>
              <w:rPr>
                <w:sz w:val="24"/>
              </w:rPr>
              <w:t>Screenshots</w:t>
            </w:r>
          </w:p>
        </w:tc>
        <w:tc>
          <w:tcPr>
            <w:tcW w:w="1341" w:type="dxa"/>
          </w:tcPr>
          <w:p w14:paraId="77632C84" w14:textId="0B7A0990" w:rsidR="007F2555" w:rsidRDefault="00D97DF2">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D97DF2">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D97DF2">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The Coimbatore site is publicly referenced as a Global Business Center that supports VWR/Avantor’s back‑end and shared‑services operations, located at Rathinam Techno Park, Eachanari, on Pollachi Main Road. Listings describing the campus identify its role in corporate services and provide local switchboard details, reflecting the site’s position within Avantor’s broader channel and shared‑services strategy. These sources place the facility within the Eachanari/Coimbatore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Eachanari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b/>
          <w:bCs/>
          <w:sz w:val="24"/>
          <w:szCs w:val="24"/>
        </w:rPr>
        <w:t>AcademIQ</w:t>
      </w:r>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frontend and powered by Node.js, Express.js, and PostgreSQL on the backend, AcademIQ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A highlight of AcademIQ is its integration of Cohere AI (Command‑A) to introduce intelligent automation into the learning ecosystem. The AI engine assists instructors in generating course content, summaries, and learning materials, while students benefit from AI‑driven explanations and study assistance. SuperAdmins gain full platform visibility with advanced dashboards and system management capabilities. By combining a robust tech stack with powerful AI features, AcademIQ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D97DF2"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D97D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D97DF2"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D97DF2"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664ADE">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D97DF2"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D97DF2"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3"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SuperAdmin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The SuperAdmin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D97DF2">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D97DF2">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D97DF2">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D97DF2" w:rsidP="006A11D8">
      <w:pPr>
        <w:pStyle w:val="BodyText"/>
        <w:spacing w:line="360" w:lineRule="auto"/>
        <w:ind w:right="573"/>
        <w:jc w:val="both"/>
      </w:pPr>
      <w:r>
        <w:rPr>
          <w:lang w:val="en"/>
        </w:rPr>
        <w:t xml:space="preserve">         </w:t>
      </w:r>
      <w:r w:rsidR="006A11D8" w:rsidRPr="006A11D8">
        <w:t>AcademIQ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A role‑based access control structure is implemented, offering dedicated dashboards for Students, Instructors, and SuperAdmins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The platform offers advanced analytics and monitoring tools for SuperAdmins,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D97DF2">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D97DF2">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xml:space="preserve">:  </w:t>
      </w:r>
      <w:r w:rsidR="005F08B1" w:rsidRPr="005F08B1">
        <w:t>Intel Core i3 (10th Gen) / AMD Ryzen 3</w:t>
      </w:r>
    </w:p>
    <w:p w14:paraId="6ED9480D" w14:textId="7D4BA509"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sidR="005F08B1" w:rsidRPr="005F08B1">
        <w:t>Standard 104‑key keyboard</w:t>
      </w:r>
    </w:p>
    <w:p w14:paraId="3CE66C6A" w14:textId="77777777"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D97DF2">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D97DF2"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t xml:space="preserve">:  </w:t>
      </w:r>
      <w:r w:rsidR="005F08B1" w:rsidRPr="005F08B1">
        <w:rPr>
          <w:rFonts w:ascii="Times New Roman" w:hAnsi="Times New Roman" w:cs="Times New Roman"/>
          <w:sz w:val="24"/>
          <w:szCs w:val="24"/>
          <w:lang w:val="en-US"/>
        </w:rPr>
        <w:t>Windows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React.js,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Node.js,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7C5D24"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US"/>
        </w:rPr>
        <w:t xml:space="preserve">  Node.js (Backend Runtime Environment)</w:t>
      </w:r>
    </w:p>
    <w:p w14:paraId="634DA3A6" w14:textId="2C6EF4CA" w:rsidR="005F08B1" w:rsidRPr="005F08B1" w:rsidRDefault="00D97DF2"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4"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Node.js is a high‑performance JavaScript runtime built on Chrome’s V8 engine, enabling fast and non-blocking backend server execution. It is widely used to develop REST APIs, handle asynchronous processes, and support scalable server-side logic. Node.js integrates seamlessly with npm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7C5D24"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8"/>
          <w:szCs w:val="28"/>
          <w:lang w:val="en-US"/>
        </w:rPr>
      </w:pPr>
      <w:bookmarkStart w:id="5" w:name="_Hlk147496682"/>
      <w:bookmarkEnd w:id="4"/>
      <w:r>
        <w:rPr>
          <w:rFonts w:ascii="Times New Roman" w:hAnsi="Times New Roman" w:cs="Times New Roman"/>
          <w:color w:val="000000" w:themeColor="text1"/>
          <w:sz w:val="24"/>
          <w:szCs w:val="24"/>
          <w:lang w:val="en-US"/>
        </w:rPr>
        <w:t xml:space="preserve">  </w:t>
      </w:r>
      <w:r w:rsidRPr="007C5D24">
        <w:rPr>
          <w:rFonts w:ascii="Times New Roman" w:hAnsi="Times New Roman" w:cs="Times New Roman"/>
          <w:b/>
          <w:bCs/>
          <w:color w:val="000000" w:themeColor="text1"/>
          <w:sz w:val="28"/>
          <w:szCs w:val="28"/>
          <w:lang w:val="en-US"/>
        </w:rPr>
        <w:t>Express.js (Web Framework)</w:t>
      </w:r>
    </w:p>
    <w:p w14:paraId="1B21BBCA" w14:textId="334BC6DC" w:rsidR="007F2555" w:rsidRPr="00FE3D1A" w:rsidRDefault="00D97DF2"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sidR="00FE3D1A" w:rsidRPr="00FE3D1A">
        <w:rPr>
          <w:rFonts w:asciiTheme="minorHAnsi" w:eastAsiaTheme="minorHAnsi" w:hAnsiTheme="minorHAnsi" w:cstheme="minorBidi"/>
          <w:kern w:val="2"/>
        </w:rPr>
        <w:t xml:space="preserve"> </w:t>
      </w:r>
      <w:r w:rsidR="00FE3D1A" w:rsidRPr="00FE3D1A">
        <w:rPr>
          <w:color w:val="000000" w:themeColor="text1"/>
        </w:rPr>
        <w:t>Express.js is a lightweight and flexible Node.js framework used to build backend APIs and routing structures. It simplifies server creation, middleware management, and request handling, making development faster and more organized. In AcademIQ, Express.js powers secure role-based routing, authentication middleware, and integration with PostgreSQL and Cohere AI. Its modular structure enables maintainable and clean backend code.</w:t>
      </w:r>
    </w:p>
    <w:p w14:paraId="782DF1BF" w14:textId="2C152AA3" w:rsidR="007F2555" w:rsidRPr="007C5D24" w:rsidRDefault="00FE3D1A" w:rsidP="00FE3D1A">
      <w:pPr>
        <w:pStyle w:val="ListParagraph"/>
        <w:numPr>
          <w:ilvl w:val="1"/>
          <w:numId w:val="33"/>
        </w:numPr>
        <w:tabs>
          <w:tab w:val="left" w:pos="752"/>
        </w:tabs>
        <w:spacing w:line="360" w:lineRule="auto"/>
        <w:ind w:right="573"/>
        <w:jc w:val="both"/>
        <w:rPr>
          <w:b/>
          <w:bCs/>
          <w:color w:val="000000" w:themeColor="text1"/>
          <w:sz w:val="28"/>
          <w:szCs w:val="28"/>
        </w:rPr>
      </w:pPr>
      <w:r>
        <w:rPr>
          <w:b/>
          <w:bCs/>
          <w:color w:val="000000" w:themeColor="text1"/>
          <w:sz w:val="24"/>
          <w:szCs w:val="24"/>
          <w:lang w:val="en-IN"/>
        </w:rPr>
        <w:t xml:space="preserve">  </w:t>
      </w:r>
      <w:r w:rsidRPr="007C5D24">
        <w:rPr>
          <w:b/>
          <w:bCs/>
          <w:color w:val="000000" w:themeColor="text1"/>
          <w:sz w:val="28"/>
          <w:szCs w:val="28"/>
        </w:rPr>
        <w:t>React.js (Frontend Library)</w:t>
      </w:r>
    </w:p>
    <w:p w14:paraId="0921B371" w14:textId="3162545A" w:rsidR="007F2555" w:rsidRDefault="00D97DF2"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React.js is a highly efficient JavaScript library for building dynamic user interfaces through reusable components. It provides fast rendering using the Virtual DOM, enabling smooth interactions in dashboards, forms, and course pages. React’s component structure supports modular UI design, improving maintainability throughout AcademIQ.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rPr>
        <w:lastRenderedPageBreak/>
        <w:t xml:space="preserve">  </w:t>
      </w:r>
      <w:r w:rsidRPr="007C5D24">
        <w:rPr>
          <w:rFonts w:ascii="Times New Roman" w:hAnsi="Times New Roman" w:cs="Times New Roman"/>
          <w:b/>
          <w:bCs/>
          <w:color w:val="000000" w:themeColor="text1"/>
          <w:sz w:val="28"/>
          <w:szCs w:val="28"/>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IN"/>
        </w:rPr>
        <w:t xml:space="preserve">  </w:t>
      </w:r>
      <w:r w:rsidRPr="007C5D24">
        <w:rPr>
          <w:rFonts w:ascii="Times New Roman" w:hAnsi="Times New Roman" w:cs="Times New Roman"/>
          <w:b/>
          <w:bCs/>
          <w:color w:val="000000" w:themeColor="text1"/>
          <w:sz w:val="28"/>
          <w:szCs w:val="28"/>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7C5D24" w:rsidRDefault="00FE3D1A" w:rsidP="00FE3D1A">
      <w:pPr>
        <w:pStyle w:val="BodyText"/>
        <w:spacing w:line="360" w:lineRule="auto"/>
        <w:ind w:right="573"/>
        <w:jc w:val="both"/>
        <w:rPr>
          <w:rFonts w:eastAsiaTheme="majorEastAsia"/>
          <w:b/>
          <w:bCs/>
          <w:sz w:val="28"/>
          <w:szCs w:val="28"/>
        </w:rPr>
      </w:pPr>
      <w:r w:rsidRPr="007C5D24">
        <w:rPr>
          <w:rFonts w:eastAsiaTheme="majorEastAsia"/>
          <w:b/>
          <w:bCs/>
          <w:sz w:val="28"/>
          <w:szCs w:val="28"/>
        </w:rPr>
        <w:t>4.6   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r w:rsidRPr="00FE3D1A">
        <w:rPr>
          <w:color w:val="000000" w:themeColor="text1"/>
        </w:rPr>
        <w:t>Cohere’s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6" w:name="_Hlk147496945"/>
    </w:p>
    <w:p w14:paraId="263510DB" w14:textId="77777777" w:rsidR="007F2555" w:rsidRDefault="00D97DF2">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D97DF2">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6"/>
    </w:p>
    <w:p w14:paraId="38A42233" w14:textId="77777777" w:rsidR="007F2555" w:rsidRDefault="00D97DF2">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D97DF2">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D97DF2">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14:textId="77777777" w:rsidR="007F2555" w:rsidRDefault="007F2555">
      <w:pPr>
        <w:pStyle w:val="BodyText"/>
        <w:spacing w:before="6"/>
        <w:jc w:val="both"/>
        <w:rPr>
          <w:sz w:val="20"/>
        </w:rPr>
      </w:pPr>
    </w:p>
    <w:p w14:paraId="5A7AE557" w14:textId="77777777" w:rsidR="007F2555" w:rsidRDefault="00D97DF2">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D97DF2">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D97DF2">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D97DF2">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D97DF2">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7"/>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Pr="00800BC8" w:rsidRDefault="00D97DF2">
      <w:pPr>
        <w:ind w:right="359"/>
        <w:jc w:val="both"/>
        <w:rPr>
          <w:rFonts w:ascii="Times New Roman" w:hAnsi="Times New Roman" w:cs="Times New Roman"/>
          <w:b/>
          <w:bCs/>
          <w:color w:val="000000" w:themeColor="text1"/>
          <w:sz w:val="28"/>
          <w:szCs w:val="28"/>
        </w:rPr>
      </w:pPr>
      <w:r w:rsidRPr="00800BC8">
        <w:rPr>
          <w:rFonts w:ascii="Times New Roman" w:hAnsi="Times New Roman" w:cs="Times New Roman"/>
          <w:b/>
          <w:bCs/>
          <w:color w:val="000000" w:themeColor="text1"/>
          <w:sz w:val="28"/>
          <w:szCs w:val="28"/>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00EC58A8">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D97DF2">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Pr="00800BC8" w:rsidRDefault="00D97DF2">
      <w:pPr>
        <w:pStyle w:val="BodyText"/>
        <w:ind w:right="359"/>
        <w:jc w:val="both"/>
        <w:rPr>
          <w:b/>
          <w:bCs/>
          <w:color w:val="000000" w:themeColor="text1"/>
          <w:sz w:val="28"/>
          <w:szCs w:val="28"/>
        </w:rPr>
      </w:pPr>
      <w:r w:rsidRPr="00800BC8">
        <w:rPr>
          <w:b/>
          <w:bCs/>
          <w:color w:val="000000" w:themeColor="text1"/>
          <w:sz w:val="28"/>
          <w:szCs w:val="28"/>
        </w:rPr>
        <w:t>Level</w:t>
      </w:r>
      <w:r w:rsidRPr="00800BC8">
        <w:rPr>
          <w:b/>
          <w:bCs/>
          <w:color w:val="000000" w:themeColor="text1"/>
          <w:spacing w:val="-1"/>
          <w:sz w:val="28"/>
          <w:szCs w:val="28"/>
        </w:rPr>
        <w:t xml:space="preserve"> </w:t>
      </w:r>
      <w:r w:rsidRPr="00800BC8">
        <w:rPr>
          <w:b/>
          <w:bCs/>
          <w:color w:val="000000" w:themeColor="text1"/>
          <w:sz w:val="28"/>
          <w:szCs w:val="28"/>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22062ABF">
            <wp:extent cx="5731510" cy="4591050"/>
            <wp:effectExtent l="0" t="0" r="2540" b="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5910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D97DF2"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D97DF2">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D97DF2">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D97DF2">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D97DF2">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D97DF2">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D97DF2">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D97DF2">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D97DF2">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D97DF2">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D97DF2">
      <w:pPr>
        <w:pStyle w:val="BodyText"/>
        <w:jc w:val="both"/>
        <w:rPr>
          <w:sz w:val="20"/>
        </w:rPr>
      </w:pPr>
      <w:r>
        <w:rPr>
          <w:sz w:val="20"/>
        </w:rPr>
        <w:t xml:space="preserve">                 </w:t>
      </w:r>
    </w:p>
    <w:p w14:paraId="76171755" w14:textId="77777777" w:rsidR="007F2555" w:rsidRDefault="00D97DF2">
      <w:pPr>
        <w:pStyle w:val="BodyText"/>
        <w:jc w:val="both"/>
        <w:rPr>
          <w:sz w:val="20"/>
        </w:rPr>
      </w:pPr>
      <w:r>
        <w:rPr>
          <w:sz w:val="20"/>
        </w:rPr>
        <w:t xml:space="preserve">                                              </w:t>
      </w:r>
    </w:p>
    <w:p w14:paraId="6EE7136F" w14:textId="77777777" w:rsidR="007F2555" w:rsidRDefault="00D97DF2">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D97DF2">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8" w:name="_Hlk179871272"/>
                            <w:bookmarkEnd w:id="8"/>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9" w:name="_Hlk179871272"/>
                      <w:bookmarkEnd w:id="9"/>
                    </w:p>
                  </w:txbxContent>
                </v:textbox>
              </v:shape>
            </w:pict>
          </mc:Fallback>
        </mc:AlternateContent>
      </w:r>
    </w:p>
    <w:p w14:paraId="016DFC10" w14:textId="77777777" w:rsidR="007F2555" w:rsidRDefault="00D97DF2">
      <w:pPr>
        <w:pStyle w:val="BodyText"/>
        <w:ind w:right="573"/>
        <w:jc w:val="both"/>
        <w:rPr>
          <w:color w:val="000000" w:themeColor="text1"/>
        </w:rPr>
      </w:pPr>
      <w:r>
        <w:rPr>
          <w:color w:val="000000" w:themeColor="text1"/>
        </w:rPr>
        <w:t xml:space="preserve">                                      </w:t>
      </w:r>
    </w:p>
    <w:p w14:paraId="736B9FD1" w14:textId="77777777" w:rsidR="007F2555" w:rsidRDefault="00D97DF2">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D97DF2">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10" w:name="_Hlk147497735"/>
      <w:r>
        <w:rPr>
          <w:rFonts w:ascii="Times New Roman" w:hAnsi="Times New Roman" w:cs="Times New Roman"/>
          <w:b/>
          <w:bCs/>
          <w:color w:val="000000" w:themeColor="text1"/>
          <w:sz w:val="28"/>
          <w:szCs w:val="28"/>
          <w:lang w:val="en-IN"/>
        </w:rPr>
        <w:lastRenderedPageBreak/>
        <w:t>5.3  INPUT DESIGN</w:t>
      </w:r>
      <w:bookmarkStart w:id="11" w:name="_Hlk147770757"/>
    </w:p>
    <w:p w14:paraId="06C548D6" w14:textId="6C281B5E" w:rsidR="007F2555" w:rsidRPr="003C0084" w:rsidRDefault="003C0084" w:rsidP="003C0084">
      <w:pPr>
        <w:pStyle w:val="BodyText"/>
        <w:spacing w:before="9" w:line="360" w:lineRule="auto"/>
        <w:ind w:right="573" w:firstLine="720"/>
        <w:jc w:val="both"/>
      </w:pPr>
      <w:r w:rsidRPr="003C0084">
        <w:t>The input design of AcademIQ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output design of AcademIQ delivers clear, interactive, and visually organized results to users through dashboards, analytics charts, course views, AI</w:t>
      </w:r>
      <w:r w:rsidRPr="00464EF2">
        <w:rPr>
          <w:rFonts w:ascii="Cambria Math" w:hAnsi="Cambria Math" w:cs="Cambria Math"/>
        </w:rPr>
        <w:t>‑</w:t>
      </w:r>
      <w:r w:rsidRPr="00464EF2">
        <w:t>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SuperAdmins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11"/>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D97DF2">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D97DF2"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The implementation of AcademIQ involved building a complete AI‑powered Learning Management System using a structured and modular development approach. The frontend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r w:rsidRPr="002430F1">
        <w:rPr>
          <w:lang w:val="en-US"/>
        </w:rPr>
        <w:t>On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AI integration was implemented using Cohere’s Command‑A model, allowing the system to generate notes, summaries, and flashcards dynamically. OAuth login with Google and GitHub was added to simplify user onboarding and enhance security. Each module Student, Instructor, and SuperAdmin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6.2  SOFTWARE</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D97DF2">
      <w:pPr>
        <w:pStyle w:val="BodyText"/>
        <w:spacing w:line="360" w:lineRule="auto"/>
        <w:ind w:right="573" w:firstLine="779"/>
        <w:jc w:val="both"/>
      </w:pPr>
      <w:r>
        <w:t>Testing is a process, which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2D6E46BD" w:rsidR="007F2555" w:rsidRDefault="00D97DF2">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sidR="00254416">
        <w:t xml:space="preserve"> </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a yet undiscovered error. A successful </w:t>
      </w:r>
      <w:r>
        <w:rPr>
          <w:spacing w:val="-57"/>
        </w:rPr>
        <w:t xml:space="preserve"> </w:t>
      </w:r>
      <w:r>
        <w:t>test uncovers a yet undiscovered error. Software testing is usually performed for two</w:t>
      </w:r>
      <w:r>
        <w:rPr>
          <w:spacing w:val="1"/>
        </w:rPr>
        <w:t xml:space="preserve"> </w:t>
      </w:r>
      <w:r>
        <w:t>reasons.</w:t>
      </w:r>
    </w:p>
    <w:p w14:paraId="6C8CA128" w14:textId="77777777" w:rsidR="007F2555" w:rsidRDefault="00D97DF2">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D97DF2">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1096CA9A"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authentication, course creation, enrollment, quiz creation, quiz attempts, AI note generation, flashcard generation, and admin features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D97DF2">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SuperAdmins.</w:t>
      </w: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lastRenderedPageBreak/>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6698AD0A" w:rsidR="007F2555"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acceptance testing involved navigating through the entire system like a real user to validate usability and end‑to‑end functionality. All workflows</w:t>
      </w:r>
      <w:r w:rsidR="00D16433">
        <w:rPr>
          <w:rFonts w:ascii="Times New Roman" w:eastAsia="Times New Roman" w:hAnsi="Times New Roman" w:cs="Times New Roman"/>
          <w:sz w:val="24"/>
          <w:szCs w:val="24"/>
          <w:lang w:val="en-US" w:eastAsia="en-US"/>
        </w:rPr>
        <w:t xml:space="preserve"> l</w:t>
      </w:r>
      <w:r w:rsidR="002430F1" w:rsidRPr="002430F1">
        <w:rPr>
          <w:rFonts w:ascii="Times New Roman" w:eastAsia="Times New Roman" w:hAnsi="Times New Roman" w:cs="Times New Roman"/>
          <w:sz w:val="24"/>
          <w:szCs w:val="24"/>
          <w:lang w:val="en-US" w:eastAsia="en-US"/>
        </w:rPr>
        <w:t>ogin, browsing courses, creating content, generating notes, taking quizzes, and viewing analytics</w:t>
      </w:r>
      <w:r w:rsidR="00254416">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in real conditions. This testing confirmed that the system meets user expectations and provides a smooth, reliable experience.</w:t>
      </w:r>
    </w:p>
    <w:p w14:paraId="4536F4C2" w14:textId="77777777" w:rsidR="007F2555"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69A29BE"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23D3D234"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D97DF2">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10"/>
    </w:p>
    <w:p w14:paraId="61C2B7AE" w14:textId="33EFBBF0" w:rsidR="007F2555" w:rsidRDefault="002430F1" w:rsidP="002430F1">
      <w:pPr>
        <w:pStyle w:val="BodyText"/>
        <w:spacing w:before="11" w:line="360" w:lineRule="auto"/>
        <w:ind w:right="359" w:firstLine="720"/>
        <w:jc w:val="both"/>
      </w:pPr>
      <w:bookmarkStart w:id="12" w:name="_Hlk147499036"/>
      <w:r w:rsidRPr="002430F1">
        <w:t>AcademIQ demonstrates how modern web development and artificial intelligence can come together to create a practical and effective learning platform. The system integrates a responsive user interface with reliable server side services and a well structured relational database so that every feature works smoothly from signup and authentication to course delivery, quiz management, and analytics. The inclusion of Cohere based assistance for generating study notes and flashcards reduces manual effort for instructors and gives students faster access to quality learning materials. Role based access ensures that each user group receives the right tools and views which makes daily operations simpler for students, instructors, and administrators. Through careful implementation and systematic testing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AcademIQ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2"/>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D97DF2">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D97DF2"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D97DF2"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D97DF2">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D97DF2">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3812BAD6">
            <wp:extent cx="5731510" cy="3438525"/>
            <wp:effectExtent l="0" t="0" r="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D97DF2">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rsidP="00F83B32">
      <w:pPr>
        <w:pStyle w:val="BodyText"/>
        <w:spacing w:before="90"/>
        <w:ind w:left="-142" w:right="359"/>
        <w:rPr>
          <w:lang w:val="en-IN"/>
        </w:rPr>
      </w:pPr>
      <w:r>
        <w:rPr>
          <w:noProof/>
          <w:lang w:val="en-IN"/>
          <w14:ligatures w14:val="none"/>
        </w:rPr>
        <w:drawing>
          <wp:inline distT="0" distB="0" distL="0" distR="0" wp14:anchorId="4B6687F3" wp14:editId="5892AD9B">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D97DF2">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D97DF2">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D97DF2">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0E1B01D5">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D97DF2">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D97DF2">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React, { useEffect } from 'react';</w:t>
      </w:r>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 useNavigate, useSearchParams } from 'react-router-dom';</w:t>
      </w:r>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const AuthCallback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[searchParams] = useSearchParams();</w:t>
      </w:r>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navigate = useNavigate();</w:t>
      </w:r>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useEffect(()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token = searchParams.get('token');</w:t>
      </w:r>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userStr = searchParams.get('user');</w:t>
      </w:r>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Token received:', token ? 'Yes' : 'No');</w:t>
      </w:r>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User string:', userStr);</w:t>
      </w:r>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if (token &amp;&amp; userStr) {</w:t>
      </w:r>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 = JSON.parse(decodeURIComponent(userStr));</w:t>
      </w:r>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Parsed user data:', user);</w:t>
      </w:r>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Avatar URL:', user.avatar);</w:t>
      </w:r>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localStorage.setItem('token', token);</w:t>
      </w:r>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localStorage.setItem('user', JSON.stringify(user));</w:t>
      </w:r>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Data saved to localStorage');</w:t>
      </w:r>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navigate('/?login_success=true');</w:t>
      </w:r>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(error) {</w:t>
      </w:r>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console.error('Failed to parse user data', error);</w:t>
      </w:r>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navigate('/?error=auth_failed');</w:t>
      </w:r>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navigate('/?error=no_token');</w:t>
      </w:r>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[searchParams, navigate]);</w:t>
      </w:r>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className="w-16 h-16 border-4 border-blue-600 border-t-transparent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&lt;h2 className="text-xl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export default AuthCallback;</w:t>
      </w:r>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navigate = useNavigate();</w:t>
      </w:r>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 setUser] = useState({</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fullName: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[showProfileMenu, setShowProfileMenu] = useState(false);</w:t>
      </w:r>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[showSidebarProfileMenu, setShowSidebarProfileMenu] = useState(false);</w:t>
      </w:r>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[headerSearch, setHeaderSearch] = useState('');</w:t>
      </w:r>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[stats, setStats] = useState({</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completedCourses: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aiNotesGenerated: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quizAttempts: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flashcardsGenerated: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[loadingStats, setLoadingStats] = useState(false);</w:t>
      </w:r>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[inProgressCourses, setInProgressCourses] = useState([]);</w:t>
      </w:r>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[instructorCourses, setInstructorCourses] = useState([]);</w:t>
      </w:r>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[carouselOffset, setCarouselOffset] = useState(0);</w:t>
      </w:r>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[activeActivityType, setActiveActivityType] = useState('notes'); </w:t>
      </w:r>
      <w:r w:rsidRPr="00A4561D">
        <w:rPr>
          <w:rFonts w:ascii="Times New Roman" w:hAnsi="Times New Roman" w:cs="Times New Roman"/>
          <w:i/>
          <w:iCs/>
          <w:sz w:val="24"/>
          <w:szCs w:val="24"/>
          <w:lang w:val="en-US"/>
        </w:rPr>
        <w:t>// 'notes' or 'flashcards'</w:t>
      </w:r>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[activeActivityRange, setActiveActivityRange] = useState(7);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[activityChartData, setActivityChartData] = useState([]);</w:t>
      </w:r>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[showRangeDropdown, setShowRangeDropdown] = useState(false);</w:t>
      </w:r>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rangeDropdownRef = useRef(null);</w:t>
      </w:r>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activePage = 'Dashboard';</w:t>
      </w:r>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handleHeaderSearch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 === 'Enter' &amp;&amp; headerSearch.trim()) {</w:t>
      </w:r>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navigate(`/courses?search=${encodeURIComponent(headerSearch.trim())}`);</w:t>
      </w:r>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storedUser = localStorage.getItem('user');</w:t>
      </w:r>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let currentUser = null;</w:t>
      </w:r>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(storedUser) {</w:t>
      </w:r>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parsedUser = JSON.parse(storedUser);</w:t>
      </w:r>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setUser(parsedUser);</w:t>
      </w:r>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currentUser = parsedUser;</w:t>
      </w:r>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(e) {</w:t>
      </w:r>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console.error('Failed to parse user data');</w:t>
      </w:r>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(currentUser) {</w:t>
      </w:r>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role = currentUser.role?.toLowerCase();</w:t>
      </w:r>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fetchStats(currentUser.id, role);</w:t>
      </w:r>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 {</w:t>
      </w:r>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fetchInProgressCourses(currentUser.id);</w:t>
      </w:r>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activeActivityRange, 'student');</w:t>
      </w:r>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fetchInstructorCourses(currentUser.id);</w:t>
      </w:r>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(activeActivityType === 'notes' || activeActivityType === 'flashcards') {</w:t>
      </w:r>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setActiveActivityType('courses');</w:t>
      </w:r>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 'notes' || activeActivityType === 'flashcards' ? 'courses' : activeActivityType, activeActivityRange, 'instructor');</w:t>
      </w:r>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handleClickOutside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(profileMenuRef.current &amp;&amp; !profileMenuRef.current.contains(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setShowProfileMenu(false);</w:t>
      </w:r>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(sidebarProfileRef.current &amp;&amp; !sidebarProfileRef.current.contains(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setShowSidebarProfileMenu(false);</w:t>
      </w:r>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(rangeDropdownRef.current &amp;&amp; !rangeDropdownRef.current.contains(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setShowRangeDropdown(false);</w:t>
      </w:r>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document.addEventListener('mousedown', handleClickOutside);</w:t>
      </w:r>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document.removeEventListener('mousedown', handleClickOutside);</w:t>
      </w:r>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[userGrowthData, setUserGrowthData] = useState([]);</w:t>
      </w:r>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[userGrowthDays, setUserGrowthDays] = useState(7);</w:t>
      </w:r>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[loadingUserGrowth, setLoadingUserGrowth] = useState(true);</w:t>
      </w:r>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[showUserGrowthFilter, setShowUserGrowthFilter] = useState(false);</w:t>
      </w:r>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[courseGrowthData, setCourseGrowthData] = useState([]);</w:t>
      </w:r>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[courseGrowthDays, setCourseGrowthDays] = useState(7);</w:t>
      </w:r>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[courseGrowthStatus, setCourseGrowthStatus] = useState('all');</w:t>
      </w:r>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[loadingCourseGrowth, setLoadingCourseGrowth] = useState(true);</w:t>
      </w:r>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[showCourseDaysFilter, setShowCourseDaysFilter] = useState(false);</w:t>
      </w:r>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[showCourseStatusChartFilter, setShowCourseStatusChartFilter] = useState(false);</w:t>
      </w:r>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recentUsersRef = useRef(null);</w:t>
      </w:r>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courseManagementRef = useRef(null);</w:t>
      </w:r>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quizManagementRef = useRef(null);</w:t>
      </w:r>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fetchUsers();</w:t>
      </w:r>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fetchCourses();</w:t>
      </w:r>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fetchQuizzes();</w:t>
      </w:r>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[userGrowthDays]);</w:t>
      </w:r>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[courseGrowthDays, courseGrowthStatus]);</w:t>
      </w:r>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fetchUserGrowth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setLoadingUserGrowth(true);</w:t>
      </w:r>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setUserGrowthData(data);</w:t>
      </w:r>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user growth data:', error);</w:t>
      </w:r>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setLoadingUserGrowth(false);</w:t>
      </w:r>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fetchCourseGrowth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setLoadingCourseGrowth(true);</w:t>
      </w:r>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setCourseGrowthData(data);</w:t>
      </w:r>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 growth data:', error);</w:t>
      </w:r>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setLoadingCourseGrowth(false);</w:t>
      </w:r>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showToast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setToast({ message, type });</w:t>
      </w:r>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fetchCourses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fetch('http://localhost:5000/api/courses');</w:t>
      </w:r>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coursesList = Array.isArray(data) ? data : (data.courses || []);</w:t>
      </w:r>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setCourses(coursesList);</w:t>
      </w:r>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setStats(</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xml:space="preserve"> =&gt; ({ ...</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activeCourses: coursesList.length }));</w:t>
      </w:r>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courses:', error);</w:t>
      </w:r>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w:t>
      </w:r>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setLoadingCourses(false);</w:t>
      </w:r>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users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full_name VARCHAR(255)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VARCHAR(255)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password VARCHAR(255),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google_id VARCHAR(255)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github_id VARCHAR(255)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avatar_url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role VARCHAR(50)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updated_at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INDEX IF NOT EXISTS idx_users_email ON users(email);</w:t>
      </w:r>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require('./db');</w:t>
      </w:r>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async function setupAINotesTable()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await pool.query(`</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CREATE TABLE IF NOT EXISTS ai_notes_history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user_id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filter_type VARCHAR(50)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console.log('ai_notes_history table created successfully');</w:t>
      </w:r>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process.exit(0);</w:t>
      </w:r>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creating ai_notes_history table:', error);</w:t>
      </w:r>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process.exit(1);</w:t>
      </w:r>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setupAINotesTable();</w:t>
      </w:r>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3"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D97DF2">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D97DF2">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D97DF2">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D97DF2">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3"/>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7"/>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2D45B" w14:textId="77777777" w:rsidR="00706079" w:rsidRDefault="00706079">
      <w:pPr>
        <w:spacing w:line="240" w:lineRule="auto"/>
      </w:pPr>
      <w:r>
        <w:separator/>
      </w:r>
    </w:p>
  </w:endnote>
  <w:endnote w:type="continuationSeparator" w:id="0">
    <w:p w14:paraId="40FECB3D" w14:textId="77777777" w:rsidR="00706079" w:rsidRDefault="007060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Content>
      <w:p w14:paraId="11A12962" w14:textId="77777777" w:rsidR="007F2555" w:rsidRDefault="00D97DF2">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23BC9" w14:textId="77777777" w:rsidR="00706079" w:rsidRDefault="00706079">
      <w:r>
        <w:separator/>
      </w:r>
    </w:p>
  </w:footnote>
  <w:footnote w:type="continuationSeparator" w:id="0">
    <w:p w14:paraId="3C437F41" w14:textId="77777777" w:rsidR="00706079" w:rsidRDefault="00706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B6A3FA0"/>
    <w:multiLevelType w:val="hybridMultilevel"/>
    <w:tmpl w:val="98965C8C"/>
    <w:lvl w:ilvl="0" w:tplc="52A90C6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4"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6"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8" w15:restartNumberingAfterBreak="0">
    <w:nsid w:val="41854AFA"/>
    <w:multiLevelType w:val="hybridMultilevel"/>
    <w:tmpl w:val="4232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30"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2"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6"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7"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9"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40"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41"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3"/>
  </w:num>
  <w:num w:numId="2" w16cid:durableId="1330333510">
    <w:abstractNumId w:val="27"/>
  </w:num>
  <w:num w:numId="3" w16cid:durableId="1811750916">
    <w:abstractNumId w:val="13"/>
  </w:num>
  <w:num w:numId="4" w16cid:durableId="304356330">
    <w:abstractNumId w:val="38"/>
  </w:num>
  <w:num w:numId="5" w16cid:durableId="1790591562">
    <w:abstractNumId w:val="14"/>
  </w:num>
  <w:num w:numId="6" w16cid:durableId="179900692">
    <w:abstractNumId w:val="8"/>
  </w:num>
  <w:num w:numId="7" w16cid:durableId="2047369118">
    <w:abstractNumId w:val="11"/>
  </w:num>
  <w:num w:numId="8" w16cid:durableId="873465695">
    <w:abstractNumId w:val="25"/>
  </w:num>
  <w:num w:numId="9" w16cid:durableId="1289506899">
    <w:abstractNumId w:val="39"/>
  </w:num>
  <w:num w:numId="10" w16cid:durableId="1674920186">
    <w:abstractNumId w:val="5"/>
  </w:num>
  <w:num w:numId="11" w16cid:durableId="129055215">
    <w:abstractNumId w:val="0"/>
  </w:num>
  <w:num w:numId="12" w16cid:durableId="532503301">
    <w:abstractNumId w:val="37"/>
  </w:num>
  <w:num w:numId="13" w16cid:durableId="1434008195">
    <w:abstractNumId w:val="2"/>
  </w:num>
  <w:num w:numId="14" w16cid:durableId="1493640723">
    <w:abstractNumId w:val="40"/>
  </w:num>
  <w:num w:numId="15" w16cid:durableId="765344916">
    <w:abstractNumId w:val="29"/>
  </w:num>
  <w:num w:numId="16" w16cid:durableId="668604725">
    <w:abstractNumId w:val="34"/>
  </w:num>
  <w:num w:numId="17" w16cid:durableId="1409959342">
    <w:abstractNumId w:val="36"/>
  </w:num>
  <w:num w:numId="18" w16cid:durableId="2007662031">
    <w:abstractNumId w:val="32"/>
  </w:num>
  <w:num w:numId="19" w16cid:durableId="1963607108">
    <w:abstractNumId w:val="15"/>
  </w:num>
  <w:num w:numId="20" w16cid:durableId="1242832062">
    <w:abstractNumId w:val="35"/>
  </w:num>
  <w:num w:numId="21" w16cid:durableId="1307320141">
    <w:abstractNumId w:val="3"/>
  </w:num>
  <w:num w:numId="22" w16cid:durableId="792288443">
    <w:abstractNumId w:val="16"/>
  </w:num>
  <w:num w:numId="23" w16cid:durableId="126626311">
    <w:abstractNumId w:val="20"/>
  </w:num>
  <w:num w:numId="24" w16cid:durableId="43799022">
    <w:abstractNumId w:val="21"/>
  </w:num>
  <w:num w:numId="25" w16cid:durableId="2056004547">
    <w:abstractNumId w:val="26"/>
  </w:num>
  <w:num w:numId="26" w16cid:durableId="364916276">
    <w:abstractNumId w:val="9"/>
  </w:num>
  <w:num w:numId="27" w16cid:durableId="1252861251">
    <w:abstractNumId w:val="31"/>
  </w:num>
  <w:num w:numId="28" w16cid:durableId="1404176997">
    <w:abstractNumId w:val="30"/>
  </w:num>
  <w:num w:numId="29" w16cid:durableId="195506313">
    <w:abstractNumId w:val="24"/>
  </w:num>
  <w:num w:numId="30" w16cid:durableId="1670520285">
    <w:abstractNumId w:val="4"/>
  </w:num>
  <w:num w:numId="31" w16cid:durableId="895118433">
    <w:abstractNumId w:val="42"/>
  </w:num>
  <w:num w:numId="32" w16cid:durableId="408306608">
    <w:abstractNumId w:val="17"/>
  </w:num>
  <w:num w:numId="33" w16cid:durableId="320433189">
    <w:abstractNumId w:val="22"/>
  </w:num>
  <w:num w:numId="34" w16cid:durableId="527060570">
    <w:abstractNumId w:val="18"/>
  </w:num>
  <w:num w:numId="35" w16cid:durableId="801269665">
    <w:abstractNumId w:val="33"/>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41"/>
  </w:num>
  <w:num w:numId="42" w16cid:durableId="1216239920">
    <w:abstractNumId w:val="28"/>
  </w:num>
  <w:num w:numId="43" w16cid:durableId="5771768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15A3D"/>
    <w:rsid w:val="0021782C"/>
    <w:rsid w:val="002204EE"/>
    <w:rsid w:val="0022051C"/>
    <w:rsid w:val="00224C47"/>
    <w:rsid w:val="00236766"/>
    <w:rsid w:val="002415EB"/>
    <w:rsid w:val="002430F1"/>
    <w:rsid w:val="00247192"/>
    <w:rsid w:val="00254416"/>
    <w:rsid w:val="002555ED"/>
    <w:rsid w:val="00262575"/>
    <w:rsid w:val="00263620"/>
    <w:rsid w:val="00265249"/>
    <w:rsid w:val="00266BD8"/>
    <w:rsid w:val="00274B18"/>
    <w:rsid w:val="00275AC9"/>
    <w:rsid w:val="0028076A"/>
    <w:rsid w:val="002830AE"/>
    <w:rsid w:val="00286456"/>
    <w:rsid w:val="0028775B"/>
    <w:rsid w:val="00297D84"/>
    <w:rsid w:val="002A30CA"/>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66A8"/>
    <w:rsid w:val="003734B4"/>
    <w:rsid w:val="00374268"/>
    <w:rsid w:val="0037497C"/>
    <w:rsid w:val="003761D6"/>
    <w:rsid w:val="00380962"/>
    <w:rsid w:val="0038104C"/>
    <w:rsid w:val="0038140E"/>
    <w:rsid w:val="00387D67"/>
    <w:rsid w:val="0039114F"/>
    <w:rsid w:val="00392F3D"/>
    <w:rsid w:val="003A1553"/>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1275C"/>
    <w:rsid w:val="00512B6E"/>
    <w:rsid w:val="00521240"/>
    <w:rsid w:val="005379AA"/>
    <w:rsid w:val="00540185"/>
    <w:rsid w:val="005422E6"/>
    <w:rsid w:val="00544F1E"/>
    <w:rsid w:val="00546B6E"/>
    <w:rsid w:val="00554AA2"/>
    <w:rsid w:val="00556FBE"/>
    <w:rsid w:val="0055764E"/>
    <w:rsid w:val="005652E5"/>
    <w:rsid w:val="005674D3"/>
    <w:rsid w:val="00583DC0"/>
    <w:rsid w:val="00586610"/>
    <w:rsid w:val="00590341"/>
    <w:rsid w:val="00590A1B"/>
    <w:rsid w:val="00590D10"/>
    <w:rsid w:val="00594ECC"/>
    <w:rsid w:val="00595B2A"/>
    <w:rsid w:val="005A4DF7"/>
    <w:rsid w:val="005B0E63"/>
    <w:rsid w:val="005B3EAF"/>
    <w:rsid w:val="005B4AED"/>
    <w:rsid w:val="005C48A0"/>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06079"/>
    <w:rsid w:val="00723EAA"/>
    <w:rsid w:val="00726166"/>
    <w:rsid w:val="007272DB"/>
    <w:rsid w:val="007346A9"/>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F03CD"/>
    <w:rsid w:val="007F2555"/>
    <w:rsid w:val="00800BC8"/>
    <w:rsid w:val="0080759C"/>
    <w:rsid w:val="00810A2E"/>
    <w:rsid w:val="00812E95"/>
    <w:rsid w:val="00816D3F"/>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E5E"/>
    <w:rsid w:val="008A468B"/>
    <w:rsid w:val="008A7326"/>
    <w:rsid w:val="008B060D"/>
    <w:rsid w:val="008B47CB"/>
    <w:rsid w:val="008B48AE"/>
    <w:rsid w:val="008C0234"/>
    <w:rsid w:val="008C0F2C"/>
    <w:rsid w:val="008C39A0"/>
    <w:rsid w:val="008D18CE"/>
    <w:rsid w:val="008E2D96"/>
    <w:rsid w:val="008E4BB3"/>
    <w:rsid w:val="008F2D82"/>
    <w:rsid w:val="008F4A98"/>
    <w:rsid w:val="008F7E53"/>
    <w:rsid w:val="00905BCC"/>
    <w:rsid w:val="00906C94"/>
    <w:rsid w:val="00910E31"/>
    <w:rsid w:val="00913A90"/>
    <w:rsid w:val="00932AF4"/>
    <w:rsid w:val="00937952"/>
    <w:rsid w:val="00941B3B"/>
    <w:rsid w:val="00950221"/>
    <w:rsid w:val="00951375"/>
    <w:rsid w:val="0095353E"/>
    <w:rsid w:val="0095497B"/>
    <w:rsid w:val="009655D3"/>
    <w:rsid w:val="0097185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03C73"/>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6433"/>
    <w:rsid w:val="00D17576"/>
    <w:rsid w:val="00D2161B"/>
    <w:rsid w:val="00D23745"/>
    <w:rsid w:val="00D3531C"/>
    <w:rsid w:val="00D374C9"/>
    <w:rsid w:val="00D40A26"/>
    <w:rsid w:val="00D46191"/>
    <w:rsid w:val="00D46368"/>
    <w:rsid w:val="00D53C09"/>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3B32"/>
    <w:rsid w:val="00F84F5C"/>
    <w:rsid w:val="00F85CDC"/>
    <w:rsid w:val="00F864BB"/>
    <w:rsid w:val="00F873E0"/>
    <w:rsid w:val="00FA2206"/>
    <w:rsid w:val="00FA3CEB"/>
    <w:rsid w:val="00FA6501"/>
    <w:rsid w:val="00FB3FF9"/>
    <w:rsid w:val="00FB523E"/>
    <w:rsid w:val="00FB79A4"/>
    <w:rsid w:val="00FC4513"/>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theme" Target="theme/theme1.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38</Pages>
  <Words>6003</Words>
  <Characters>39267</Characters>
  <Application>Microsoft Office Word</Application>
  <DocSecurity>0</DocSecurity>
  <Lines>1266</Lines>
  <Paragraphs>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54</cp:revision>
  <cp:lastPrinted>2024-10-15T02:29:00Z</cp:lastPrinted>
  <dcterms:created xsi:type="dcterms:W3CDTF">2024-10-15T07:24:00Z</dcterms:created>
  <dcterms:modified xsi:type="dcterms:W3CDTF">2026-03-18T10:12:00Z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