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A8" w:rsidRDefault="00D955A8" w:rsidP="00D955A8">
      <w:pPr>
        <w:pStyle w:val="HTMLPreformatted"/>
        <w:shd w:val="clear" w:color="auto" w:fill="FFFFFF"/>
        <w:rPr>
          <w:color w:val="080808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5B49">
        <w:rPr>
          <w:b/>
          <w:iCs/>
          <w:color w:val="080808"/>
          <w:sz w:val="36"/>
          <w:szCs w:val="36"/>
        </w:rPr>
        <w:t>Slip14</w:t>
      </w: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Q1. Create simple application which shows life cycle of Activity</w:t>
      </w:r>
      <w:proofErr w:type="gramStart"/>
      <w:r>
        <w:rPr>
          <w:b/>
          <w:iCs/>
          <w:color w:val="080808"/>
          <w:sz w:val="36"/>
          <w:szCs w:val="36"/>
        </w:rPr>
        <w:t>.(</w:t>
      </w:r>
      <w:proofErr w:type="gramEnd"/>
      <w:r>
        <w:rPr>
          <w:b/>
          <w:iCs/>
          <w:color w:val="080808"/>
          <w:sz w:val="36"/>
          <w:szCs w:val="36"/>
        </w:rPr>
        <w:t>use log)</w:t>
      </w: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Java file</w:t>
      </w: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package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com.example.tybca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android.os.Bundle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android.util.Log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android.os.Bundle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android.widget.Toast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class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MainActivity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extends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AppCompatActivity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=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"Events"</w:t>
      </w:r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onCreate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(Bundle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savedInstanceState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.onCreate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savedInstanceState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pStyle w:val="HTMLPreformatted"/>
        <w:shd w:val="clear" w:color="auto" w:fill="FFFFFF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setContentView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R.layout.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create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 xml:space="preserve">//Displaying Toast with Hello </w:t>
      </w:r>
      <w:proofErr w:type="spellStart"/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>Javatpoint</w:t>
      </w:r>
      <w:proofErr w:type="spellEnd"/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 xml:space="preserve"> message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getApplicationContext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"Hello TYBCA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Student"</w:t>
      </w: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LENGTH</w:t>
      </w:r>
      <w:proofErr w:type="gramEnd"/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_SHORT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).show();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onStart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.onStart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start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onStop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.onStop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stop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onResume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.onResume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resume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onPause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.onPause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pause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lastRenderedPageBreak/>
        <w:t>@Override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onDestroy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.onDestroy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Destroy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Pr="00B25B49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 xml:space="preserve">Q2 Create An android </w:t>
      </w:r>
      <w:proofErr w:type="spellStart"/>
      <w:r>
        <w:rPr>
          <w:b/>
          <w:iCs/>
          <w:color w:val="080808"/>
          <w:sz w:val="32"/>
          <w:szCs w:val="32"/>
        </w:rPr>
        <w:t>aaplication</w:t>
      </w:r>
      <w:proofErr w:type="spellEnd"/>
      <w:r>
        <w:rPr>
          <w:b/>
          <w:iCs/>
          <w:color w:val="080808"/>
          <w:sz w:val="32"/>
          <w:szCs w:val="32"/>
        </w:rPr>
        <w:t xml:space="preserve"> to send email</w:t>
      </w:r>
    </w:p>
    <w:p w:rsidR="00D955A8" w:rsidRDefault="00D955A8" w:rsidP="00D955A8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D955A8" w:rsidRDefault="00D955A8" w:rsidP="00D955A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edit_text_to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textEmailAddress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edit_text_subject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textEmailSubject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edit_text_message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:lines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start|top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button_send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955A8" w:rsidRPr="00D63B99" w:rsidRDefault="00D955A8" w:rsidP="00D955A8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D955A8" w:rsidRDefault="00D955A8" w:rsidP="00D955A8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com.example.emailsendapplication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buttonSend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sendMail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sendMail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recipientList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mEditTextTo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proofErr w:type="spellStart"/>
      <w:r>
        <w:rPr>
          <w:color w:val="000000"/>
        </w:rPr>
        <w:t>recipientList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proofErr w:type="spellStart"/>
      <w:r>
        <w:rPr>
          <w:color w:val="871094"/>
        </w:rPr>
        <w:t>mEditTextSubject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proofErr w:type="spellStart"/>
      <w:r>
        <w:rPr>
          <w:color w:val="871094"/>
        </w:rPr>
        <w:t>mEditTextMessage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</w:t>
      </w:r>
      <w:proofErr w:type="spellEnd"/>
      <w:r>
        <w:rPr>
          <w:color w:val="067D17"/>
        </w:rPr>
        <w:t xml:space="preserve">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Uri.parse</w:t>
      </w:r>
      <w:proofErr w:type="spellEnd"/>
      <w:r>
        <w:rPr>
          <w:i/>
          <w:iCs/>
          <w:color w:val="8C8C8C"/>
        </w:rPr>
        <w:t>("file:///storage/emulated/0/Download/myfile.pdf");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intent.putExtra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Intent.EXTRA_STREAM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startActivity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Intent.createChooser</w:t>
      </w:r>
      <w:proofErr w:type="spellEnd"/>
      <w:r>
        <w:rPr>
          <w:i/>
          <w:iCs/>
          <w:color w:val="8C8C8C"/>
        </w:rPr>
        <w:t>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D955A8" w:rsidRPr="00D63B99" w:rsidRDefault="00D955A8" w:rsidP="00D955A8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955A8" w:rsidRDefault="00D955A8" w:rsidP="00D955A8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A8"/>
    <w:rsid w:val="00D955A8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D4C85-15A3-4AD8-85F4-7907482A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5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2024-04-14T11:08:00Z</dcterms:created>
  <dcterms:modified xsi:type="dcterms:W3CDTF">2024-04-14T11:08:00Z</dcterms:modified>
</cp:coreProperties>
</file>