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B0222" w14:textId="2358A8A6" w:rsidR="00140813" w:rsidRPr="00C9744C" w:rsidRDefault="00C9744C">
      <w:pPr>
        <w:rPr>
          <w:rFonts w:ascii="Product Sans" w:hAnsi="Product Sans"/>
        </w:rPr>
      </w:pPr>
      <w:r>
        <w:rPr>
          <w:rFonts w:ascii="Product Sans" w:hAnsi="Product Sans"/>
        </w:rPr>
        <w:t>BED CA2 Documentation</w:t>
      </w:r>
    </w:p>
    <w:sectPr w:rsidR="00140813" w:rsidRPr="00C97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4C"/>
    <w:rsid w:val="00140813"/>
    <w:rsid w:val="00C9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80B09"/>
  <w15:chartTrackingRefBased/>
  <w15:docId w15:val="{734005CE-A2BB-488A-B19C-0EEA7857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QUAN JUN ERVIN</dc:creator>
  <cp:keywords/>
  <dc:description/>
  <cp:lastModifiedBy>LEE QUAN JUN ERVIN</cp:lastModifiedBy>
  <cp:revision>1</cp:revision>
  <dcterms:created xsi:type="dcterms:W3CDTF">2022-08-01T09:11:00Z</dcterms:created>
  <dcterms:modified xsi:type="dcterms:W3CDTF">2022-08-01T09:11:00Z</dcterms:modified>
</cp:coreProperties>
</file>