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tbl>
      <w:tblPr>
        <w:tblW w:w="9030" w:type="dxa"/>
        <w:jc w:val="left"/>
        <w:tblInd w:w="2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30"/>
      </w:tblGrid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tl w:val="0"/>
                <w:lang w:val="en-US"/>
              </w:rPr>
              <w:t>Use Case: SubmitConsultationRequest</w:t>
            </w:r>
          </w:p>
        </w:tc>
      </w:tr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tl w:val="0"/>
                <w:lang w:val="en-US"/>
              </w:rPr>
              <w:t>ID: 97</w:t>
            </w:r>
          </w:p>
        </w:tc>
      </w:tr>
      <w:tr>
        <w:tblPrEx>
          <w:shd w:val="clear" w:color="auto" w:fill="ced7e7"/>
        </w:tblPrEx>
        <w:trPr>
          <w:trHeight w:val="123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tl w:val="0"/>
                <w:lang w:val="en-US"/>
              </w:rPr>
              <w:t>Description: The patient submits a consultation request that includes text and pictures related to their skin disease to get feedback regarding it from a dermatologist. If it is the first time they are getting consultation a %50 discount should apply and every 10th consultation should be free of charge.</w:t>
            </w:r>
          </w:p>
        </w:tc>
      </w:tr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tl w:val="0"/>
                <w:lang w:val="en-US"/>
              </w:rPr>
              <w:t>Primary Actors: User</w:t>
            </w:r>
          </w:p>
        </w:tc>
      </w:tr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tl w:val="0"/>
                <w:lang w:val="en-US"/>
              </w:rPr>
              <w:t>Secondary Actors: Payment Processor</w:t>
            </w:r>
          </w:p>
        </w:tc>
      </w:tr>
      <w:tr>
        <w:tblPrEx>
          <w:shd w:val="clear" w:color="auto" w:fill="ced7e7"/>
        </w:tblPrEx>
        <w:trPr>
          <w:trHeight w:val="51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  <w:rPr/>
            </w:pPr>
            <w:r>
              <w:rPr>
                <w:rtl w:val="0"/>
                <w:lang w:val="en-US"/>
              </w:rPr>
              <w:t>Preconditions: The secondary actor (payment system) should be up.</w:t>
            </w:r>
          </w:p>
          <w:p>
            <w:pPr>
              <w:pStyle w:val="Body A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tl w:val="0"/>
                <w:lang w:val="en-US"/>
              </w:rPr>
              <w:t>If the primary actor has an account, they should be logged in.</w:t>
            </w:r>
          </w:p>
        </w:tc>
      </w:tr>
      <w:tr>
        <w:tblPrEx>
          <w:shd w:val="clear" w:color="auto" w:fill="ced7e7"/>
        </w:tblPrEx>
        <w:trPr>
          <w:trHeight w:val="243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  <w:rPr/>
            </w:pPr>
            <w:r>
              <w:rPr>
                <w:rtl w:val="0"/>
                <w:lang w:val="en-US"/>
              </w:rPr>
              <w:t>Main Flow: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Primary actor (Patient) submits a consultation request.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Extension points: FirstConsultation, 10thConsultation</w:t>
            </w:r>
            <w:r>
              <w:rPr>
                <w:rtl w:val="0"/>
                <w:lang w:val="en-US"/>
              </w:rPr>
              <w:t>.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Primary Actor writes a consultation request with text and pictures related to their skin disease.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Primary actor gets forwarded to a payment processor.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Primary actor makes a payment.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System encrypts the created consultation request and stores it.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System increments the total consultations patient has requested.</w:t>
            </w:r>
          </w:p>
          <w:p>
            <w:pPr>
              <w:pStyle w:val="Body A"/>
              <w:widowControl w:val="0"/>
              <w:numPr>
                <w:ilvl w:val="0"/>
                <w:numId w:val="1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System sends the request to a dermatologist and stores the consultation request.</w:t>
            </w:r>
          </w:p>
        </w:tc>
      </w:tr>
      <w:tr>
        <w:tblPrEx>
          <w:shd w:val="clear" w:color="auto" w:fill="ced7e7"/>
        </w:tblPrEx>
        <w:trPr>
          <w:trHeight w:val="273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tl w:val="0"/>
                <w:lang w:val="en-US"/>
              </w:rPr>
              <w:t>Postconditions: Primary actor starts waiting for a response.</w:t>
            </w:r>
          </w:p>
        </w:tc>
      </w:tr>
      <w:tr>
        <w:tblPrEx>
          <w:shd w:val="clear" w:color="auto" w:fill="ced7e7"/>
        </w:tblPrEx>
        <w:trPr>
          <w:trHeight w:val="2880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  <w:rPr/>
            </w:pPr>
            <w:r>
              <w:rPr>
                <w:rtl w:val="0"/>
                <w:lang w:val="en-US"/>
              </w:rPr>
              <w:t>Alternative Flows:</w:t>
            </w:r>
          </w:p>
          <w:p>
            <w:pPr>
              <w:pStyle w:val="Body A"/>
              <w:widowControl w:val="0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Primary actor is not logged in &amp; does not have an account.</w:t>
            </w:r>
          </w:p>
          <w:p>
            <w:pPr>
              <w:pStyle w:val="Body A"/>
              <w:widowControl w:val="0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Primary actor send a consultation request.</w:t>
            </w:r>
          </w:p>
          <w:p>
            <w:pPr>
              <w:pStyle w:val="Body A"/>
              <w:widowControl w:val="0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The system creates a new customer account and makes a %50 discount.</w:t>
            </w:r>
          </w:p>
          <w:p>
            <w:pPr>
              <w:pStyle w:val="Body A"/>
              <w:widowControl w:val="0"/>
              <w:numPr>
                <w:ilvl w:val="0"/>
                <w:numId w:val="2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Everything goes on from the 3rd step of the main flow.</w:t>
            </w:r>
          </w:p>
          <w:p>
            <w:pPr>
              <w:pStyle w:val="Body A"/>
              <w:widowControl w:val="0"/>
              <w:spacing w:line="240" w:lineRule="auto"/>
              <w:rPr>
                <w:lang w:val="en-US"/>
              </w:rPr>
            </w:pPr>
          </w:p>
          <w:p>
            <w:pPr>
              <w:pStyle w:val="Body A"/>
              <w:widowControl w:val="0"/>
              <w:numPr>
                <w:ilvl w:val="0"/>
                <w:numId w:val="3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This is the tenth consultation request of the primary actor.</w:t>
            </w:r>
          </w:p>
          <w:p>
            <w:pPr>
              <w:pStyle w:val="Body A"/>
              <w:widowControl w:val="0"/>
              <w:numPr>
                <w:ilvl w:val="0"/>
                <w:numId w:val="3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The actor writes the consultation request and submits it.</w:t>
            </w:r>
          </w:p>
          <w:p>
            <w:pPr>
              <w:pStyle w:val="Body A"/>
              <w:widowControl w:val="0"/>
              <w:numPr>
                <w:ilvl w:val="0"/>
                <w:numId w:val="3"/>
              </w:numPr>
              <w:bidi w:val="0"/>
              <w:spacing w:line="240" w:lineRule="auto"/>
              <w:ind w:right="0"/>
              <w:jc w:val="left"/>
              <w:rPr>
                <w:rtl w:val="0"/>
                <w:lang w:val="en-US"/>
              </w:rPr>
            </w:pPr>
            <w:r>
              <w:rPr>
                <w:rtl w:val="0"/>
                <w:lang w:val="en-US"/>
              </w:rPr>
              <w:t>Everything goes on from the 6th step of the main flow.</w:t>
            </w:r>
          </w:p>
        </w:tc>
      </w:tr>
      <w:tr>
        <w:tblPrEx>
          <w:shd w:val="clear" w:color="auto" w:fill="ced7e7"/>
        </w:tblPrEx>
        <w:trPr>
          <w:trHeight w:val="2880" w:hRule="atLeast"/>
        </w:trPr>
        <w:tc>
          <w:tcPr>
            <w:tcW w:type="dxa" w:w="90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10" w:hanging="110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