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fldSimple w:instr=" USERINITIALS  \* Upper  \* MERGEFORMAT ">
              <w:r w:rsidR="000C4516">
                <w:rPr>
                  <w:noProof/>
                </w:rPr>
                <w:t>MDM</w:t>
              </w:r>
            </w:fldSimple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0C4516">
              <w:rPr>
                <w:noProof/>
              </w:rPr>
              <w:t>20180329054200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0C4516">
              <w:rPr>
                <w:noProof/>
              </w:rPr>
              <w:t>2018-03-29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1A378B">
              <w:fldChar w:fldCharType="end"/>
            </w:r>
            <w:bookmarkEnd w:id="0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5506E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proofErr w:type="spellStart"/>
            <w:r w:rsidR="0035506E">
              <w:t>SmallCurrencyType</w:t>
            </w:r>
            <w:proofErr w:type="spellEnd"/>
            <w:r w:rsidR="0035506E">
              <w:t xml:space="preserve"> and </w:t>
            </w:r>
            <w:proofErr w:type="spellStart"/>
            <w:r w:rsidR="0035506E">
              <w:t>SignedSmallCurrencyType</w:t>
            </w:r>
            <w:proofErr w:type="spellEnd"/>
            <w:r w:rsidR="0035506E">
              <w:t xml:space="preserve"> have hierarchical restrictions that will not be processed by some </w:t>
            </w:r>
            <w:proofErr w:type="spellStart"/>
            <w:r w:rsidR="0035506E">
              <w:t>xsd</w:t>
            </w:r>
            <w:proofErr w:type="spellEnd"/>
            <w:r w:rsidR="0035506E">
              <w:t xml:space="preserve"> parsers.</w:t>
            </w:r>
            <w:r>
              <w:fldChar w:fldCharType="end"/>
            </w:r>
            <w:bookmarkEnd w:id="1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5506E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t>Modify base type so it will work with all references without re-restricting the type.</w:t>
            </w:r>
            <w:bookmarkStart w:id="2" w:name="_GoBack"/>
            <w:bookmarkEnd w:id="2"/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35506E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rPr>
                <w:noProof/>
              </w:rPr>
              <w:t>Michael D. Morris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35506E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rPr>
                <w:noProof/>
              </w:rPr>
              <w:t>3/29/2018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3B1F25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3B1F25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3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5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81566C" w:rsidRPr="003B1F25">
              <w:rPr>
                <w:sz w:val="22"/>
                <w:szCs w:val="22"/>
              </w:rPr>
            </w:r>
            <w:r w:rsidRPr="003B1F2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81566C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81566C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AtPk/VITcKsOPwhGlAqj2zaQHOHnACvgOWkUDAlfX/uC2rR67e5yxU+Qv2YdEjEErVFNkWLv53dtLtgu61qVA==" w:salt="J/1+XDt93ZfQaNpabQCBl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16"/>
    <w:rsid w:val="00064DF4"/>
    <w:rsid w:val="000C4516"/>
    <w:rsid w:val="00122C15"/>
    <w:rsid w:val="00125122"/>
    <w:rsid w:val="001A378B"/>
    <w:rsid w:val="002E1C66"/>
    <w:rsid w:val="002F1343"/>
    <w:rsid w:val="0035506E"/>
    <w:rsid w:val="003A1102"/>
    <w:rsid w:val="003B1F25"/>
    <w:rsid w:val="004849C6"/>
    <w:rsid w:val="004915C3"/>
    <w:rsid w:val="00575BCB"/>
    <w:rsid w:val="00605340"/>
    <w:rsid w:val="00613168"/>
    <w:rsid w:val="00667510"/>
    <w:rsid w:val="006F5438"/>
    <w:rsid w:val="00746032"/>
    <w:rsid w:val="0075518E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7396"/>
    <w:rsid w:val="00D80293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27C5-0857-41DC-8ADC-33E1C87F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Change%20Requests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FORM.dot</Template>
  <TotalTime>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subject/>
  <dc:creator>Michael D. Morris</dc:creator>
  <cp:keywords/>
  <dc:description/>
  <cp:lastModifiedBy>Michael D. Morris</cp:lastModifiedBy>
  <cp:revision>2</cp:revision>
  <dcterms:created xsi:type="dcterms:W3CDTF">2018-03-29T22:42:00Z</dcterms:created>
  <dcterms:modified xsi:type="dcterms:W3CDTF">2018-03-29T22:50:00Z</dcterms:modified>
</cp:coreProperties>
</file>