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A5" w:rsidRDefault="0082057E" w:rsidP="0082057E">
      <w:pPr>
        <w:jc w:val="center"/>
      </w:pPr>
      <w:r>
        <w:t>XML Registry and Repository Schema Generation</w:t>
      </w:r>
    </w:p>
    <w:p w:rsidR="0082057E" w:rsidRDefault="0082057E" w:rsidP="0082057E">
      <w:pPr>
        <w:jc w:val="center"/>
      </w:pPr>
      <w:r>
        <w:t>Michael Morris</w:t>
      </w:r>
    </w:p>
    <w:p w:rsidR="0082057E" w:rsidRDefault="0082057E" w:rsidP="0082057E">
      <w:pPr>
        <w:jc w:val="center"/>
      </w:pPr>
      <w:r>
        <w:t>7/29/10</w:t>
      </w:r>
    </w:p>
    <w:p w:rsidR="0082057E" w:rsidRDefault="0082057E" w:rsidP="0082057E">
      <w:pPr>
        <w:jc w:val="center"/>
      </w:pPr>
    </w:p>
    <w:p w:rsidR="00523F03" w:rsidRDefault="0082057E" w:rsidP="00523F03">
      <w:r>
        <w:t xml:space="preserve">The </w:t>
      </w:r>
      <w:r w:rsidR="00523F03">
        <w:t>next version</w:t>
      </w:r>
      <w:r>
        <w:t xml:space="preserve"> of the </w:t>
      </w:r>
      <w:r w:rsidR="00371109">
        <w:t>XML Registry and R</w:t>
      </w:r>
      <w:r>
        <w:t xml:space="preserve">epository </w:t>
      </w:r>
      <w:r w:rsidR="00A57A3A">
        <w:t xml:space="preserve">is not totally satisfactory </w:t>
      </w:r>
      <w:r>
        <w:t xml:space="preserve">for our purposes.  It </w:t>
      </w:r>
      <w:r w:rsidR="00371109">
        <w:t>appears</w:t>
      </w:r>
      <w:r>
        <w:t xml:space="preserve"> that the sector library will </w:t>
      </w:r>
      <w:r w:rsidR="00371109">
        <w:t xml:space="preserve">not </w:t>
      </w:r>
      <w:r>
        <w:t>have a schema creation capability</w:t>
      </w:r>
      <w:r w:rsidR="00A4668F">
        <w:t xml:space="preserve"> and cannot distinguish between different sector libraries</w:t>
      </w:r>
      <w:r>
        <w:t xml:space="preserve">.   Since many of our complex types are defined in </w:t>
      </w:r>
      <w:r w:rsidR="00A57A3A">
        <w:t>sector</w:t>
      </w:r>
      <w:r>
        <w:t xml:space="preserve"> libraries, we would have </w:t>
      </w:r>
      <w:r w:rsidR="00523F03">
        <w:t xml:space="preserve">to </w:t>
      </w:r>
      <w:r>
        <w:t xml:space="preserve">include these in the schema </w:t>
      </w:r>
      <w:r w:rsidR="00371109">
        <w:t>manually</w:t>
      </w:r>
      <w:r>
        <w:t xml:space="preserve">.  </w:t>
      </w:r>
      <w:r w:rsidR="00371109">
        <w:t>To get the support we need</w:t>
      </w:r>
      <w:r w:rsidR="00A4668F">
        <w:t xml:space="preserve"> from the XML R&amp;R</w:t>
      </w:r>
      <w:r w:rsidR="00371109">
        <w:t xml:space="preserve">, </w:t>
      </w:r>
      <w:r>
        <w:t xml:space="preserve">I think the TAB should </w:t>
      </w:r>
      <w:r w:rsidR="00523F03">
        <w:t>c</w:t>
      </w:r>
      <w:r>
        <w:t>learly define the requirements f</w:t>
      </w:r>
      <w:r w:rsidR="00A4668F">
        <w:t>or sector library schema support</w:t>
      </w:r>
      <w:r>
        <w:t xml:space="preserve">.  These would include allowing named components to be qualified by </w:t>
      </w:r>
      <w:r w:rsidR="00523F03">
        <w:t xml:space="preserve">namespace identification so that the same named type can be selected across sector libraries. </w:t>
      </w:r>
      <w:r w:rsidR="008847D2">
        <w:t xml:space="preserve">This particular requirement would allow us to include CDS as a separate sector library. </w:t>
      </w:r>
    </w:p>
    <w:p w:rsidR="00523F03" w:rsidRDefault="00523F03" w:rsidP="00523F03"/>
    <w:p w:rsidR="00AB79AF" w:rsidRDefault="00523F03" w:rsidP="00A770FE">
      <w:r>
        <w:t>To make the transition easy and to make updating existing standard</w:t>
      </w:r>
      <w:r w:rsidR="00A770FE">
        <w:t>s</w:t>
      </w:r>
      <w:r w:rsidR="00A4668F">
        <w:t xml:space="preserve"> painless</w:t>
      </w:r>
      <w:r>
        <w:t xml:space="preserve">, I propose that </w:t>
      </w:r>
      <w:r w:rsidR="00A770FE">
        <w:t xml:space="preserve">the </w:t>
      </w:r>
      <w:r w:rsidR="008847D2">
        <w:t xml:space="preserve">input to the schema creation process would </w:t>
      </w:r>
      <w:r w:rsidR="00AB79AF">
        <w:t>start with</w:t>
      </w:r>
      <w:r w:rsidR="008847D2">
        <w:t xml:space="preserve"> a schema file for the particular standard</w:t>
      </w:r>
      <w:r w:rsidR="00A57A3A">
        <w:t>.  This file would</w:t>
      </w:r>
      <w:r w:rsidR="008847D2">
        <w:t xml:space="preserve"> incl</w:t>
      </w:r>
      <w:r w:rsidR="002C3305">
        <w:t xml:space="preserve">ude the top level element, </w:t>
      </w:r>
      <w:r w:rsidR="00A57A3A">
        <w:t xml:space="preserve">any new types created for the standard, </w:t>
      </w:r>
      <w:r w:rsidR="00A770FE">
        <w:t xml:space="preserve">and </w:t>
      </w:r>
      <w:r w:rsidR="00A57A3A">
        <w:t xml:space="preserve">the namespace </w:t>
      </w:r>
      <w:r w:rsidR="00A770FE">
        <w:t xml:space="preserve">of the target </w:t>
      </w:r>
      <w:r w:rsidR="002C3305">
        <w:t xml:space="preserve">libraries </w:t>
      </w:r>
      <w:r w:rsidR="00A770FE">
        <w:t xml:space="preserve">used by </w:t>
      </w:r>
      <w:r w:rsidR="00A57A3A">
        <w:t>schema</w:t>
      </w:r>
      <w:r w:rsidR="008847D2">
        <w:t xml:space="preserve"> (sector, CDS,</w:t>
      </w:r>
      <w:r w:rsidR="00A770FE">
        <w:t xml:space="preserve"> and core libraries</w:t>
      </w:r>
      <w:r w:rsidR="00A57A3A">
        <w:t>). T</w:t>
      </w:r>
      <w:r w:rsidR="00A770FE">
        <w:t>he</w:t>
      </w:r>
      <w:r w:rsidR="008847D2">
        <w:t xml:space="preserve"> R&amp;R would </w:t>
      </w:r>
      <w:r w:rsidR="00A770FE">
        <w:t xml:space="preserve">then </w:t>
      </w:r>
      <w:r w:rsidR="008847D2">
        <w:t>parse the schema</w:t>
      </w:r>
      <w:r w:rsidR="006C30F4">
        <w:t>, move the new elements to the combined schema, and add type definitions</w:t>
      </w:r>
      <w:r w:rsidR="008847D2">
        <w:t xml:space="preserve"> from different libraries as it </w:t>
      </w:r>
      <w:r w:rsidR="00AB79AF">
        <w:t xml:space="preserve">recursively </w:t>
      </w:r>
      <w:r w:rsidR="008847D2">
        <w:t xml:space="preserve">followed the reference and type attributes of elements and groups.  These </w:t>
      </w:r>
      <w:r w:rsidR="00371109">
        <w:t>included</w:t>
      </w:r>
      <w:r w:rsidR="008847D2">
        <w:t xml:space="preserve"> types would be unqualified and thus part of the </w:t>
      </w:r>
      <w:r w:rsidR="002C3305">
        <w:t xml:space="preserve">application </w:t>
      </w:r>
      <w:r w:rsidR="008847D2">
        <w:t>namespace</w:t>
      </w:r>
      <w:r w:rsidR="00AB79AF">
        <w:t xml:space="preserve">.  The output file would </w:t>
      </w:r>
      <w:r w:rsidR="006C30F4">
        <w:t>include only the top level namespace declaration and would exclude the import tags.</w:t>
      </w:r>
      <w:r w:rsidR="00371109">
        <w:t xml:space="preserve"> </w:t>
      </w:r>
      <w:r w:rsidR="00AB79AF">
        <w:t xml:space="preserve">  The comments (or R&amp;R processing instructions) with each component would identify the source namespace and version of the component.</w:t>
      </w:r>
    </w:p>
    <w:p w:rsidR="00A72172" w:rsidRDefault="00A72172" w:rsidP="00A770FE"/>
    <w:p w:rsidR="00A72172" w:rsidRDefault="00A72172" w:rsidP="00A770FE">
      <w:r>
        <w:t>Here are two examples of schemas that could be used as input into this process:</w:t>
      </w:r>
    </w:p>
    <w:p w:rsidR="0094233A" w:rsidRDefault="0094233A" w:rsidP="00A770FE"/>
    <w:p w:rsidR="00A72172" w:rsidRDefault="0094233A" w:rsidP="00A770FE">
      <w:r>
        <w:t>ETSR: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proofErr w:type="gramStart"/>
      <w:r>
        <w:rPr>
          <w:rFonts w:cs="Arial"/>
          <w:color w:val="008080"/>
          <w:sz w:val="20"/>
          <w:szCs w:val="20"/>
          <w:highlight w:val="white"/>
        </w:rPr>
        <w:t>&lt;?xml</w:t>
      </w:r>
      <w:proofErr w:type="gramEnd"/>
      <w:r>
        <w:rPr>
          <w:rFonts w:cs="Arial"/>
          <w:color w:val="008080"/>
          <w:sz w:val="20"/>
          <w:szCs w:val="20"/>
          <w:highlight w:val="white"/>
        </w:rPr>
        <w:t xml:space="preserve"> version="1.0" encoding="UTF-8"?&gt;</w:t>
      </w:r>
    </w:p>
    <w:p w:rsidR="0094233A" w:rsidRDefault="00A72172" w:rsidP="00A72172">
      <w:pPr>
        <w:autoSpaceDE w:val="0"/>
        <w:autoSpaceDN w:val="0"/>
        <w:adjustRightInd w:val="0"/>
        <w:rPr>
          <w:rFonts w:cs="Arial"/>
          <w:color w:val="FF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xs:schema</w:t>
      </w:r>
      <w:proofErr w:type="spellEnd"/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xmlns:tsr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urn:org:pesc:message:TestScoreReport:v1.0.0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xmlns:xs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http://www.w3.org/2001/XMLSchema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xmlns:AcRec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urn:org:pesc:sector:AcademicRecord:v1.5.2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targetNamespace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urn:org:pesc:message:TestScoreReport:v1.0.0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elementFormDefault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unqualified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cs="Arial"/>
          <w:color w:val="FF0000"/>
          <w:sz w:val="20"/>
          <w:szCs w:val="20"/>
          <w:highlight w:val="white"/>
        </w:rPr>
        <w:t>attributeFormDefault</w:t>
      </w:r>
      <w:proofErr w:type="spellEnd"/>
      <w:proofErr w:type="gram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unqualified</w:t>
      </w:r>
      <w:r>
        <w:rPr>
          <w:rFonts w:cs="Arial"/>
          <w:color w:val="0000FF"/>
          <w:sz w:val="20"/>
          <w:szCs w:val="20"/>
          <w:highlight w:val="white"/>
        </w:rPr>
        <w:t>"&gt;</w:t>
      </w:r>
    </w:p>
    <w:p w:rsidR="00A72172" w:rsidRDefault="00A72172" w:rsidP="0094233A">
      <w:pPr>
        <w:autoSpaceDE w:val="0"/>
        <w:autoSpaceDN w:val="0"/>
        <w:adjustRightInd w:val="0"/>
        <w:ind w:left="72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:import</w:t>
      </w:r>
      <w:proofErr w:type="spellEnd"/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namespace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urn:org:pesc:sector:AcademicRecord:v1.5.2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schemaLocation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AcademicRecord_v1.5.2.xsd</w:t>
      </w:r>
      <w:r>
        <w:rPr>
          <w:rFonts w:cs="Arial"/>
          <w:color w:val="0000FF"/>
          <w:sz w:val="20"/>
          <w:szCs w:val="20"/>
          <w:highlight w:val="white"/>
        </w:rPr>
        <w:t>"/&gt;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spellEnd"/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TestScoreReport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type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AcRec:TestScoreReportType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cs="Arial"/>
          <w:color w:val="800000"/>
          <w:sz w:val="20"/>
          <w:szCs w:val="20"/>
          <w:highlight w:val="white"/>
        </w:rPr>
        <w:t>xs:</w:t>
      </w:r>
      <w:proofErr w:type="gramEnd"/>
      <w:r>
        <w:rPr>
          <w:rFonts w:cs="Arial"/>
          <w:color w:val="800000"/>
          <w:sz w:val="20"/>
          <w:szCs w:val="20"/>
          <w:highlight w:val="white"/>
        </w:rPr>
        <w:t>annotation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Default="00A72172" w:rsidP="0094233A">
      <w:pPr>
        <w:autoSpaceDE w:val="0"/>
        <w:autoSpaceDN w:val="0"/>
        <w:adjustRightInd w:val="0"/>
        <w:ind w:left="216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:documentation</w:t>
      </w:r>
      <w:proofErr w:type="spellEnd"/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  <w:r>
        <w:rPr>
          <w:rFonts w:cs="Arial"/>
          <w:color w:val="000000"/>
          <w:sz w:val="20"/>
          <w:szCs w:val="20"/>
          <w:highlight w:val="white"/>
        </w:rPr>
        <w:t>The complete test score report for multiple students</w:t>
      </w:r>
      <w:r>
        <w:rPr>
          <w:rFonts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xs:documentation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:annotation</w:t>
      </w:r>
      <w:proofErr w:type="spellEnd"/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spellEnd"/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Default="00A72172" w:rsidP="00A72172">
      <w:r>
        <w:rPr>
          <w:rFonts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:schema</w:t>
      </w:r>
      <w:proofErr w:type="spellEnd"/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70FE" w:rsidRDefault="00A770FE" w:rsidP="00A770FE"/>
    <w:p w:rsidR="0094233A" w:rsidRDefault="0094233A" w:rsidP="00A770FE">
      <w:r>
        <w:t>Recruitment Enrollment: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proofErr w:type="gramStart"/>
      <w:r>
        <w:rPr>
          <w:rFonts w:cs="Arial"/>
          <w:color w:val="008080"/>
          <w:sz w:val="20"/>
          <w:szCs w:val="20"/>
          <w:highlight w:val="white"/>
        </w:rPr>
        <w:t>&lt;?xml</w:t>
      </w:r>
      <w:proofErr w:type="gramEnd"/>
      <w:r>
        <w:rPr>
          <w:rFonts w:cs="Arial"/>
          <w:color w:val="008080"/>
          <w:sz w:val="20"/>
          <w:szCs w:val="20"/>
          <w:highlight w:val="white"/>
        </w:rPr>
        <w:t xml:space="preserve"> version="1.0" encoding="utf-8"?&gt;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xs:schema</w:t>
      </w:r>
      <w:proofErr w:type="spellEnd"/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xmlns:RecEnr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urn:org:pesc:message:RecruitmentEnrollment:v0.0.2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xmlns:AdmRec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urn:org:pesc:sector:AdmissionsRecord:v1.0.2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xmlns:core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urn:org:pesc:core:CoreMain:v1.8.0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xmlns:xs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http://www.w3.org/2001/XMLSchema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targetNamespace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urn:org:pesc:message:RecruitmentEnrollment:v0.0.2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elementFormDefault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unqualified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attributeFormDefault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unqualified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version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v1.0.0</w:t>
      </w:r>
      <w:r>
        <w:rPr>
          <w:rFonts w:cs="Arial"/>
          <w:color w:val="0000FF"/>
          <w:sz w:val="20"/>
          <w:szCs w:val="20"/>
          <w:highlight w:val="white"/>
        </w:rPr>
        <w:t>"&gt;</w:t>
      </w:r>
    </w:p>
    <w:p w:rsidR="00A72172" w:rsidRDefault="00A72172" w:rsidP="0094233A">
      <w:pPr>
        <w:autoSpaceDE w:val="0"/>
        <w:autoSpaceDN w:val="0"/>
        <w:adjustRightInd w:val="0"/>
        <w:ind w:left="72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lastRenderedPageBreak/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:import</w:t>
      </w:r>
      <w:proofErr w:type="spellEnd"/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namespace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urn:org:pesc:core:CoreMain:v1.8.0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schemaLocation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CoreMain_v1.8.0.xsd</w:t>
      </w:r>
      <w:r>
        <w:rPr>
          <w:rFonts w:cs="Arial"/>
          <w:color w:val="0000FF"/>
          <w:sz w:val="20"/>
          <w:szCs w:val="20"/>
          <w:highlight w:val="white"/>
        </w:rPr>
        <w:t>"/&gt;</w:t>
      </w:r>
    </w:p>
    <w:p w:rsidR="00A72172" w:rsidRDefault="00A72172" w:rsidP="0094233A">
      <w:pPr>
        <w:autoSpaceDE w:val="0"/>
        <w:autoSpaceDN w:val="0"/>
        <w:adjustRightInd w:val="0"/>
        <w:ind w:left="72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:import</w:t>
      </w:r>
      <w:proofErr w:type="spellEnd"/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namespace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urn:org:pesc:sector:AdmissionsRecord:v1.0.2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schemaLocation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AdmissionsRecord_v1.0.2.xsd</w:t>
      </w:r>
      <w:r>
        <w:rPr>
          <w:rFonts w:cs="Arial"/>
          <w:color w:val="0000FF"/>
          <w:sz w:val="20"/>
          <w:szCs w:val="20"/>
          <w:highlight w:val="white"/>
        </w:rPr>
        <w:t>"/&gt;</w:t>
      </w:r>
    </w:p>
    <w:p w:rsidR="00A72172" w:rsidRDefault="00A72172" w:rsidP="0094233A">
      <w:pPr>
        <w:autoSpaceDE w:val="0"/>
        <w:autoSpaceDN w:val="0"/>
        <w:adjustRightInd w:val="0"/>
        <w:ind w:left="72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spellEnd"/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RecruitmentEnrollment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type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RecEnr:RecruitmentEnrollmentType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cs="Arial"/>
          <w:color w:val="800000"/>
          <w:sz w:val="20"/>
          <w:szCs w:val="20"/>
          <w:highlight w:val="white"/>
        </w:rPr>
        <w:t>xs:</w:t>
      </w:r>
      <w:proofErr w:type="gramEnd"/>
      <w:r>
        <w:rPr>
          <w:rFonts w:cs="Arial"/>
          <w:color w:val="800000"/>
          <w:sz w:val="20"/>
          <w:szCs w:val="20"/>
          <w:highlight w:val="white"/>
        </w:rPr>
        <w:t>annotation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:documentation</w:t>
      </w:r>
      <w:proofErr w:type="spellEnd"/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  <w:r>
        <w:rPr>
          <w:rFonts w:cs="Arial"/>
          <w:color w:val="000000"/>
          <w:sz w:val="20"/>
          <w:szCs w:val="20"/>
          <w:highlight w:val="white"/>
        </w:rPr>
        <w:t>Top Level Element</w:t>
      </w:r>
      <w:r>
        <w:rPr>
          <w:rFonts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xs:documentation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:annotation</w:t>
      </w:r>
      <w:proofErr w:type="spellEnd"/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spellEnd"/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:complexType</w:t>
      </w:r>
      <w:proofErr w:type="spellEnd"/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RecruitmentEnrollmentType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cs="Arial"/>
          <w:color w:val="800000"/>
          <w:sz w:val="20"/>
          <w:szCs w:val="20"/>
          <w:highlight w:val="white"/>
        </w:rPr>
        <w:t>xs:</w:t>
      </w:r>
      <w:proofErr w:type="gramEnd"/>
      <w:r>
        <w:rPr>
          <w:rFonts w:cs="Arial"/>
          <w:color w:val="800000"/>
          <w:sz w:val="20"/>
          <w:szCs w:val="20"/>
          <w:highlight w:val="white"/>
        </w:rPr>
        <w:t>annotation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Default="00A72172" w:rsidP="00A72172">
      <w:pPr>
        <w:autoSpaceDE w:val="0"/>
        <w:autoSpaceDN w:val="0"/>
        <w:adjustRightInd w:val="0"/>
        <w:ind w:left="144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:documentation</w:t>
      </w:r>
      <w:proofErr w:type="spellEnd"/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  <w:r>
        <w:rPr>
          <w:rFonts w:cs="Arial"/>
          <w:color w:val="000000"/>
          <w:sz w:val="20"/>
          <w:szCs w:val="20"/>
          <w:highlight w:val="white"/>
        </w:rPr>
        <w:t>Major elements for Recruitment and Enrollment</w:t>
      </w:r>
      <w:r>
        <w:rPr>
          <w:rFonts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xs:documentation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:annotation</w:t>
      </w:r>
      <w:proofErr w:type="spellEnd"/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cs="Arial"/>
          <w:color w:val="800000"/>
          <w:sz w:val="20"/>
          <w:szCs w:val="20"/>
          <w:highlight w:val="white"/>
        </w:rPr>
        <w:t>xs:</w:t>
      </w:r>
      <w:proofErr w:type="gramEnd"/>
      <w:r>
        <w:rPr>
          <w:rFonts w:cs="Arial"/>
          <w:color w:val="800000"/>
          <w:sz w:val="20"/>
          <w:szCs w:val="20"/>
          <w:highlight w:val="white"/>
        </w:rPr>
        <w:t>sequence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Default="00A72172" w:rsidP="0094233A">
      <w:pPr>
        <w:autoSpaceDE w:val="0"/>
        <w:autoSpaceDN w:val="0"/>
        <w:adjustRightInd w:val="0"/>
        <w:ind w:left="216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spellEnd"/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TransmissionData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type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AdmRec:TransmissionDataType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"/&gt;</w:t>
      </w:r>
    </w:p>
    <w:p w:rsidR="00A72172" w:rsidRDefault="00A72172" w:rsidP="0094233A">
      <w:pPr>
        <w:autoSpaceDE w:val="0"/>
        <w:autoSpaceDN w:val="0"/>
        <w:adjustRightInd w:val="0"/>
        <w:ind w:left="216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spellEnd"/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ProspectiveStudent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type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AdmRec:ProspectiveStudentType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"/&gt;</w:t>
      </w:r>
    </w:p>
    <w:p w:rsidR="00A72172" w:rsidRDefault="00A72172" w:rsidP="0094233A">
      <w:pPr>
        <w:autoSpaceDE w:val="0"/>
        <w:autoSpaceDN w:val="0"/>
        <w:adjustRightInd w:val="0"/>
        <w:ind w:left="216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spellEnd"/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SchoolSelectionPreferences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type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AdmRec:SchoolSelectionCriteriaType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"/&gt;</w:t>
      </w:r>
    </w:p>
    <w:p w:rsidR="00A72172" w:rsidRDefault="00A72172" w:rsidP="0094233A">
      <w:pPr>
        <w:autoSpaceDE w:val="0"/>
        <w:autoSpaceDN w:val="0"/>
        <w:adjustRightInd w:val="0"/>
        <w:ind w:left="216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spellEnd"/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NoteMessage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type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core:NoteMessageType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minOccurs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0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maxOccurs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unbounded</w:t>
      </w:r>
      <w:r>
        <w:rPr>
          <w:rFonts w:cs="Arial"/>
          <w:color w:val="0000FF"/>
          <w:sz w:val="20"/>
          <w:szCs w:val="20"/>
          <w:highlight w:val="white"/>
        </w:rPr>
        <w:t>"/&gt;</w:t>
      </w:r>
    </w:p>
    <w:p w:rsidR="00A72172" w:rsidRDefault="00A72172" w:rsidP="0094233A">
      <w:pPr>
        <w:autoSpaceDE w:val="0"/>
        <w:autoSpaceDN w:val="0"/>
        <w:adjustRightInd w:val="0"/>
        <w:ind w:left="216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spellEnd"/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UserDefinedExtensions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type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cs="Arial"/>
          <w:color w:val="000000"/>
          <w:sz w:val="20"/>
          <w:szCs w:val="20"/>
          <w:highlight w:val="white"/>
        </w:rPr>
        <w:t>core:UserDefinedExtensionsType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  <w:highlight w:val="white"/>
        </w:rPr>
        <w:t>minOccurs</w:t>
      </w:r>
      <w:proofErr w:type="spellEnd"/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0</w:t>
      </w:r>
      <w:r>
        <w:rPr>
          <w:rFonts w:cs="Arial"/>
          <w:color w:val="0000FF"/>
          <w:sz w:val="20"/>
          <w:szCs w:val="20"/>
          <w:highlight w:val="white"/>
        </w:rPr>
        <w:t>"/&gt;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:sequence</w:t>
      </w:r>
      <w:proofErr w:type="spellEnd"/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Default="00A72172" w:rsidP="00A72172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:complexType</w:t>
      </w:r>
      <w:proofErr w:type="spellEnd"/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A72172" w:rsidRPr="00D91FFA" w:rsidRDefault="00A72172" w:rsidP="00D91FFA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:schema</w:t>
      </w:r>
      <w:proofErr w:type="spellEnd"/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D91FFA" w:rsidRDefault="00D91FFA" w:rsidP="00A770FE"/>
    <w:p w:rsidR="001B402F" w:rsidRDefault="007C4EAB" w:rsidP="00A770FE">
      <w:r>
        <w:t xml:space="preserve">The first schema is a released standard and thus all the components would be in the R&amp;R.  However, the second schema is still in development and </w:t>
      </w:r>
      <w:r w:rsidR="00A72172">
        <w:t>some of the types referenced in</w:t>
      </w:r>
      <w:r>
        <w:t xml:space="preserve"> the sector library were created specifically for this standard and would not be in the R&amp;R.  As a result</w:t>
      </w:r>
      <w:r w:rsidR="0094233A">
        <w:t>,</w:t>
      </w:r>
      <w:r>
        <w:t xml:space="preserve"> any new types and elements not yet approved need to go in the top level schema during development. </w:t>
      </w:r>
    </w:p>
    <w:p w:rsidR="007C4EAB" w:rsidRDefault="007C4EAB" w:rsidP="00A770FE"/>
    <w:p w:rsidR="00A4668F" w:rsidRDefault="001F6169" w:rsidP="001F6169">
      <w:r>
        <w:t>Another issue that needs to be addressed</w:t>
      </w:r>
      <w:r w:rsidR="009209EA">
        <w:t xml:space="preserve"> is the mechanism for updating </w:t>
      </w:r>
      <w:r>
        <w:t>to later versions of components.</w:t>
      </w:r>
      <w:r w:rsidR="009209EA">
        <w:t xml:space="preserve"> </w:t>
      </w:r>
      <w:r>
        <w:t>W</w:t>
      </w:r>
      <w:r w:rsidR="00A4668F">
        <w:t xml:space="preserve">e </w:t>
      </w:r>
      <w:r>
        <w:t xml:space="preserve">could </w:t>
      </w:r>
      <w:r w:rsidR="00A4668F">
        <w:t>use the W3C XML Schema attribute wildcard to tag the version number to a type definition (e.g., &lt;</w:t>
      </w:r>
      <w:proofErr w:type="spellStart"/>
      <w:r w:rsidR="00A4668F">
        <w:t>xs</w:t>
      </w:r>
      <w:proofErr w:type="gramStart"/>
      <w:r w:rsidR="00A4668F">
        <w:t>:simpleType</w:t>
      </w:r>
      <w:proofErr w:type="spellEnd"/>
      <w:proofErr w:type="gramEnd"/>
      <w:r w:rsidR="00A4668F">
        <w:t xml:space="preserve"> name=”</w:t>
      </w:r>
      <w:proofErr w:type="spellStart"/>
      <w:r w:rsidR="00A4668F">
        <w:t>AType</w:t>
      </w:r>
      <w:proofErr w:type="spellEnd"/>
      <w:r w:rsidR="00A4668F">
        <w:t xml:space="preserve">” </w:t>
      </w:r>
      <w:proofErr w:type="spellStart"/>
      <w:r w:rsidR="00A4668F">
        <w:t>rr:typeVersion</w:t>
      </w:r>
      <w:proofErr w:type="spellEnd"/>
      <w:r w:rsidR="00A4668F">
        <w:t xml:space="preserve">=”1.0+” </w:t>
      </w:r>
      <w:proofErr w:type="spellStart"/>
      <w:r w:rsidR="00A4668F">
        <w:t>rr:typeNamespace</w:t>
      </w:r>
      <w:proofErr w:type="spellEnd"/>
      <w:r w:rsidR="00A4668F">
        <w:t>=</w:t>
      </w:r>
      <w:r w:rsidR="00A4668F" w:rsidRPr="001F6169">
        <w:rPr>
          <w:rFonts w:cs="Arial"/>
          <w:color w:val="000000"/>
          <w:sz w:val="20"/>
          <w:szCs w:val="20"/>
          <w:highlight w:val="white"/>
        </w:rPr>
        <w:t xml:space="preserve"> “</w:t>
      </w:r>
      <w:proofErr w:type="spellStart"/>
      <w:r w:rsidR="00A4668F" w:rsidRPr="001F6169">
        <w:rPr>
          <w:rFonts w:cs="Arial"/>
          <w:color w:val="000000"/>
          <w:sz w:val="20"/>
          <w:szCs w:val="20"/>
          <w:highlight w:val="white"/>
        </w:rPr>
        <w:t>urn:org:pesc:core:CoreMain</w:t>
      </w:r>
      <w:proofErr w:type="spellEnd"/>
      <w:r w:rsidR="00A4668F">
        <w:t>”&gt;)</w:t>
      </w:r>
      <w:r>
        <w:t>, or we could parse the comments to determine version.</w:t>
      </w:r>
    </w:p>
    <w:p w:rsidR="001F6169" w:rsidRDefault="001F6169" w:rsidP="009209EA"/>
    <w:p w:rsidR="009209EA" w:rsidRDefault="007C4EAB" w:rsidP="009209EA">
      <w:r>
        <w:t xml:space="preserve">Finally, there is no guarantee that FSA will agree to the requested enhancements and even if they do, the time may be well in the future.  To advance this process, I propose that we develop an </w:t>
      </w:r>
      <w:r w:rsidR="003213D5">
        <w:t>XSLT script</w:t>
      </w:r>
      <w:r>
        <w:t xml:space="preserve"> (or other application solution) that will use our current library schemas to create a single namespace schema from its top level</w:t>
      </w:r>
      <w:r w:rsidR="00A57A3A">
        <w:t xml:space="preserve"> definition</w:t>
      </w:r>
      <w:r>
        <w:t>.</w:t>
      </w:r>
      <w:r w:rsidR="00A57A3A">
        <w:t xml:space="preserve">  During development we would still use the imports but this transform would be </w:t>
      </w:r>
      <w:r w:rsidR="00DB28AE">
        <w:t>applied</w:t>
      </w:r>
      <w:r w:rsidR="00A57A3A">
        <w:t xml:space="preserve"> before release</w:t>
      </w:r>
      <w:r w:rsidR="009209EA">
        <w:t>.</w:t>
      </w:r>
    </w:p>
    <w:sectPr w:rsidR="009209EA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53353"/>
    <w:multiLevelType w:val="hybridMultilevel"/>
    <w:tmpl w:val="548A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91545"/>
    <w:multiLevelType w:val="hybridMultilevel"/>
    <w:tmpl w:val="7BE47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F31BF"/>
    <w:rsid w:val="00043890"/>
    <w:rsid w:val="00057DD4"/>
    <w:rsid w:val="000620C9"/>
    <w:rsid w:val="0008492E"/>
    <w:rsid w:val="000D4C5E"/>
    <w:rsid w:val="000D7FC2"/>
    <w:rsid w:val="000E57B0"/>
    <w:rsid w:val="000F5C23"/>
    <w:rsid w:val="001059A7"/>
    <w:rsid w:val="00133DEF"/>
    <w:rsid w:val="001550B8"/>
    <w:rsid w:val="0016320B"/>
    <w:rsid w:val="001701D5"/>
    <w:rsid w:val="001A3D30"/>
    <w:rsid w:val="001B402F"/>
    <w:rsid w:val="001D6733"/>
    <w:rsid w:val="001F6169"/>
    <w:rsid w:val="00246127"/>
    <w:rsid w:val="0026476C"/>
    <w:rsid w:val="002A02B4"/>
    <w:rsid w:val="002B0AF2"/>
    <w:rsid w:val="002C3305"/>
    <w:rsid w:val="00320362"/>
    <w:rsid w:val="003213D5"/>
    <w:rsid w:val="0035538B"/>
    <w:rsid w:val="00361E45"/>
    <w:rsid w:val="00371109"/>
    <w:rsid w:val="00382D84"/>
    <w:rsid w:val="003902A7"/>
    <w:rsid w:val="003C23C0"/>
    <w:rsid w:val="00403E91"/>
    <w:rsid w:val="00447706"/>
    <w:rsid w:val="004639D5"/>
    <w:rsid w:val="004963D9"/>
    <w:rsid w:val="004A3256"/>
    <w:rsid w:val="004B6FA5"/>
    <w:rsid w:val="004D26E6"/>
    <w:rsid w:val="004E44EE"/>
    <w:rsid w:val="0050281B"/>
    <w:rsid w:val="00520662"/>
    <w:rsid w:val="00523F03"/>
    <w:rsid w:val="00531263"/>
    <w:rsid w:val="00561DF7"/>
    <w:rsid w:val="00566B27"/>
    <w:rsid w:val="00570D26"/>
    <w:rsid w:val="00586204"/>
    <w:rsid w:val="005A0EAD"/>
    <w:rsid w:val="005D5FDD"/>
    <w:rsid w:val="005E258C"/>
    <w:rsid w:val="005E46A5"/>
    <w:rsid w:val="00605615"/>
    <w:rsid w:val="00641931"/>
    <w:rsid w:val="006434F1"/>
    <w:rsid w:val="006762CD"/>
    <w:rsid w:val="006904C3"/>
    <w:rsid w:val="006A1363"/>
    <w:rsid w:val="006C30F4"/>
    <w:rsid w:val="006D6036"/>
    <w:rsid w:val="007730CE"/>
    <w:rsid w:val="007C4EAB"/>
    <w:rsid w:val="007E6453"/>
    <w:rsid w:val="00801D63"/>
    <w:rsid w:val="00806524"/>
    <w:rsid w:val="00817690"/>
    <w:rsid w:val="0082057E"/>
    <w:rsid w:val="008413DB"/>
    <w:rsid w:val="00874197"/>
    <w:rsid w:val="00880198"/>
    <w:rsid w:val="008847D2"/>
    <w:rsid w:val="008B712A"/>
    <w:rsid w:val="008C7E27"/>
    <w:rsid w:val="00906D9C"/>
    <w:rsid w:val="009209EA"/>
    <w:rsid w:val="00932D02"/>
    <w:rsid w:val="00933507"/>
    <w:rsid w:val="0094233A"/>
    <w:rsid w:val="00951E2A"/>
    <w:rsid w:val="00964D79"/>
    <w:rsid w:val="00984718"/>
    <w:rsid w:val="0099773B"/>
    <w:rsid w:val="009A36B6"/>
    <w:rsid w:val="009E6598"/>
    <w:rsid w:val="00A05BF4"/>
    <w:rsid w:val="00A25B81"/>
    <w:rsid w:val="00A25DB8"/>
    <w:rsid w:val="00A3257A"/>
    <w:rsid w:val="00A4668F"/>
    <w:rsid w:val="00A57A3A"/>
    <w:rsid w:val="00A66BB9"/>
    <w:rsid w:val="00A72172"/>
    <w:rsid w:val="00A770FE"/>
    <w:rsid w:val="00A8499D"/>
    <w:rsid w:val="00A911A2"/>
    <w:rsid w:val="00A922D5"/>
    <w:rsid w:val="00AA0D6B"/>
    <w:rsid w:val="00AB79AF"/>
    <w:rsid w:val="00AE1DB3"/>
    <w:rsid w:val="00AE3B14"/>
    <w:rsid w:val="00AF2847"/>
    <w:rsid w:val="00AF31BF"/>
    <w:rsid w:val="00B41DF9"/>
    <w:rsid w:val="00B92365"/>
    <w:rsid w:val="00B9656B"/>
    <w:rsid w:val="00BA143A"/>
    <w:rsid w:val="00BA18D2"/>
    <w:rsid w:val="00C22146"/>
    <w:rsid w:val="00C60546"/>
    <w:rsid w:val="00CA1D45"/>
    <w:rsid w:val="00CD0A22"/>
    <w:rsid w:val="00D54265"/>
    <w:rsid w:val="00D554B2"/>
    <w:rsid w:val="00D6260E"/>
    <w:rsid w:val="00D65B17"/>
    <w:rsid w:val="00D91FFA"/>
    <w:rsid w:val="00D951A8"/>
    <w:rsid w:val="00DB28AE"/>
    <w:rsid w:val="00DC78A8"/>
    <w:rsid w:val="00E001B5"/>
    <w:rsid w:val="00E071C6"/>
    <w:rsid w:val="00E52447"/>
    <w:rsid w:val="00E72266"/>
    <w:rsid w:val="00E72BF8"/>
    <w:rsid w:val="00E97531"/>
    <w:rsid w:val="00EA3214"/>
    <w:rsid w:val="00EE6FF5"/>
    <w:rsid w:val="00F05BD1"/>
    <w:rsid w:val="00F34926"/>
    <w:rsid w:val="00F51EA5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57A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574</Words>
  <Characters>4632</Characters>
  <Application>Microsoft Office Word</Application>
  <DocSecurity>0</DocSecurity>
  <Lines>105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7</cp:revision>
  <dcterms:created xsi:type="dcterms:W3CDTF">2010-07-27T15:23:00Z</dcterms:created>
  <dcterms:modified xsi:type="dcterms:W3CDTF">2010-07-27T20:59:00Z</dcterms:modified>
</cp:coreProperties>
</file>