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56F38" w:rsidRDefault="00E81FB1" w:rsidP="00E81FB1">
      <w:pPr>
        <w:rPr>
          <w:rFonts w:ascii="Tw Cen MT" w:hAnsi="Tw Cen MT"/>
        </w:rPr>
      </w:pPr>
      <w:r w:rsidRPr="00E81FB1"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5247564</wp:posOffset>
                </wp:positionH>
                <wp:positionV relativeFrom="paragraph">
                  <wp:posOffset>102557</wp:posOffset>
                </wp:positionV>
                <wp:extent cx="3875765" cy="928048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765" cy="928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FB1" w:rsidRDefault="00E81FB1" w:rsidP="00E81FB1">
                            <w:pPr>
                              <w:jc w:val="right"/>
                            </w:pPr>
                            <w:r w:rsidRPr="00E81FB1">
                              <w:rPr>
                                <w:b/>
                                <w:i/>
                              </w:rPr>
                              <w:t>Empowering the Mobility of Digital Academic Credentials</w:t>
                            </w:r>
                            <w:r>
                              <w:br/>
                              <w:t>Spring 2017 Data Summit</w:t>
                            </w:r>
                            <w:r>
                              <w:br/>
                              <w:t>May 3-5, 2017</w:t>
                            </w:r>
                            <w:r>
                              <w:br/>
                              <w:t>Washington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3.2pt;margin-top:8.1pt;width:305.2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" filled="f" stroked="f" strokeweight=".5pt">
                <v:textbox>
                  <w:txbxContent>
                    <w:p w:rsidR="00E81FB1" w:rsidRDefault="00E81FB1" w:rsidP="00E81FB1">
                      <w:pPr>
                        <w:jc w:val="right"/>
                      </w:pPr>
                      <w:r w:rsidRPr="00E81FB1">
                        <w:rPr>
                          <w:b/>
                          <w:i/>
                        </w:rPr>
                        <w:t>Empowering the Mobility of Digital Academic Credentials</w:t>
                      </w:r>
                      <w:r>
                        <w:br/>
                        <w:t>Spring 2017 Data Summit</w:t>
                      </w:r>
                      <w:r>
                        <w:br/>
                        <w:t>May 3-5, 2017</w:t>
                      </w:r>
                      <w:r>
                        <w:br/>
                        <w:t>Washington DC</w:t>
                      </w:r>
                    </w:p>
                  </w:txbxContent>
                </v:textbox>
              </v:shape>
            </w:pict>
          </mc:Fallback>
        </mc:AlternateContent>
      </w:r>
      <w:r w:rsidRPr="00E81FB1">
        <w:rPr>
          <w:rFonts w:ascii="Tw Cen MT" w:hAnsi="Tw Cen MT"/>
          <w:noProof/>
        </w:rPr>
        <w:drawing>
          <wp:inline distT="0" distB="0" distL="0" distR="0">
            <wp:extent cx="1624083" cy="752295"/>
            <wp:effectExtent l="0" t="0" r="0" b="0"/>
            <wp:docPr id="1" name="Picture 1" descr="C:\Users\mikesessa2002\Desktop\PESC\Brochures, Flyers, Articles, Letters\20thPESC2017Tor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sessa2002\Desktop\PESC\Brochures, Flyers, Articles, Letters\20thPESC2017Toron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95" cy="7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B1" w:rsidRPr="00E81FB1" w:rsidRDefault="00E81FB1" w:rsidP="00E81FB1">
      <w:pPr>
        <w:rPr>
          <w:rFonts w:ascii="Tw Cen MT" w:hAnsi="Tw Cen MT"/>
          <w:b/>
        </w:rPr>
      </w:pPr>
      <w:r w:rsidRPr="00E81FB1">
        <w:rPr>
          <w:rFonts w:ascii="Tw Cen MT" w:hAnsi="Tw Cen MT"/>
          <w:b/>
        </w:rPr>
        <w:t xml:space="preserve"> ATTENDEE LIST</w:t>
      </w:r>
    </w:p>
    <w:tbl>
      <w:tblPr>
        <w:tblW w:w="14395" w:type="dxa"/>
        <w:tblInd w:w="-5" w:type="dxa"/>
        <w:tblLook w:val="04A0" w:firstRow="1" w:lastRow="0" w:firstColumn="1" w:lastColumn="0" w:noHBand="0" w:noVBand="1"/>
      </w:tblPr>
      <w:tblGrid>
        <w:gridCol w:w="1412"/>
        <w:gridCol w:w="1295"/>
        <w:gridCol w:w="3924"/>
        <w:gridCol w:w="3911"/>
        <w:gridCol w:w="3853"/>
      </w:tblGrid>
      <w:tr w:rsidR="00E81FB1" w:rsidRPr="00E81FB1" w:rsidTr="00E81FB1">
        <w:trPr>
          <w:trHeight w:val="29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3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</w:rPr>
              <w:t>Email Address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Allison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Vice President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USA Funds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brian.allison@studentconnections.org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Rajeev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Arora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SVP, Products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Parchment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rarora@parchment.com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Janie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Barnett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Executive 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AACRAO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barnettj@AACRAO.ORG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Matt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Bemis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USC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wbemis@usc.edu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Kristi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Blabaum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Systems Integration Analyst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Great Lakes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kblabaum@GLHEC.ORG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Thomas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Assoc. Vice Provost for Student Affairs &amp; University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Stanford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thomas.black@icloud.com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Jerald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Bracken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Brigham Young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jeraldbracken@gmail.com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Insiya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Bream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Assistant Vice Provost, Registrar Strategic Operations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of Maryland University College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insiya.bream@umuc.edu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Kortney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Briske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Senior Associate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of Michigan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kbriske@umich.edu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Carroll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Higher Education Product Strategy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carroll.brown@oracle.com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Mark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Cohen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Product Manager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California Community Colleges Technology Center (CCCTC)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mcohen@ccctechcenter.org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Matthew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Coombs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Chief Operations Officer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eLumen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matt@elumen.info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Kathleen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deLaski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Founder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Education Design Lab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kathleendelaski@gmail.com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Tuan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 of Enterprise Applications, ITS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San Francisco State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doey@SFSU.EDU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Dolphin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Executive 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Apereo Foundation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ian.dolphin@apereo.org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Dugan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CIO and SVP of Operations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Federation of State Medical Boards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kthomas@fsmb.org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Elliott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Registrar, Student Academic Records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UMUC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Patrick.Elliott@umuc.edu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Doug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Falk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CIO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National Student Clearinghouse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falk@studentclearinghouse.org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Farmer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Researcher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instructional media + magic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jxf@IMMAGIC.COM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Joe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Farrell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Financial Aid Solutions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The College Board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jfarrell@COLLEGEBOARD.ORG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Evelyn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Ganzglass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Co-Director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Connecting Credentials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eganzglass@outlook.com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Goodell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Sr. Education Analyst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QIP/CEDS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jimgoodell@qi-partners.com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Tom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Executive Director of Consulting and SEM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AACRAO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greent@aacrao.org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Joel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Hernandez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eLumen,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joel@elumen.info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lastRenderedPageBreak/>
              <w:t>Darin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Hobbs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Western Governors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Darin.Hobbs@wgu.edu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Troy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Holaday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President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CollegeSource,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troy@collegesource.com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Tim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Horzmann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Process Analyst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CollegeSource,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tim@collegesource.com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Hung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Application Developer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Stanford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meihung@stanford.edu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Jackl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President &amp; CEO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Bardic Systems,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ajackl@gmail.com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Kelly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Senior Director of Technology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Educational Credential Evaluators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jkelly@ece.org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Miheer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Khona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Head of Transformation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iQ4 Corporation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miheer@iQ4.com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Jennifer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Kim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 of Membership Services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PESC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Jennifer.Kim@PESC.org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Jacqueline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King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Senior Advisor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Smarter Balanced Assessment Consortium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jacqueline.king@smarterbalanced.org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Jeanne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Kitchens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Southern Illinois University Center for Workforce Development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jeannekitchens@siu.edu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Karyadi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Kusumo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Software Developer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World Education Services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kkusumo@WES.ORG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McCrackin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Sr. Dir., Financial Aid Methodology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College Board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smccrackin@COLLEGEBOARD.ORG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Meehan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Head of Partnerships and International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iQ4 Corpration &amp; Cybersecurity Workforce Alliance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peter@iQ4.com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Moldoff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AcademyOne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dmoldoff@ACADEMYONE.COM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Quality Management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ACT,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michael.morris@act.org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Gregory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Nadaeu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Public Consulting Group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gnadeau@PCGUS.COM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Novak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Departmental Liaison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CollegeSource, Inc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stan@collegesource.com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Dennis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O'Connor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iQ4 Corporation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doconnell.cc@gmail.com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Parish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CEO/Founder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IData Incorporated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rboggess@idatainc.com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Shelagh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Pepper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Wilfrid Laurier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spepper@wlu.ca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Rodney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Petersen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National Initiative for Cybersecurity Education (NICE)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National Institute of Standards and Technology (NIST)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Rodney@nist.gov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Reilly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Executive 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AACRAO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reillym@aacrao.org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Reyes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Analyst/Programmer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San Diego State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slreyes@mail.sdsu.edu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Robinson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Vice Provost and University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of Michigan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probins@umich.edu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Sessa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President &amp; CEO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PESC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Michael.Sessa@PESC.org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Douglas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Shapiro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Executive Research Director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National Student Clearinghouse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shapiro@studentclearinghouse.org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Sheets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Credential Engine Interim Management Team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Credential Engine &amp; George Washington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bobgsheets@gmail.com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Joellen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Shendy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Associate Vice Provost and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UMUC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Joellen.Shendy@umuc.edu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Shippen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Statewide Programs - Student Services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California Community College Technology Center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dshippen@ccctechcenter.org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Monterey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Sims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Admissions &amp; Evaluation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of Phoenix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Monterey.Sims@phoenix.edu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lastRenderedPageBreak/>
              <w:t>Rick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Skeel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Director, Product Management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Ellucian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rick.skeel@ellucian.com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Shelby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Stanfield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Vice Provost and University Registrar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University of Texas at Austin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s.stanfield@AUSTIN.UTEXAS.EDU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Randy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Strother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Chief Enterprise Architect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National Student Clearinghouse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strother@studentclearinghouse.org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Siva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Surapaneni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Senior Product Manager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Workday Inc.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siva.surapaneni@workday.com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Tinneny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Senior Consultant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World Education Services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rtinneny@wes.org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Anne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Valentine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President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SmartCatalog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anne@ACADEMICCATALOG.COM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Francisco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Valines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 of Financial Aid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Florida International University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valinesf@FIU.EDU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Wager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Consultant &amp; Education Strategist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Credentials Solutions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james.wager@hotmail.com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Jack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Weber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Executive Vice President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Credentials Solutions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weber2@credentialssolutions.net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Leisa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Wellsman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Manager, Applicant Services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Ontario Universities' Application Centre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wellsman@ouac.on.ca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Wood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VP, Higher Ed Product Engineering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andy.wood@oracle.com</w:t>
            </w:r>
          </w:p>
        </w:tc>
      </w:tr>
      <w:tr w:rsidR="00E81FB1" w:rsidRPr="00E81FB1" w:rsidTr="00E81FB1">
        <w:trPr>
          <w:trHeight w:val="29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Nicole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Zehr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Director of Data Management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World Education Services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B1" w:rsidRPr="00E81FB1" w:rsidRDefault="00E81FB1" w:rsidP="00237585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</w:pPr>
            <w:r w:rsidRPr="00E81FB1">
              <w:rPr>
                <w:rFonts w:ascii="Tw Cen MT" w:eastAsia="Times New Roman" w:hAnsi="Tw Cen MT" w:cs="Times New Roman"/>
                <w:color w:val="000000"/>
                <w:sz w:val="24"/>
                <w:szCs w:val="24"/>
              </w:rPr>
              <w:t>nzehr@wes.org</w:t>
            </w:r>
          </w:p>
        </w:tc>
      </w:tr>
    </w:tbl>
    <w:p w:rsidR="00E81FB1" w:rsidRPr="00E81FB1" w:rsidRDefault="00E81FB1">
      <w:pPr>
        <w:rPr>
          <w:rFonts w:ascii="Tw Cen MT" w:hAnsi="Tw Cen MT"/>
        </w:rPr>
      </w:pPr>
    </w:p>
    <w:sectPr w:rsidR="00E81FB1" w:rsidRPr="00E81FB1" w:rsidSect="00672BB7"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18" w:rsidRDefault="00EA4218" w:rsidP="00473E2D">
      <w:pPr>
        <w:spacing w:after="0" w:line="240" w:lineRule="auto"/>
      </w:pPr>
      <w:r>
        <w:separator/>
      </w:r>
    </w:p>
  </w:endnote>
  <w:endnote w:type="continuationSeparator" w:id="0">
    <w:p w:rsidR="00EA4218" w:rsidRDefault="00EA4218" w:rsidP="0047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18" w:rsidRDefault="00EA4218" w:rsidP="00473E2D">
      <w:pPr>
        <w:spacing w:after="0" w:line="240" w:lineRule="auto"/>
      </w:pPr>
      <w:r>
        <w:separator/>
      </w:r>
    </w:p>
  </w:footnote>
  <w:footnote w:type="continuationSeparator" w:id="0">
    <w:p w:rsidR="00EA4218" w:rsidRDefault="00EA4218" w:rsidP="0047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C0"/>
    <w:rsid w:val="001C1AC7"/>
    <w:rsid w:val="001D5453"/>
    <w:rsid w:val="00355FFD"/>
    <w:rsid w:val="00473E2D"/>
    <w:rsid w:val="00672BB7"/>
    <w:rsid w:val="008050C3"/>
    <w:rsid w:val="00975480"/>
    <w:rsid w:val="00A862D7"/>
    <w:rsid w:val="00B447C0"/>
    <w:rsid w:val="00BF43CA"/>
    <w:rsid w:val="00E81FB1"/>
    <w:rsid w:val="00EA4218"/>
    <w:rsid w:val="00F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3F4B778-FE33-43C7-AE95-9E3CE1C9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2D"/>
  </w:style>
  <w:style w:type="paragraph" w:styleId="Footer">
    <w:name w:val="footer"/>
    <w:basedOn w:val="Normal"/>
    <w:link w:val="FooterChar"/>
    <w:uiPriority w:val="99"/>
    <w:unhideWhenUsed/>
    <w:rsid w:val="0047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2D"/>
  </w:style>
  <w:style w:type="paragraph" w:styleId="BalloonText">
    <w:name w:val="Balloon Text"/>
    <w:basedOn w:val="Normal"/>
    <w:link w:val="BalloonTextChar"/>
    <w:uiPriority w:val="99"/>
    <w:semiHidden/>
    <w:unhideWhenUsed/>
    <w:rsid w:val="00672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48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7548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4851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V. Kim</dc:creator>
  <cp:keywords/>
  <dc:description/>
  <cp:lastModifiedBy>Michael D. Morris</cp:lastModifiedBy>
  <cp:revision>2</cp:revision>
  <cp:lastPrinted>2017-05-02T18:58:00Z</cp:lastPrinted>
  <dcterms:created xsi:type="dcterms:W3CDTF">2017-05-17T15:48:00Z</dcterms:created>
  <dcterms:modified xsi:type="dcterms:W3CDTF">2017-05-17T15:48:00Z</dcterms:modified>
</cp:coreProperties>
</file>