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993B62">
        <w:rPr>
          <w:rFonts w:ascii="Helv" w:hAnsi="Helv" w:cs="Helv"/>
          <w:color w:val="000000"/>
          <w:sz w:val="20"/>
          <w:szCs w:val="20"/>
        </w:rPr>
        <w:t>November 11</w:t>
      </w:r>
      <w:r w:rsidR="00706BA1" w:rsidRPr="00F6302D">
        <w:rPr>
          <w:rFonts w:ascii="Helv" w:hAnsi="Helv" w:cs="Helv"/>
          <w:color w:val="000000"/>
          <w:sz w:val="20"/>
          <w:szCs w:val="20"/>
        </w:rPr>
        <w:t>, 3 PM EDT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Single File Schema Recommendation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71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8B4FF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B914D7" w:rsidRPr="00B914D7" w:rsidRDefault="00B914D7" w:rsidP="008B4FFB"/>
    <w:sectPr w:rsidR="00B914D7" w:rsidRPr="00B914D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D673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7109"/>
    <w:rsid w:val="006D6036"/>
    <w:rsid w:val="00706BA1"/>
    <w:rsid w:val="007416A8"/>
    <w:rsid w:val="0074210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2010-11-09T17:30:00Z</dcterms:created>
  <dcterms:modified xsi:type="dcterms:W3CDTF">2010-11-09T17:36:00Z</dcterms:modified>
</cp:coreProperties>
</file>