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272EBF9B"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Open API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294FAE00" w:rsidR="004161CA" w:rsidRPr="008A21C3" w:rsidRDefault="0058724D" w:rsidP="6F7E2076">
            <w:pPr>
              <w:spacing w:line="259" w:lineRule="auto"/>
              <w:jc w:val="center"/>
              <w:rPr>
                <w:rFonts w:ascii="Arial Narrow" w:eastAsia="Arial Narrow" w:hAnsi="Arial Narrow" w:cs="Arial Narrow"/>
              </w:rPr>
            </w:pPr>
            <w:r>
              <w:rPr>
                <w:rFonts w:ascii="Arial Narrow" w:eastAsia="Arial Narrow" w:hAnsi="Arial Narrow" w:cs="Arial Narrow"/>
              </w:rPr>
              <w:t>10/08</w:t>
            </w:r>
            <w:r w:rsidR="005C1782">
              <w:rPr>
                <w:rFonts w:ascii="Arial Narrow" w:eastAsia="Arial Narrow" w:hAnsi="Arial Narrow" w:cs="Arial Narrow"/>
              </w:rPr>
              <w:t>/</w:t>
            </w:r>
            <w:r w:rsidR="69F79F77" w:rsidRPr="3AF31A98">
              <w:rPr>
                <w:rFonts w:ascii="Arial Narrow" w:eastAsia="Arial Narrow" w:hAnsi="Arial Narrow" w:cs="Arial Narrow"/>
              </w:rPr>
              <w:t>202</w:t>
            </w:r>
            <w:r w:rsidR="14137515" w:rsidRPr="3AF31A98">
              <w:rPr>
                <w:rFonts w:ascii="Arial Narrow" w:eastAsia="Arial Narrow" w:hAnsi="Arial Narrow" w:cs="Arial Narrow"/>
              </w:rPr>
              <w:t>1</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 PESC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8A21C3" w:rsidRDefault="004161CA" w:rsidP="004161CA">
            <w:pPr>
              <w:rPr>
                <w:rFonts w:ascii="Arial Narrow" w:hAnsi="Arial Narrow"/>
              </w:rPr>
            </w:pPr>
          </w:p>
        </w:tc>
      </w:tr>
      <w:tr w:rsidR="004A3300" w:rsidRPr="008A21C3" w14:paraId="7B705526" w14:textId="77777777" w:rsidTr="3AF31A98">
        <w:trPr>
          <w:jc w:val="center"/>
        </w:trPr>
        <w:tc>
          <w:tcPr>
            <w:tcW w:w="3420" w:type="dxa"/>
          </w:tcPr>
          <w:p w14:paraId="02921F13" w14:textId="77777777" w:rsidR="004A3300" w:rsidRPr="008A21C3" w:rsidRDefault="05A3E929" w:rsidP="05A3E929">
            <w:pPr>
              <w:rPr>
                <w:rFonts w:ascii="Arial Narrow" w:eastAsia="Arial Narrow" w:hAnsi="Arial Narrow" w:cs="Arial Narrow"/>
              </w:rPr>
            </w:pPr>
            <w:r w:rsidRPr="05A3E929">
              <w:rPr>
                <w:rFonts w:ascii="Arial Narrow" w:eastAsia="Arial Narrow" w:hAnsi="Arial Narrow" w:cs="Arial Narrow"/>
              </w:rPr>
              <w:t>Automated Implementation Guide</w:t>
            </w:r>
          </w:p>
        </w:tc>
        <w:tc>
          <w:tcPr>
            <w:tcW w:w="1710" w:type="dxa"/>
          </w:tcPr>
          <w:p w14:paraId="72F3401D" w14:textId="77777777" w:rsidR="004A3300" w:rsidRDefault="004A3300" w:rsidP="00680431">
            <w:pPr>
              <w:rPr>
                <w:rFonts w:ascii="Arial Narrow" w:hAnsi="Arial Narrow"/>
              </w:rPr>
            </w:pPr>
          </w:p>
          <w:p w14:paraId="60E996C8" w14:textId="77777777" w:rsidR="008D3815" w:rsidRPr="008A21C3"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Pr>
          <w:p w14:paraId="39CC8B17" w14:textId="1D12654A" w:rsidR="00B575CA" w:rsidRPr="008A21C3" w:rsidRDefault="6EE3650B" w:rsidP="32A208F2">
            <w:r w:rsidRPr="32A208F2">
              <w:t>No new progress. Ready for use</w:t>
            </w:r>
            <w:r w:rsidR="3AE64CA2">
              <w:t>.</w:t>
            </w:r>
          </w:p>
        </w:tc>
      </w:tr>
      <w:tr w:rsidR="00365C71" w:rsidRPr="008A21C3" w14:paraId="29C3D1D5" w14:textId="77777777" w:rsidTr="3AF31A98">
        <w:trPr>
          <w:jc w:val="center"/>
        </w:trPr>
        <w:tc>
          <w:tcPr>
            <w:tcW w:w="3420" w:type="dxa"/>
            <w:tcBorders>
              <w:bottom w:val="single" w:sz="4" w:space="0" w:color="000000" w:themeColor="text1"/>
            </w:tcBorders>
          </w:tcPr>
          <w:p w14:paraId="5A00B8A5"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Technical Specification</w:t>
            </w:r>
          </w:p>
        </w:tc>
        <w:tc>
          <w:tcPr>
            <w:tcW w:w="1710" w:type="dxa"/>
            <w:tcBorders>
              <w:bottom w:val="single" w:sz="4" w:space="0" w:color="000000" w:themeColor="text1"/>
            </w:tcBorders>
          </w:tcPr>
          <w:p w14:paraId="67CD9A4B" w14:textId="77777777" w:rsidR="00365C71" w:rsidRDefault="05A3E929" w:rsidP="05A3E929">
            <w:pPr>
              <w:rPr>
                <w:rFonts w:ascii="Arial Narrow" w:eastAsia="Arial Narrow" w:hAnsi="Arial Narrow" w:cs="Arial Narrow"/>
              </w:rPr>
            </w:pPr>
            <w:r w:rsidRPr="05A3E929">
              <w:rPr>
                <w:rFonts w:ascii="Arial Narrow" w:eastAsia="Arial Narrow" w:hAnsi="Arial Narrow" w:cs="Arial Narrow"/>
              </w:rPr>
              <w:t>TAB</w:t>
            </w:r>
          </w:p>
        </w:tc>
        <w:tc>
          <w:tcPr>
            <w:tcW w:w="4860" w:type="dxa"/>
            <w:tcBorders>
              <w:bottom w:val="single" w:sz="4" w:space="0" w:color="000000" w:themeColor="text1"/>
            </w:tcBorders>
          </w:tcPr>
          <w:p w14:paraId="0CA02218" w14:textId="3720B53F" w:rsidR="005C3F8F" w:rsidRDefault="5EBAC392" w:rsidP="32A208F2">
            <w:r w:rsidRPr="32A208F2">
              <w:t>Released</w:t>
            </w:r>
          </w:p>
        </w:tc>
      </w:tr>
      <w:tr w:rsidR="00E433E9" w:rsidRPr="008A21C3" w14:paraId="5F143513" w14:textId="77777777" w:rsidTr="3AF31A98">
        <w:trPr>
          <w:jc w:val="center"/>
        </w:trPr>
        <w:tc>
          <w:tcPr>
            <w:tcW w:w="3420" w:type="dxa"/>
            <w:tcBorders>
              <w:bottom w:val="single" w:sz="4" w:space="0" w:color="000000" w:themeColor="text1"/>
            </w:tcBorders>
          </w:tcPr>
          <w:p w14:paraId="51858416" w14:textId="5AE12B9E"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p>
        </w:tc>
        <w:tc>
          <w:tcPr>
            <w:tcW w:w="1710" w:type="dxa"/>
            <w:tcBorders>
              <w:bottom w:val="single" w:sz="4" w:space="0" w:color="000000" w:themeColor="text1"/>
            </w:tcBorders>
          </w:tcPr>
          <w:p w14:paraId="097DAC68" w14:textId="23AB15F6" w:rsidR="00E433E9" w:rsidRDefault="05A3E929" w:rsidP="05A3E929">
            <w:pPr>
              <w:rPr>
                <w:rFonts w:ascii="Arial Narrow" w:eastAsia="Arial Narrow" w:hAnsi="Arial Narrow" w:cs="Arial Narrow"/>
              </w:rPr>
            </w:pPr>
            <w:r w:rsidRPr="05A3E929">
              <w:rPr>
                <w:rFonts w:ascii="Arial Narrow" w:eastAsia="Arial Narrow" w:hAnsi="Arial Narrow" w:cs="Arial Narrow"/>
              </w:rPr>
              <w:t>JSON Task Force</w:t>
            </w:r>
          </w:p>
        </w:tc>
        <w:tc>
          <w:tcPr>
            <w:tcW w:w="4860" w:type="dxa"/>
            <w:tcBorders>
              <w:bottom w:val="single" w:sz="4" w:space="0" w:color="000000" w:themeColor="text1"/>
            </w:tcBorders>
          </w:tcPr>
          <w:p w14:paraId="17C2A325" w14:textId="6CBDCE9E" w:rsidR="0058724D" w:rsidRDefault="0058724D" w:rsidP="42D586A8">
            <w:pPr>
              <w:spacing w:line="259" w:lineRule="auto"/>
            </w:pPr>
            <w:r>
              <w:t>Reviewed JSON-LD</w:t>
            </w:r>
            <w:r w:rsidR="00E57D58">
              <w:t xml:space="preserve"> context for CTDL to </w:t>
            </w:r>
            <w:r w:rsidR="006868EC">
              <w:t>understand how context works.</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44103162" w:rsidR="005C3F8F" w:rsidRPr="00FA3B9F" w:rsidRDefault="001A46D2" w:rsidP="32A208F2">
            <w:pPr>
              <w:spacing w:line="259" w:lineRule="auto"/>
            </w:pPr>
            <w:r>
              <w:t>Awaiting Can</w:t>
            </w:r>
            <w:r w:rsidR="003C594F">
              <w:t>PESC</w:t>
            </w:r>
            <w:r>
              <w:t xml:space="preserve"> </w:t>
            </w:r>
            <w:r w:rsidR="0025507A">
              <w:t>review of</w:t>
            </w:r>
            <w:r w:rsidR="003C594F">
              <w:t xml:space="preserve"> XML transcript changes</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77777777"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77777777" w:rsidR="00504A7E" w:rsidRPr="008A21C3" w:rsidRDefault="00504A7E" w:rsidP="32A208F2">
            <w:pPr>
              <w:rPr>
                <w:rFonts w:ascii="Arial Narrow" w:hAnsi="Arial Narrow"/>
              </w:rPr>
            </w:pPr>
          </w:p>
        </w:tc>
      </w:tr>
      <w:tr w:rsidR="002358E7" w:rsidRPr="008A21C3" w14:paraId="5B78D9F2" w14:textId="77777777" w:rsidTr="3AF31A98">
        <w:trPr>
          <w:jc w:val="center"/>
        </w:trPr>
        <w:tc>
          <w:tcPr>
            <w:tcW w:w="3420" w:type="dxa"/>
            <w:tcBorders>
              <w:bottom w:val="single" w:sz="4" w:space="0" w:color="000000" w:themeColor="text1"/>
            </w:tcBorders>
            <w:shd w:val="clear" w:color="auto" w:fill="FFFFFF" w:themeFill="background1"/>
          </w:tcPr>
          <w:p w14:paraId="3063B5CC" w14:textId="21BF1BD2" w:rsidR="002358E7" w:rsidRPr="002358E7" w:rsidRDefault="523DFAA3" w:rsidP="32A208F2">
            <w:pPr>
              <w:spacing w:line="259" w:lineRule="auto"/>
              <w:jc w:val="center"/>
              <w:rPr>
                <w:rFonts w:ascii="Arial Narrow" w:eastAsia="Arial Narrow" w:hAnsi="Arial Narrow" w:cs="Arial Narrow"/>
              </w:rPr>
            </w:pPr>
            <w:r w:rsidRPr="523DFAA3">
              <w:rPr>
                <w:rFonts w:ascii="Arial Narrow" w:eastAsia="Arial Narrow" w:hAnsi="Arial Narrow" w:cs="Arial Narrow"/>
              </w:rPr>
              <w:t>JSON</w:t>
            </w:r>
          </w:p>
        </w:tc>
        <w:tc>
          <w:tcPr>
            <w:tcW w:w="1710" w:type="dxa"/>
            <w:tcBorders>
              <w:bottom w:val="single" w:sz="4" w:space="0" w:color="000000" w:themeColor="text1"/>
            </w:tcBorders>
            <w:shd w:val="clear" w:color="auto" w:fill="FFFFFF" w:themeFill="background1"/>
          </w:tcPr>
          <w:p w14:paraId="7C422DB2" w14:textId="231D570E" w:rsidR="002358E7" w:rsidRPr="008A21C3" w:rsidRDefault="26DF79BA" w:rsidP="32A208F2">
            <w:pPr>
              <w:rPr>
                <w:rFonts w:ascii="Arial Narrow" w:eastAsia="Arial Narrow" w:hAnsi="Arial Narrow" w:cs="Arial Narrow"/>
              </w:rPr>
            </w:pPr>
            <w:r w:rsidRPr="7D3E9019">
              <w:rPr>
                <w:rFonts w:ascii="Arial Narrow" w:eastAsia="Arial Narrow" w:hAnsi="Arial Narrow" w:cs="Arial Narrow"/>
              </w:rPr>
              <w:t>TAB</w:t>
            </w:r>
          </w:p>
        </w:tc>
        <w:tc>
          <w:tcPr>
            <w:tcW w:w="4860" w:type="dxa"/>
            <w:tcBorders>
              <w:bottom w:val="single" w:sz="4" w:space="0" w:color="000000" w:themeColor="text1"/>
            </w:tcBorders>
            <w:shd w:val="clear" w:color="auto" w:fill="FFFFFF" w:themeFill="background1"/>
          </w:tcPr>
          <w:p w14:paraId="11E00DA9" w14:textId="1FD81D56" w:rsidR="00334166" w:rsidRDefault="5FA6D6E5" w:rsidP="385CE567">
            <w:pPr>
              <w:spacing w:line="259" w:lineRule="auto"/>
            </w:pPr>
            <w: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5363FE50" w:rsidR="00504A7E" w:rsidRPr="008A21C3" w:rsidRDefault="008C13F9"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(includes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in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Forms must be completed and submitted prior to meeting time.  Forms may also be posted on the PESC website as needed to provide the community at-large with a means to obtain updates for ongoing, but yet to-be-completed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To add rows to table, click outside of the table, to the right on the row where you want to add another row .  With cursor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1"/>
  </w:num>
  <w:num w:numId="6">
    <w:abstractNumId w:val="10"/>
  </w:num>
  <w:num w:numId="7">
    <w:abstractNumId w:val="8"/>
  </w:num>
  <w:num w:numId="8">
    <w:abstractNumId w:val="1"/>
  </w:num>
  <w:num w:numId="9">
    <w:abstractNumId w:val="2"/>
  </w:num>
  <w:num w:numId="10">
    <w:abstractNumId w:val="12"/>
  </w:num>
  <w:num w:numId="11">
    <w:abstractNumId w:val="4"/>
  </w:num>
  <w:num w:numId="12">
    <w:abstractNumId w:val="9"/>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146D5"/>
    <w:rsid w:val="0001475D"/>
    <w:rsid w:val="00016D95"/>
    <w:rsid w:val="00021B1D"/>
    <w:rsid w:val="00024C4D"/>
    <w:rsid w:val="000367B1"/>
    <w:rsid w:val="00040D69"/>
    <w:rsid w:val="00041EAC"/>
    <w:rsid w:val="00045CBB"/>
    <w:rsid w:val="000507C5"/>
    <w:rsid w:val="00052FC9"/>
    <w:rsid w:val="0006625E"/>
    <w:rsid w:val="000718CB"/>
    <w:rsid w:val="000747A3"/>
    <w:rsid w:val="00077459"/>
    <w:rsid w:val="000805FA"/>
    <w:rsid w:val="00081AA9"/>
    <w:rsid w:val="00093A7F"/>
    <w:rsid w:val="000A0705"/>
    <w:rsid w:val="000B194C"/>
    <w:rsid w:val="000D78A8"/>
    <w:rsid w:val="000E0754"/>
    <w:rsid w:val="00100E08"/>
    <w:rsid w:val="00103490"/>
    <w:rsid w:val="00105641"/>
    <w:rsid w:val="00113800"/>
    <w:rsid w:val="0012475E"/>
    <w:rsid w:val="0014056D"/>
    <w:rsid w:val="00144D49"/>
    <w:rsid w:val="00161262"/>
    <w:rsid w:val="00171DF7"/>
    <w:rsid w:val="00176BEB"/>
    <w:rsid w:val="001806CC"/>
    <w:rsid w:val="001915B1"/>
    <w:rsid w:val="00196439"/>
    <w:rsid w:val="001A46D2"/>
    <w:rsid w:val="001C2634"/>
    <w:rsid w:val="001E2584"/>
    <w:rsid w:val="001E35A6"/>
    <w:rsid w:val="001F585D"/>
    <w:rsid w:val="00203AD8"/>
    <w:rsid w:val="00204A0D"/>
    <w:rsid w:val="002128B5"/>
    <w:rsid w:val="00217302"/>
    <w:rsid w:val="0021738F"/>
    <w:rsid w:val="002219D2"/>
    <w:rsid w:val="002236D6"/>
    <w:rsid w:val="002358E7"/>
    <w:rsid w:val="0024441E"/>
    <w:rsid w:val="002543A5"/>
    <w:rsid w:val="00254FA3"/>
    <w:rsid w:val="0025507A"/>
    <w:rsid w:val="002806A0"/>
    <w:rsid w:val="00281283"/>
    <w:rsid w:val="00282325"/>
    <w:rsid w:val="00285233"/>
    <w:rsid w:val="002A1F85"/>
    <w:rsid w:val="002B179D"/>
    <w:rsid w:val="002B7664"/>
    <w:rsid w:val="002C304A"/>
    <w:rsid w:val="002F147C"/>
    <w:rsid w:val="002F1BCE"/>
    <w:rsid w:val="002F6B5A"/>
    <w:rsid w:val="003079F0"/>
    <w:rsid w:val="0031095E"/>
    <w:rsid w:val="003234C1"/>
    <w:rsid w:val="00332986"/>
    <w:rsid w:val="00334166"/>
    <w:rsid w:val="00335EB5"/>
    <w:rsid w:val="0033604C"/>
    <w:rsid w:val="0034637A"/>
    <w:rsid w:val="00347D5D"/>
    <w:rsid w:val="00351310"/>
    <w:rsid w:val="00353F34"/>
    <w:rsid w:val="00365C71"/>
    <w:rsid w:val="003721F6"/>
    <w:rsid w:val="00372B47"/>
    <w:rsid w:val="00374A50"/>
    <w:rsid w:val="003753E1"/>
    <w:rsid w:val="00382257"/>
    <w:rsid w:val="0038463E"/>
    <w:rsid w:val="003A4D98"/>
    <w:rsid w:val="003C4A28"/>
    <w:rsid w:val="003C594F"/>
    <w:rsid w:val="003C7993"/>
    <w:rsid w:val="003D6530"/>
    <w:rsid w:val="003E4883"/>
    <w:rsid w:val="003E5D6D"/>
    <w:rsid w:val="003E7086"/>
    <w:rsid w:val="003F474B"/>
    <w:rsid w:val="00401639"/>
    <w:rsid w:val="00411F71"/>
    <w:rsid w:val="00415A1C"/>
    <w:rsid w:val="004161CA"/>
    <w:rsid w:val="004242B5"/>
    <w:rsid w:val="00425FD2"/>
    <w:rsid w:val="004338D5"/>
    <w:rsid w:val="00447003"/>
    <w:rsid w:val="0045499D"/>
    <w:rsid w:val="00455644"/>
    <w:rsid w:val="00455ADE"/>
    <w:rsid w:val="00456E01"/>
    <w:rsid w:val="004573AC"/>
    <w:rsid w:val="00472E60"/>
    <w:rsid w:val="004945AF"/>
    <w:rsid w:val="00495497"/>
    <w:rsid w:val="004A3300"/>
    <w:rsid w:val="004A6921"/>
    <w:rsid w:val="004B3D9C"/>
    <w:rsid w:val="004B5926"/>
    <w:rsid w:val="004B7985"/>
    <w:rsid w:val="004D5CC1"/>
    <w:rsid w:val="004E74D4"/>
    <w:rsid w:val="004E7A20"/>
    <w:rsid w:val="00502BFD"/>
    <w:rsid w:val="00504A7E"/>
    <w:rsid w:val="00552F01"/>
    <w:rsid w:val="00554818"/>
    <w:rsid w:val="00575911"/>
    <w:rsid w:val="00576D03"/>
    <w:rsid w:val="0058303F"/>
    <w:rsid w:val="005830AC"/>
    <w:rsid w:val="0058724D"/>
    <w:rsid w:val="005A0DE4"/>
    <w:rsid w:val="005A3E5D"/>
    <w:rsid w:val="005A69E7"/>
    <w:rsid w:val="005B77E0"/>
    <w:rsid w:val="005C1782"/>
    <w:rsid w:val="005C3F8F"/>
    <w:rsid w:val="005C5B99"/>
    <w:rsid w:val="005C7551"/>
    <w:rsid w:val="005D263B"/>
    <w:rsid w:val="005D2FB7"/>
    <w:rsid w:val="005E00C7"/>
    <w:rsid w:val="00600CD9"/>
    <w:rsid w:val="006020D9"/>
    <w:rsid w:val="00605AAB"/>
    <w:rsid w:val="0062622F"/>
    <w:rsid w:val="006316AE"/>
    <w:rsid w:val="00637116"/>
    <w:rsid w:val="00641CE9"/>
    <w:rsid w:val="00644573"/>
    <w:rsid w:val="00646CFD"/>
    <w:rsid w:val="006530C9"/>
    <w:rsid w:val="00654D74"/>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76B4"/>
    <w:rsid w:val="006C7B99"/>
    <w:rsid w:val="006D1304"/>
    <w:rsid w:val="006D20D2"/>
    <w:rsid w:val="006D26BE"/>
    <w:rsid w:val="006D2F44"/>
    <w:rsid w:val="006D4B87"/>
    <w:rsid w:val="006F61DC"/>
    <w:rsid w:val="00715EF5"/>
    <w:rsid w:val="007258DC"/>
    <w:rsid w:val="00726E1C"/>
    <w:rsid w:val="00741DAE"/>
    <w:rsid w:val="00753D59"/>
    <w:rsid w:val="007625A1"/>
    <w:rsid w:val="007734F1"/>
    <w:rsid w:val="0078237E"/>
    <w:rsid w:val="00784170"/>
    <w:rsid w:val="007921B4"/>
    <w:rsid w:val="007A2172"/>
    <w:rsid w:val="007A418C"/>
    <w:rsid w:val="007A4326"/>
    <w:rsid w:val="007A449B"/>
    <w:rsid w:val="007B73CC"/>
    <w:rsid w:val="007D1FE9"/>
    <w:rsid w:val="007D6DCD"/>
    <w:rsid w:val="00802754"/>
    <w:rsid w:val="008101EE"/>
    <w:rsid w:val="00825CA3"/>
    <w:rsid w:val="0082780D"/>
    <w:rsid w:val="00833298"/>
    <w:rsid w:val="00853E3C"/>
    <w:rsid w:val="00854489"/>
    <w:rsid w:val="00876496"/>
    <w:rsid w:val="00880769"/>
    <w:rsid w:val="008A09A8"/>
    <w:rsid w:val="008A21C3"/>
    <w:rsid w:val="008A6795"/>
    <w:rsid w:val="008A6F65"/>
    <w:rsid w:val="008B29EE"/>
    <w:rsid w:val="008C13F9"/>
    <w:rsid w:val="008C1F3C"/>
    <w:rsid w:val="008C74CD"/>
    <w:rsid w:val="008D00B5"/>
    <w:rsid w:val="008D246A"/>
    <w:rsid w:val="008D3815"/>
    <w:rsid w:val="008D609A"/>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5750"/>
    <w:rsid w:val="00985EBA"/>
    <w:rsid w:val="00993B84"/>
    <w:rsid w:val="00994E2C"/>
    <w:rsid w:val="009A0574"/>
    <w:rsid w:val="009A203A"/>
    <w:rsid w:val="009B381F"/>
    <w:rsid w:val="009C7285"/>
    <w:rsid w:val="009D0270"/>
    <w:rsid w:val="009D55AF"/>
    <w:rsid w:val="009D762F"/>
    <w:rsid w:val="009E7527"/>
    <w:rsid w:val="009F3947"/>
    <w:rsid w:val="00A017CE"/>
    <w:rsid w:val="00A06F12"/>
    <w:rsid w:val="00A1120E"/>
    <w:rsid w:val="00A24425"/>
    <w:rsid w:val="00A33B57"/>
    <w:rsid w:val="00A55F29"/>
    <w:rsid w:val="00A70680"/>
    <w:rsid w:val="00A74B79"/>
    <w:rsid w:val="00A838C6"/>
    <w:rsid w:val="00AA0D1B"/>
    <w:rsid w:val="00AA64F2"/>
    <w:rsid w:val="00AC02AC"/>
    <w:rsid w:val="00AE67B4"/>
    <w:rsid w:val="00B0114F"/>
    <w:rsid w:val="00B03D70"/>
    <w:rsid w:val="00B370F6"/>
    <w:rsid w:val="00B45B98"/>
    <w:rsid w:val="00B53196"/>
    <w:rsid w:val="00B53B30"/>
    <w:rsid w:val="00B575CA"/>
    <w:rsid w:val="00B63B42"/>
    <w:rsid w:val="00B73EE6"/>
    <w:rsid w:val="00B8324C"/>
    <w:rsid w:val="00B83646"/>
    <w:rsid w:val="00B84241"/>
    <w:rsid w:val="00BA6852"/>
    <w:rsid w:val="00BB2999"/>
    <w:rsid w:val="00BB6EB5"/>
    <w:rsid w:val="00BB7F7E"/>
    <w:rsid w:val="00BC608B"/>
    <w:rsid w:val="00BD22EC"/>
    <w:rsid w:val="00BD3275"/>
    <w:rsid w:val="00BD7807"/>
    <w:rsid w:val="00BF0AAD"/>
    <w:rsid w:val="00C13497"/>
    <w:rsid w:val="00C13F52"/>
    <w:rsid w:val="00C3165F"/>
    <w:rsid w:val="00C325B1"/>
    <w:rsid w:val="00C33EC2"/>
    <w:rsid w:val="00C52A16"/>
    <w:rsid w:val="00C61D93"/>
    <w:rsid w:val="00C708F1"/>
    <w:rsid w:val="00C859B0"/>
    <w:rsid w:val="00CA0ED5"/>
    <w:rsid w:val="00CB343C"/>
    <w:rsid w:val="00CB5D0F"/>
    <w:rsid w:val="00CC2AA9"/>
    <w:rsid w:val="00CC45D2"/>
    <w:rsid w:val="00CC6DA0"/>
    <w:rsid w:val="00CD0801"/>
    <w:rsid w:val="00CD0DE2"/>
    <w:rsid w:val="00CD4EFE"/>
    <w:rsid w:val="00CD67A3"/>
    <w:rsid w:val="00CD72E7"/>
    <w:rsid w:val="00CF0A0D"/>
    <w:rsid w:val="00CF0A9C"/>
    <w:rsid w:val="00CF11D9"/>
    <w:rsid w:val="00CF15CF"/>
    <w:rsid w:val="00CF3830"/>
    <w:rsid w:val="00D121D3"/>
    <w:rsid w:val="00D1469B"/>
    <w:rsid w:val="00D2274F"/>
    <w:rsid w:val="00D31538"/>
    <w:rsid w:val="00D51A74"/>
    <w:rsid w:val="00D662B1"/>
    <w:rsid w:val="00D7687E"/>
    <w:rsid w:val="00D77CD7"/>
    <w:rsid w:val="00DE0CEF"/>
    <w:rsid w:val="00DE3A3E"/>
    <w:rsid w:val="00E0508B"/>
    <w:rsid w:val="00E10473"/>
    <w:rsid w:val="00E206B9"/>
    <w:rsid w:val="00E20CF1"/>
    <w:rsid w:val="00E36B6D"/>
    <w:rsid w:val="00E433E9"/>
    <w:rsid w:val="00E57D58"/>
    <w:rsid w:val="00E620BF"/>
    <w:rsid w:val="00E664DE"/>
    <w:rsid w:val="00E72031"/>
    <w:rsid w:val="00E91D9C"/>
    <w:rsid w:val="00EA29E1"/>
    <w:rsid w:val="00EB20A9"/>
    <w:rsid w:val="00EB441A"/>
    <w:rsid w:val="00EC169C"/>
    <w:rsid w:val="00EC248D"/>
    <w:rsid w:val="00EE0F99"/>
    <w:rsid w:val="00EE3236"/>
    <w:rsid w:val="00EF291F"/>
    <w:rsid w:val="00F10824"/>
    <w:rsid w:val="00F11C59"/>
    <w:rsid w:val="00F15B56"/>
    <w:rsid w:val="00F1776B"/>
    <w:rsid w:val="00F25C38"/>
    <w:rsid w:val="00F36953"/>
    <w:rsid w:val="00F4251D"/>
    <w:rsid w:val="00F47EC0"/>
    <w:rsid w:val="00F5288A"/>
    <w:rsid w:val="00F615A2"/>
    <w:rsid w:val="00F61BFD"/>
    <w:rsid w:val="00F629C2"/>
    <w:rsid w:val="00F73FBF"/>
    <w:rsid w:val="00F831EF"/>
    <w:rsid w:val="00F954D2"/>
    <w:rsid w:val="00F9607B"/>
    <w:rsid w:val="00F97F91"/>
    <w:rsid w:val="00FA3B9F"/>
    <w:rsid w:val="00FA3FEE"/>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jpg"/><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false</_dlc_DocIdPersistId>
    <_dlc_DocId xmlns="fa6dcc7a-ed60-4d90-8a63-d1beaf0f6d66">NXM775DWE5FX-8-65</_dlc_DocId>
    <_dlc_DocIdUrl xmlns="fa6dcc7a-ed60-4d90-8a63-d1beaf0f6d66">
      <Url>https://actinc.sharepoint.com/sites/QA_Ext/PESCTAB/_layouts/DocIdRedir.aspx?ID=NXM775DWE5FX-8-65</Url>
      <Description>NXM775DWE5FX-8-65</Description>
    </_dlc_DocIdUrl>
  </documentManagement>
</p:properties>
</file>

<file path=customXml/item6.xml><?xml version="1.0" encoding="utf-8"?>
<ct:contentTypeSchema xmlns:ct="http://schemas.microsoft.com/office/2006/metadata/contentType" xmlns:ma="http://schemas.microsoft.com/office/2006/metadata/properties/metaAttributes" ct:_="" ma:_="" ma:contentTypeName="Status Report" ma:contentTypeID="0x010100B33CF0F43FC7B64983BFE653B5E446CA" ma:contentTypeVersion="20" ma:contentTypeDescription="Create a new status report." ma:contentTypeScope="" ma:versionID="d772b12aebd9665f854b2c7a15cfcb13">
  <xsd:schema xmlns:xsd="http://www.w3.org/2001/XMLSchema" xmlns:xs="http://www.w3.org/2001/XMLSchema" xmlns:p="http://schemas.microsoft.com/office/2006/metadata/properties" xmlns:ns2="fa6dcc7a-ed60-4d90-8a63-d1beaf0f6d66" xmlns:ns3="4bca8de0-73ca-43a1-a07e-6e0262170646" xmlns:ns4="3d426248-3fa3-46ba-857a-aaa48cf57e9a" targetNamespace="http://schemas.microsoft.com/office/2006/metadata/properties" ma:root="true" ma:fieldsID="aa34dc1958a9e0fd1424018ec8e6eb37" ns2:_="" ns3:_="" ns4:_="">
    <xsd:import namespace="fa6dcc7a-ed60-4d90-8a63-d1beaf0f6d66"/>
    <xsd:import namespace="4bca8de0-73ca-43a1-a07e-6e0262170646"/>
    <xsd:import namespace="3d426248-3fa3-46ba-857a-aaa48cf57e9a"/>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426248-3fa3-46ba-857a-aaa48cf57e9a"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A82C06-07F3-42F5-8F24-41E0395A9A97}">
  <ds:schemaRefs>
    <ds:schemaRef ds:uri="http://schemas.microsoft.com/sharepoint/events"/>
    <ds:schemaRef ds:uri=""/>
  </ds:schemaRefs>
</ds:datastoreItem>
</file>

<file path=customXml/itemProps2.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3.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4.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5.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fa6dcc7a-ed60-4d90-8a63-d1beaf0f6d66"/>
  </ds:schemaRefs>
</ds:datastoreItem>
</file>

<file path=customXml/itemProps6.xml><?xml version="1.0" encoding="utf-8"?>
<ds:datastoreItem xmlns:ds="http://schemas.openxmlformats.org/officeDocument/2006/customXml" ds:itemID="{073D4203-9BB8-4FA8-82AE-1672CC338D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3d426248-3fa3-46ba-857a-aaa48cf57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239</Words>
  <Characters>1363</Characters>
  <Application>Microsoft Office Word</Application>
  <DocSecurity>0</DocSecurity>
  <Lines>11</Lines>
  <Paragraphs>3</Paragraphs>
  <ScaleCrop>false</ScaleCrop>
  <Company>The College Board</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smccrackin</dc:creator>
  <cp:keywords/>
  <cp:lastModifiedBy>Michael</cp:lastModifiedBy>
  <cp:revision>5</cp:revision>
  <dcterms:created xsi:type="dcterms:W3CDTF">2021-10-11T13:43:00Z</dcterms:created>
  <dcterms:modified xsi:type="dcterms:W3CDTF">2021-10-11T13:45:00Z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0x010100B33CF0F43FC7B64983BFE653B5E446CA</vt:lpwstr>
  </property>
  <property fmtid="{D5CDD505-2E9C-101B-9397-08002B2CF9AE}" pid="13" name="AuthorIds_UIVersion_512">
    <vt:lpwstr>39</vt:lpwstr>
  </property>
</Properties>
</file>