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709F" w14:textId="02A0AB07" w:rsidR="003769BA" w:rsidRPr="001E34D7" w:rsidRDefault="00552CE7">
      <w:pPr>
        <w:jc w:val="center"/>
        <w:rPr>
          <w:b/>
          <w:sz w:val="36"/>
          <w:szCs w:val="24"/>
        </w:rPr>
      </w:pPr>
      <w:r w:rsidRPr="001E34D7">
        <w:rPr>
          <w:b/>
          <w:sz w:val="36"/>
          <w:szCs w:val="24"/>
        </w:rPr>
        <w:t xml:space="preserve">Codebook </w:t>
      </w:r>
      <w:r w:rsidR="00BD550E">
        <w:rPr>
          <w:b/>
          <w:sz w:val="36"/>
          <w:szCs w:val="24"/>
        </w:rPr>
        <w:t>(V1</w:t>
      </w:r>
      <w:r w:rsidR="008D6804">
        <w:rPr>
          <w:b/>
          <w:sz w:val="36"/>
          <w:szCs w:val="24"/>
        </w:rPr>
        <w:t>9</w:t>
      </w:r>
      <w:r w:rsidR="00161B2B">
        <w:rPr>
          <w:b/>
          <w:sz w:val="36"/>
          <w:szCs w:val="24"/>
        </w:rPr>
        <w:t>.0</w:t>
      </w:r>
      <w:r w:rsidR="00BD550E">
        <w:rPr>
          <w:b/>
          <w:sz w:val="36"/>
          <w:szCs w:val="24"/>
        </w:rPr>
        <w:t>)</w:t>
      </w:r>
    </w:p>
    <w:p w14:paraId="6AC763AB" w14:textId="33EB46D0" w:rsidR="003769BA" w:rsidRPr="001E34D7" w:rsidRDefault="00874762">
      <w:pPr>
        <w:jc w:val="center"/>
        <w:rPr>
          <w:b/>
          <w:sz w:val="36"/>
          <w:szCs w:val="24"/>
        </w:rPr>
      </w:pPr>
      <w:r w:rsidRPr="001E34D7">
        <w:rPr>
          <w:b/>
          <w:sz w:val="36"/>
          <w:szCs w:val="24"/>
        </w:rPr>
        <w:t xml:space="preserve">Cantonal </w:t>
      </w:r>
      <w:r w:rsidR="003F629A">
        <w:rPr>
          <w:b/>
          <w:sz w:val="36"/>
          <w:szCs w:val="24"/>
        </w:rPr>
        <w:t>and national fiscal</w:t>
      </w:r>
      <w:r w:rsidR="003F629A" w:rsidRPr="001E34D7">
        <w:rPr>
          <w:b/>
          <w:sz w:val="36"/>
          <w:szCs w:val="24"/>
        </w:rPr>
        <w:t xml:space="preserve"> </w:t>
      </w:r>
      <w:r w:rsidR="003F5FBB" w:rsidRPr="001E34D7">
        <w:rPr>
          <w:b/>
          <w:sz w:val="36"/>
          <w:szCs w:val="24"/>
        </w:rPr>
        <w:t xml:space="preserve">policy </w:t>
      </w:r>
      <w:r w:rsidRPr="001E34D7">
        <w:rPr>
          <w:b/>
          <w:sz w:val="36"/>
          <w:szCs w:val="24"/>
        </w:rPr>
        <w:t>measures</w:t>
      </w:r>
      <w:r w:rsidR="003F5FBB" w:rsidRPr="001E34D7">
        <w:rPr>
          <w:b/>
          <w:sz w:val="36"/>
          <w:szCs w:val="24"/>
        </w:rPr>
        <w:t xml:space="preserve"> for mitigation</w:t>
      </w:r>
      <w:r w:rsidR="003F629A">
        <w:rPr>
          <w:b/>
          <w:sz w:val="36"/>
          <w:szCs w:val="24"/>
        </w:rPr>
        <w:t xml:space="preserve"> of the effects</w:t>
      </w:r>
      <w:r w:rsidR="003F5FBB" w:rsidRPr="001E34D7">
        <w:rPr>
          <w:b/>
          <w:sz w:val="36"/>
          <w:szCs w:val="24"/>
        </w:rPr>
        <w:t xml:space="preserve"> of COVID19 effects on the </w:t>
      </w:r>
      <w:r w:rsidR="003F629A">
        <w:rPr>
          <w:b/>
          <w:sz w:val="36"/>
          <w:szCs w:val="24"/>
        </w:rPr>
        <w:t xml:space="preserve">Swiss </w:t>
      </w:r>
      <w:r w:rsidR="003F5FBB" w:rsidRPr="001E34D7">
        <w:rPr>
          <w:b/>
          <w:sz w:val="36"/>
          <w:szCs w:val="24"/>
        </w:rPr>
        <w:t>economy</w:t>
      </w:r>
    </w:p>
    <w:p w14:paraId="18A53E02" w14:textId="69E20B08" w:rsidR="003769BA" w:rsidRPr="00852B68" w:rsidRDefault="001E34D7" w:rsidP="002712BE">
      <w:pPr>
        <w:jc w:val="center"/>
        <w:rPr>
          <w:sz w:val="24"/>
          <w:szCs w:val="24"/>
          <w:lang w:val="en-US"/>
        </w:rPr>
      </w:pPr>
      <w:r w:rsidRPr="00852B68">
        <w:rPr>
          <w:sz w:val="24"/>
          <w:szCs w:val="24"/>
          <w:lang w:val="en-US"/>
        </w:rPr>
        <w:t xml:space="preserve">KOF </w:t>
      </w:r>
      <w:r w:rsidR="00D4314D" w:rsidRPr="00852B68">
        <w:rPr>
          <w:sz w:val="24"/>
          <w:szCs w:val="24"/>
          <w:lang w:val="en-US"/>
        </w:rPr>
        <w:t xml:space="preserve">Swiss Economic Institute, </w:t>
      </w:r>
      <w:r w:rsidR="00874762" w:rsidRPr="00852B68">
        <w:rPr>
          <w:sz w:val="24"/>
          <w:szCs w:val="24"/>
          <w:lang w:val="en-US"/>
        </w:rPr>
        <w:t>ETH Zürich</w:t>
      </w:r>
    </w:p>
    <w:p w14:paraId="16489FFB" w14:textId="3CC1E273" w:rsidR="003769BA" w:rsidRPr="001E34D7" w:rsidRDefault="00463FD0">
      <w:pPr>
        <w:jc w:val="center"/>
        <w:rPr>
          <w:sz w:val="24"/>
          <w:szCs w:val="24"/>
        </w:rPr>
      </w:pPr>
      <w:r>
        <w:rPr>
          <w:sz w:val="24"/>
          <w:szCs w:val="24"/>
        </w:rPr>
        <w:t>10</w:t>
      </w:r>
      <w:r w:rsidR="00552CE7" w:rsidRPr="06CFD09E">
        <w:rPr>
          <w:sz w:val="24"/>
          <w:szCs w:val="24"/>
        </w:rPr>
        <w:t>.</w:t>
      </w:r>
      <w:r>
        <w:rPr>
          <w:sz w:val="24"/>
          <w:szCs w:val="24"/>
        </w:rPr>
        <w:t>02</w:t>
      </w:r>
      <w:r w:rsidR="7176A563" w:rsidRPr="06CFD09E">
        <w:rPr>
          <w:sz w:val="24"/>
          <w:szCs w:val="24"/>
        </w:rPr>
        <w:t>.</w:t>
      </w:r>
      <w:r w:rsidR="00552CE7" w:rsidRPr="06CFD09E">
        <w:rPr>
          <w:sz w:val="24"/>
          <w:szCs w:val="24"/>
        </w:rPr>
        <w:t>202</w:t>
      </w:r>
      <w:r>
        <w:rPr>
          <w:sz w:val="24"/>
          <w:szCs w:val="24"/>
        </w:rPr>
        <w:t>3</w:t>
      </w:r>
    </w:p>
    <w:p w14:paraId="69D84071" w14:textId="18418BF5" w:rsidR="003769BA" w:rsidRDefault="00552CE7" w:rsidP="00852B68">
      <w:pPr>
        <w:jc w:val="center"/>
        <w:rPr>
          <w:sz w:val="24"/>
          <w:szCs w:val="24"/>
        </w:rPr>
      </w:pPr>
      <w:proofErr w:type="gramStart"/>
      <w:r w:rsidRPr="06CFD09E">
        <w:rPr>
          <w:sz w:val="24"/>
          <w:szCs w:val="24"/>
        </w:rPr>
        <w:t>Contact :</w:t>
      </w:r>
      <w:proofErr w:type="gramEnd"/>
      <w:r w:rsidRPr="06CFD09E">
        <w:rPr>
          <w:sz w:val="24"/>
          <w:szCs w:val="24"/>
        </w:rPr>
        <w:t xml:space="preserve"> </w:t>
      </w:r>
      <w:hyperlink r:id="rId8" w:history="1">
        <w:r w:rsidR="007B572B" w:rsidRPr="007B572B">
          <w:rPr>
            <w:rStyle w:val="Hyperlink"/>
            <w:sz w:val="24"/>
            <w:szCs w:val="24"/>
          </w:rPr>
          <w:t>Remo</w:t>
        </w:r>
        <w:r w:rsidR="007B572B" w:rsidRPr="007B572B">
          <w:rPr>
            <w:rStyle w:val="Hyperlink"/>
          </w:rPr>
          <w:t xml:space="preserve"> Gurtner</w:t>
        </w:r>
      </w:hyperlink>
      <w:r w:rsidR="00476651" w:rsidRPr="06CFD09E">
        <w:rPr>
          <w:sz w:val="24"/>
          <w:szCs w:val="24"/>
        </w:rPr>
        <w:t xml:space="preserve"> </w:t>
      </w:r>
    </w:p>
    <w:p w14:paraId="123A5D8F" w14:textId="4CC4DA7E" w:rsidR="00852B68" w:rsidRPr="00A329AB" w:rsidRDefault="00A329AB" w:rsidP="00852B68">
      <w:pPr>
        <w:jc w:val="center"/>
        <w:rPr>
          <w:color w:val="FF0000"/>
          <w:sz w:val="24"/>
          <w:szCs w:val="24"/>
          <w:highlight w:val="yellow"/>
        </w:rPr>
      </w:pPr>
      <w:r>
        <w:rPr>
          <w:rFonts w:ascii="Arial" w:hAnsi="Arial" w:cs="Arial"/>
          <w:color w:val="FF0000"/>
          <w:sz w:val="23"/>
          <w:szCs w:val="23"/>
          <w:shd w:val="clear" w:color="auto" w:fill="FFFFFF"/>
        </w:rPr>
        <w:t xml:space="preserve">PLEASE </w:t>
      </w:r>
      <w:r w:rsidRPr="00A329AB">
        <w:rPr>
          <w:rFonts w:ascii="Arial" w:hAnsi="Arial" w:cs="Arial"/>
          <w:color w:val="FF0000"/>
          <w:sz w:val="23"/>
          <w:szCs w:val="23"/>
          <w:shd w:val="clear" w:color="auto" w:fill="FFFFFF"/>
        </w:rPr>
        <w:t>DO NOT CITE OR DISTRIBUTE WITHOUT PERMISSION.</w:t>
      </w:r>
    </w:p>
    <w:p w14:paraId="4D12B187" w14:textId="1834B9D5" w:rsidR="003769BA" w:rsidRPr="001E34D7" w:rsidRDefault="002712BE">
      <w:pPr>
        <w:rPr>
          <w:b/>
          <w:sz w:val="24"/>
          <w:szCs w:val="24"/>
        </w:rPr>
      </w:pPr>
      <w:r>
        <w:rPr>
          <w:b/>
          <w:sz w:val="24"/>
          <w:szCs w:val="24"/>
        </w:rPr>
        <w:t>Summary</w:t>
      </w:r>
    </w:p>
    <w:p w14:paraId="405977B2" w14:textId="24129DC8" w:rsidR="003769BA" w:rsidRPr="001E34D7" w:rsidRDefault="0064113B" w:rsidP="002A741A">
      <w:pPr>
        <w:jc w:val="both"/>
        <w:rPr>
          <w:sz w:val="24"/>
          <w:szCs w:val="24"/>
        </w:rPr>
      </w:pPr>
      <w:r>
        <w:rPr>
          <w:sz w:val="24"/>
          <w:szCs w:val="24"/>
        </w:rPr>
        <w:t>The data provide an</w:t>
      </w:r>
      <w:r w:rsidRPr="001E34D7">
        <w:rPr>
          <w:sz w:val="24"/>
          <w:szCs w:val="24"/>
        </w:rPr>
        <w:t xml:space="preserve"> overview of the</w:t>
      </w:r>
      <w:r>
        <w:rPr>
          <w:sz w:val="24"/>
          <w:szCs w:val="24"/>
        </w:rPr>
        <w:t xml:space="preserve"> fiscal </w:t>
      </w:r>
      <w:r w:rsidRPr="001E34D7">
        <w:rPr>
          <w:sz w:val="24"/>
          <w:szCs w:val="24"/>
        </w:rPr>
        <w:t>policy measures undertaken by</w:t>
      </w:r>
      <w:r>
        <w:rPr>
          <w:sz w:val="24"/>
          <w:szCs w:val="24"/>
        </w:rPr>
        <w:t xml:space="preserve"> Switzerland in 2020 to mitigate the effects of the COVID-19 crisis on the Swiss economy. The data contain information on </w:t>
      </w:r>
      <w:r w:rsidR="00066ABF">
        <w:rPr>
          <w:sz w:val="24"/>
          <w:szCs w:val="24"/>
        </w:rPr>
        <w:t>commitments</w:t>
      </w:r>
      <w:r>
        <w:rPr>
          <w:sz w:val="24"/>
          <w:szCs w:val="24"/>
        </w:rPr>
        <w:t xml:space="preserve"> </w:t>
      </w:r>
      <w:r w:rsidR="00066ABF">
        <w:rPr>
          <w:sz w:val="24"/>
          <w:szCs w:val="24"/>
        </w:rPr>
        <w:t>by</w:t>
      </w:r>
      <w:r w:rsidRPr="001E34D7">
        <w:rPr>
          <w:sz w:val="24"/>
          <w:szCs w:val="24"/>
        </w:rPr>
        <w:t xml:space="preserve"> cantonal governments</w:t>
      </w:r>
      <w:r>
        <w:rPr>
          <w:sz w:val="24"/>
          <w:szCs w:val="24"/>
        </w:rPr>
        <w:t xml:space="preserve"> and the national government.</w:t>
      </w:r>
      <w:r w:rsidRPr="001E34D7">
        <w:rPr>
          <w:sz w:val="24"/>
          <w:szCs w:val="24"/>
        </w:rPr>
        <w:t xml:space="preserve"> </w:t>
      </w:r>
      <w:r>
        <w:rPr>
          <w:sz w:val="24"/>
          <w:szCs w:val="24"/>
        </w:rPr>
        <w:t xml:space="preserve">The data include information about the timing, type, and size of </w:t>
      </w:r>
      <w:r w:rsidR="00066ABF">
        <w:rPr>
          <w:sz w:val="24"/>
          <w:szCs w:val="24"/>
        </w:rPr>
        <w:t>these commitments</w:t>
      </w:r>
      <w:r>
        <w:rPr>
          <w:sz w:val="24"/>
          <w:szCs w:val="24"/>
        </w:rPr>
        <w:t>.</w:t>
      </w:r>
      <w:r w:rsidR="00B633F3">
        <w:rPr>
          <w:sz w:val="24"/>
          <w:szCs w:val="24"/>
        </w:rPr>
        <w:t xml:space="preserve"> </w:t>
      </w:r>
      <w:r w:rsidR="002712BE" w:rsidRPr="0089514C">
        <w:rPr>
          <w:sz w:val="24"/>
          <w:szCs w:val="24"/>
        </w:rPr>
        <w:t xml:space="preserve">The coding is such that commitments of the government are recorded at the time of the decision. The commitment </w:t>
      </w:r>
      <w:r w:rsidR="002712BE">
        <w:rPr>
          <w:sz w:val="24"/>
          <w:szCs w:val="24"/>
        </w:rPr>
        <w:t>can thus be interpreted as</w:t>
      </w:r>
      <w:r w:rsidR="002712BE" w:rsidRPr="0089514C">
        <w:rPr>
          <w:sz w:val="24"/>
          <w:szCs w:val="24"/>
        </w:rPr>
        <w:t xml:space="preserve"> the </w:t>
      </w:r>
      <w:r w:rsidR="002712BE">
        <w:rPr>
          <w:sz w:val="24"/>
          <w:szCs w:val="24"/>
        </w:rPr>
        <w:t xml:space="preserve">ability and </w:t>
      </w:r>
      <w:r w:rsidR="002712BE" w:rsidRPr="0089514C">
        <w:rPr>
          <w:sz w:val="24"/>
          <w:szCs w:val="24"/>
        </w:rPr>
        <w:t>willingnes</w:t>
      </w:r>
      <w:r w:rsidR="002712BE">
        <w:rPr>
          <w:sz w:val="24"/>
          <w:szCs w:val="24"/>
        </w:rPr>
        <w:t>s</w:t>
      </w:r>
      <w:r w:rsidR="002712BE" w:rsidRPr="0089514C">
        <w:rPr>
          <w:sz w:val="24"/>
          <w:szCs w:val="24"/>
        </w:rPr>
        <w:t xml:space="preserve"> of </w:t>
      </w:r>
      <w:r w:rsidR="002712BE">
        <w:rPr>
          <w:sz w:val="24"/>
          <w:szCs w:val="24"/>
        </w:rPr>
        <w:t xml:space="preserve">a </w:t>
      </w:r>
      <w:r w:rsidR="002712BE" w:rsidRPr="0089514C">
        <w:rPr>
          <w:sz w:val="24"/>
          <w:szCs w:val="24"/>
        </w:rPr>
        <w:t xml:space="preserve">government to support </w:t>
      </w:r>
      <w:r w:rsidR="002712BE">
        <w:rPr>
          <w:sz w:val="24"/>
          <w:szCs w:val="24"/>
        </w:rPr>
        <w:t>the economy</w:t>
      </w:r>
      <w:r w:rsidR="002712BE" w:rsidRPr="0089514C">
        <w:rPr>
          <w:sz w:val="24"/>
          <w:szCs w:val="24"/>
        </w:rPr>
        <w:t xml:space="preserve"> at a given moment</w:t>
      </w:r>
      <w:r w:rsidR="002712BE">
        <w:rPr>
          <w:sz w:val="24"/>
          <w:szCs w:val="24"/>
        </w:rPr>
        <w:t xml:space="preserve"> in time</w:t>
      </w:r>
      <w:r w:rsidR="002712BE" w:rsidRPr="0089514C">
        <w:rPr>
          <w:sz w:val="24"/>
          <w:szCs w:val="24"/>
        </w:rPr>
        <w:t>, even if governments retrospectively reallocated the budgets if needs or information changed.</w:t>
      </w:r>
      <w:r w:rsidR="002712BE">
        <w:rPr>
          <w:sz w:val="24"/>
          <w:szCs w:val="24"/>
        </w:rPr>
        <w:t xml:space="preserve"> </w:t>
      </w:r>
      <w:r w:rsidR="00B633F3">
        <w:rPr>
          <w:sz w:val="24"/>
          <w:szCs w:val="24"/>
        </w:rPr>
        <w:t xml:space="preserve">There are </w:t>
      </w:r>
      <w:r w:rsidR="00197F9D">
        <w:rPr>
          <w:sz w:val="24"/>
          <w:szCs w:val="24"/>
        </w:rPr>
        <w:t>1’</w:t>
      </w:r>
      <w:r w:rsidR="008D6804">
        <w:rPr>
          <w:sz w:val="24"/>
          <w:szCs w:val="24"/>
        </w:rPr>
        <w:t>330</w:t>
      </w:r>
      <w:r w:rsidR="00BD550E">
        <w:rPr>
          <w:sz w:val="24"/>
          <w:szCs w:val="24"/>
        </w:rPr>
        <w:t xml:space="preserve"> </w:t>
      </w:r>
      <w:r w:rsidR="00B633F3">
        <w:rPr>
          <w:sz w:val="24"/>
          <w:szCs w:val="24"/>
        </w:rPr>
        <w:t>observations.</w:t>
      </w:r>
    </w:p>
    <w:p w14:paraId="4351AD7F" w14:textId="6E2FD9F8" w:rsidR="003769BA" w:rsidRPr="001E34D7" w:rsidRDefault="00D4314D">
      <w:pPr>
        <w:rPr>
          <w:b/>
          <w:sz w:val="24"/>
          <w:szCs w:val="24"/>
        </w:rPr>
      </w:pPr>
      <w:r w:rsidRPr="001E34D7">
        <w:rPr>
          <w:b/>
          <w:sz w:val="24"/>
          <w:szCs w:val="24"/>
        </w:rPr>
        <w:t>Meta-information</w:t>
      </w:r>
    </w:p>
    <w:tbl>
      <w:tblPr>
        <w:tblStyle w:val="TableGrid"/>
        <w:tblW w:w="9298" w:type="dxa"/>
        <w:tblLook w:val="04A0" w:firstRow="1" w:lastRow="0" w:firstColumn="1" w:lastColumn="0" w:noHBand="0" w:noVBand="1"/>
      </w:tblPr>
      <w:tblGrid>
        <w:gridCol w:w="2830"/>
        <w:gridCol w:w="6468"/>
      </w:tblGrid>
      <w:tr w:rsidR="003769BA" w:rsidRPr="001E34D7" w14:paraId="1EAE24FC" w14:textId="77777777" w:rsidTr="002A741A">
        <w:tc>
          <w:tcPr>
            <w:tcW w:w="2830" w:type="dxa"/>
          </w:tcPr>
          <w:p w14:paraId="2F79C611" w14:textId="67333E93" w:rsidR="003769BA" w:rsidRPr="001E34D7" w:rsidRDefault="00D4314D">
            <w:pPr>
              <w:rPr>
                <w:sz w:val="24"/>
                <w:szCs w:val="24"/>
              </w:rPr>
            </w:pPr>
            <w:r w:rsidRPr="45F657AB">
              <w:rPr>
                <w:sz w:val="24"/>
                <w:szCs w:val="24"/>
              </w:rPr>
              <w:t>Unit of analys</w:t>
            </w:r>
            <w:r w:rsidR="30578636" w:rsidRPr="45F657AB">
              <w:rPr>
                <w:sz w:val="24"/>
                <w:szCs w:val="24"/>
              </w:rPr>
              <w:t>i</w:t>
            </w:r>
            <w:r w:rsidRPr="45F657AB">
              <w:rPr>
                <w:sz w:val="24"/>
                <w:szCs w:val="24"/>
              </w:rPr>
              <w:t>s</w:t>
            </w:r>
            <w:r w:rsidR="00552CE7" w:rsidRPr="45F657AB">
              <w:rPr>
                <w:sz w:val="24"/>
                <w:szCs w:val="24"/>
              </w:rPr>
              <w:t>:</w:t>
            </w:r>
          </w:p>
        </w:tc>
        <w:tc>
          <w:tcPr>
            <w:tcW w:w="6468" w:type="dxa"/>
          </w:tcPr>
          <w:p w14:paraId="6DB04759" w14:textId="0996752B" w:rsidR="003769BA" w:rsidRPr="001E34D7" w:rsidRDefault="008A0401">
            <w:pPr>
              <w:rPr>
                <w:sz w:val="24"/>
                <w:szCs w:val="24"/>
              </w:rPr>
            </w:pPr>
            <w:r w:rsidRPr="001E34D7">
              <w:rPr>
                <w:sz w:val="24"/>
                <w:szCs w:val="24"/>
              </w:rPr>
              <w:t>Decision of the cantonal</w:t>
            </w:r>
            <w:r w:rsidR="00F1200F">
              <w:rPr>
                <w:sz w:val="24"/>
                <w:szCs w:val="24"/>
              </w:rPr>
              <w:t>/national</w:t>
            </w:r>
            <w:r w:rsidRPr="001E34D7">
              <w:rPr>
                <w:sz w:val="24"/>
                <w:szCs w:val="24"/>
              </w:rPr>
              <w:t xml:space="preserve"> government as announced in the official document reporting </w:t>
            </w:r>
            <w:r w:rsidR="00C22582">
              <w:rPr>
                <w:sz w:val="24"/>
                <w:szCs w:val="24"/>
              </w:rPr>
              <w:t>government</w:t>
            </w:r>
            <w:r w:rsidR="00C22582" w:rsidRPr="001E34D7">
              <w:rPr>
                <w:sz w:val="24"/>
                <w:szCs w:val="24"/>
              </w:rPr>
              <w:t xml:space="preserve"> </w:t>
            </w:r>
            <w:r w:rsidRPr="001E34D7">
              <w:rPr>
                <w:sz w:val="24"/>
                <w:szCs w:val="24"/>
              </w:rPr>
              <w:t>decisions</w:t>
            </w:r>
            <w:r w:rsidR="00F1200F">
              <w:rPr>
                <w:sz w:val="24"/>
                <w:szCs w:val="24"/>
              </w:rPr>
              <w:t>,</w:t>
            </w:r>
            <w:r w:rsidR="00C22582">
              <w:rPr>
                <w:sz w:val="24"/>
                <w:szCs w:val="24"/>
              </w:rPr>
              <w:t xml:space="preserve"> in</w:t>
            </w:r>
            <w:r w:rsidR="00F1200F">
              <w:rPr>
                <w:sz w:val="24"/>
                <w:szCs w:val="24"/>
              </w:rPr>
              <w:t xml:space="preserve"> legislative decrees or </w:t>
            </w:r>
            <w:r w:rsidR="00C22582">
              <w:rPr>
                <w:sz w:val="24"/>
                <w:szCs w:val="24"/>
              </w:rPr>
              <w:t xml:space="preserve">in </w:t>
            </w:r>
            <w:r w:rsidR="00F1200F">
              <w:rPr>
                <w:sz w:val="24"/>
                <w:szCs w:val="24"/>
              </w:rPr>
              <w:t>press releases</w:t>
            </w:r>
            <w:r w:rsidRPr="001E34D7">
              <w:rPr>
                <w:sz w:val="24"/>
                <w:szCs w:val="24"/>
              </w:rPr>
              <w:t>.</w:t>
            </w:r>
            <w:r w:rsidR="00F1200F">
              <w:rPr>
                <w:sz w:val="24"/>
                <w:szCs w:val="24"/>
              </w:rPr>
              <w:t xml:space="preserve"> </w:t>
            </w:r>
          </w:p>
        </w:tc>
      </w:tr>
      <w:tr w:rsidR="00F1200F" w:rsidRPr="001E34D7" w14:paraId="12A7D288" w14:textId="77777777" w:rsidTr="002A741A">
        <w:tc>
          <w:tcPr>
            <w:tcW w:w="2830" w:type="dxa"/>
          </w:tcPr>
          <w:p w14:paraId="3DCED1CC" w14:textId="6B908285" w:rsidR="00F1200F" w:rsidRPr="001E34D7" w:rsidRDefault="002A741A">
            <w:pPr>
              <w:rPr>
                <w:sz w:val="24"/>
                <w:szCs w:val="24"/>
              </w:rPr>
            </w:pPr>
            <w:r>
              <w:rPr>
                <w:sz w:val="24"/>
                <w:szCs w:val="24"/>
              </w:rPr>
              <w:t>Start of the</w:t>
            </w:r>
            <w:r w:rsidR="00F1200F" w:rsidRPr="001E34D7">
              <w:rPr>
                <w:sz w:val="24"/>
                <w:szCs w:val="24"/>
              </w:rPr>
              <w:t xml:space="preserve"> observation period:</w:t>
            </w:r>
          </w:p>
        </w:tc>
        <w:tc>
          <w:tcPr>
            <w:tcW w:w="6468" w:type="dxa"/>
          </w:tcPr>
          <w:p w14:paraId="425359C6" w14:textId="07C5E0EB" w:rsidR="00F1200F" w:rsidRPr="001E34D7" w:rsidRDefault="00F1200F">
            <w:pPr>
              <w:rPr>
                <w:sz w:val="24"/>
                <w:szCs w:val="24"/>
              </w:rPr>
            </w:pPr>
            <w:r w:rsidRPr="001E34D7">
              <w:rPr>
                <w:sz w:val="24"/>
                <w:szCs w:val="24"/>
              </w:rPr>
              <w:t>1.1.2020</w:t>
            </w:r>
          </w:p>
        </w:tc>
      </w:tr>
      <w:tr w:rsidR="00F1200F" w:rsidRPr="001E34D7" w14:paraId="3E66A1F1" w14:textId="77777777" w:rsidTr="002A741A">
        <w:tc>
          <w:tcPr>
            <w:tcW w:w="2830" w:type="dxa"/>
          </w:tcPr>
          <w:p w14:paraId="4B445777" w14:textId="67AF8848" w:rsidR="00F1200F" w:rsidRPr="001E34D7" w:rsidRDefault="00F1200F">
            <w:pPr>
              <w:rPr>
                <w:sz w:val="24"/>
                <w:szCs w:val="24"/>
              </w:rPr>
            </w:pPr>
            <w:r w:rsidRPr="001E34D7">
              <w:rPr>
                <w:sz w:val="24"/>
                <w:szCs w:val="24"/>
              </w:rPr>
              <w:t>End of the observation period:</w:t>
            </w:r>
          </w:p>
        </w:tc>
        <w:tc>
          <w:tcPr>
            <w:tcW w:w="6468" w:type="dxa"/>
          </w:tcPr>
          <w:p w14:paraId="77F2F324" w14:textId="587E8104" w:rsidR="00F1200F" w:rsidRPr="001E34D7" w:rsidRDefault="002A264D">
            <w:pPr>
              <w:rPr>
                <w:sz w:val="24"/>
                <w:szCs w:val="24"/>
              </w:rPr>
            </w:pPr>
            <w:r>
              <w:rPr>
                <w:sz w:val="24"/>
                <w:szCs w:val="24"/>
              </w:rPr>
              <w:t>28</w:t>
            </w:r>
            <w:r w:rsidR="00F1200F">
              <w:rPr>
                <w:sz w:val="24"/>
                <w:szCs w:val="24"/>
              </w:rPr>
              <w:t>.</w:t>
            </w:r>
            <w:r>
              <w:rPr>
                <w:sz w:val="24"/>
                <w:szCs w:val="24"/>
              </w:rPr>
              <w:t>02</w:t>
            </w:r>
            <w:r w:rsidR="00F1200F">
              <w:rPr>
                <w:sz w:val="24"/>
                <w:szCs w:val="24"/>
              </w:rPr>
              <w:t>.202</w:t>
            </w:r>
            <w:r>
              <w:rPr>
                <w:sz w:val="24"/>
                <w:szCs w:val="24"/>
              </w:rPr>
              <w:t>1</w:t>
            </w:r>
          </w:p>
        </w:tc>
      </w:tr>
    </w:tbl>
    <w:p w14:paraId="5496CBBE" w14:textId="77777777" w:rsidR="003769BA" w:rsidRPr="001E34D7" w:rsidRDefault="003769BA">
      <w:pPr>
        <w:rPr>
          <w:sz w:val="24"/>
          <w:szCs w:val="24"/>
        </w:rPr>
      </w:pPr>
    </w:p>
    <w:p w14:paraId="2B7A19E3" w14:textId="17496D0E" w:rsidR="003769BA" w:rsidRDefault="002A741A">
      <w:pPr>
        <w:rPr>
          <w:b/>
          <w:sz w:val="24"/>
          <w:szCs w:val="24"/>
        </w:rPr>
      </w:pPr>
      <w:r w:rsidRPr="002712BE">
        <w:rPr>
          <w:bCs/>
          <w:sz w:val="24"/>
          <w:szCs w:val="24"/>
          <w:u w:val="single"/>
        </w:rPr>
        <w:t>Note</w:t>
      </w:r>
      <w:r w:rsidRPr="002A741A">
        <w:rPr>
          <w:bCs/>
          <w:sz w:val="24"/>
          <w:szCs w:val="24"/>
        </w:rPr>
        <w:t>: When summing total commitment</w:t>
      </w:r>
      <w:r w:rsidR="00A166B6">
        <w:rPr>
          <w:bCs/>
          <w:sz w:val="24"/>
          <w:szCs w:val="24"/>
        </w:rPr>
        <w:t>s</w:t>
      </w:r>
      <w:r w:rsidRPr="002A741A">
        <w:rPr>
          <w:bCs/>
          <w:sz w:val="24"/>
          <w:szCs w:val="24"/>
        </w:rPr>
        <w:t xml:space="preserve">, make sure to </w:t>
      </w:r>
      <w:r w:rsidR="00A166B6">
        <w:rPr>
          <w:bCs/>
          <w:sz w:val="24"/>
          <w:szCs w:val="24"/>
        </w:rPr>
        <w:t>understand</w:t>
      </w:r>
      <w:r w:rsidRPr="002A741A">
        <w:rPr>
          <w:bCs/>
          <w:sz w:val="24"/>
          <w:szCs w:val="24"/>
        </w:rPr>
        <w:t xml:space="preserve"> reallocated amounts</w:t>
      </w:r>
      <w:r>
        <w:rPr>
          <w:bCs/>
          <w:sz w:val="24"/>
          <w:szCs w:val="24"/>
        </w:rPr>
        <w:t xml:space="preserve"> (</w:t>
      </w:r>
      <w:r w:rsidR="00A166B6">
        <w:rPr>
          <w:bCs/>
          <w:sz w:val="24"/>
          <w:szCs w:val="24"/>
        </w:rPr>
        <w:t>see</w:t>
      </w:r>
      <w:r w:rsidR="00214BF1">
        <w:rPr>
          <w:bCs/>
          <w:sz w:val="24"/>
          <w:szCs w:val="24"/>
        </w:rPr>
        <w:t xml:space="preserve"> variable</w:t>
      </w:r>
      <w:r w:rsidR="00A166B6">
        <w:rPr>
          <w:bCs/>
          <w:sz w:val="24"/>
          <w:szCs w:val="24"/>
        </w:rPr>
        <w:t>s</w:t>
      </w:r>
      <w:r w:rsidR="00214BF1">
        <w:rPr>
          <w:bCs/>
          <w:sz w:val="24"/>
          <w:szCs w:val="24"/>
        </w:rPr>
        <w:t xml:space="preserve"> </w:t>
      </w:r>
      <w:proofErr w:type="spellStart"/>
      <w:r w:rsidR="00214BF1">
        <w:rPr>
          <w:bCs/>
          <w:i/>
          <w:iCs/>
          <w:sz w:val="24"/>
          <w:szCs w:val="24"/>
        </w:rPr>
        <w:t>amount_</w:t>
      </w:r>
      <w:proofErr w:type="gramStart"/>
      <w:r w:rsidR="00214BF1">
        <w:rPr>
          <w:bCs/>
          <w:i/>
          <w:iCs/>
          <w:sz w:val="24"/>
          <w:szCs w:val="24"/>
        </w:rPr>
        <w:t>reallocated</w:t>
      </w:r>
      <w:proofErr w:type="spellEnd"/>
      <w:r w:rsidR="00214BF1">
        <w:rPr>
          <w:bCs/>
          <w:sz w:val="24"/>
          <w:szCs w:val="24"/>
        </w:rPr>
        <w:t xml:space="preserve">  and</w:t>
      </w:r>
      <w:proofErr w:type="gramEnd"/>
      <w:r w:rsidR="00214BF1">
        <w:rPr>
          <w:bCs/>
          <w:sz w:val="24"/>
          <w:szCs w:val="24"/>
        </w:rPr>
        <w:t xml:space="preserve"> </w:t>
      </w:r>
      <w:r w:rsidR="00214BF1" w:rsidRPr="00A166B6">
        <w:rPr>
          <w:bCs/>
          <w:i/>
          <w:iCs/>
          <w:sz w:val="24"/>
          <w:szCs w:val="24"/>
        </w:rPr>
        <w:t>precision</w:t>
      </w:r>
      <w:r w:rsidR="00A166B6">
        <w:rPr>
          <w:bCs/>
          <w:i/>
          <w:iCs/>
          <w:sz w:val="24"/>
          <w:szCs w:val="24"/>
        </w:rPr>
        <w:t>)</w:t>
      </w:r>
      <w:r w:rsidR="00A166B6">
        <w:rPr>
          <w:bCs/>
          <w:sz w:val="24"/>
          <w:szCs w:val="24"/>
        </w:rPr>
        <w:t xml:space="preserve">. See also explanation </w:t>
      </w:r>
      <w:r w:rsidR="002712BE">
        <w:rPr>
          <w:bCs/>
          <w:sz w:val="24"/>
          <w:szCs w:val="24"/>
        </w:rPr>
        <w:t>4</w:t>
      </w:r>
      <w:r w:rsidR="00A166B6">
        <w:rPr>
          <w:bCs/>
          <w:sz w:val="24"/>
          <w:szCs w:val="24"/>
        </w:rPr>
        <w:t xml:space="preserve"> below.</w:t>
      </w:r>
      <w:r w:rsidR="00A166B6" w:rsidDel="00A166B6">
        <w:rPr>
          <w:bCs/>
          <w:sz w:val="24"/>
          <w:szCs w:val="24"/>
        </w:rPr>
        <w:t xml:space="preserve"> </w:t>
      </w:r>
    </w:p>
    <w:p w14:paraId="5BF60512" w14:textId="77777777" w:rsidR="00A94785" w:rsidRDefault="00A94785" w:rsidP="00066ABF">
      <w:pPr>
        <w:rPr>
          <w:bCs/>
          <w:sz w:val="24"/>
          <w:szCs w:val="24"/>
        </w:rPr>
      </w:pPr>
      <w:r w:rsidRPr="00066ABF">
        <w:rPr>
          <w:bCs/>
          <w:sz w:val="24"/>
          <w:szCs w:val="24"/>
          <w:u w:val="single"/>
        </w:rPr>
        <w:t>Acknowledgements</w:t>
      </w:r>
      <w:r w:rsidRPr="00066ABF">
        <w:rPr>
          <w:bCs/>
          <w:sz w:val="24"/>
          <w:szCs w:val="24"/>
        </w:rPr>
        <w:t>: We thank Furkan Sami Oguz and Frédéric Pellet for coding assistance and the cantonal and federal finance departments for their feedback on our coding. All remaining errors are ours.</w:t>
      </w:r>
      <w:r>
        <w:rPr>
          <w:bCs/>
          <w:sz w:val="24"/>
          <w:szCs w:val="24"/>
        </w:rPr>
        <w:t xml:space="preserve"> </w:t>
      </w:r>
    </w:p>
    <w:p w14:paraId="730936C9" w14:textId="61B302AA" w:rsidR="00A94785" w:rsidRPr="001E34D7" w:rsidRDefault="00A94785">
      <w:pPr>
        <w:rPr>
          <w:b/>
          <w:sz w:val="24"/>
          <w:szCs w:val="24"/>
        </w:rPr>
        <w:sectPr w:rsidR="00A94785" w:rsidRPr="001E34D7" w:rsidSect="00FF790D">
          <w:headerReference w:type="default" r:id="rId9"/>
          <w:footerReference w:type="default" r:id="rId10"/>
          <w:headerReference w:type="first" r:id="rId11"/>
          <w:pgSz w:w="11906" w:h="16838"/>
          <w:pgMar w:top="1417" w:right="1417" w:bottom="1417" w:left="1417" w:header="708" w:footer="708" w:gutter="0"/>
          <w:cols w:space="708"/>
          <w:titlePg/>
          <w:docGrid w:linePitch="360"/>
        </w:sectPr>
      </w:pPr>
    </w:p>
    <w:p w14:paraId="4387B7D4" w14:textId="25C5FC02" w:rsidR="003769BA" w:rsidRPr="001E34D7" w:rsidRDefault="00476651">
      <w:pPr>
        <w:rPr>
          <w:b/>
          <w:sz w:val="24"/>
          <w:szCs w:val="24"/>
        </w:rPr>
      </w:pPr>
      <w:r w:rsidRPr="001E34D7">
        <w:rPr>
          <w:b/>
          <w:sz w:val="24"/>
          <w:szCs w:val="24"/>
        </w:rPr>
        <w:lastRenderedPageBreak/>
        <w:t>Variable coding</w:t>
      </w:r>
    </w:p>
    <w:tbl>
      <w:tblPr>
        <w:tblStyle w:val="TableGridLight"/>
        <w:tblW w:w="13603" w:type="dxa"/>
        <w:tblLayout w:type="fixed"/>
        <w:tblLook w:val="04A0" w:firstRow="1" w:lastRow="0" w:firstColumn="1" w:lastColumn="0" w:noHBand="0" w:noVBand="1"/>
      </w:tblPr>
      <w:tblGrid>
        <w:gridCol w:w="2263"/>
        <w:gridCol w:w="5812"/>
        <w:gridCol w:w="5528"/>
      </w:tblGrid>
      <w:tr w:rsidR="00286397" w:rsidRPr="001E34D7" w14:paraId="63A367C5" w14:textId="77777777" w:rsidTr="78976E22">
        <w:trPr>
          <w:trHeight w:val="290"/>
        </w:trPr>
        <w:tc>
          <w:tcPr>
            <w:tcW w:w="2263" w:type="dxa"/>
            <w:noWrap/>
          </w:tcPr>
          <w:p w14:paraId="48A40EC4" w14:textId="77777777" w:rsidR="00286397" w:rsidRPr="001E34D7" w:rsidRDefault="00286397">
            <w:pPr>
              <w:rPr>
                <w:rFonts w:eastAsia="Times New Roman"/>
                <w:b/>
                <w:bCs/>
                <w:color w:val="000000"/>
                <w:lang w:eastAsia="de-CH"/>
              </w:rPr>
            </w:pPr>
            <w:r w:rsidRPr="001E34D7">
              <w:rPr>
                <w:rFonts w:eastAsia="Times New Roman"/>
                <w:b/>
                <w:bCs/>
                <w:color w:val="000000"/>
                <w:lang w:eastAsia="de-CH"/>
              </w:rPr>
              <w:t>Variable</w:t>
            </w:r>
          </w:p>
        </w:tc>
        <w:tc>
          <w:tcPr>
            <w:tcW w:w="5812" w:type="dxa"/>
            <w:noWrap/>
          </w:tcPr>
          <w:p w14:paraId="58D74B5F" w14:textId="3A962BB5" w:rsidR="00286397" w:rsidRPr="001E34D7" w:rsidRDefault="00286397">
            <w:pPr>
              <w:rPr>
                <w:rFonts w:eastAsia="Times New Roman"/>
                <w:b/>
                <w:bCs/>
                <w:color w:val="000000"/>
                <w:lang w:eastAsia="de-CH"/>
              </w:rPr>
            </w:pPr>
            <w:r>
              <w:rPr>
                <w:rFonts w:eastAsia="Times New Roman"/>
                <w:b/>
                <w:bCs/>
                <w:color w:val="000000"/>
                <w:lang w:eastAsia="de-CH"/>
              </w:rPr>
              <w:t>Coding</w:t>
            </w:r>
          </w:p>
        </w:tc>
        <w:tc>
          <w:tcPr>
            <w:tcW w:w="5528" w:type="dxa"/>
          </w:tcPr>
          <w:p w14:paraId="56735101" w14:textId="25D66031" w:rsidR="00286397" w:rsidRPr="001E34D7" w:rsidRDefault="00286397">
            <w:pPr>
              <w:rPr>
                <w:rFonts w:eastAsia="Times New Roman"/>
                <w:b/>
                <w:bCs/>
                <w:color w:val="000000"/>
                <w:lang w:eastAsia="de-CH"/>
              </w:rPr>
            </w:pPr>
            <w:r>
              <w:rPr>
                <w:rFonts w:eastAsia="Times New Roman"/>
                <w:b/>
                <w:bCs/>
                <w:color w:val="000000"/>
                <w:lang w:eastAsia="de-CH"/>
              </w:rPr>
              <w:t>Remarks/clarifications</w:t>
            </w:r>
          </w:p>
        </w:tc>
      </w:tr>
      <w:tr w:rsidR="00F1200F" w:rsidRPr="001E34D7" w14:paraId="4D79B0CC" w14:textId="77777777" w:rsidTr="78976E22">
        <w:trPr>
          <w:trHeight w:val="501"/>
        </w:trPr>
        <w:tc>
          <w:tcPr>
            <w:tcW w:w="2263" w:type="dxa"/>
            <w:noWrap/>
          </w:tcPr>
          <w:p w14:paraId="58D3162C" w14:textId="5DC5575E" w:rsidR="00F1200F" w:rsidRPr="00066ABF" w:rsidRDefault="007101F9" w:rsidP="6C0D19C7">
            <w:pPr>
              <w:rPr>
                <w:rFonts w:eastAsia="Times New Roman"/>
                <w:i/>
                <w:iCs/>
                <w:color w:val="000000" w:themeColor="text1"/>
                <w:lang w:eastAsia="de-CH"/>
              </w:rPr>
            </w:pPr>
            <w:r w:rsidRPr="00066ABF">
              <w:rPr>
                <w:rFonts w:eastAsia="Times New Roman"/>
                <w:i/>
                <w:iCs/>
                <w:color w:val="000000" w:themeColor="text1"/>
                <w:lang w:eastAsia="de-CH"/>
              </w:rPr>
              <w:t>_</w:t>
            </w:r>
            <w:r w:rsidR="00F1200F" w:rsidRPr="00066ABF">
              <w:rPr>
                <w:rFonts w:eastAsia="Times New Roman"/>
                <w:i/>
                <w:iCs/>
                <w:color w:val="000000" w:themeColor="text1"/>
                <w:lang w:eastAsia="de-CH"/>
              </w:rPr>
              <w:t>decisionID</w:t>
            </w:r>
          </w:p>
        </w:tc>
        <w:tc>
          <w:tcPr>
            <w:tcW w:w="5812" w:type="dxa"/>
            <w:noWrap/>
          </w:tcPr>
          <w:p w14:paraId="35067A9D" w14:textId="605414DB" w:rsidR="00F1200F" w:rsidRPr="001E34D7" w:rsidRDefault="00F1200F" w:rsidP="78976E22">
            <w:pPr>
              <w:rPr>
                <w:rFonts w:eastAsia="Times New Roman"/>
                <w:color w:val="000000"/>
                <w:lang w:eastAsia="de-CH"/>
              </w:rPr>
            </w:pPr>
            <w:r w:rsidRPr="78976E22">
              <w:rPr>
                <w:rFonts w:eastAsia="Times New Roman"/>
                <w:color w:val="000000" w:themeColor="text1"/>
                <w:lang w:eastAsia="de-CH"/>
              </w:rPr>
              <w:t xml:space="preserve">Unique identifier for </w:t>
            </w:r>
            <w:r w:rsidRPr="00426C08">
              <w:rPr>
                <w:rFonts w:eastAsia="Times New Roman"/>
                <w:color w:val="000000" w:themeColor="text1"/>
                <w:lang w:eastAsia="de-CH"/>
              </w:rPr>
              <w:t xml:space="preserve">the </w:t>
            </w:r>
            <w:r w:rsidRPr="00426C08">
              <w:rPr>
                <w:rFonts w:eastAsia="Times New Roman"/>
                <w:i/>
                <w:iCs/>
                <w:color w:val="000000" w:themeColor="text1"/>
                <w:lang w:eastAsia="de-CH"/>
              </w:rPr>
              <w:t>decision</w:t>
            </w:r>
            <w:r w:rsidRPr="00426C08">
              <w:rPr>
                <w:rFonts w:eastAsia="Times New Roman"/>
                <w:color w:val="000000" w:themeColor="text1"/>
                <w:lang w:eastAsia="de-CH"/>
              </w:rPr>
              <w:t>.</w:t>
            </w:r>
            <w:r w:rsidRPr="78976E22">
              <w:rPr>
                <w:rFonts w:eastAsia="Times New Roman"/>
                <w:color w:val="000000" w:themeColor="text1"/>
                <w:lang w:eastAsia="de-CH"/>
              </w:rPr>
              <w:t xml:space="preserve"> </w:t>
            </w:r>
          </w:p>
        </w:tc>
        <w:tc>
          <w:tcPr>
            <w:tcW w:w="5528" w:type="dxa"/>
          </w:tcPr>
          <w:p w14:paraId="549AB0B3" w14:textId="6996F936" w:rsidR="00F1200F" w:rsidRPr="001E34D7" w:rsidRDefault="0087406B">
            <w:r>
              <w:t xml:space="preserve">The </w:t>
            </w:r>
            <w:r w:rsidR="007101F9">
              <w:t>_</w:t>
            </w:r>
            <w:r w:rsidRPr="00B6527B">
              <w:rPr>
                <w:i/>
                <w:iCs/>
              </w:rPr>
              <w:t>decisionID</w:t>
            </w:r>
            <w:r>
              <w:t xml:space="preserve"> is the unit of analysis. Some rows were deleted </w:t>
            </w:r>
            <w:r w:rsidR="00C22582">
              <w:t xml:space="preserve">in the </w:t>
            </w:r>
            <w:r w:rsidR="00066ABF">
              <w:t>cleaning</w:t>
            </w:r>
            <w:r w:rsidR="00C22582">
              <w:t xml:space="preserve"> process.</w:t>
            </w:r>
            <w:r w:rsidR="00A166B6">
              <w:rPr>
                <w:color w:val="000000" w:themeColor="text1"/>
              </w:rPr>
              <w:t xml:space="preserve"> A decision with different measures and/or target groups is coded in multiple rows.</w:t>
            </w:r>
          </w:p>
        </w:tc>
      </w:tr>
      <w:tr w:rsidR="00286397" w:rsidRPr="001E34D7" w14:paraId="2F2108F4" w14:textId="77777777" w:rsidTr="78976E22">
        <w:trPr>
          <w:trHeight w:val="501"/>
        </w:trPr>
        <w:tc>
          <w:tcPr>
            <w:tcW w:w="2263" w:type="dxa"/>
            <w:noWrap/>
          </w:tcPr>
          <w:p w14:paraId="0ED0E8D4" w14:textId="0A01FD26" w:rsidR="00286397" w:rsidRPr="00066ABF" w:rsidRDefault="00286397" w:rsidP="6C0D19C7">
            <w:pPr>
              <w:rPr>
                <w:rFonts w:eastAsia="Times New Roman"/>
                <w:i/>
                <w:iCs/>
                <w:color w:val="000000"/>
                <w:lang w:eastAsia="de-CH"/>
              </w:rPr>
            </w:pPr>
            <w:proofErr w:type="spellStart"/>
            <w:r w:rsidRPr="00066ABF">
              <w:rPr>
                <w:rFonts w:eastAsia="Times New Roman"/>
                <w:i/>
                <w:iCs/>
                <w:color w:val="000000" w:themeColor="text1"/>
                <w:lang w:eastAsia="de-CH"/>
              </w:rPr>
              <w:t>docID</w:t>
            </w:r>
            <w:proofErr w:type="spellEnd"/>
          </w:p>
        </w:tc>
        <w:tc>
          <w:tcPr>
            <w:tcW w:w="5812" w:type="dxa"/>
            <w:noWrap/>
          </w:tcPr>
          <w:p w14:paraId="7F80D4F1" w14:textId="51D93A99" w:rsidR="00286397" w:rsidRPr="001E34D7" w:rsidRDefault="00286397" w:rsidP="00935E12">
            <w:pPr>
              <w:rPr>
                <w:rFonts w:eastAsia="Times New Roman"/>
                <w:bCs/>
                <w:color w:val="000000"/>
                <w:lang w:eastAsia="de-CH"/>
              </w:rPr>
            </w:pPr>
            <w:r w:rsidRPr="001E34D7">
              <w:rPr>
                <w:rFonts w:eastAsia="Times New Roman"/>
                <w:bCs/>
                <w:color w:val="000000"/>
                <w:lang w:eastAsia="de-CH"/>
              </w:rPr>
              <w:t xml:space="preserve">Unique identifier </w:t>
            </w:r>
            <w:r w:rsidRPr="00426C08">
              <w:rPr>
                <w:rFonts w:eastAsia="Times New Roman"/>
                <w:bCs/>
                <w:color w:val="000000"/>
                <w:lang w:eastAsia="de-CH"/>
              </w:rPr>
              <w:t xml:space="preserve">for the </w:t>
            </w:r>
            <w:r w:rsidR="0087406B" w:rsidRPr="00426C08">
              <w:rPr>
                <w:rFonts w:eastAsia="Times New Roman"/>
                <w:bCs/>
                <w:i/>
                <w:iCs/>
                <w:color w:val="000000"/>
                <w:lang w:eastAsia="de-CH"/>
              </w:rPr>
              <w:t>document</w:t>
            </w:r>
            <w:r w:rsidR="0087406B" w:rsidRPr="00426C08">
              <w:rPr>
                <w:rFonts w:eastAsia="Times New Roman"/>
                <w:bCs/>
                <w:color w:val="000000"/>
                <w:lang w:eastAsia="de-CH"/>
              </w:rPr>
              <w:t>.</w:t>
            </w:r>
            <w:r w:rsidR="0087406B">
              <w:rPr>
                <w:rFonts w:eastAsia="Times New Roman"/>
                <w:bCs/>
                <w:color w:val="000000"/>
                <w:lang w:eastAsia="de-CH"/>
              </w:rPr>
              <w:t xml:space="preserve"> </w:t>
            </w:r>
          </w:p>
        </w:tc>
        <w:tc>
          <w:tcPr>
            <w:tcW w:w="5528" w:type="dxa"/>
          </w:tcPr>
          <w:p w14:paraId="6D06D5F4" w14:textId="66A89C47" w:rsidR="00286397" w:rsidRPr="001E34D7" w:rsidRDefault="0087406B">
            <w:r>
              <w:t xml:space="preserve">A </w:t>
            </w:r>
            <w:proofErr w:type="spellStart"/>
            <w:r w:rsidRPr="00B6527B">
              <w:rPr>
                <w:i/>
                <w:iCs/>
              </w:rPr>
              <w:t>docID</w:t>
            </w:r>
            <w:proofErr w:type="spellEnd"/>
            <w:r>
              <w:t xml:space="preserve"> can have several </w:t>
            </w:r>
            <w:proofErr w:type="spellStart"/>
            <w:r w:rsidRPr="00B6527B">
              <w:rPr>
                <w:i/>
                <w:iCs/>
              </w:rPr>
              <w:t>decision_ID</w:t>
            </w:r>
            <w:r>
              <w:t>s</w:t>
            </w:r>
            <w:proofErr w:type="spellEnd"/>
            <w:r>
              <w:t xml:space="preserve">. </w:t>
            </w:r>
            <w:r w:rsidR="002F7189">
              <w:t>Some rows were deleted</w:t>
            </w:r>
            <w:r w:rsidR="00066ABF">
              <w:t xml:space="preserve"> in the cleaning process</w:t>
            </w:r>
            <w:r w:rsidR="002F7189">
              <w:t>.</w:t>
            </w:r>
          </w:p>
        </w:tc>
      </w:tr>
      <w:tr w:rsidR="00286397" w:rsidRPr="001E34D7" w14:paraId="627205D9" w14:textId="77777777" w:rsidTr="78976E22">
        <w:trPr>
          <w:trHeight w:val="290"/>
        </w:trPr>
        <w:tc>
          <w:tcPr>
            <w:tcW w:w="2263" w:type="dxa"/>
            <w:noWrap/>
          </w:tcPr>
          <w:p w14:paraId="2161333D" w14:textId="005E9B2B" w:rsidR="00286397" w:rsidRPr="00066ABF" w:rsidRDefault="0087406B" w:rsidP="00935E12">
            <w:pPr>
              <w:rPr>
                <w:rFonts w:eastAsia="Times New Roman"/>
                <w:i/>
                <w:iCs/>
                <w:color w:val="000000"/>
                <w:lang w:eastAsia="de-CH"/>
              </w:rPr>
            </w:pPr>
            <w:r w:rsidRPr="00066ABF">
              <w:rPr>
                <w:rFonts w:eastAsia="Times New Roman"/>
                <w:i/>
                <w:iCs/>
                <w:color w:val="000000"/>
                <w:lang w:eastAsia="de-CH"/>
              </w:rPr>
              <w:t>canton</w:t>
            </w:r>
          </w:p>
        </w:tc>
        <w:tc>
          <w:tcPr>
            <w:tcW w:w="5812" w:type="dxa"/>
            <w:noWrap/>
          </w:tcPr>
          <w:p w14:paraId="28F76049" w14:textId="03CCC73A" w:rsidR="00286397" w:rsidRPr="00426C08" w:rsidRDefault="0087406B" w:rsidP="00476651">
            <w:pPr>
              <w:rPr>
                <w:rFonts w:eastAsia="Times New Roman"/>
                <w:iCs/>
                <w:color w:val="000000"/>
                <w:lang w:eastAsia="de-CH"/>
              </w:rPr>
            </w:pPr>
            <w:r w:rsidRPr="00426C08">
              <w:rPr>
                <w:rFonts w:eastAsia="Times New Roman"/>
                <w:iCs/>
                <w:color w:val="000000"/>
                <w:lang w:eastAsia="de-CH"/>
              </w:rPr>
              <w:t xml:space="preserve">Cantons </w:t>
            </w:r>
            <w:r w:rsidR="00F20E8A" w:rsidRPr="00426C08">
              <w:rPr>
                <w:rFonts w:eastAsia="Times New Roman"/>
                <w:iCs/>
                <w:color w:val="000000"/>
                <w:lang w:eastAsia="de-CH"/>
              </w:rPr>
              <w:t>(</w:t>
            </w:r>
            <w:r w:rsidRPr="00426C08">
              <w:rPr>
                <w:rFonts w:eastAsia="Times New Roman"/>
                <w:iCs/>
                <w:color w:val="000000"/>
                <w:lang w:eastAsia="de-CH"/>
              </w:rPr>
              <w:t xml:space="preserve">and </w:t>
            </w:r>
            <w:r w:rsidRPr="00066ABF">
              <w:rPr>
                <w:rFonts w:eastAsia="Times New Roman"/>
                <w:i/>
                <w:color w:val="000000"/>
                <w:lang w:eastAsia="de-CH"/>
              </w:rPr>
              <w:t>BR</w:t>
            </w:r>
            <w:r w:rsidRPr="00426C08">
              <w:rPr>
                <w:rFonts w:eastAsia="Times New Roman"/>
                <w:iCs/>
                <w:color w:val="000000"/>
                <w:lang w:eastAsia="de-CH"/>
              </w:rPr>
              <w:t xml:space="preserve"> for federal government</w:t>
            </w:r>
            <w:r w:rsidR="00F20E8A" w:rsidRPr="00426C08">
              <w:rPr>
                <w:rFonts w:eastAsia="Times New Roman"/>
                <w:iCs/>
                <w:color w:val="000000"/>
                <w:lang w:eastAsia="de-CH"/>
              </w:rPr>
              <w:t>)</w:t>
            </w:r>
            <w:r w:rsidR="00286397" w:rsidRPr="00426C08">
              <w:rPr>
                <w:rFonts w:eastAsia="Times New Roman"/>
                <w:iCs/>
                <w:color w:val="000000"/>
                <w:lang w:eastAsia="de-CH"/>
              </w:rPr>
              <w:t xml:space="preserve"> </w:t>
            </w:r>
          </w:p>
        </w:tc>
        <w:tc>
          <w:tcPr>
            <w:tcW w:w="5528" w:type="dxa"/>
          </w:tcPr>
          <w:p w14:paraId="3535A20B" w14:textId="771C5694" w:rsidR="00286397" w:rsidRPr="001E34D7" w:rsidRDefault="00286397">
            <w:pPr>
              <w:rPr>
                <w:rFonts w:eastAsia="Times New Roman"/>
                <w:color w:val="000000"/>
                <w:lang w:eastAsia="de-CH"/>
              </w:rPr>
            </w:pPr>
          </w:p>
        </w:tc>
      </w:tr>
      <w:tr w:rsidR="581D4D2D" w14:paraId="5E4F3AA7" w14:textId="77777777" w:rsidTr="78976E22">
        <w:trPr>
          <w:trHeight w:val="780"/>
        </w:trPr>
        <w:tc>
          <w:tcPr>
            <w:tcW w:w="2263" w:type="dxa"/>
            <w:noWrap/>
          </w:tcPr>
          <w:p w14:paraId="5BF13EF1" w14:textId="444B3F90" w:rsidR="4B5D3244" w:rsidRPr="00066ABF" w:rsidRDefault="4B5D3244" w:rsidP="581D4D2D">
            <w:pPr>
              <w:rPr>
                <w:rFonts w:eastAsia="Times New Roman"/>
                <w:i/>
                <w:iCs/>
                <w:color w:val="000000" w:themeColor="text1"/>
                <w:lang w:eastAsia="de-CH"/>
              </w:rPr>
            </w:pPr>
            <w:r w:rsidRPr="00066ABF">
              <w:rPr>
                <w:rFonts w:eastAsia="Times New Roman"/>
                <w:i/>
                <w:iCs/>
                <w:color w:val="000000" w:themeColor="text1"/>
                <w:lang w:eastAsia="de-CH"/>
              </w:rPr>
              <w:t>decisionmaker</w:t>
            </w:r>
          </w:p>
        </w:tc>
        <w:tc>
          <w:tcPr>
            <w:tcW w:w="5812" w:type="dxa"/>
          </w:tcPr>
          <w:p w14:paraId="15F2E5CD" w14:textId="77777777" w:rsidR="007F2D96" w:rsidRDefault="4B5D3244" w:rsidP="00AB1766">
            <w:pPr>
              <w:spacing w:line="259" w:lineRule="auto"/>
              <w:rPr>
                <w:rFonts w:eastAsia="Times New Roman"/>
                <w:color w:val="000000" w:themeColor="text1"/>
                <w:lang w:eastAsia="de-CH"/>
              </w:rPr>
            </w:pPr>
            <w:r w:rsidRPr="6C0D19C7">
              <w:rPr>
                <w:rFonts w:eastAsia="Times New Roman"/>
                <w:color w:val="000000" w:themeColor="text1"/>
                <w:lang w:eastAsia="de-CH"/>
              </w:rPr>
              <w:t xml:space="preserve">The </w:t>
            </w:r>
            <w:r w:rsidR="00C22582">
              <w:rPr>
                <w:rFonts w:eastAsia="Times New Roman"/>
                <w:color w:val="000000" w:themeColor="text1"/>
                <w:lang w:eastAsia="de-CH"/>
              </w:rPr>
              <w:t>government</w:t>
            </w:r>
            <w:r w:rsidRPr="6C0D19C7">
              <w:rPr>
                <w:rFonts w:eastAsia="Times New Roman"/>
                <w:color w:val="000000" w:themeColor="text1"/>
                <w:lang w:eastAsia="de-CH"/>
              </w:rPr>
              <w:t xml:space="preserve"> branch taking the decision</w:t>
            </w:r>
            <w:r w:rsidR="00C22582">
              <w:rPr>
                <w:rFonts w:eastAsia="Times New Roman"/>
                <w:color w:val="000000" w:themeColor="text1"/>
                <w:lang w:eastAsia="de-CH"/>
              </w:rPr>
              <w:t xml:space="preserve">: </w:t>
            </w:r>
          </w:p>
          <w:p w14:paraId="673338BB" w14:textId="77777777" w:rsidR="007F2D96" w:rsidRPr="007F2D96" w:rsidRDefault="00C22582" w:rsidP="007F2D96">
            <w:pPr>
              <w:pStyle w:val="ListParagraph"/>
              <w:numPr>
                <w:ilvl w:val="0"/>
                <w:numId w:val="25"/>
              </w:numPr>
              <w:rPr>
                <w:rFonts w:eastAsia="Times New Roman"/>
                <w:color w:val="000000" w:themeColor="text1"/>
                <w:lang w:eastAsia="de-CH"/>
              </w:rPr>
            </w:pPr>
            <w:r w:rsidRPr="007F2D96">
              <w:rPr>
                <w:rFonts w:eastAsia="Times New Roman"/>
                <w:color w:val="000000" w:themeColor="text1"/>
                <w:lang w:eastAsia="de-CH"/>
              </w:rPr>
              <w:t>legislative (</w:t>
            </w:r>
            <w:r w:rsidR="25C9CF81" w:rsidRPr="007F2D96">
              <w:rPr>
                <w:rFonts w:eastAsia="Times New Roman"/>
                <w:i/>
                <w:iCs/>
                <w:color w:val="000000" w:themeColor="text1"/>
                <w:lang w:eastAsia="de-CH"/>
              </w:rPr>
              <w:t>leg</w:t>
            </w:r>
            <w:r w:rsidRPr="007F2D96">
              <w:rPr>
                <w:rFonts w:eastAsia="Times New Roman"/>
                <w:i/>
                <w:iCs/>
                <w:color w:val="000000" w:themeColor="text1"/>
                <w:lang w:eastAsia="de-CH"/>
              </w:rPr>
              <w:t>)</w:t>
            </w:r>
            <w:r w:rsidR="25C9CF81" w:rsidRPr="007F2D96">
              <w:rPr>
                <w:rFonts w:eastAsia="Times New Roman"/>
                <w:i/>
                <w:iCs/>
                <w:color w:val="000000" w:themeColor="text1"/>
                <w:lang w:eastAsia="de-CH"/>
              </w:rPr>
              <w:t xml:space="preserve"> </w:t>
            </w:r>
            <w:r w:rsidR="25C9CF81" w:rsidRPr="007F2D96">
              <w:rPr>
                <w:rFonts w:eastAsia="Times New Roman"/>
                <w:color w:val="000000" w:themeColor="text1"/>
                <w:lang w:eastAsia="de-CH"/>
              </w:rPr>
              <w:t xml:space="preserve">or </w:t>
            </w:r>
            <w:r w:rsidRPr="007F2D96">
              <w:rPr>
                <w:rFonts w:eastAsia="Times New Roman"/>
                <w:color w:val="000000" w:themeColor="text1"/>
                <w:lang w:eastAsia="de-CH"/>
              </w:rPr>
              <w:t>executive (</w:t>
            </w:r>
            <w:r w:rsidR="25C9CF81" w:rsidRPr="007F2D96">
              <w:rPr>
                <w:rFonts w:eastAsia="Times New Roman"/>
                <w:i/>
                <w:iCs/>
                <w:color w:val="000000" w:themeColor="text1"/>
                <w:lang w:eastAsia="de-CH"/>
              </w:rPr>
              <w:t>exec</w:t>
            </w:r>
            <w:r w:rsidRPr="007F2D96">
              <w:rPr>
                <w:rFonts w:eastAsia="Times New Roman"/>
                <w:i/>
                <w:iCs/>
                <w:color w:val="000000" w:themeColor="text1"/>
                <w:lang w:eastAsia="de-CH"/>
              </w:rPr>
              <w:t>)</w:t>
            </w:r>
            <w:r w:rsidR="79C31ACB" w:rsidRPr="007F2D96">
              <w:rPr>
                <w:rFonts w:eastAsia="Times New Roman"/>
                <w:i/>
                <w:iCs/>
                <w:color w:val="000000" w:themeColor="text1"/>
                <w:lang w:eastAsia="de-CH"/>
              </w:rPr>
              <w:t xml:space="preserve">. </w:t>
            </w:r>
          </w:p>
          <w:p w14:paraId="2A58F0D8" w14:textId="77777777" w:rsidR="007F2D96" w:rsidRDefault="79C31ACB" w:rsidP="007F2D96">
            <w:pPr>
              <w:pStyle w:val="ListParagraph"/>
              <w:numPr>
                <w:ilvl w:val="0"/>
                <w:numId w:val="25"/>
              </w:numPr>
              <w:rPr>
                <w:rFonts w:eastAsia="Times New Roman"/>
                <w:color w:val="000000" w:themeColor="text1"/>
                <w:lang w:eastAsia="de-CH"/>
              </w:rPr>
            </w:pPr>
            <w:r w:rsidRPr="007F2D96">
              <w:rPr>
                <w:rFonts w:eastAsia="Times New Roman"/>
                <w:i/>
                <w:iCs/>
                <w:color w:val="000000" w:themeColor="text1"/>
                <w:lang w:eastAsia="de-CH"/>
              </w:rPr>
              <w:t>Exec/BR</w:t>
            </w:r>
            <w:r w:rsidRPr="007F2D96">
              <w:rPr>
                <w:rFonts w:eastAsia="Times New Roman"/>
                <w:color w:val="000000" w:themeColor="text1"/>
                <w:lang w:eastAsia="de-CH"/>
              </w:rPr>
              <w:t xml:space="preserve"> when it is a federal regulation, but the </w:t>
            </w:r>
            <w:r w:rsidR="00AB1766" w:rsidRPr="007F2D96">
              <w:rPr>
                <w:rFonts w:eastAsia="Times New Roman"/>
                <w:color w:val="000000" w:themeColor="text1"/>
                <w:lang w:eastAsia="de-CH"/>
              </w:rPr>
              <w:t>c</w:t>
            </w:r>
            <w:r w:rsidRPr="007F2D96">
              <w:rPr>
                <w:rFonts w:eastAsia="Times New Roman"/>
                <w:color w:val="000000" w:themeColor="text1"/>
                <w:lang w:eastAsia="de-CH"/>
              </w:rPr>
              <w:t xml:space="preserve">antonal government </w:t>
            </w:r>
            <w:r w:rsidR="00AB1766" w:rsidRPr="007F2D96">
              <w:rPr>
                <w:rFonts w:eastAsia="Times New Roman"/>
                <w:color w:val="000000" w:themeColor="text1"/>
                <w:lang w:eastAsia="de-CH"/>
              </w:rPr>
              <w:t>has some discretion</w:t>
            </w:r>
            <w:r w:rsidRPr="007F2D96">
              <w:rPr>
                <w:rFonts w:eastAsia="Times New Roman"/>
                <w:color w:val="000000" w:themeColor="text1"/>
                <w:lang w:eastAsia="de-CH"/>
              </w:rPr>
              <w:t>.</w:t>
            </w:r>
          </w:p>
          <w:p w14:paraId="2EEE44DF" w14:textId="71339944" w:rsidR="4B5D3244" w:rsidRPr="007F2D96" w:rsidRDefault="79C31ACB" w:rsidP="007F2D96">
            <w:pPr>
              <w:pStyle w:val="ListParagraph"/>
              <w:numPr>
                <w:ilvl w:val="0"/>
                <w:numId w:val="25"/>
              </w:numPr>
              <w:rPr>
                <w:rFonts w:eastAsia="Times New Roman"/>
                <w:color w:val="000000" w:themeColor="text1"/>
                <w:lang w:eastAsia="de-CH"/>
              </w:rPr>
            </w:pPr>
            <w:r w:rsidRPr="007F2D96">
              <w:rPr>
                <w:rFonts w:eastAsia="Times New Roman"/>
                <w:i/>
                <w:iCs/>
                <w:color w:val="000000" w:themeColor="text1"/>
                <w:lang w:eastAsia="de-CH"/>
              </w:rPr>
              <w:t>Exec/Private</w:t>
            </w:r>
            <w:r w:rsidRPr="007F2D96">
              <w:rPr>
                <w:rFonts w:eastAsia="Times New Roman"/>
                <w:color w:val="000000" w:themeColor="text1"/>
                <w:lang w:eastAsia="de-CH"/>
              </w:rPr>
              <w:t xml:space="preserve"> when the government decides and implements a policy with </w:t>
            </w:r>
            <w:r w:rsidR="00AB1766" w:rsidRPr="007F2D96">
              <w:rPr>
                <w:rFonts w:eastAsia="Times New Roman"/>
                <w:color w:val="000000" w:themeColor="text1"/>
                <w:lang w:eastAsia="de-CH"/>
              </w:rPr>
              <w:t>financial</w:t>
            </w:r>
            <w:r w:rsidRPr="007F2D96">
              <w:rPr>
                <w:rFonts w:eastAsia="Times New Roman"/>
                <w:color w:val="000000" w:themeColor="text1"/>
                <w:lang w:eastAsia="de-CH"/>
              </w:rPr>
              <w:t xml:space="preserve"> support of private</w:t>
            </w:r>
            <w:r w:rsidR="00AB1766" w:rsidRPr="007F2D96">
              <w:rPr>
                <w:rFonts w:eastAsia="Times New Roman"/>
                <w:color w:val="000000" w:themeColor="text1"/>
                <w:lang w:eastAsia="de-CH"/>
              </w:rPr>
              <w:t xml:space="preserve"> i</w:t>
            </w:r>
            <w:r w:rsidRPr="007F2D96">
              <w:rPr>
                <w:rFonts w:eastAsia="Times New Roman"/>
                <w:color w:val="000000" w:themeColor="text1"/>
                <w:lang w:eastAsia="de-CH"/>
              </w:rPr>
              <w:t>ndividuals and/or organizations.</w:t>
            </w:r>
          </w:p>
        </w:tc>
        <w:tc>
          <w:tcPr>
            <w:tcW w:w="5528" w:type="dxa"/>
          </w:tcPr>
          <w:p w14:paraId="2AFFAA47" w14:textId="77777777" w:rsidR="009A3615" w:rsidRDefault="009A3615" w:rsidP="581D4D2D">
            <w:pPr>
              <w:rPr>
                <w:rFonts w:eastAsia="Times New Roman"/>
                <w:color w:val="000000" w:themeColor="text1"/>
                <w:lang w:eastAsia="de-CH"/>
              </w:rPr>
            </w:pPr>
          </w:p>
          <w:p w14:paraId="14123F3E" w14:textId="7B7D3493" w:rsidR="009A3615" w:rsidRPr="009A3615" w:rsidRDefault="009A3615" w:rsidP="581D4D2D">
            <w:pPr>
              <w:rPr>
                <w:rFonts w:eastAsia="Times New Roman"/>
                <w:i/>
                <w:iCs/>
                <w:color w:val="000000" w:themeColor="text1"/>
                <w:lang w:eastAsia="de-CH"/>
              </w:rPr>
            </w:pPr>
          </w:p>
        </w:tc>
      </w:tr>
      <w:tr w:rsidR="6F4F6674" w14:paraId="07830590" w14:textId="77777777" w:rsidTr="78976E22">
        <w:trPr>
          <w:trHeight w:val="780"/>
        </w:trPr>
        <w:tc>
          <w:tcPr>
            <w:tcW w:w="2263" w:type="dxa"/>
            <w:noWrap/>
          </w:tcPr>
          <w:p w14:paraId="39D4F4D0" w14:textId="5D1A255C" w:rsidR="0087406B" w:rsidRPr="00066ABF" w:rsidRDefault="007E60FD" w:rsidP="003F629A">
            <w:pPr>
              <w:jc w:val="both"/>
              <w:rPr>
                <w:rFonts w:eastAsia="Times New Roman"/>
                <w:i/>
                <w:iCs/>
                <w:color w:val="000000" w:themeColor="text1"/>
                <w:lang w:eastAsia="de-CH"/>
              </w:rPr>
            </w:pPr>
            <w:r w:rsidRPr="00066ABF">
              <w:rPr>
                <w:rFonts w:eastAsia="Times New Roman"/>
                <w:i/>
                <w:iCs/>
                <w:color w:val="000000" w:themeColor="text1"/>
                <w:lang w:eastAsia="de-CH"/>
              </w:rPr>
              <w:t>d</w:t>
            </w:r>
            <w:r w:rsidR="00AB1766" w:rsidRPr="00066ABF">
              <w:rPr>
                <w:rFonts w:eastAsia="Times New Roman"/>
                <w:i/>
                <w:iCs/>
                <w:color w:val="000000" w:themeColor="text1"/>
                <w:lang w:eastAsia="de-CH"/>
              </w:rPr>
              <w:t>epartment</w:t>
            </w:r>
          </w:p>
        </w:tc>
        <w:tc>
          <w:tcPr>
            <w:tcW w:w="5812" w:type="dxa"/>
          </w:tcPr>
          <w:p w14:paraId="6BA7B6B4" w14:textId="03BE4948" w:rsidR="3F7A7FC6" w:rsidRPr="007F2D96" w:rsidRDefault="07041AEF" w:rsidP="00B61278">
            <w:pPr>
              <w:jc w:val="both"/>
            </w:pPr>
            <w:r w:rsidRPr="78976E22">
              <w:rPr>
                <w:color w:val="000000" w:themeColor="text1"/>
              </w:rPr>
              <w:t xml:space="preserve">The cantonal department responsible for the proposal / implementation of the cantonal or federal regulation. </w:t>
            </w:r>
            <w:r w:rsidR="79C31ACB" w:rsidRPr="78976E22">
              <w:rPr>
                <w:color w:val="000000" w:themeColor="text1"/>
              </w:rPr>
              <w:t xml:space="preserve">The </w:t>
            </w:r>
            <w:r w:rsidR="0089514C">
              <w:rPr>
                <w:color w:val="000000" w:themeColor="text1"/>
              </w:rPr>
              <w:t>appendix table</w:t>
            </w:r>
            <w:r w:rsidR="79C31ACB" w:rsidRPr="78976E22">
              <w:rPr>
                <w:color w:val="000000" w:themeColor="text1"/>
              </w:rPr>
              <w:t xml:space="preserve"> specifies how</w:t>
            </w:r>
            <w:r w:rsidR="79C31ACB">
              <w:t xml:space="preserve"> </w:t>
            </w:r>
            <w:r w:rsidR="00AB1766">
              <w:rPr>
                <w:color w:val="000000" w:themeColor="text1"/>
              </w:rPr>
              <w:t>departmental names translate in our coding.</w:t>
            </w:r>
            <w:r w:rsidR="007F2D96">
              <w:rPr>
                <w:color w:val="000000" w:themeColor="text1"/>
              </w:rPr>
              <w:t xml:space="preserve"> </w:t>
            </w:r>
            <w:r w:rsidR="00980A0E">
              <w:rPr>
                <w:color w:val="000000" w:themeColor="text1"/>
              </w:rPr>
              <w:t>(</w:t>
            </w:r>
            <w:proofErr w:type="gramStart"/>
            <w:r w:rsidR="00980A0E">
              <w:rPr>
                <w:color w:val="000000" w:themeColor="text1"/>
              </w:rPr>
              <w:t>also</w:t>
            </w:r>
            <w:proofErr w:type="gramEnd"/>
            <w:r w:rsidR="00980A0E">
              <w:rPr>
                <w:color w:val="000000" w:themeColor="text1"/>
              </w:rPr>
              <w:t xml:space="preserve"> as dummy-variables)</w:t>
            </w:r>
          </w:p>
        </w:tc>
        <w:tc>
          <w:tcPr>
            <w:tcW w:w="5528" w:type="dxa"/>
          </w:tcPr>
          <w:p w14:paraId="376F4443" w14:textId="465CBE89" w:rsidR="00066ABF" w:rsidRDefault="007F2D96" w:rsidP="0087406B">
            <w:pPr>
              <w:rPr>
                <w:color w:val="000000" w:themeColor="text1"/>
              </w:rPr>
            </w:pPr>
            <w:r>
              <w:rPr>
                <w:color w:val="000000" w:themeColor="text1"/>
              </w:rPr>
              <w:t xml:space="preserve">Several </w:t>
            </w:r>
            <w:proofErr w:type="spellStart"/>
            <w:r>
              <w:rPr>
                <w:color w:val="000000" w:themeColor="text1"/>
              </w:rPr>
              <w:t>departements</w:t>
            </w:r>
            <w:proofErr w:type="spellEnd"/>
            <w:r>
              <w:rPr>
                <w:color w:val="000000" w:themeColor="text1"/>
              </w:rPr>
              <w:t xml:space="preserve"> might be mentioned if there is joint responsibility</w:t>
            </w:r>
            <w:r w:rsidR="00066ABF" w:rsidRPr="78976E22">
              <w:rPr>
                <w:color w:val="000000" w:themeColor="text1"/>
              </w:rPr>
              <w:t>.</w:t>
            </w:r>
            <w:r>
              <w:rPr>
                <w:color w:val="000000" w:themeColor="text1"/>
              </w:rPr>
              <w:t xml:space="preserve"> </w:t>
            </w:r>
          </w:p>
          <w:p w14:paraId="3F1AB667" w14:textId="77777777" w:rsidR="00066ABF" w:rsidRDefault="00066ABF" w:rsidP="0087406B">
            <w:pPr>
              <w:rPr>
                <w:color w:val="000000" w:themeColor="text1"/>
              </w:rPr>
            </w:pPr>
          </w:p>
          <w:p w14:paraId="01100F5D" w14:textId="3384B7EE" w:rsidR="00486610" w:rsidRDefault="00066ABF" w:rsidP="0087406B">
            <w:pPr>
              <w:rPr>
                <w:color w:val="000000" w:themeColor="text1"/>
              </w:rPr>
            </w:pPr>
            <w:r>
              <w:rPr>
                <w:color w:val="000000" w:themeColor="text1"/>
              </w:rPr>
              <w:t>Missing if the source document does not mention the</w:t>
            </w:r>
            <w:r w:rsidR="79C31ACB" w:rsidRPr="78976E22">
              <w:rPr>
                <w:color w:val="000000" w:themeColor="text1"/>
              </w:rPr>
              <w:t xml:space="preserve"> responsible department.</w:t>
            </w:r>
            <w:r w:rsidR="2E8CB7F0" w:rsidRPr="78976E22">
              <w:rPr>
                <w:color w:val="000000" w:themeColor="text1"/>
              </w:rPr>
              <w:t xml:space="preserve"> </w:t>
            </w:r>
            <w:r>
              <w:rPr>
                <w:color w:val="000000" w:themeColor="text1"/>
              </w:rPr>
              <w:t>In some</w:t>
            </w:r>
            <w:r w:rsidR="0087406B">
              <w:rPr>
                <w:color w:val="000000" w:themeColor="text1"/>
              </w:rPr>
              <w:t xml:space="preserve"> </w:t>
            </w:r>
            <w:r>
              <w:rPr>
                <w:color w:val="000000" w:themeColor="text1"/>
              </w:rPr>
              <w:t>ca</w:t>
            </w:r>
            <w:r w:rsidR="0087406B">
              <w:rPr>
                <w:color w:val="000000" w:themeColor="text1"/>
              </w:rPr>
              <w:t xml:space="preserve">ntons, </w:t>
            </w:r>
            <w:r>
              <w:rPr>
                <w:color w:val="000000" w:themeColor="text1"/>
              </w:rPr>
              <w:t xml:space="preserve">the responsible </w:t>
            </w:r>
            <w:r w:rsidR="0087406B">
              <w:rPr>
                <w:color w:val="000000" w:themeColor="text1"/>
              </w:rPr>
              <w:t xml:space="preserve">department </w:t>
            </w:r>
            <w:r>
              <w:rPr>
                <w:color w:val="000000" w:themeColor="text1"/>
              </w:rPr>
              <w:t>was rarely specified (</w:t>
            </w:r>
            <w:r w:rsidR="00486610">
              <w:rPr>
                <w:color w:val="000000" w:themeColor="text1"/>
              </w:rPr>
              <w:t>AR, GL, JU, OW, SG, SZ, TI, UR, ZG</w:t>
            </w:r>
            <w:r>
              <w:rPr>
                <w:color w:val="000000" w:themeColor="text1"/>
              </w:rPr>
              <w:t>).</w:t>
            </w:r>
          </w:p>
          <w:p w14:paraId="11024FEC" w14:textId="2B18DF68" w:rsidR="36731F3F" w:rsidRDefault="36731F3F">
            <w:pPr>
              <w:rPr>
                <w:i/>
                <w:iCs/>
                <w:color w:val="000000" w:themeColor="text1"/>
              </w:rPr>
            </w:pPr>
          </w:p>
        </w:tc>
      </w:tr>
      <w:tr w:rsidR="00286397" w:rsidRPr="001E34D7" w14:paraId="2C6DD4A3" w14:textId="77777777" w:rsidTr="78976E22">
        <w:trPr>
          <w:trHeight w:val="780"/>
        </w:trPr>
        <w:tc>
          <w:tcPr>
            <w:tcW w:w="2263" w:type="dxa"/>
            <w:noWrap/>
          </w:tcPr>
          <w:p w14:paraId="4B573990" w14:textId="69ABB890" w:rsidR="00286397" w:rsidRPr="00066ABF" w:rsidRDefault="007E60FD" w:rsidP="78976E22">
            <w:pPr>
              <w:jc w:val="both"/>
              <w:rPr>
                <w:rFonts w:eastAsia="Times New Roman"/>
                <w:i/>
                <w:iCs/>
                <w:color w:val="000000"/>
                <w:lang w:eastAsia="de-CH"/>
              </w:rPr>
            </w:pPr>
            <w:proofErr w:type="spellStart"/>
            <w:r w:rsidRPr="00066ABF">
              <w:rPr>
                <w:rFonts w:eastAsia="Times New Roman"/>
                <w:i/>
                <w:iCs/>
                <w:color w:val="000000" w:themeColor="text1"/>
                <w:lang w:eastAsia="de-CH"/>
              </w:rPr>
              <w:t>d</w:t>
            </w:r>
            <w:r w:rsidR="1894E771" w:rsidRPr="00066ABF">
              <w:rPr>
                <w:rFonts w:eastAsia="Times New Roman"/>
                <w:i/>
                <w:iCs/>
                <w:color w:val="000000" w:themeColor="text1"/>
                <w:lang w:eastAsia="de-CH"/>
              </w:rPr>
              <w:t>ecisiondate</w:t>
            </w:r>
            <w:proofErr w:type="spellEnd"/>
          </w:p>
        </w:tc>
        <w:tc>
          <w:tcPr>
            <w:tcW w:w="5812" w:type="dxa"/>
          </w:tcPr>
          <w:p w14:paraId="6C481A15" w14:textId="25CCA254" w:rsidR="00286397" w:rsidRPr="001E34D7" w:rsidRDefault="007501FE" w:rsidP="00476651">
            <w:pPr>
              <w:rPr>
                <w:rFonts w:eastAsia="Times New Roman"/>
                <w:color w:val="000000"/>
                <w:lang w:eastAsia="de-CH"/>
              </w:rPr>
            </w:pPr>
            <w:r>
              <w:rPr>
                <w:rFonts w:eastAsia="Times New Roman"/>
                <w:color w:val="000000" w:themeColor="text1"/>
                <w:lang w:eastAsia="de-CH"/>
              </w:rPr>
              <w:t>Date of decision by the government/responsible department.</w:t>
            </w:r>
            <w:r w:rsidR="00286397">
              <w:br/>
            </w:r>
            <w:r w:rsidR="00B2301B">
              <w:rPr>
                <w:rFonts w:eastAsia="Times New Roman"/>
                <w:color w:val="000000" w:themeColor="text1"/>
                <w:lang w:eastAsia="de-CH"/>
              </w:rPr>
              <w:t>F</w:t>
            </w:r>
            <w:r w:rsidR="1894E771" w:rsidRPr="78976E22">
              <w:rPr>
                <w:rFonts w:eastAsia="Times New Roman"/>
                <w:color w:val="000000" w:themeColor="text1"/>
                <w:lang w:eastAsia="de-CH"/>
              </w:rPr>
              <w:t xml:space="preserve">ormat: </w:t>
            </w:r>
            <w:r w:rsidR="540D0736" w:rsidRPr="78976E22">
              <w:rPr>
                <w:rFonts w:eastAsia="Times New Roman"/>
                <w:color w:val="000000" w:themeColor="text1"/>
                <w:lang w:eastAsia="de-CH"/>
              </w:rPr>
              <w:t>MM.DD.YYYY</w:t>
            </w:r>
          </w:p>
        </w:tc>
        <w:tc>
          <w:tcPr>
            <w:tcW w:w="5528" w:type="dxa"/>
          </w:tcPr>
          <w:p w14:paraId="251D907D" w14:textId="4732ABBF" w:rsidR="00286397" w:rsidRPr="00CB67DA" w:rsidRDefault="007F2D96" w:rsidP="00A166B6">
            <w:pPr>
              <w:pStyle w:val="paragraph"/>
              <w:spacing w:before="0" w:beforeAutospacing="0" w:after="0" w:afterAutospacing="0"/>
              <w:textAlignment w:val="baseline"/>
              <w:rPr>
                <w:color w:val="000000"/>
                <w:lang w:val="en-US" w:eastAsia="de-CH"/>
              </w:rPr>
            </w:pPr>
            <w:r>
              <w:rPr>
                <w:rStyle w:val="normaltextrun"/>
                <w:rFonts w:ascii="Calibri" w:eastAsia="Arial" w:hAnsi="Calibri" w:cs="Calibri"/>
                <w:color w:val="000000"/>
                <w:sz w:val="22"/>
                <w:szCs w:val="22"/>
                <w:lang w:val="en-GB"/>
              </w:rPr>
              <w:t>D</w:t>
            </w:r>
            <w:r w:rsidR="00B2301B">
              <w:rPr>
                <w:rStyle w:val="normaltextrun"/>
                <w:rFonts w:ascii="Calibri" w:eastAsia="Arial" w:hAnsi="Calibri" w:cs="Calibri"/>
                <w:color w:val="000000"/>
                <w:sz w:val="22"/>
                <w:szCs w:val="22"/>
                <w:lang w:val="en-GB"/>
              </w:rPr>
              <w:t xml:space="preserve">ate </w:t>
            </w:r>
            <w:r>
              <w:rPr>
                <w:rStyle w:val="normaltextrun"/>
                <w:rFonts w:ascii="Calibri" w:eastAsia="Arial" w:hAnsi="Calibri" w:cs="Calibri"/>
                <w:color w:val="000000"/>
                <w:sz w:val="22"/>
                <w:szCs w:val="22"/>
                <w:lang w:val="en-GB"/>
              </w:rPr>
              <w:t>of</w:t>
            </w:r>
            <w:r w:rsidR="00B2301B">
              <w:rPr>
                <w:rStyle w:val="normaltextrun"/>
                <w:rFonts w:ascii="Calibri" w:eastAsia="Arial" w:hAnsi="Calibri" w:cs="Calibri"/>
                <w:color w:val="000000"/>
                <w:sz w:val="22"/>
                <w:szCs w:val="22"/>
                <w:lang w:val="en-GB"/>
              </w:rPr>
              <w:t xml:space="preserve"> the press release</w:t>
            </w:r>
            <w:r>
              <w:rPr>
                <w:rStyle w:val="normaltextrun"/>
                <w:rFonts w:ascii="Calibri" w:eastAsia="Arial" w:hAnsi="Calibri" w:cs="Calibri"/>
                <w:color w:val="000000"/>
                <w:sz w:val="22"/>
                <w:szCs w:val="22"/>
                <w:lang w:val="en-GB"/>
              </w:rPr>
              <w:t xml:space="preserve"> or</w:t>
            </w:r>
            <w:r w:rsidR="00B2301B">
              <w:rPr>
                <w:rStyle w:val="normaltextrun"/>
                <w:rFonts w:ascii="Calibri" w:eastAsia="Arial" w:hAnsi="Calibri" w:cs="Calibri"/>
                <w:color w:val="000000"/>
                <w:sz w:val="22"/>
                <w:szCs w:val="22"/>
                <w:lang w:val="en-GB"/>
              </w:rPr>
              <w:t xml:space="preserve"> the date of the official minutes</w:t>
            </w:r>
            <w:r w:rsidR="00426C08" w:rsidRPr="00A166B6">
              <w:rPr>
                <w:rStyle w:val="normaltextrun"/>
                <w:rFonts w:ascii="Calibri" w:eastAsia="Arial" w:hAnsi="Calibri" w:cs="Calibri"/>
                <w:color w:val="000000"/>
                <w:sz w:val="22"/>
                <w:szCs w:val="22"/>
                <w:lang w:val="en-GB"/>
              </w:rPr>
              <w:t>.</w:t>
            </w:r>
            <w:r w:rsidR="00A166B6" w:rsidRPr="00A166B6">
              <w:rPr>
                <w:rStyle w:val="normaltextrun"/>
                <w:rFonts w:ascii="Calibri" w:eastAsia="Arial" w:hAnsi="Calibri" w:cs="Calibri"/>
                <w:color w:val="000000"/>
                <w:sz w:val="22"/>
                <w:szCs w:val="22"/>
                <w:lang w:val="en-GB"/>
              </w:rPr>
              <w:t xml:space="preserve"> If both are available, the</w:t>
            </w:r>
            <w:r w:rsidR="00EC7A32" w:rsidRPr="00A166B6">
              <w:rPr>
                <w:rStyle w:val="normaltextrun"/>
                <w:rFonts w:ascii="Calibri" w:eastAsia="Arial" w:hAnsi="Calibri" w:cs="Calibri"/>
                <w:color w:val="000000"/>
                <w:sz w:val="22"/>
                <w:szCs w:val="22"/>
                <w:lang w:val="en-GB"/>
              </w:rPr>
              <w:t xml:space="preserve"> </w:t>
            </w:r>
            <w:r w:rsidR="00A166B6" w:rsidRPr="00A166B6">
              <w:rPr>
                <w:rStyle w:val="normaltextrun"/>
                <w:rFonts w:ascii="Calibri" w:eastAsia="Arial" w:hAnsi="Calibri" w:cs="Calibri"/>
                <w:color w:val="000000"/>
                <w:sz w:val="22"/>
                <w:szCs w:val="22"/>
                <w:lang w:val="en-GB"/>
              </w:rPr>
              <w:t>d</w:t>
            </w:r>
            <w:r w:rsidR="00EC7A32" w:rsidRPr="00A166B6">
              <w:rPr>
                <w:rStyle w:val="normaltextrun"/>
                <w:rFonts w:ascii="Calibri" w:eastAsia="Arial" w:hAnsi="Calibri" w:cs="Calibri"/>
                <w:color w:val="000000"/>
                <w:sz w:val="22"/>
                <w:szCs w:val="22"/>
                <w:lang w:val="en-GB"/>
              </w:rPr>
              <w:t xml:space="preserve">ate of the </w:t>
            </w:r>
            <w:r w:rsidR="00A166B6" w:rsidRPr="00161B2B">
              <w:rPr>
                <w:rStyle w:val="normaltextrun"/>
                <w:rFonts w:ascii="Calibri" w:eastAsia="Arial" w:hAnsi="Calibri" w:cs="Calibri"/>
                <w:color w:val="000000"/>
                <w:sz w:val="22"/>
                <w:szCs w:val="22"/>
                <w:lang w:val="en-GB"/>
              </w:rPr>
              <w:t>minutes is used.</w:t>
            </w:r>
            <w:r w:rsidR="00EC7A32">
              <w:rPr>
                <w:rStyle w:val="normaltextrun"/>
                <w:rFonts w:eastAsia="Arial"/>
                <w:color w:val="000000"/>
                <w:sz w:val="22"/>
                <w:szCs w:val="22"/>
                <w:lang w:val="en-GB"/>
              </w:rPr>
              <w:t xml:space="preserve"> </w:t>
            </w:r>
          </w:p>
        </w:tc>
      </w:tr>
      <w:tr w:rsidR="00286397" w:rsidRPr="001E34D7" w14:paraId="7D9ABB05" w14:textId="77777777" w:rsidTr="78976E22">
        <w:trPr>
          <w:trHeight w:val="870"/>
        </w:trPr>
        <w:tc>
          <w:tcPr>
            <w:tcW w:w="2263" w:type="dxa"/>
            <w:noWrap/>
          </w:tcPr>
          <w:p w14:paraId="0C832BE3" w14:textId="1F9032E9" w:rsidR="00286397" w:rsidRPr="00066ABF" w:rsidRDefault="007E60FD" w:rsidP="78976E22">
            <w:pPr>
              <w:jc w:val="both"/>
              <w:rPr>
                <w:rFonts w:eastAsia="Times New Roman"/>
                <w:i/>
                <w:iCs/>
                <w:color w:val="000000"/>
                <w:lang w:eastAsia="de-CH"/>
              </w:rPr>
            </w:pPr>
            <w:bookmarkStart w:id="4" w:name="_Hlk126915895"/>
            <w:proofErr w:type="spellStart"/>
            <w:r w:rsidRPr="00066ABF">
              <w:rPr>
                <w:rFonts w:eastAsia="Times New Roman"/>
                <w:i/>
                <w:iCs/>
                <w:color w:val="000000" w:themeColor="text1"/>
                <w:lang w:eastAsia="de-CH"/>
              </w:rPr>
              <w:t>d</w:t>
            </w:r>
            <w:r w:rsidR="1894E771" w:rsidRPr="00066ABF">
              <w:rPr>
                <w:rFonts w:eastAsia="Times New Roman"/>
                <w:i/>
                <w:iCs/>
                <w:color w:val="000000" w:themeColor="text1"/>
                <w:lang w:eastAsia="de-CH"/>
              </w:rPr>
              <w:t>ecisionstart</w:t>
            </w:r>
            <w:proofErr w:type="spellEnd"/>
          </w:p>
        </w:tc>
        <w:tc>
          <w:tcPr>
            <w:tcW w:w="5812" w:type="dxa"/>
          </w:tcPr>
          <w:p w14:paraId="1F375F8F" w14:textId="14F84849" w:rsidR="00286397" w:rsidRPr="001E34D7" w:rsidRDefault="00286397" w:rsidP="00AD2280">
            <w:pPr>
              <w:rPr>
                <w:rFonts w:eastAsia="Times New Roman"/>
                <w:color w:val="000000"/>
                <w:lang w:eastAsia="de-CH"/>
              </w:rPr>
            </w:pPr>
            <w:r w:rsidRPr="001E34D7">
              <w:rPr>
                <w:rFonts w:eastAsia="Times New Roman"/>
                <w:color w:val="000000"/>
                <w:lang w:eastAsia="de-CH"/>
              </w:rPr>
              <w:t>Date of entry into force of the measure</w:t>
            </w:r>
            <w:r w:rsidR="00AB1766">
              <w:rPr>
                <w:rFonts w:eastAsia="Times New Roman"/>
                <w:color w:val="000000"/>
                <w:lang w:eastAsia="de-CH"/>
              </w:rPr>
              <w:t xml:space="preserve">. Where </w:t>
            </w:r>
            <w:r w:rsidR="007F2D96">
              <w:rPr>
                <w:rFonts w:eastAsia="Times New Roman"/>
                <w:color w:val="000000"/>
                <w:lang w:eastAsia="de-CH"/>
              </w:rPr>
              <w:t>applicable and available</w:t>
            </w:r>
            <w:r w:rsidR="00AB1766">
              <w:rPr>
                <w:rFonts w:eastAsia="Times New Roman"/>
                <w:color w:val="000000"/>
                <w:lang w:eastAsia="de-CH"/>
              </w:rPr>
              <w:t xml:space="preserve">, </w:t>
            </w:r>
            <w:r w:rsidR="0066009A">
              <w:rPr>
                <w:rFonts w:eastAsia="Times New Roman"/>
                <w:color w:val="000000"/>
                <w:lang w:eastAsia="de-CH"/>
              </w:rPr>
              <w:t>start</w:t>
            </w:r>
            <w:r w:rsidR="006B7B39">
              <w:rPr>
                <w:rFonts w:eastAsia="Times New Roman"/>
                <w:color w:val="000000"/>
                <w:lang w:eastAsia="de-CH"/>
              </w:rPr>
              <w:t xml:space="preserve">ing </w:t>
            </w:r>
            <w:r w:rsidR="0066009A">
              <w:rPr>
                <w:rFonts w:eastAsia="Times New Roman"/>
                <w:color w:val="000000"/>
                <w:lang w:eastAsia="de-CH"/>
              </w:rPr>
              <w:t>date of implementation/application</w:t>
            </w:r>
            <w:r w:rsidR="00AB1766">
              <w:rPr>
                <w:rFonts w:eastAsia="Times New Roman"/>
                <w:color w:val="000000"/>
                <w:lang w:eastAsia="de-CH"/>
              </w:rPr>
              <w:t xml:space="preserve"> for financial support</w:t>
            </w:r>
            <w:r w:rsidR="0046107A">
              <w:rPr>
                <w:rFonts w:eastAsia="Times New Roman"/>
                <w:color w:val="000000"/>
                <w:lang w:eastAsia="de-CH"/>
              </w:rPr>
              <w:t>.</w:t>
            </w:r>
            <w:r w:rsidRPr="001E34D7">
              <w:rPr>
                <w:rFonts w:eastAsia="Times New Roman"/>
                <w:color w:val="000000"/>
                <w:lang w:eastAsia="de-CH"/>
              </w:rPr>
              <w:br/>
            </w:r>
            <w:r w:rsidR="00524C9D">
              <w:rPr>
                <w:rFonts w:eastAsia="Times New Roman"/>
                <w:color w:val="000000"/>
                <w:lang w:eastAsia="de-CH"/>
              </w:rPr>
              <w:t>F</w:t>
            </w:r>
            <w:r w:rsidRPr="001E34D7">
              <w:rPr>
                <w:rFonts w:eastAsia="Times New Roman"/>
                <w:color w:val="000000"/>
                <w:lang w:eastAsia="de-CH"/>
              </w:rPr>
              <w:t xml:space="preserve">ormat: </w:t>
            </w:r>
            <w:r w:rsidR="00713D2F">
              <w:rPr>
                <w:rFonts w:eastAsia="Times New Roman"/>
                <w:color w:val="000000"/>
                <w:lang w:eastAsia="de-CH"/>
              </w:rPr>
              <w:t>MM.DD.YYYY</w:t>
            </w:r>
          </w:p>
        </w:tc>
        <w:tc>
          <w:tcPr>
            <w:tcW w:w="5528" w:type="dxa"/>
          </w:tcPr>
          <w:p w14:paraId="362E7C5C" w14:textId="77C99FBB" w:rsidR="00286397" w:rsidRPr="001E34D7" w:rsidRDefault="63A057EA" w:rsidP="003C284D">
            <w:pPr>
              <w:rPr>
                <w:rFonts w:eastAsia="Times New Roman"/>
                <w:color w:val="000000"/>
                <w:lang w:eastAsia="de-CH"/>
              </w:rPr>
            </w:pPr>
            <w:proofErr w:type="spellStart"/>
            <w:r w:rsidRPr="00F943BE">
              <w:rPr>
                <w:rFonts w:eastAsia="Times New Roman"/>
                <w:i/>
                <w:iCs/>
                <w:color w:val="000000" w:themeColor="text1"/>
                <w:lang w:eastAsia="de-CH"/>
              </w:rPr>
              <w:t>Decisionstart</w:t>
            </w:r>
            <w:proofErr w:type="spellEnd"/>
            <w:r w:rsidRPr="78976E22">
              <w:rPr>
                <w:rFonts w:eastAsia="Times New Roman"/>
                <w:color w:val="000000" w:themeColor="text1"/>
                <w:lang w:eastAsia="de-CH"/>
              </w:rPr>
              <w:t xml:space="preserve"> </w:t>
            </w:r>
            <w:r w:rsidR="00AB1766">
              <w:rPr>
                <w:rFonts w:eastAsia="Times New Roman"/>
                <w:color w:val="000000" w:themeColor="text1"/>
                <w:lang w:eastAsia="de-CH"/>
              </w:rPr>
              <w:t>may</w:t>
            </w:r>
            <w:r w:rsidR="00AB1766" w:rsidRPr="78976E22">
              <w:rPr>
                <w:rFonts w:eastAsia="Times New Roman"/>
                <w:color w:val="000000" w:themeColor="text1"/>
                <w:lang w:eastAsia="de-CH"/>
              </w:rPr>
              <w:t xml:space="preserve"> </w:t>
            </w:r>
            <w:r w:rsidRPr="78976E22">
              <w:rPr>
                <w:rFonts w:eastAsia="Times New Roman"/>
                <w:color w:val="000000" w:themeColor="text1"/>
                <w:lang w:eastAsia="de-CH"/>
              </w:rPr>
              <w:t xml:space="preserve">be before </w:t>
            </w:r>
            <w:proofErr w:type="spellStart"/>
            <w:r w:rsidRPr="78976E22">
              <w:rPr>
                <w:rFonts w:eastAsia="Times New Roman"/>
                <w:color w:val="000000" w:themeColor="text1"/>
                <w:lang w:eastAsia="de-CH"/>
              </w:rPr>
              <w:t>decisiondate</w:t>
            </w:r>
            <w:proofErr w:type="spellEnd"/>
            <w:r w:rsidRPr="78976E22">
              <w:rPr>
                <w:rFonts w:eastAsia="Times New Roman"/>
                <w:color w:val="000000" w:themeColor="text1"/>
                <w:lang w:eastAsia="de-CH"/>
              </w:rPr>
              <w:t>.</w:t>
            </w:r>
            <w:r w:rsidR="007F2D96">
              <w:rPr>
                <w:rFonts w:eastAsia="Times New Roman"/>
                <w:color w:val="000000" w:themeColor="text1"/>
                <w:lang w:eastAsia="de-CH"/>
              </w:rPr>
              <w:t xml:space="preserve"> For example</w:t>
            </w:r>
            <w:r w:rsidR="009E597C">
              <w:rPr>
                <w:rFonts w:eastAsia="Times New Roman"/>
                <w:color w:val="000000" w:themeColor="text1"/>
                <w:lang w:eastAsia="de-CH"/>
              </w:rPr>
              <w:t>,</w:t>
            </w:r>
            <w:r w:rsidR="00B2301B">
              <w:rPr>
                <w:rFonts w:eastAsia="Times New Roman"/>
                <w:color w:val="000000" w:themeColor="text1"/>
                <w:lang w:eastAsia="de-CH"/>
              </w:rPr>
              <w:t xml:space="preserve"> </w:t>
            </w:r>
            <w:r w:rsidR="00484B5F">
              <w:rPr>
                <w:rFonts w:eastAsia="Times New Roman"/>
                <w:color w:val="000000" w:themeColor="text1"/>
                <w:lang w:eastAsia="de-CH"/>
              </w:rPr>
              <w:t xml:space="preserve">the </w:t>
            </w:r>
            <w:r w:rsidR="00B2301B">
              <w:rPr>
                <w:rFonts w:eastAsia="Times New Roman"/>
                <w:color w:val="000000" w:themeColor="text1"/>
                <w:lang w:eastAsia="de-CH"/>
              </w:rPr>
              <w:t>application start for</w:t>
            </w:r>
            <w:r w:rsidR="007F2D96">
              <w:rPr>
                <w:rFonts w:eastAsia="Times New Roman"/>
                <w:color w:val="000000" w:themeColor="text1"/>
                <w:lang w:eastAsia="de-CH"/>
              </w:rPr>
              <w:t xml:space="preserve"> a support program</w:t>
            </w:r>
            <w:r w:rsidR="00B2301B">
              <w:rPr>
                <w:rFonts w:eastAsia="Times New Roman"/>
                <w:color w:val="000000" w:themeColor="text1"/>
                <w:lang w:eastAsia="de-CH"/>
              </w:rPr>
              <w:t xml:space="preserve"> </w:t>
            </w:r>
            <w:r w:rsidR="00484B5F">
              <w:rPr>
                <w:rFonts w:eastAsia="Times New Roman"/>
                <w:color w:val="000000" w:themeColor="text1"/>
                <w:lang w:eastAsia="de-CH"/>
              </w:rPr>
              <w:t xml:space="preserve">starts </w:t>
            </w:r>
            <w:r w:rsidR="0064113B">
              <w:rPr>
                <w:rFonts w:eastAsia="Times New Roman"/>
                <w:color w:val="000000" w:themeColor="text1"/>
                <w:lang w:eastAsia="de-CH"/>
              </w:rPr>
              <w:t>prior to the official decision of</w:t>
            </w:r>
            <w:r w:rsidR="00B2301B">
              <w:rPr>
                <w:rFonts w:eastAsia="Times New Roman"/>
                <w:color w:val="000000" w:themeColor="text1"/>
                <w:lang w:eastAsia="de-CH"/>
              </w:rPr>
              <w:t xml:space="preserve"> the government council</w:t>
            </w:r>
            <w:r w:rsidR="0064113B">
              <w:rPr>
                <w:rFonts w:eastAsia="Times New Roman"/>
                <w:color w:val="000000" w:themeColor="text1"/>
                <w:lang w:eastAsia="de-CH"/>
              </w:rPr>
              <w:t>.</w:t>
            </w:r>
            <w:r w:rsidR="00B2301B">
              <w:rPr>
                <w:rFonts w:eastAsia="Times New Roman"/>
                <w:color w:val="000000" w:themeColor="text1"/>
                <w:lang w:eastAsia="de-CH"/>
              </w:rPr>
              <w:t xml:space="preserve"> </w:t>
            </w:r>
            <w:r w:rsidR="0064113B">
              <w:rPr>
                <w:rFonts w:eastAsia="Times New Roman"/>
                <w:color w:val="000000" w:themeColor="text1"/>
                <w:lang w:eastAsia="de-CH"/>
              </w:rPr>
              <w:t>T</w:t>
            </w:r>
            <w:r w:rsidR="00B2301B">
              <w:rPr>
                <w:rFonts w:eastAsia="Times New Roman"/>
                <w:color w:val="000000" w:themeColor="text1"/>
                <w:lang w:eastAsia="de-CH"/>
              </w:rPr>
              <w:t xml:space="preserve">he responsible executive member already </w:t>
            </w:r>
            <w:r w:rsidR="007F2D96">
              <w:rPr>
                <w:rFonts w:eastAsia="Times New Roman"/>
                <w:color w:val="000000" w:themeColor="text1"/>
                <w:lang w:eastAsia="de-CH"/>
              </w:rPr>
              <w:t>implements</w:t>
            </w:r>
            <w:r w:rsidR="00B2301B">
              <w:rPr>
                <w:rFonts w:eastAsia="Times New Roman"/>
                <w:color w:val="000000" w:themeColor="text1"/>
                <w:lang w:eastAsia="de-CH"/>
              </w:rPr>
              <w:t xml:space="preserve"> the </w:t>
            </w:r>
            <w:r w:rsidR="00B2301B">
              <w:rPr>
                <w:rFonts w:eastAsia="Times New Roman"/>
                <w:color w:val="000000" w:themeColor="text1"/>
                <w:lang w:eastAsia="de-CH"/>
              </w:rPr>
              <w:lastRenderedPageBreak/>
              <w:t xml:space="preserve">program with </w:t>
            </w:r>
            <w:r w:rsidR="00FC1DF3">
              <w:rPr>
                <w:rFonts w:eastAsia="Times New Roman"/>
                <w:color w:val="000000" w:themeColor="text1"/>
                <w:lang w:eastAsia="de-CH"/>
              </w:rPr>
              <w:t>the</w:t>
            </w:r>
            <w:r w:rsidR="00B2301B">
              <w:rPr>
                <w:rFonts w:eastAsia="Times New Roman"/>
                <w:color w:val="000000" w:themeColor="text1"/>
                <w:lang w:eastAsia="de-CH"/>
              </w:rPr>
              <w:t xml:space="preserve"> informal </w:t>
            </w:r>
            <w:r w:rsidR="00A82A0F">
              <w:rPr>
                <w:rFonts w:eastAsia="Times New Roman"/>
                <w:color w:val="000000" w:themeColor="text1"/>
                <w:lang w:eastAsia="de-CH"/>
              </w:rPr>
              <w:t>agreement</w:t>
            </w:r>
            <w:r w:rsidR="00B2301B">
              <w:rPr>
                <w:rFonts w:eastAsia="Times New Roman"/>
                <w:color w:val="000000" w:themeColor="text1"/>
                <w:lang w:eastAsia="de-CH"/>
              </w:rPr>
              <w:t xml:space="preserve"> </w:t>
            </w:r>
            <w:r w:rsidR="00A82A0F">
              <w:rPr>
                <w:rFonts w:eastAsia="Times New Roman"/>
                <w:color w:val="000000" w:themeColor="text1"/>
                <w:lang w:eastAsia="de-CH"/>
              </w:rPr>
              <w:t>among the members of the governments.</w:t>
            </w:r>
          </w:p>
        </w:tc>
      </w:tr>
      <w:bookmarkEnd w:id="4"/>
      <w:tr w:rsidR="00EE10DE" w:rsidRPr="001E34D7" w14:paraId="0A6944BA" w14:textId="77777777" w:rsidTr="78976E22">
        <w:trPr>
          <w:trHeight w:val="870"/>
        </w:trPr>
        <w:tc>
          <w:tcPr>
            <w:tcW w:w="2263" w:type="dxa"/>
            <w:noWrap/>
          </w:tcPr>
          <w:p w14:paraId="6E92DA02" w14:textId="3A1ECE26" w:rsidR="00EE10DE" w:rsidRPr="00463FD0" w:rsidRDefault="00EE10DE" w:rsidP="00EE10DE">
            <w:pPr>
              <w:jc w:val="both"/>
              <w:rPr>
                <w:rFonts w:eastAsia="Times New Roman"/>
                <w:i/>
                <w:iCs/>
                <w:color w:val="000000" w:themeColor="text1"/>
                <w:lang w:eastAsia="de-CH"/>
              </w:rPr>
            </w:pPr>
            <w:proofErr w:type="spellStart"/>
            <w:r w:rsidRPr="00463FD0">
              <w:rPr>
                <w:rFonts w:eastAsia="Times New Roman"/>
                <w:i/>
                <w:iCs/>
                <w:color w:val="000000"/>
                <w:lang w:eastAsia="de-CH"/>
              </w:rPr>
              <w:lastRenderedPageBreak/>
              <w:t>decisionterm</w:t>
            </w:r>
            <w:proofErr w:type="spellEnd"/>
          </w:p>
        </w:tc>
        <w:tc>
          <w:tcPr>
            <w:tcW w:w="5812" w:type="dxa"/>
          </w:tcPr>
          <w:p w14:paraId="12C262C2" w14:textId="4AD750C9" w:rsidR="00EE10DE" w:rsidRDefault="00EE10DE" w:rsidP="00EE10DE">
            <w:pPr>
              <w:rPr>
                <w:rFonts w:eastAsia="Times New Roman"/>
                <w:color w:val="000000"/>
                <w:lang w:eastAsia="de-CH"/>
              </w:rPr>
            </w:pPr>
            <w:r w:rsidRPr="001E34D7">
              <w:rPr>
                <w:rFonts w:eastAsia="Times New Roman"/>
                <w:color w:val="000000"/>
                <w:lang w:eastAsia="de-CH"/>
              </w:rPr>
              <w:t xml:space="preserve">Date of termination of the decision; format: </w:t>
            </w:r>
            <w:r>
              <w:rPr>
                <w:rFonts w:eastAsia="Times New Roman"/>
                <w:color w:val="000000"/>
                <w:lang w:eastAsia="de-CH"/>
              </w:rPr>
              <w:t>MM.DD.YYYY</w:t>
            </w:r>
          </w:p>
        </w:tc>
        <w:tc>
          <w:tcPr>
            <w:tcW w:w="5528" w:type="dxa"/>
          </w:tcPr>
          <w:p w14:paraId="414305B6" w14:textId="77777777" w:rsidR="00EE10DE" w:rsidRDefault="00EE10DE" w:rsidP="00EE10DE">
            <w:pPr>
              <w:rPr>
                <w:rFonts w:eastAsia="Times New Roman"/>
                <w:color w:val="000000"/>
                <w:lang w:eastAsia="de-CH"/>
              </w:rPr>
            </w:pPr>
            <w:r>
              <w:rPr>
                <w:rFonts w:eastAsia="Times New Roman"/>
                <w:color w:val="000000"/>
                <w:lang w:eastAsia="de-CH"/>
              </w:rPr>
              <w:t xml:space="preserve">Empty when the date is not explicitly mentioned. Mostly NA, but more reliable for analysis than </w:t>
            </w:r>
            <w:proofErr w:type="spellStart"/>
            <w:r>
              <w:rPr>
                <w:rFonts w:eastAsia="Times New Roman"/>
                <w:color w:val="000000"/>
                <w:lang w:eastAsia="de-CH"/>
              </w:rPr>
              <w:t>decisionend</w:t>
            </w:r>
            <w:proofErr w:type="spellEnd"/>
            <w:r>
              <w:rPr>
                <w:rFonts w:eastAsia="Times New Roman"/>
                <w:color w:val="000000"/>
                <w:lang w:eastAsia="de-CH"/>
              </w:rPr>
              <w:t>.</w:t>
            </w:r>
          </w:p>
          <w:p w14:paraId="465372D6" w14:textId="77777777" w:rsidR="00EE10DE" w:rsidRDefault="00EE10DE" w:rsidP="00EE10DE">
            <w:pPr>
              <w:rPr>
                <w:rFonts w:eastAsia="Times New Roman"/>
                <w:color w:val="000000" w:themeColor="text1"/>
                <w:lang w:eastAsia="de-CH"/>
              </w:rPr>
            </w:pPr>
          </w:p>
        </w:tc>
      </w:tr>
      <w:tr w:rsidR="00EE10DE" w:rsidRPr="001E34D7" w14:paraId="421C3D86" w14:textId="77777777" w:rsidTr="78976E22">
        <w:trPr>
          <w:trHeight w:val="870"/>
        </w:trPr>
        <w:tc>
          <w:tcPr>
            <w:tcW w:w="2263" w:type="dxa"/>
            <w:noWrap/>
          </w:tcPr>
          <w:p w14:paraId="0268BB3E" w14:textId="433EF707" w:rsidR="00EE10DE" w:rsidRPr="00463FD0" w:rsidRDefault="00EE10DE" w:rsidP="00EE10DE">
            <w:pPr>
              <w:jc w:val="both"/>
              <w:rPr>
                <w:rFonts w:eastAsia="Times New Roman"/>
                <w:i/>
                <w:iCs/>
                <w:color w:val="000000" w:themeColor="text1"/>
                <w:lang w:eastAsia="de-CH"/>
              </w:rPr>
            </w:pPr>
            <w:proofErr w:type="spellStart"/>
            <w:r w:rsidRPr="00463FD0">
              <w:rPr>
                <w:rFonts w:eastAsia="Times New Roman"/>
                <w:i/>
                <w:iCs/>
                <w:color w:val="000000"/>
                <w:lang w:eastAsia="de-CH"/>
              </w:rPr>
              <w:t>decisionend</w:t>
            </w:r>
            <w:proofErr w:type="spellEnd"/>
          </w:p>
        </w:tc>
        <w:tc>
          <w:tcPr>
            <w:tcW w:w="5812" w:type="dxa"/>
          </w:tcPr>
          <w:p w14:paraId="06E3EC8E" w14:textId="61978E33" w:rsidR="00EE10DE" w:rsidRDefault="00EE10DE" w:rsidP="00EE10DE">
            <w:pPr>
              <w:rPr>
                <w:rFonts w:eastAsia="Times New Roman"/>
                <w:color w:val="000000"/>
                <w:lang w:eastAsia="de-CH"/>
              </w:rPr>
            </w:pPr>
            <w:r w:rsidRPr="001E34D7">
              <w:rPr>
                <w:rFonts w:eastAsia="Times New Roman"/>
                <w:color w:val="000000"/>
                <w:lang w:eastAsia="de-CH"/>
              </w:rPr>
              <w:t xml:space="preserve">Date of the end of the decision (measure); format: </w:t>
            </w:r>
            <w:r>
              <w:rPr>
                <w:rFonts w:eastAsia="Times New Roman"/>
                <w:color w:val="000000"/>
                <w:lang w:eastAsia="de-CH"/>
              </w:rPr>
              <w:t>MM.DD.YYYY</w:t>
            </w:r>
          </w:p>
        </w:tc>
        <w:tc>
          <w:tcPr>
            <w:tcW w:w="5528" w:type="dxa"/>
          </w:tcPr>
          <w:p w14:paraId="0E371F62" w14:textId="77777777" w:rsidR="00EE10DE" w:rsidRDefault="00EE10DE" w:rsidP="00EE10DE">
            <w:pPr>
              <w:rPr>
                <w:rFonts w:eastAsia="Times New Roman"/>
                <w:color w:val="000000" w:themeColor="text1"/>
                <w:lang w:eastAsia="de-CH"/>
              </w:rPr>
            </w:pPr>
            <w:r>
              <w:rPr>
                <w:rFonts w:eastAsia="Times New Roman"/>
                <w:color w:val="000000" w:themeColor="text1"/>
                <w:lang w:eastAsia="de-CH"/>
              </w:rPr>
              <w:t>Nearly always NA (</w:t>
            </w:r>
            <w:proofErr w:type="gramStart"/>
            <w:r>
              <w:rPr>
                <w:rFonts w:eastAsia="Times New Roman"/>
                <w:color w:val="000000" w:themeColor="text1"/>
                <w:lang w:eastAsia="de-CH"/>
              </w:rPr>
              <w:t>approx..</w:t>
            </w:r>
            <w:proofErr w:type="gramEnd"/>
            <w:r>
              <w:rPr>
                <w:rFonts w:eastAsia="Times New Roman"/>
                <w:color w:val="000000" w:themeColor="text1"/>
                <w:lang w:eastAsia="de-CH"/>
              </w:rPr>
              <w:t xml:space="preserve"> 90% of the dataset).</w:t>
            </w:r>
          </w:p>
          <w:p w14:paraId="73BBB8CE" w14:textId="77777777" w:rsidR="00EE10DE" w:rsidRPr="001E34D7" w:rsidRDefault="00EE10DE" w:rsidP="00EE10DE">
            <w:pPr>
              <w:rPr>
                <w:rFonts w:eastAsia="Times New Roman"/>
                <w:color w:val="000000" w:themeColor="text1"/>
                <w:lang w:eastAsia="de-CH"/>
              </w:rPr>
            </w:pPr>
          </w:p>
          <w:p w14:paraId="70F6AB73" w14:textId="03ADBE9C" w:rsidR="00EE10DE" w:rsidRDefault="00EE10DE" w:rsidP="00EE10DE">
            <w:pPr>
              <w:rPr>
                <w:rFonts w:eastAsia="Times New Roman"/>
                <w:color w:val="000000" w:themeColor="text1"/>
                <w:lang w:eastAsia="de-CH"/>
              </w:rPr>
            </w:pPr>
            <w:r w:rsidRPr="45F657AB">
              <w:rPr>
                <w:rFonts w:eastAsia="Times New Roman"/>
                <w:color w:val="000000" w:themeColor="text1"/>
                <w:lang w:eastAsia="de-CH"/>
              </w:rPr>
              <w:t>e.g. when government decides on 1.1. (</w:t>
            </w:r>
            <w:proofErr w:type="spellStart"/>
            <w:r w:rsidRPr="45F657AB">
              <w:rPr>
                <w:rFonts w:eastAsia="Times New Roman"/>
                <w:color w:val="000000" w:themeColor="text1"/>
                <w:lang w:eastAsia="de-CH"/>
              </w:rPr>
              <w:t>decisiondate</w:t>
            </w:r>
            <w:proofErr w:type="spellEnd"/>
            <w:r w:rsidRPr="45F657AB">
              <w:rPr>
                <w:rFonts w:eastAsia="Times New Roman"/>
                <w:color w:val="000000" w:themeColor="text1"/>
                <w:lang w:eastAsia="de-CH"/>
              </w:rPr>
              <w:t>) for begin of program on 8.1. (</w:t>
            </w:r>
            <w:proofErr w:type="spellStart"/>
            <w:r w:rsidRPr="45F657AB">
              <w:rPr>
                <w:rFonts w:eastAsia="Times New Roman"/>
                <w:color w:val="000000" w:themeColor="text1"/>
                <w:lang w:eastAsia="de-CH"/>
              </w:rPr>
              <w:t>decisionstart</w:t>
            </w:r>
            <w:proofErr w:type="spellEnd"/>
            <w:r w:rsidRPr="45F657AB">
              <w:rPr>
                <w:rFonts w:eastAsia="Times New Roman"/>
                <w:color w:val="000000" w:themeColor="text1"/>
                <w:lang w:eastAsia="de-CH"/>
              </w:rPr>
              <w:t>) until 20.4. (</w:t>
            </w:r>
            <w:proofErr w:type="spellStart"/>
            <w:r w:rsidRPr="45F657AB">
              <w:rPr>
                <w:rFonts w:eastAsia="Times New Roman"/>
                <w:color w:val="000000" w:themeColor="text1"/>
                <w:lang w:eastAsia="de-CH"/>
              </w:rPr>
              <w:t>decisionterm</w:t>
            </w:r>
            <w:proofErr w:type="spellEnd"/>
            <w:r w:rsidRPr="45F657AB">
              <w:rPr>
                <w:rFonts w:eastAsia="Times New Roman"/>
                <w:color w:val="000000" w:themeColor="text1"/>
                <w:lang w:eastAsia="de-CH"/>
              </w:rPr>
              <w:t>) and the money need to be paid out until 20.9. (</w:t>
            </w:r>
            <w:proofErr w:type="spellStart"/>
            <w:r w:rsidRPr="45F657AB">
              <w:rPr>
                <w:rFonts w:eastAsia="Times New Roman"/>
                <w:color w:val="000000" w:themeColor="text1"/>
                <w:lang w:eastAsia="de-CH"/>
              </w:rPr>
              <w:t>decisionend</w:t>
            </w:r>
            <w:proofErr w:type="spellEnd"/>
            <w:r w:rsidRPr="45F657AB">
              <w:rPr>
                <w:rFonts w:eastAsia="Times New Roman"/>
                <w:color w:val="000000" w:themeColor="text1"/>
                <w:lang w:eastAsia="de-CH"/>
              </w:rPr>
              <w:t>)</w:t>
            </w:r>
          </w:p>
        </w:tc>
      </w:tr>
      <w:tr w:rsidR="00EE10DE" w:rsidRPr="001E34D7" w14:paraId="2BA40E0E" w14:textId="77777777" w:rsidTr="00F943BE">
        <w:trPr>
          <w:trHeight w:val="1740"/>
        </w:trPr>
        <w:tc>
          <w:tcPr>
            <w:tcW w:w="2263" w:type="dxa"/>
            <w:shd w:val="clear" w:color="auto" w:fill="auto"/>
            <w:noWrap/>
          </w:tcPr>
          <w:p w14:paraId="7E5342FE" w14:textId="6D21E2EE" w:rsidR="00EE10DE" w:rsidRPr="00066ABF" w:rsidRDefault="00EE10DE" w:rsidP="00EE10DE">
            <w:pPr>
              <w:jc w:val="both"/>
              <w:rPr>
                <w:rFonts w:eastAsia="Times New Roman"/>
                <w:i/>
                <w:iCs/>
                <w:color w:val="000000"/>
                <w:lang w:eastAsia="de-CH"/>
              </w:rPr>
            </w:pPr>
            <w:proofErr w:type="spellStart"/>
            <w:r w:rsidRPr="00066ABF">
              <w:rPr>
                <w:rFonts w:eastAsia="Times New Roman"/>
                <w:i/>
                <w:iCs/>
                <w:color w:val="000000" w:themeColor="text1"/>
                <w:lang w:eastAsia="de-CH"/>
              </w:rPr>
              <w:t>decisiontype</w:t>
            </w:r>
            <w:proofErr w:type="spellEnd"/>
          </w:p>
        </w:tc>
        <w:tc>
          <w:tcPr>
            <w:tcW w:w="5812" w:type="dxa"/>
            <w:shd w:val="clear" w:color="auto" w:fill="auto"/>
          </w:tcPr>
          <w:p w14:paraId="3CA7F8F8" w14:textId="4421C3F9" w:rsidR="00EE10DE" w:rsidRPr="00EA6B25" w:rsidRDefault="00EE10DE" w:rsidP="00EE10DE">
            <w:pPr>
              <w:spacing w:line="276" w:lineRule="auto"/>
            </w:pPr>
            <w:r w:rsidRPr="00EA6B25">
              <w:t>Choose from</w:t>
            </w:r>
            <w:r w:rsidR="00980A0E">
              <w:t xml:space="preserve"> (also as dummy-variables</w:t>
            </w:r>
            <w:r w:rsidRPr="00EA6B25">
              <w:t>:</w:t>
            </w:r>
          </w:p>
          <w:p w14:paraId="3617A0CB" w14:textId="275C5F6A" w:rsidR="00EE10DE" w:rsidRDefault="00EE10DE" w:rsidP="00EE10DE">
            <w:pPr>
              <w:pStyle w:val="ListParagraph"/>
              <w:numPr>
                <w:ilvl w:val="0"/>
                <w:numId w:val="28"/>
              </w:numPr>
              <w:spacing w:line="276" w:lineRule="auto"/>
            </w:pPr>
            <w:bookmarkStart w:id="5" w:name="_Hlk138174115"/>
            <w:r w:rsidRPr="007F2D96">
              <w:rPr>
                <w:i/>
                <w:iCs/>
              </w:rPr>
              <w:t>emergency credits:</w:t>
            </w:r>
            <w:r w:rsidRPr="00EA6B25">
              <w:t xml:space="preserve"> Access to emergency credits (including advance payments), loans, guaranteed or not, secured or not, </w:t>
            </w:r>
            <w:proofErr w:type="gramStart"/>
            <w:r w:rsidRPr="00EA6B25">
              <w:t>etc.;</w:t>
            </w:r>
            <w:proofErr w:type="gramEnd"/>
          </w:p>
          <w:p w14:paraId="1DC520DA" w14:textId="7711996B" w:rsidR="00EE10DE" w:rsidRPr="003C284D" w:rsidRDefault="00EE10DE" w:rsidP="00EE10DE">
            <w:pPr>
              <w:pStyle w:val="ListParagraph"/>
              <w:numPr>
                <w:ilvl w:val="0"/>
                <w:numId w:val="28"/>
              </w:numPr>
              <w:spacing w:line="276" w:lineRule="auto"/>
              <w:rPr>
                <w:lang w:val="en-US"/>
              </w:rPr>
            </w:pPr>
            <w:r w:rsidRPr="00BD550E">
              <w:rPr>
                <w:i/>
                <w:iCs/>
                <w:lang w:val="en-US"/>
              </w:rPr>
              <w:t>non-</w:t>
            </w:r>
            <w:proofErr w:type="gramStart"/>
            <w:r w:rsidRPr="00BD550E">
              <w:rPr>
                <w:i/>
                <w:iCs/>
                <w:lang w:val="en-US"/>
              </w:rPr>
              <w:t>refundable-grants</w:t>
            </w:r>
            <w:proofErr w:type="gramEnd"/>
            <w:r w:rsidRPr="003C284D">
              <w:rPr>
                <w:lang w:val="en-US"/>
              </w:rPr>
              <w:t>: payments to firms which do not need repayment</w:t>
            </w:r>
          </w:p>
          <w:p w14:paraId="4380557A" w14:textId="2A2B2054" w:rsidR="00EE10DE" w:rsidRPr="00EA6B25" w:rsidRDefault="00EE10DE" w:rsidP="00EE10DE">
            <w:pPr>
              <w:pStyle w:val="ListParagraph"/>
              <w:numPr>
                <w:ilvl w:val="0"/>
                <w:numId w:val="28"/>
              </w:numPr>
              <w:spacing w:line="276" w:lineRule="auto"/>
            </w:pPr>
            <w:r w:rsidRPr="007F2D96">
              <w:rPr>
                <w:i/>
                <w:iCs/>
              </w:rPr>
              <w:t>subsidies in kind</w:t>
            </w:r>
            <w:r w:rsidRPr="00EA6B25">
              <w:t>: E.g., army support or civil servants (“</w:t>
            </w:r>
            <w:proofErr w:type="spellStart"/>
            <w:r w:rsidRPr="00EA6B25">
              <w:t>Zivilschutz</w:t>
            </w:r>
            <w:proofErr w:type="spellEnd"/>
            <w:r w:rsidRPr="00EA6B25">
              <w:t>”) to the health system, delivery costs or very narrowly formulated conditional grants (</w:t>
            </w:r>
            <w:r>
              <w:t>e</w:t>
            </w:r>
            <w:r w:rsidRPr="00EA6B25">
              <w:t xml:space="preserve">.g., Coaching for startups or compensating delivery fees for print media sector) </w:t>
            </w:r>
            <w:proofErr w:type="gramStart"/>
            <w:r w:rsidRPr="00EA6B25">
              <w:t>etc.;</w:t>
            </w:r>
            <w:proofErr w:type="gramEnd"/>
          </w:p>
          <w:p w14:paraId="2D5BF8F8" w14:textId="73B8EE6A" w:rsidR="00EE10DE" w:rsidRPr="00EA6B25" w:rsidRDefault="00EE10DE" w:rsidP="00EE10DE">
            <w:pPr>
              <w:pStyle w:val="ListParagraph"/>
              <w:numPr>
                <w:ilvl w:val="0"/>
                <w:numId w:val="28"/>
              </w:numPr>
              <w:spacing w:line="276" w:lineRule="auto"/>
            </w:pPr>
            <w:r w:rsidRPr="007F2D96">
              <w:rPr>
                <w:i/>
                <w:iCs/>
              </w:rPr>
              <w:t>deferral of charges</w:t>
            </w:r>
            <w:r w:rsidRPr="00EA6B25">
              <w:t>: Deferrals or suspensions of taxes, social security charges (LPP) or credits</w:t>
            </w:r>
            <w:proofErr w:type="gramStart"/>
            <w:r w:rsidRPr="00EA6B25">
              <w:t>.;</w:t>
            </w:r>
            <w:proofErr w:type="gramEnd"/>
          </w:p>
          <w:p w14:paraId="3C6B1F28" w14:textId="28D75547" w:rsidR="00EE10DE" w:rsidRPr="00EA6B25" w:rsidRDefault="00EE10DE" w:rsidP="00EE10DE">
            <w:pPr>
              <w:pStyle w:val="ListParagraph"/>
              <w:numPr>
                <w:ilvl w:val="0"/>
                <w:numId w:val="28"/>
              </w:numPr>
              <w:spacing w:line="276" w:lineRule="auto"/>
            </w:pPr>
            <w:r w:rsidRPr="007F2D96">
              <w:rPr>
                <w:i/>
                <w:iCs/>
              </w:rPr>
              <w:t>reduction of charges</w:t>
            </w:r>
            <w:r w:rsidRPr="00EA6B25">
              <w:t xml:space="preserve">: Exemption, reduction or waiver of taxes, social security charges (LPP) or </w:t>
            </w:r>
            <w:proofErr w:type="gramStart"/>
            <w:r w:rsidRPr="00EA6B25">
              <w:t>credits;</w:t>
            </w:r>
            <w:proofErr w:type="gramEnd"/>
          </w:p>
          <w:p w14:paraId="74970BEF" w14:textId="6902B5CD" w:rsidR="00EE10DE" w:rsidRPr="00EA6B25" w:rsidRDefault="00EE10DE" w:rsidP="00EE10DE">
            <w:pPr>
              <w:pStyle w:val="ListParagraph"/>
              <w:numPr>
                <w:ilvl w:val="0"/>
                <w:numId w:val="28"/>
              </w:numPr>
              <w:spacing w:line="276" w:lineRule="auto"/>
            </w:pPr>
            <w:r w:rsidRPr="007F2D96">
              <w:rPr>
                <w:i/>
                <w:iCs/>
              </w:rPr>
              <w:t>salary support</w:t>
            </w:r>
            <w:r w:rsidRPr="00EA6B25">
              <w:t xml:space="preserve">: any measure for (partial) salary </w:t>
            </w:r>
            <w:proofErr w:type="gramStart"/>
            <w:r w:rsidRPr="00EA6B25">
              <w:t>compensation;</w:t>
            </w:r>
            <w:proofErr w:type="gramEnd"/>
          </w:p>
          <w:p w14:paraId="61B1B7D3" w14:textId="04F2A9F3" w:rsidR="00EE10DE" w:rsidRPr="00EA6B25" w:rsidRDefault="00EE10DE" w:rsidP="00EE10DE">
            <w:pPr>
              <w:pStyle w:val="ListParagraph"/>
              <w:numPr>
                <w:ilvl w:val="0"/>
                <w:numId w:val="28"/>
              </w:numPr>
              <w:spacing w:line="276" w:lineRule="auto"/>
            </w:pPr>
            <w:r w:rsidRPr="007F2D96">
              <w:rPr>
                <w:i/>
                <w:iCs/>
              </w:rPr>
              <w:lastRenderedPageBreak/>
              <w:t>additional state expenses</w:t>
            </w:r>
            <w:r w:rsidRPr="00EA6B25">
              <w:t>: Additional funding for Corona-related activities of the state (e.g., funding for more frequent cleaning of public buildings; additional staff for the allocation of “</w:t>
            </w:r>
            <w:proofErr w:type="spellStart"/>
            <w:r w:rsidRPr="00EA6B25">
              <w:t>Härtefall</w:t>
            </w:r>
            <w:proofErr w:type="spellEnd"/>
            <w:r w:rsidRPr="00EA6B25">
              <w:t>” support, expanding or supporting health care institutions)</w:t>
            </w:r>
          </w:p>
          <w:p w14:paraId="79E5F7FC" w14:textId="0DF09CE0" w:rsidR="00EE10DE" w:rsidRDefault="00BD550E" w:rsidP="00EE10DE">
            <w:pPr>
              <w:pStyle w:val="ListParagraph"/>
              <w:numPr>
                <w:ilvl w:val="0"/>
                <w:numId w:val="28"/>
              </w:numPr>
              <w:spacing w:line="276" w:lineRule="auto"/>
            </w:pPr>
            <w:r>
              <w:rPr>
                <w:i/>
                <w:iCs/>
              </w:rPr>
              <w:t>o</w:t>
            </w:r>
            <w:r w:rsidR="00EE10DE" w:rsidRPr="007F2D96">
              <w:rPr>
                <w:i/>
                <w:iCs/>
              </w:rPr>
              <w:t>ther</w:t>
            </w:r>
            <w:r w:rsidR="00EE10DE" w:rsidRPr="00EA6B25">
              <w:t xml:space="preserve">: None of the other categories apply. </w:t>
            </w:r>
          </w:p>
          <w:p w14:paraId="156379EF" w14:textId="5572071A" w:rsidR="00EE10DE" w:rsidRPr="00EA6B25" w:rsidRDefault="00BD550E" w:rsidP="00EE10DE">
            <w:pPr>
              <w:pStyle w:val="ListParagraph"/>
              <w:numPr>
                <w:ilvl w:val="0"/>
                <w:numId w:val="28"/>
              </w:numPr>
              <w:spacing w:line="276" w:lineRule="auto"/>
            </w:pPr>
            <w:r>
              <w:rPr>
                <w:i/>
                <w:iCs/>
              </w:rPr>
              <w:t>u</w:t>
            </w:r>
            <w:r w:rsidR="00EE10DE" w:rsidRPr="00BD550E">
              <w:rPr>
                <w:i/>
                <w:iCs/>
              </w:rPr>
              <w:t>ndefined credits</w:t>
            </w:r>
            <w:r w:rsidR="00EE10DE">
              <w:t xml:space="preserve">: out of the description it isn’t clear how the money will be accessible </w:t>
            </w:r>
          </w:p>
          <w:p w14:paraId="76DB7673" w14:textId="77777777" w:rsidR="00EE10DE" w:rsidRPr="00D96F96" w:rsidRDefault="00EE10DE" w:rsidP="00EE10DE">
            <w:pPr>
              <w:pStyle w:val="ListParagraph"/>
              <w:numPr>
                <w:ilvl w:val="0"/>
                <w:numId w:val="28"/>
              </w:numPr>
              <w:rPr>
                <w:rFonts w:eastAsia="Times New Roman"/>
                <w:color w:val="000000"/>
                <w:lang w:eastAsia="de-CH"/>
              </w:rPr>
            </w:pPr>
            <w:proofErr w:type="spellStart"/>
            <w:r w:rsidRPr="007F2D96">
              <w:rPr>
                <w:rFonts w:eastAsia="Times New Roman"/>
                <w:color w:val="000000" w:themeColor="text1"/>
                <w:lang w:eastAsia="de-CH"/>
              </w:rPr>
              <w:t>Missings</w:t>
            </w:r>
            <w:proofErr w:type="spellEnd"/>
            <w:r w:rsidRPr="007F2D96">
              <w:rPr>
                <w:rFonts w:eastAsia="Times New Roman"/>
                <w:color w:val="000000" w:themeColor="text1"/>
                <w:lang w:eastAsia="de-CH"/>
              </w:rPr>
              <w:t xml:space="preserve"> are meaningful. </w:t>
            </w:r>
            <w:r>
              <w:rPr>
                <w:rFonts w:eastAsia="Times New Roman"/>
                <w:color w:val="000000" w:themeColor="text1"/>
                <w:lang w:eastAsia="de-CH"/>
              </w:rPr>
              <w:t>Missing whenever</w:t>
            </w:r>
            <w:r w:rsidRPr="007F2D96">
              <w:rPr>
                <w:rFonts w:eastAsia="Times New Roman"/>
                <w:color w:val="000000" w:themeColor="text1"/>
                <w:lang w:eastAsia="de-CH"/>
              </w:rPr>
              <w:t xml:space="preserve"> the government makes </w:t>
            </w:r>
            <w:r>
              <w:rPr>
                <w:rFonts w:eastAsia="Times New Roman"/>
                <w:color w:val="000000" w:themeColor="text1"/>
                <w:lang w:eastAsia="de-CH"/>
              </w:rPr>
              <w:t xml:space="preserve">a </w:t>
            </w:r>
            <w:r w:rsidRPr="007F2D96">
              <w:rPr>
                <w:rFonts w:eastAsia="Times New Roman"/>
                <w:color w:val="000000" w:themeColor="text1"/>
                <w:lang w:eastAsia="de-CH"/>
              </w:rPr>
              <w:t>global commitment and</w:t>
            </w:r>
            <w:r>
              <w:rPr>
                <w:rFonts w:eastAsia="Times New Roman"/>
                <w:color w:val="000000" w:themeColor="text1"/>
                <w:lang w:eastAsia="de-CH"/>
              </w:rPr>
              <w:t>, usually with a time lag,</w:t>
            </w:r>
            <w:r w:rsidRPr="007F2D96">
              <w:rPr>
                <w:rFonts w:eastAsia="Times New Roman"/>
                <w:color w:val="000000" w:themeColor="text1"/>
                <w:lang w:eastAsia="de-CH"/>
              </w:rPr>
              <w:t xml:space="preserve"> specifies in separate </w:t>
            </w:r>
            <w:r w:rsidRPr="007F2D96">
              <w:rPr>
                <w:rFonts w:eastAsia="Times New Roman"/>
                <w:i/>
                <w:iCs/>
                <w:color w:val="000000" w:themeColor="text1"/>
                <w:lang w:eastAsia="de-CH"/>
              </w:rPr>
              <w:t>_</w:t>
            </w:r>
            <w:proofErr w:type="spellStart"/>
            <w:r w:rsidRPr="007F2D96">
              <w:rPr>
                <w:rFonts w:eastAsia="Times New Roman"/>
                <w:i/>
                <w:iCs/>
                <w:color w:val="000000" w:themeColor="text1"/>
                <w:lang w:eastAsia="de-CH"/>
              </w:rPr>
              <w:t>decidionID</w:t>
            </w:r>
            <w:r w:rsidRPr="007F2D96">
              <w:rPr>
                <w:rFonts w:eastAsia="Times New Roman"/>
                <w:color w:val="000000" w:themeColor="text1"/>
                <w:lang w:eastAsia="de-CH"/>
              </w:rPr>
              <w:t>s</w:t>
            </w:r>
            <w:proofErr w:type="spellEnd"/>
            <w:r w:rsidRPr="007F2D96">
              <w:rPr>
                <w:rFonts w:eastAsia="Times New Roman"/>
                <w:color w:val="000000" w:themeColor="text1"/>
                <w:lang w:eastAsia="de-CH"/>
              </w:rPr>
              <w:t xml:space="preserve"> how the money is disbursed (in SG, FR, VD, BS)</w:t>
            </w:r>
            <w:r>
              <w:rPr>
                <w:rFonts w:eastAsia="Times New Roman"/>
                <w:color w:val="000000" w:themeColor="text1"/>
                <w:lang w:eastAsia="de-CH"/>
              </w:rPr>
              <w:t>.</w:t>
            </w:r>
            <w:bookmarkEnd w:id="5"/>
          </w:p>
          <w:p w14:paraId="5B3E0202" w14:textId="3C056C0E" w:rsidR="00D96F96" w:rsidRPr="00D96F96" w:rsidRDefault="00D96F96" w:rsidP="00EE10DE">
            <w:pPr>
              <w:pStyle w:val="ListParagraph"/>
              <w:numPr>
                <w:ilvl w:val="0"/>
                <w:numId w:val="28"/>
              </w:numPr>
              <w:rPr>
                <w:rFonts w:eastAsia="Times New Roman"/>
                <w:i/>
                <w:iCs/>
                <w:color w:val="000000"/>
                <w:lang w:eastAsia="de-CH"/>
              </w:rPr>
            </w:pPr>
            <w:r w:rsidRPr="00D96F96">
              <w:rPr>
                <w:rFonts w:eastAsia="Times New Roman"/>
                <w:i/>
                <w:iCs/>
                <w:color w:val="000000" w:themeColor="text1"/>
                <w:lang w:eastAsia="de-CH"/>
              </w:rPr>
              <w:t>Undefined</w:t>
            </w:r>
            <w:r>
              <w:rPr>
                <w:rFonts w:eastAsia="Times New Roman"/>
                <w:i/>
                <w:iCs/>
                <w:color w:val="000000" w:themeColor="text1"/>
                <w:lang w:eastAsia="de-CH"/>
              </w:rPr>
              <w:t xml:space="preserve"> credits: </w:t>
            </w:r>
            <w:r>
              <w:t>out of the description it isn’t clear how the money will be accessible.</w:t>
            </w:r>
          </w:p>
        </w:tc>
        <w:tc>
          <w:tcPr>
            <w:tcW w:w="5528" w:type="dxa"/>
          </w:tcPr>
          <w:p w14:paraId="6A0382EC" w14:textId="330E0454" w:rsidR="00EE10DE" w:rsidRPr="00EA6B25" w:rsidRDefault="00EE10DE" w:rsidP="00EE10DE">
            <w:pPr>
              <w:spacing w:line="276" w:lineRule="auto"/>
              <w:rPr>
                <w:rFonts w:eastAsia="Times New Roman"/>
                <w:color w:val="000000"/>
                <w:lang w:eastAsia="de-CH"/>
              </w:rPr>
            </w:pPr>
          </w:p>
        </w:tc>
      </w:tr>
      <w:tr w:rsidR="00EE10DE" w:rsidRPr="001E34D7" w14:paraId="61892202" w14:textId="77777777" w:rsidTr="78976E22">
        <w:trPr>
          <w:trHeight w:val="290"/>
        </w:trPr>
        <w:tc>
          <w:tcPr>
            <w:tcW w:w="2263" w:type="dxa"/>
            <w:noWrap/>
          </w:tcPr>
          <w:p w14:paraId="7039D381" w14:textId="02D5A9ED" w:rsidR="00EE10DE" w:rsidRPr="00066ABF" w:rsidRDefault="00EE10DE" w:rsidP="00EE10DE">
            <w:pPr>
              <w:rPr>
                <w:rFonts w:eastAsia="Times New Roman"/>
                <w:i/>
                <w:iCs/>
                <w:color w:val="000000"/>
                <w:lang w:eastAsia="de-CH"/>
              </w:rPr>
            </w:pPr>
            <w:r w:rsidRPr="00066ABF">
              <w:rPr>
                <w:rFonts w:eastAsia="Times New Roman"/>
                <w:i/>
                <w:iCs/>
                <w:color w:val="000000"/>
                <w:lang w:eastAsia="de-CH"/>
              </w:rPr>
              <w:t>precision</w:t>
            </w:r>
          </w:p>
        </w:tc>
        <w:tc>
          <w:tcPr>
            <w:tcW w:w="5812" w:type="dxa"/>
          </w:tcPr>
          <w:p w14:paraId="3EC5B6E3" w14:textId="1D291EF1" w:rsidR="00EE10DE" w:rsidRPr="0016473D" w:rsidRDefault="00EE10DE" w:rsidP="00EE10DE">
            <w:pPr>
              <w:spacing w:line="276" w:lineRule="auto"/>
              <w:rPr>
                <w:rFonts w:eastAsia="Times New Roman"/>
                <w:color w:val="000000"/>
                <w:lang w:eastAsia="de-CH"/>
              </w:rPr>
            </w:pPr>
            <w:bookmarkStart w:id="6" w:name="_Hlk138174621"/>
            <w:r>
              <w:rPr>
                <w:rFonts w:eastAsia="Times New Roman"/>
                <w:color w:val="000000"/>
                <w:lang w:eastAsia="de-CH"/>
              </w:rPr>
              <w:t xml:space="preserve">The information about the committed amount </w:t>
            </w:r>
            <w:proofErr w:type="gramStart"/>
            <w:r>
              <w:rPr>
                <w:rFonts w:eastAsia="Times New Roman"/>
                <w:color w:val="000000"/>
                <w:lang w:eastAsia="de-CH"/>
              </w:rPr>
              <w:t>are</w:t>
            </w:r>
            <w:proofErr w:type="gramEnd"/>
            <w:r>
              <w:rPr>
                <w:rFonts w:eastAsia="Times New Roman"/>
                <w:color w:val="000000"/>
                <w:lang w:eastAsia="de-CH"/>
              </w:rPr>
              <w:t xml:space="preserve"> provided with different precision in the source documents. </w:t>
            </w:r>
            <w:r w:rsidRPr="0016473D">
              <w:t>The letters in the square brackets are the variable values.</w:t>
            </w:r>
          </w:p>
          <w:p w14:paraId="69372B42" w14:textId="3EDE83F9" w:rsidR="00EE10DE" w:rsidRDefault="00EE10DE" w:rsidP="00EE10DE">
            <w:pPr>
              <w:pStyle w:val="ListParagraph"/>
              <w:numPr>
                <w:ilvl w:val="0"/>
                <w:numId w:val="18"/>
              </w:numPr>
              <w:rPr>
                <w:rFonts w:eastAsia="Times New Roman"/>
                <w:color w:val="000000"/>
                <w:lang w:eastAsia="de-CH"/>
              </w:rPr>
            </w:pPr>
            <w:r w:rsidRPr="00CC68DF">
              <w:rPr>
                <w:rFonts w:eastAsia="Times New Roman"/>
                <w:color w:val="000000"/>
                <w:lang w:eastAsia="de-CH"/>
              </w:rPr>
              <w:t>[</w:t>
            </w:r>
            <w:r w:rsidRPr="00E27AAA">
              <w:rPr>
                <w:rFonts w:eastAsia="Times New Roman"/>
                <w:i/>
                <w:iCs/>
                <w:color w:val="000000"/>
                <w:lang w:eastAsia="de-CH"/>
              </w:rPr>
              <w:t>e</w:t>
            </w:r>
            <w:r w:rsidRPr="00CC68DF">
              <w:rPr>
                <w:rFonts w:eastAsia="Times New Roman"/>
                <w:color w:val="000000"/>
                <w:lang w:eastAsia="de-CH"/>
              </w:rPr>
              <w:t>]</w:t>
            </w:r>
            <w:proofErr w:type="spellStart"/>
            <w:r w:rsidRPr="00CC68DF">
              <w:rPr>
                <w:rFonts w:eastAsia="Times New Roman"/>
                <w:color w:val="000000"/>
                <w:lang w:eastAsia="de-CH"/>
              </w:rPr>
              <w:t>xact</w:t>
            </w:r>
            <w:proofErr w:type="spellEnd"/>
            <w:r w:rsidRPr="00CC68DF">
              <w:rPr>
                <w:rFonts w:eastAsia="Times New Roman"/>
                <w:color w:val="000000"/>
                <w:lang w:eastAsia="de-CH"/>
              </w:rPr>
              <w:t xml:space="preserve"> amount</w:t>
            </w:r>
            <w:r>
              <w:rPr>
                <w:rFonts w:eastAsia="Times New Roman"/>
                <w:color w:val="000000"/>
                <w:lang w:eastAsia="de-CH"/>
              </w:rPr>
              <w:t xml:space="preserve">. </w:t>
            </w:r>
          </w:p>
          <w:p w14:paraId="11C855E2" w14:textId="20DC13D8" w:rsidR="00EE10DE" w:rsidRDefault="00EE10DE" w:rsidP="00EE10DE">
            <w:pPr>
              <w:pStyle w:val="ListParagraph"/>
              <w:numPr>
                <w:ilvl w:val="0"/>
                <w:numId w:val="18"/>
              </w:numPr>
              <w:rPr>
                <w:rFonts w:eastAsia="Times New Roman"/>
                <w:color w:val="000000"/>
                <w:lang w:eastAsia="de-CH"/>
              </w:rPr>
            </w:pPr>
            <w:r w:rsidRPr="00CC68DF">
              <w:rPr>
                <w:rFonts w:eastAsia="Times New Roman"/>
                <w:color w:val="000000"/>
                <w:lang w:eastAsia="de-CH"/>
              </w:rPr>
              <w:t>[</w:t>
            </w:r>
            <w:r w:rsidRPr="00E27AAA">
              <w:rPr>
                <w:rFonts w:eastAsia="Times New Roman"/>
                <w:i/>
                <w:iCs/>
                <w:color w:val="000000"/>
                <w:lang w:eastAsia="de-CH"/>
              </w:rPr>
              <w:t>a</w:t>
            </w:r>
            <w:r w:rsidRPr="00CC68DF">
              <w:rPr>
                <w:rFonts w:eastAsia="Times New Roman"/>
                <w:color w:val="000000"/>
                <w:lang w:eastAsia="de-CH"/>
              </w:rPr>
              <w:t>]</w:t>
            </w:r>
            <w:proofErr w:type="spellStart"/>
            <w:r>
              <w:rPr>
                <w:rFonts w:eastAsia="Times New Roman"/>
                <w:color w:val="000000"/>
                <w:lang w:eastAsia="de-CH"/>
              </w:rPr>
              <w:t>pproximated</w:t>
            </w:r>
            <w:proofErr w:type="spellEnd"/>
            <w:r>
              <w:rPr>
                <w:rFonts w:eastAsia="Times New Roman"/>
                <w:color w:val="000000"/>
                <w:lang w:eastAsia="de-CH"/>
              </w:rPr>
              <w:t xml:space="preserve">: </w:t>
            </w:r>
            <w:r w:rsidRPr="00CC68DF">
              <w:rPr>
                <w:rFonts w:eastAsia="Times New Roman"/>
                <w:color w:val="000000"/>
                <w:lang w:eastAsia="de-CH"/>
              </w:rPr>
              <w:t>explicit</w:t>
            </w:r>
            <w:r>
              <w:rPr>
                <w:rFonts w:eastAsia="Times New Roman"/>
                <w:color w:val="000000"/>
                <w:lang w:eastAsia="de-CH"/>
              </w:rPr>
              <w:t xml:space="preserve"> statement about estimation</w:t>
            </w:r>
          </w:p>
          <w:p w14:paraId="6EF753E6" w14:textId="44209C31" w:rsidR="00EE10DE" w:rsidRDefault="00EE10DE" w:rsidP="00EE10DE">
            <w:pPr>
              <w:pStyle w:val="ListParagraph"/>
              <w:numPr>
                <w:ilvl w:val="0"/>
                <w:numId w:val="18"/>
              </w:numPr>
              <w:rPr>
                <w:rFonts w:eastAsia="Times New Roman"/>
                <w:color w:val="000000"/>
                <w:lang w:eastAsia="de-CH"/>
              </w:rPr>
            </w:pPr>
            <w:r w:rsidRPr="00CC68DF">
              <w:rPr>
                <w:rFonts w:eastAsia="Times New Roman"/>
                <w:color w:val="000000"/>
                <w:lang w:eastAsia="de-CH"/>
              </w:rPr>
              <w:t>[</w:t>
            </w:r>
            <w:r w:rsidRPr="00E27AAA">
              <w:rPr>
                <w:rFonts w:eastAsia="Times New Roman"/>
                <w:i/>
                <w:iCs/>
                <w:color w:val="000000"/>
                <w:lang w:eastAsia="de-CH"/>
              </w:rPr>
              <w:t>p</w:t>
            </w:r>
            <w:r w:rsidRPr="00CC68DF">
              <w:rPr>
                <w:rFonts w:eastAsia="Times New Roman"/>
                <w:color w:val="000000"/>
                <w:lang w:eastAsia="de-CH"/>
              </w:rPr>
              <w:t xml:space="preserve">] when </w:t>
            </w:r>
            <w:r>
              <w:rPr>
                <w:rFonts w:eastAsia="Times New Roman"/>
                <w:color w:val="000000"/>
                <w:lang w:eastAsia="de-CH"/>
              </w:rPr>
              <w:t>the commitment</w:t>
            </w:r>
            <w:r w:rsidRPr="00CC68DF">
              <w:rPr>
                <w:rFonts w:eastAsia="Times New Roman"/>
                <w:color w:val="000000"/>
                <w:lang w:eastAsia="de-CH"/>
              </w:rPr>
              <w:t xml:space="preserve"> is expressed </w:t>
            </w:r>
            <w:r>
              <w:rPr>
                <w:rFonts w:eastAsia="Times New Roman"/>
                <w:color w:val="000000"/>
                <w:lang w:eastAsia="de-CH"/>
              </w:rPr>
              <w:t>in</w:t>
            </w:r>
            <w:r w:rsidRPr="00CC68DF">
              <w:rPr>
                <w:rFonts w:eastAsia="Times New Roman"/>
                <w:color w:val="000000"/>
                <w:lang w:eastAsia="de-CH"/>
              </w:rPr>
              <w:t xml:space="preserve"> percentage</w:t>
            </w:r>
            <w:r>
              <w:rPr>
                <w:rFonts w:eastAsia="Times New Roman"/>
                <w:color w:val="000000"/>
                <w:lang w:eastAsia="de-CH"/>
              </w:rPr>
              <w:t xml:space="preserve"> (</w:t>
            </w:r>
            <w:r w:rsidRPr="00CC68DF">
              <w:rPr>
                <w:rFonts w:eastAsia="Times New Roman"/>
                <w:color w:val="000000"/>
                <w:lang w:eastAsia="de-CH"/>
              </w:rPr>
              <w:t>of a budget</w:t>
            </w:r>
            <w:r>
              <w:rPr>
                <w:rFonts w:eastAsia="Times New Roman"/>
                <w:color w:val="000000"/>
                <w:lang w:eastAsia="de-CH"/>
              </w:rPr>
              <w:t>;</w:t>
            </w:r>
            <w:r w:rsidRPr="00CC68DF">
              <w:rPr>
                <w:rFonts w:eastAsia="Times New Roman"/>
                <w:color w:val="000000"/>
                <w:lang w:eastAsia="de-CH"/>
              </w:rPr>
              <w:t xml:space="preserve"> reduc</w:t>
            </w:r>
            <w:r>
              <w:rPr>
                <w:rFonts w:eastAsia="Times New Roman"/>
                <w:color w:val="000000"/>
                <w:lang w:eastAsia="de-CH"/>
              </w:rPr>
              <w:t>ed</w:t>
            </w:r>
            <w:r w:rsidRPr="00CC68DF">
              <w:rPr>
                <w:rFonts w:eastAsia="Times New Roman"/>
                <w:color w:val="000000"/>
                <w:lang w:eastAsia="de-CH"/>
              </w:rPr>
              <w:t xml:space="preserve"> </w:t>
            </w:r>
            <w:r>
              <w:rPr>
                <w:rFonts w:eastAsia="Times New Roman"/>
                <w:color w:val="000000"/>
                <w:lang w:eastAsia="de-CH"/>
              </w:rPr>
              <w:t xml:space="preserve">interest rate for credits; additional staff working time). </w:t>
            </w:r>
            <w:proofErr w:type="spellStart"/>
            <w:r>
              <w:rPr>
                <w:rFonts w:eastAsia="Times New Roman"/>
                <w:color w:val="000000"/>
                <w:lang w:eastAsia="de-CH"/>
              </w:rPr>
              <w:t>Infos</w:t>
            </w:r>
            <w:proofErr w:type="spellEnd"/>
            <w:r>
              <w:rPr>
                <w:rFonts w:eastAsia="Times New Roman"/>
                <w:color w:val="000000"/>
                <w:lang w:eastAsia="de-CH"/>
              </w:rPr>
              <w:t xml:space="preserve"> collected in the variable </w:t>
            </w:r>
            <w:r w:rsidRPr="001A314A">
              <w:rPr>
                <w:rFonts w:eastAsia="Times New Roman"/>
                <w:i/>
                <w:iCs/>
                <w:color w:val="000000"/>
                <w:lang w:eastAsia="de-CH"/>
              </w:rPr>
              <w:t>notes</w:t>
            </w:r>
            <w:r>
              <w:rPr>
                <w:rFonts w:eastAsia="Times New Roman"/>
                <w:color w:val="000000"/>
                <w:lang w:eastAsia="de-CH"/>
              </w:rPr>
              <w:t>.</w:t>
            </w:r>
          </w:p>
          <w:p w14:paraId="7573FA1D" w14:textId="415673F9" w:rsidR="00EE10DE" w:rsidRPr="00EA6B25" w:rsidRDefault="00EE10DE" w:rsidP="00EE10DE">
            <w:pPr>
              <w:pStyle w:val="ListParagraph"/>
              <w:numPr>
                <w:ilvl w:val="0"/>
                <w:numId w:val="18"/>
              </w:numPr>
              <w:rPr>
                <w:color w:val="000000"/>
                <w:lang w:eastAsia="de-CH"/>
              </w:rPr>
            </w:pPr>
            <w:r w:rsidRPr="78976E22">
              <w:rPr>
                <w:rFonts w:eastAsia="Times New Roman"/>
                <w:color w:val="000000" w:themeColor="text1"/>
                <w:lang w:eastAsia="de-CH"/>
              </w:rPr>
              <w:t>[</w:t>
            </w:r>
            <w:r w:rsidRPr="00E27AAA">
              <w:rPr>
                <w:rFonts w:eastAsia="Times New Roman"/>
                <w:i/>
                <w:iCs/>
                <w:color w:val="000000" w:themeColor="text1"/>
                <w:lang w:eastAsia="de-CH"/>
              </w:rPr>
              <w:t>p-r</w:t>
            </w:r>
            <w:r w:rsidRPr="78976E22">
              <w:rPr>
                <w:rFonts w:eastAsia="Times New Roman"/>
                <w:color w:val="000000" w:themeColor="text1"/>
                <w:lang w:eastAsia="de-CH"/>
              </w:rPr>
              <w:t>]</w:t>
            </w:r>
            <w:r>
              <w:rPr>
                <w:rFonts w:eastAsia="Times New Roman"/>
                <w:color w:val="000000" w:themeColor="text1"/>
                <w:lang w:eastAsia="de-CH"/>
              </w:rPr>
              <w:t xml:space="preserve"> precisions and reallocations</w:t>
            </w:r>
            <w:r w:rsidRPr="78976E22">
              <w:rPr>
                <w:rFonts w:eastAsia="Times New Roman"/>
                <w:color w:val="000000" w:themeColor="text1"/>
                <w:lang w:eastAsia="de-CH"/>
              </w:rPr>
              <w:t xml:space="preserve">. </w:t>
            </w:r>
            <w:r>
              <w:rPr>
                <w:rFonts w:eastAsia="Times New Roman"/>
                <w:color w:val="000000" w:themeColor="text1"/>
                <w:lang w:eastAsia="de-CH"/>
              </w:rPr>
              <w:t>See comment in the right-hand column.</w:t>
            </w:r>
            <w:bookmarkEnd w:id="6"/>
          </w:p>
        </w:tc>
        <w:tc>
          <w:tcPr>
            <w:tcW w:w="5528" w:type="dxa"/>
          </w:tcPr>
          <w:p w14:paraId="6B580BCF" w14:textId="38698BC5" w:rsidR="00EE10DE" w:rsidRPr="00E27AAA" w:rsidRDefault="00EE10DE" w:rsidP="00EE10DE">
            <w:pPr>
              <w:pStyle w:val="ListParagraph"/>
              <w:numPr>
                <w:ilvl w:val="0"/>
                <w:numId w:val="23"/>
              </w:numPr>
              <w:ind w:left="360"/>
              <w:rPr>
                <w:rFonts w:eastAsia="Times New Roman"/>
                <w:color w:val="000000"/>
                <w:lang w:eastAsia="de-CH"/>
              </w:rPr>
            </w:pPr>
            <w:r w:rsidRPr="00E27AAA">
              <w:rPr>
                <w:rFonts w:eastAsia="Times New Roman"/>
                <w:color w:val="000000"/>
                <w:lang w:eastAsia="de-CH"/>
              </w:rPr>
              <w:t xml:space="preserve">Precisions: A few cantons </w:t>
            </w:r>
            <w:r>
              <w:rPr>
                <w:rFonts w:eastAsia="Times New Roman"/>
                <w:color w:val="000000"/>
                <w:lang w:eastAsia="de-CH"/>
              </w:rPr>
              <w:t>initially decided</w:t>
            </w:r>
            <w:r w:rsidRPr="00E27AAA">
              <w:rPr>
                <w:rFonts w:eastAsia="Times New Roman"/>
                <w:color w:val="000000"/>
                <w:lang w:eastAsia="de-CH"/>
              </w:rPr>
              <w:t xml:space="preserve"> global commitments (SG, FR, VD, BS). This budget was</w:t>
            </w:r>
            <w:r>
              <w:rPr>
                <w:rFonts w:eastAsia="Times New Roman"/>
                <w:color w:val="000000"/>
                <w:lang w:eastAsia="de-CH"/>
              </w:rPr>
              <w:t xml:space="preserve"> then</w:t>
            </w:r>
            <w:r w:rsidRPr="00E27AAA">
              <w:rPr>
                <w:rFonts w:eastAsia="Times New Roman"/>
                <w:color w:val="000000"/>
                <w:lang w:eastAsia="de-CH"/>
              </w:rPr>
              <w:t xml:space="preserve"> </w:t>
            </w:r>
            <w:r>
              <w:rPr>
                <w:rFonts w:eastAsia="Times New Roman"/>
                <w:color w:val="000000"/>
                <w:lang w:eastAsia="de-CH"/>
              </w:rPr>
              <w:t>allocated to specific targets and measures in separate decisions</w:t>
            </w:r>
            <w:r w:rsidRPr="00E27AAA">
              <w:rPr>
                <w:rFonts w:eastAsia="Times New Roman"/>
                <w:color w:val="000000"/>
                <w:lang w:eastAsia="de-CH"/>
              </w:rPr>
              <w:t xml:space="preserve"> (linked via the variable </w:t>
            </w:r>
            <w:r w:rsidRPr="00E27AAA">
              <w:rPr>
                <w:rFonts w:eastAsia="Times New Roman"/>
                <w:i/>
                <w:iCs/>
                <w:color w:val="000000"/>
                <w:lang w:eastAsia="de-CH"/>
              </w:rPr>
              <w:t>decisionprev</w:t>
            </w:r>
            <w:r w:rsidRPr="00E27AAA">
              <w:rPr>
                <w:rFonts w:eastAsia="Times New Roman"/>
                <w:color w:val="000000"/>
                <w:lang w:eastAsia="de-CH"/>
              </w:rPr>
              <w:t>).</w:t>
            </w:r>
          </w:p>
          <w:p w14:paraId="4CAC1604" w14:textId="77777777" w:rsidR="00EE10DE" w:rsidRPr="00E27AAA" w:rsidRDefault="00EE10DE" w:rsidP="00EE10DE">
            <w:pPr>
              <w:pStyle w:val="ListParagraph"/>
              <w:numPr>
                <w:ilvl w:val="0"/>
                <w:numId w:val="23"/>
              </w:numPr>
              <w:ind w:left="360"/>
              <w:rPr>
                <w:rFonts w:eastAsia="Times New Roman"/>
                <w:color w:val="000000"/>
                <w:lang w:eastAsia="de-CH"/>
              </w:rPr>
            </w:pPr>
            <w:r w:rsidRPr="00E27AAA">
              <w:rPr>
                <w:rFonts w:eastAsia="Times New Roman"/>
                <w:color w:val="000000" w:themeColor="text1"/>
                <w:lang w:eastAsia="de-CH"/>
              </w:rPr>
              <w:t xml:space="preserve">Reallocations: </w:t>
            </w:r>
            <w:r>
              <w:rPr>
                <w:rFonts w:eastAsia="Times New Roman"/>
                <w:color w:val="000000" w:themeColor="text1"/>
                <w:lang w:eastAsia="de-CH"/>
              </w:rPr>
              <w:t>C</w:t>
            </w:r>
            <w:r w:rsidRPr="00E27AAA">
              <w:rPr>
                <w:rFonts w:eastAsia="Times New Roman"/>
                <w:color w:val="000000" w:themeColor="text1"/>
                <w:lang w:eastAsia="de-CH"/>
              </w:rPr>
              <w:t xml:space="preserve">antons did not </w:t>
            </w:r>
            <w:r>
              <w:rPr>
                <w:rFonts w:eastAsia="Times New Roman"/>
                <w:color w:val="000000" w:themeColor="text1"/>
                <w:lang w:eastAsia="de-CH"/>
              </w:rPr>
              <w:t>always use the full initial</w:t>
            </w:r>
            <w:r w:rsidRPr="00E27AAA">
              <w:rPr>
                <w:rFonts w:eastAsia="Times New Roman"/>
                <w:color w:val="000000" w:themeColor="text1"/>
                <w:lang w:eastAsia="de-CH"/>
              </w:rPr>
              <w:t xml:space="preserve"> commitment</w:t>
            </w:r>
            <w:r>
              <w:rPr>
                <w:rFonts w:eastAsia="Times New Roman"/>
                <w:color w:val="000000" w:themeColor="text1"/>
                <w:lang w:eastAsia="de-CH"/>
              </w:rPr>
              <w:t xml:space="preserve"> for the specified purpose. Through new decision, the initial</w:t>
            </w:r>
            <w:r w:rsidRPr="00E27AAA">
              <w:rPr>
                <w:rFonts w:eastAsia="Times New Roman"/>
                <w:color w:val="000000" w:themeColor="text1"/>
                <w:lang w:eastAsia="de-CH"/>
              </w:rPr>
              <w:t xml:space="preserve"> commitment was partially redeployed </w:t>
            </w:r>
            <w:r w:rsidRPr="00E27AAA">
              <w:rPr>
                <w:rFonts w:eastAsia="Times New Roman"/>
                <w:color w:val="000000"/>
                <w:lang w:eastAsia="de-CH"/>
              </w:rPr>
              <w:t xml:space="preserve">(linked via the variable </w:t>
            </w:r>
            <w:r w:rsidRPr="00E27AAA">
              <w:rPr>
                <w:rFonts w:eastAsia="Times New Roman"/>
                <w:i/>
                <w:iCs/>
                <w:color w:val="000000"/>
                <w:lang w:eastAsia="de-CH"/>
              </w:rPr>
              <w:t>decisionprev</w:t>
            </w:r>
            <w:r w:rsidRPr="00E27AAA">
              <w:rPr>
                <w:rFonts w:eastAsia="Times New Roman"/>
                <w:color w:val="000000"/>
                <w:lang w:eastAsia="de-CH"/>
              </w:rPr>
              <w:t>)</w:t>
            </w:r>
            <w:r w:rsidRPr="00E27AAA">
              <w:rPr>
                <w:rFonts w:eastAsia="Times New Roman"/>
                <w:color w:val="000000" w:themeColor="text1"/>
                <w:lang w:eastAsia="de-CH"/>
              </w:rPr>
              <w:t>.</w:t>
            </w:r>
          </w:p>
          <w:p w14:paraId="7D4F2D48" w14:textId="666966A4" w:rsidR="00EE10DE" w:rsidRPr="00E27AAA" w:rsidRDefault="00EE10DE" w:rsidP="00EE10DE">
            <w:pPr>
              <w:rPr>
                <w:rFonts w:eastAsia="Times New Roman"/>
                <w:color w:val="000000"/>
                <w:highlight w:val="yellow"/>
                <w:lang w:eastAsia="de-CH"/>
              </w:rPr>
            </w:pPr>
            <w:r w:rsidRPr="00E27AAA">
              <w:rPr>
                <w:rFonts w:eastAsia="Times New Roman"/>
                <w:color w:val="000000"/>
                <w:lang w:eastAsia="de-CH"/>
              </w:rPr>
              <w:t xml:space="preserve">See </w:t>
            </w:r>
            <w:r>
              <w:rPr>
                <w:rFonts w:eastAsia="Times New Roman"/>
                <w:color w:val="000000"/>
                <w:lang w:eastAsia="de-CH"/>
              </w:rPr>
              <w:t>explanation</w:t>
            </w:r>
            <w:r w:rsidRPr="00E27AAA">
              <w:rPr>
                <w:rFonts w:eastAsia="Times New Roman"/>
                <w:color w:val="000000"/>
                <w:lang w:eastAsia="de-CH"/>
              </w:rPr>
              <w:t xml:space="preserve"> </w:t>
            </w:r>
            <w:r>
              <w:rPr>
                <w:rFonts w:eastAsia="Times New Roman"/>
                <w:color w:val="000000"/>
                <w:lang w:eastAsia="de-CH"/>
              </w:rPr>
              <w:t>4</w:t>
            </w:r>
            <w:r w:rsidRPr="00E27AAA">
              <w:rPr>
                <w:rFonts w:eastAsia="Times New Roman"/>
                <w:color w:val="000000"/>
                <w:lang w:eastAsia="de-CH"/>
              </w:rPr>
              <w:t xml:space="preserve"> below.</w:t>
            </w:r>
          </w:p>
        </w:tc>
      </w:tr>
      <w:tr w:rsidR="00EE10DE" w:rsidRPr="001E34D7" w14:paraId="7BE07382" w14:textId="77777777" w:rsidTr="78976E22">
        <w:trPr>
          <w:trHeight w:val="290"/>
        </w:trPr>
        <w:tc>
          <w:tcPr>
            <w:tcW w:w="2263" w:type="dxa"/>
            <w:noWrap/>
          </w:tcPr>
          <w:p w14:paraId="5EF00994" w14:textId="33D99E06" w:rsidR="00EE10DE" w:rsidRPr="00066ABF" w:rsidRDefault="00EE10DE" w:rsidP="00EE10DE">
            <w:pPr>
              <w:rPr>
                <w:rFonts w:eastAsia="Times New Roman"/>
                <w:i/>
                <w:iCs/>
                <w:color w:val="000000"/>
                <w:lang w:eastAsia="de-CH"/>
              </w:rPr>
            </w:pPr>
            <w:proofErr w:type="spellStart"/>
            <w:r w:rsidRPr="00066ABF">
              <w:rPr>
                <w:rFonts w:eastAsia="Times New Roman"/>
                <w:i/>
                <w:iCs/>
                <w:color w:val="000000"/>
                <w:lang w:eastAsia="de-CH"/>
              </w:rPr>
              <w:t>amount_min</w:t>
            </w:r>
            <w:proofErr w:type="spellEnd"/>
            <w:r w:rsidR="00980A0E">
              <w:rPr>
                <w:rFonts w:eastAsia="Times New Roman"/>
                <w:i/>
                <w:iCs/>
                <w:color w:val="000000"/>
                <w:lang w:eastAsia="de-CH"/>
              </w:rPr>
              <w:t xml:space="preserve"> [</w:t>
            </w:r>
            <w:proofErr w:type="spellStart"/>
            <w:r w:rsidR="00980A0E">
              <w:rPr>
                <w:rFonts w:eastAsia="Times New Roman"/>
                <w:i/>
                <w:iCs/>
                <w:color w:val="000000"/>
                <w:lang w:eastAsia="de-CH"/>
              </w:rPr>
              <w:t>amount_min_pc</w:t>
            </w:r>
            <w:proofErr w:type="spellEnd"/>
            <w:r w:rsidR="00980A0E">
              <w:rPr>
                <w:rFonts w:eastAsia="Times New Roman"/>
                <w:i/>
                <w:iCs/>
                <w:color w:val="000000"/>
                <w:lang w:eastAsia="de-CH"/>
              </w:rPr>
              <w:t>]</w:t>
            </w:r>
          </w:p>
        </w:tc>
        <w:tc>
          <w:tcPr>
            <w:tcW w:w="5812" w:type="dxa"/>
          </w:tcPr>
          <w:p w14:paraId="39AC68A1" w14:textId="6DA411D9" w:rsidR="00EE10DE" w:rsidRPr="004C1AF6" w:rsidRDefault="00EE10DE" w:rsidP="00EE10DE">
            <w:pPr>
              <w:rPr>
                <w:rFonts w:eastAsia="Times New Roman"/>
                <w:color w:val="000000"/>
                <w:lang w:eastAsia="de-CH"/>
              </w:rPr>
            </w:pPr>
            <w:bookmarkStart w:id="7" w:name="_Hlk138174719"/>
            <w:r w:rsidRPr="00286397">
              <w:rPr>
                <w:rFonts w:eastAsia="Times New Roman"/>
                <w:color w:val="000000"/>
                <w:lang w:eastAsia="de-CH"/>
              </w:rPr>
              <w:t xml:space="preserve">Up-front costs in CHF: </w:t>
            </w:r>
            <w:r>
              <w:rPr>
                <w:rFonts w:eastAsia="Times New Roman"/>
                <w:color w:val="000000"/>
                <w:lang w:eastAsia="de-CH"/>
              </w:rPr>
              <w:t xml:space="preserve">minimal </w:t>
            </w:r>
            <w:r w:rsidRPr="00286397">
              <w:rPr>
                <w:rFonts w:eastAsia="Times New Roman"/>
                <w:color w:val="000000"/>
                <w:lang w:eastAsia="de-CH"/>
              </w:rPr>
              <w:t xml:space="preserve">amount the cantonal government </w:t>
            </w:r>
            <w:r>
              <w:rPr>
                <w:rFonts w:eastAsia="Times New Roman"/>
                <w:color w:val="000000"/>
                <w:lang w:eastAsia="de-CH"/>
              </w:rPr>
              <w:t>must pay, i.e.,</w:t>
            </w:r>
            <w:r w:rsidRPr="00286397">
              <w:rPr>
                <w:rFonts w:eastAsia="Times New Roman"/>
                <w:color w:val="000000"/>
                <w:lang w:eastAsia="de-CH"/>
              </w:rPr>
              <w:t xml:space="preserve"> </w:t>
            </w:r>
            <w:r>
              <w:rPr>
                <w:rFonts w:eastAsia="Times New Roman"/>
                <w:color w:val="000000"/>
                <w:lang w:eastAsia="de-CH"/>
              </w:rPr>
              <w:t xml:space="preserve">costs in the </w:t>
            </w:r>
            <w:r w:rsidRPr="00286397">
              <w:rPr>
                <w:rFonts w:eastAsia="Times New Roman"/>
                <w:color w:val="000000"/>
                <w:lang w:eastAsia="de-CH"/>
              </w:rPr>
              <w:t xml:space="preserve">best-case scenario. </w:t>
            </w:r>
            <w:r>
              <w:rPr>
                <w:rFonts w:eastAsia="Times New Roman"/>
                <w:color w:val="000000"/>
                <w:lang w:eastAsia="de-CH"/>
              </w:rPr>
              <w:t xml:space="preserve"> </w:t>
            </w:r>
            <w:bookmarkEnd w:id="7"/>
            <w:r w:rsidR="00980A0E">
              <w:rPr>
                <w:rFonts w:eastAsia="Times New Roman"/>
                <w:color w:val="000000"/>
                <w:lang w:eastAsia="de-CH"/>
              </w:rPr>
              <w:t>[in per capita terms]</w:t>
            </w:r>
          </w:p>
        </w:tc>
        <w:tc>
          <w:tcPr>
            <w:tcW w:w="5528" w:type="dxa"/>
          </w:tcPr>
          <w:p w14:paraId="451BCDB5" w14:textId="61B5FACC" w:rsidR="00EE10DE" w:rsidRPr="00FB3EE4" w:rsidRDefault="00EE10DE" w:rsidP="00EE10DE">
            <w:pPr>
              <w:rPr>
                <w:rFonts w:eastAsia="Times New Roman"/>
                <w:color w:val="000000"/>
                <w:lang w:eastAsia="de-CH"/>
              </w:rPr>
            </w:pPr>
            <w:r w:rsidRPr="00FB3EE4">
              <w:rPr>
                <w:rFonts w:eastAsia="Times New Roman"/>
                <w:color w:val="000000"/>
                <w:lang w:eastAsia="de-CH"/>
              </w:rPr>
              <w:t>In rounded CHF.</w:t>
            </w:r>
          </w:p>
          <w:p w14:paraId="3BE56549" w14:textId="46E15694" w:rsidR="00EE10DE" w:rsidRPr="00FB3EE4" w:rsidRDefault="002A264D" w:rsidP="00EE10DE">
            <w:pPr>
              <w:rPr>
                <w:rFonts w:eastAsia="Times New Roman"/>
                <w:i/>
                <w:iCs/>
                <w:color w:val="000000" w:themeColor="text1"/>
                <w:lang w:eastAsia="de-CH"/>
              </w:rPr>
            </w:pPr>
            <w:r>
              <w:rPr>
                <w:rFonts w:eastAsia="Times New Roman"/>
                <w:color w:val="000000"/>
                <w:lang w:eastAsia="de-CH"/>
              </w:rPr>
              <w:t>Unspecified</w:t>
            </w:r>
            <w:r w:rsidR="00EE10DE" w:rsidRPr="00FB3EE4">
              <w:rPr>
                <w:rFonts w:eastAsia="Times New Roman"/>
                <w:color w:val="000000"/>
                <w:lang w:eastAsia="de-CH"/>
              </w:rPr>
              <w:t xml:space="preserve"> in three cases: (1) the policy decision did not specify an amount; (2) </w:t>
            </w:r>
            <w:r w:rsidR="00EE10DE" w:rsidRPr="00FB3EE4">
              <w:rPr>
                <w:rFonts w:eastAsia="Times New Roman"/>
                <w:color w:val="000000" w:themeColor="text1"/>
                <w:lang w:eastAsia="de-CH"/>
              </w:rPr>
              <w:t xml:space="preserve">no minimal commitment; (3) </w:t>
            </w:r>
            <w:r w:rsidR="00EE10DE" w:rsidRPr="00FB3EE4">
              <w:rPr>
                <w:rFonts w:eastAsia="Times New Roman"/>
                <w:i/>
                <w:iCs/>
                <w:color w:val="000000" w:themeColor="text1"/>
                <w:lang w:eastAsia="de-CH"/>
              </w:rPr>
              <w:t>precision</w:t>
            </w:r>
            <w:r w:rsidR="00EE10DE" w:rsidRPr="00FB3EE4">
              <w:rPr>
                <w:rFonts w:eastAsia="Times New Roman"/>
                <w:color w:val="000000" w:themeColor="text1"/>
                <w:lang w:eastAsia="de-CH"/>
              </w:rPr>
              <w:t xml:space="preserve"> is </w:t>
            </w:r>
            <w:r w:rsidR="00EE10DE" w:rsidRPr="00FB3EE4">
              <w:rPr>
                <w:rFonts w:eastAsia="Times New Roman"/>
                <w:i/>
                <w:iCs/>
                <w:color w:val="000000" w:themeColor="text1"/>
                <w:lang w:eastAsia="de-CH"/>
              </w:rPr>
              <w:t>p-r.</w:t>
            </w:r>
          </w:p>
          <w:p w14:paraId="2636B79D" w14:textId="3129DABF" w:rsidR="00EE10DE" w:rsidRPr="00D76168" w:rsidRDefault="00EE10DE" w:rsidP="00EE10DE">
            <w:pPr>
              <w:rPr>
                <w:rFonts w:eastAsia="Times New Roman"/>
                <w:color w:val="000000" w:themeColor="text1"/>
                <w:lang w:eastAsia="de-CH"/>
              </w:rPr>
            </w:pPr>
            <w:r>
              <w:rPr>
                <w:rFonts w:eastAsia="Times New Roman"/>
                <w:color w:val="000000" w:themeColor="text1"/>
                <w:lang w:eastAsia="de-CH"/>
              </w:rPr>
              <w:t>I</w:t>
            </w:r>
            <w:r w:rsidRPr="00FB3EE4">
              <w:rPr>
                <w:rFonts w:eastAsia="Times New Roman"/>
                <w:color w:val="000000" w:themeColor="text1"/>
                <w:lang w:eastAsia="de-CH"/>
              </w:rPr>
              <w:t xml:space="preserve">f a previous measure (linked via </w:t>
            </w:r>
            <w:proofErr w:type="spellStart"/>
            <w:r w:rsidRPr="00FB3EE4">
              <w:rPr>
                <w:rFonts w:eastAsia="Times New Roman"/>
                <w:i/>
                <w:iCs/>
                <w:color w:val="000000" w:themeColor="text1"/>
                <w:lang w:eastAsia="de-CH"/>
              </w:rPr>
              <w:t>decisionprev</w:t>
            </w:r>
            <w:proofErr w:type="spellEnd"/>
            <w:r w:rsidRPr="00FB3EE4">
              <w:rPr>
                <w:rFonts w:eastAsia="Times New Roman"/>
                <w:color w:val="000000" w:themeColor="text1"/>
                <w:lang w:eastAsia="de-CH"/>
              </w:rPr>
              <w:t>) is downsized or abandoned</w:t>
            </w:r>
            <w:r>
              <w:rPr>
                <w:rFonts w:eastAsia="Times New Roman"/>
                <w:color w:val="000000" w:themeColor="text1"/>
                <w:lang w:eastAsia="de-CH"/>
              </w:rPr>
              <w:t xml:space="preserve"> </w:t>
            </w:r>
            <w:r w:rsidRPr="00FB3EE4">
              <w:rPr>
                <w:rFonts w:eastAsia="Times New Roman"/>
                <w:color w:val="000000" w:themeColor="text1"/>
                <w:lang w:eastAsia="de-CH"/>
              </w:rPr>
              <w:t xml:space="preserve">(indicated </w:t>
            </w:r>
            <w:r>
              <w:rPr>
                <w:rFonts w:eastAsia="Times New Roman"/>
                <w:color w:val="000000" w:themeColor="text1"/>
                <w:lang w:eastAsia="de-CH"/>
              </w:rPr>
              <w:t>in</w:t>
            </w:r>
            <w:r w:rsidRPr="00FB3EE4">
              <w:rPr>
                <w:rFonts w:eastAsia="Times New Roman"/>
                <w:color w:val="000000" w:themeColor="text1"/>
                <w:lang w:eastAsia="de-CH"/>
              </w:rPr>
              <w:t xml:space="preserve"> </w:t>
            </w:r>
            <w:proofErr w:type="spellStart"/>
            <w:r w:rsidRPr="00FB3EE4">
              <w:rPr>
                <w:rFonts w:eastAsia="Times New Roman"/>
                <w:i/>
                <w:iCs/>
                <w:color w:val="000000" w:themeColor="text1"/>
                <w:lang w:eastAsia="de-CH"/>
              </w:rPr>
              <w:t>decisionprev_action</w:t>
            </w:r>
            <w:proofErr w:type="spellEnd"/>
            <w:r w:rsidRPr="00FB3EE4">
              <w:rPr>
                <w:rFonts w:eastAsia="Times New Roman"/>
                <w:color w:val="000000" w:themeColor="text1"/>
                <w:lang w:eastAsia="de-CH"/>
              </w:rPr>
              <w:t>)</w:t>
            </w:r>
            <w:r>
              <w:rPr>
                <w:rFonts w:eastAsia="Times New Roman"/>
                <w:color w:val="000000" w:themeColor="text1"/>
                <w:lang w:eastAsia="de-CH"/>
              </w:rPr>
              <w:t xml:space="preserve">, the value </w:t>
            </w:r>
            <w:r>
              <w:rPr>
                <w:rFonts w:eastAsia="Times New Roman"/>
                <w:color w:val="000000" w:themeColor="text1"/>
                <w:lang w:eastAsia="de-CH"/>
              </w:rPr>
              <w:lastRenderedPageBreak/>
              <w:t>is</w:t>
            </w:r>
            <w:r w:rsidRPr="00FB3EE4">
              <w:rPr>
                <w:rFonts w:eastAsia="Times New Roman"/>
                <w:color w:val="000000" w:themeColor="text1"/>
                <w:lang w:eastAsia="de-CH"/>
              </w:rPr>
              <w:t xml:space="preserve"> </w:t>
            </w:r>
            <w:r>
              <w:rPr>
                <w:rFonts w:eastAsia="Times New Roman"/>
                <w:color w:val="000000" w:themeColor="text1"/>
                <w:lang w:eastAsia="de-CH"/>
              </w:rPr>
              <w:t>n</w:t>
            </w:r>
            <w:r w:rsidRPr="00FB3EE4">
              <w:rPr>
                <w:rFonts w:eastAsia="Times New Roman"/>
                <w:color w:val="000000" w:themeColor="text1"/>
                <w:lang w:eastAsia="de-CH"/>
              </w:rPr>
              <w:t>egative</w:t>
            </w:r>
            <w:r>
              <w:rPr>
                <w:rFonts w:eastAsia="Times New Roman"/>
                <w:color w:val="000000" w:themeColor="text1"/>
                <w:lang w:eastAsia="de-CH"/>
              </w:rPr>
              <w:t xml:space="preserve"> or zero</w:t>
            </w:r>
            <w:r w:rsidRPr="00FB3EE4">
              <w:rPr>
                <w:rFonts w:eastAsia="Times New Roman"/>
                <w:color w:val="000000" w:themeColor="text1"/>
                <w:lang w:eastAsia="de-CH"/>
              </w:rPr>
              <w:t xml:space="preserve"> (or</w:t>
            </w:r>
            <w:r>
              <w:rPr>
                <w:rFonts w:eastAsia="Times New Roman"/>
                <w:color w:val="000000" w:themeColor="text1"/>
                <w:lang w:eastAsia="de-CH"/>
              </w:rPr>
              <w:t xml:space="preserve"> also</w:t>
            </w:r>
            <w:r w:rsidRPr="00FB3EE4">
              <w:rPr>
                <w:rFonts w:eastAsia="Times New Roman"/>
                <w:color w:val="000000" w:themeColor="text1"/>
                <w:lang w:eastAsia="de-CH"/>
              </w:rPr>
              <w:t xml:space="preserve"> missing </w:t>
            </w:r>
            <w:r>
              <w:rPr>
                <w:rFonts w:eastAsia="Times New Roman"/>
                <w:color w:val="000000" w:themeColor="text1"/>
                <w:lang w:eastAsia="de-CH"/>
              </w:rPr>
              <w:t>for abandoned measures</w:t>
            </w:r>
            <w:r w:rsidRPr="00FB3EE4">
              <w:rPr>
                <w:rFonts w:eastAsia="Times New Roman"/>
                <w:color w:val="000000" w:themeColor="text1"/>
                <w:lang w:eastAsia="de-CH"/>
              </w:rPr>
              <w:t>) altogether.</w:t>
            </w:r>
          </w:p>
        </w:tc>
      </w:tr>
      <w:tr w:rsidR="00EE10DE" w:rsidRPr="001E34D7" w14:paraId="3F5EFC96" w14:textId="77777777" w:rsidTr="78976E22">
        <w:trPr>
          <w:trHeight w:val="290"/>
        </w:trPr>
        <w:tc>
          <w:tcPr>
            <w:tcW w:w="2263" w:type="dxa"/>
            <w:noWrap/>
          </w:tcPr>
          <w:p w14:paraId="489A8EAB" w14:textId="0A2EEF43" w:rsidR="00EE10DE" w:rsidRPr="00066ABF" w:rsidRDefault="00EE10DE" w:rsidP="00EE10DE">
            <w:pPr>
              <w:rPr>
                <w:rFonts w:eastAsia="Times New Roman"/>
                <w:i/>
                <w:iCs/>
                <w:color w:val="000000"/>
                <w:lang w:eastAsia="de-CH"/>
              </w:rPr>
            </w:pPr>
            <w:proofErr w:type="spellStart"/>
            <w:r w:rsidRPr="00066ABF">
              <w:rPr>
                <w:rFonts w:eastAsia="Times New Roman"/>
                <w:i/>
                <w:iCs/>
                <w:color w:val="000000"/>
                <w:lang w:eastAsia="de-CH"/>
              </w:rPr>
              <w:lastRenderedPageBreak/>
              <w:t>amount_max</w:t>
            </w:r>
            <w:proofErr w:type="spellEnd"/>
            <w:r w:rsidR="00980A0E">
              <w:rPr>
                <w:rFonts w:eastAsia="Times New Roman"/>
                <w:i/>
                <w:iCs/>
                <w:color w:val="000000"/>
                <w:lang w:eastAsia="de-CH"/>
              </w:rPr>
              <w:t xml:space="preserve"> [</w:t>
            </w:r>
            <w:proofErr w:type="spellStart"/>
            <w:r w:rsidR="00980A0E">
              <w:rPr>
                <w:rFonts w:eastAsia="Times New Roman"/>
                <w:i/>
                <w:iCs/>
                <w:color w:val="000000"/>
                <w:lang w:eastAsia="de-CH"/>
              </w:rPr>
              <w:t>amount_max_pc</w:t>
            </w:r>
            <w:proofErr w:type="spellEnd"/>
            <w:r w:rsidR="00980A0E">
              <w:rPr>
                <w:rFonts w:eastAsia="Times New Roman"/>
                <w:i/>
                <w:iCs/>
                <w:color w:val="000000"/>
                <w:lang w:eastAsia="de-CH"/>
              </w:rPr>
              <w:t>]</w:t>
            </w:r>
          </w:p>
        </w:tc>
        <w:tc>
          <w:tcPr>
            <w:tcW w:w="5812" w:type="dxa"/>
          </w:tcPr>
          <w:p w14:paraId="6C600B3D" w14:textId="6F9B7109" w:rsidR="00EE10DE" w:rsidRPr="004C1AF6" w:rsidRDefault="00EE10DE" w:rsidP="00EE10DE">
            <w:pPr>
              <w:rPr>
                <w:rFonts w:eastAsia="Times New Roman"/>
                <w:color w:val="000000"/>
                <w:lang w:eastAsia="de-CH"/>
              </w:rPr>
            </w:pPr>
            <w:bookmarkStart w:id="8" w:name="_Hlk138174741"/>
            <w:r w:rsidRPr="001E34D7">
              <w:rPr>
                <w:rFonts w:eastAsia="Times New Roman"/>
                <w:color w:val="000000"/>
                <w:lang w:eastAsia="de-CH"/>
              </w:rPr>
              <w:t>Amount in CHF that the cantonal government must finance in the worst-case scenario</w:t>
            </w:r>
            <w:r>
              <w:rPr>
                <w:rFonts w:eastAsia="Times New Roman"/>
                <w:color w:val="000000"/>
                <w:lang w:eastAsia="de-CH"/>
              </w:rPr>
              <w:t>.</w:t>
            </w:r>
            <w:r w:rsidR="00B66CC9">
              <w:rPr>
                <w:rFonts w:eastAsia="Times New Roman"/>
                <w:color w:val="000000"/>
                <w:lang w:eastAsia="de-CH"/>
              </w:rPr>
              <w:t xml:space="preserve"> </w:t>
            </w:r>
            <w:bookmarkEnd w:id="8"/>
            <w:r w:rsidR="00B66CC9">
              <w:rPr>
                <w:rFonts w:eastAsia="Times New Roman"/>
                <w:color w:val="000000"/>
                <w:lang w:eastAsia="de-CH"/>
              </w:rPr>
              <w:t>[in per capita terms]</w:t>
            </w:r>
          </w:p>
        </w:tc>
        <w:tc>
          <w:tcPr>
            <w:tcW w:w="5528" w:type="dxa"/>
          </w:tcPr>
          <w:p w14:paraId="7CB0EC46" w14:textId="1D635E8B" w:rsidR="00EE10DE" w:rsidRPr="00FB3EE4" w:rsidRDefault="00EE10DE" w:rsidP="00EE10DE">
            <w:pPr>
              <w:rPr>
                <w:rFonts w:eastAsia="Times New Roman"/>
                <w:color w:val="000000"/>
                <w:lang w:eastAsia="de-CH"/>
              </w:rPr>
            </w:pPr>
            <w:r w:rsidRPr="00FB3EE4">
              <w:rPr>
                <w:rFonts w:eastAsia="Times New Roman"/>
                <w:color w:val="000000" w:themeColor="text1"/>
                <w:lang w:eastAsia="de-CH"/>
              </w:rPr>
              <w:t>In rounded CHF.</w:t>
            </w:r>
          </w:p>
          <w:p w14:paraId="2262DF1A" w14:textId="23899228" w:rsidR="00EE10DE" w:rsidRPr="00FB3EE4" w:rsidRDefault="002A264D" w:rsidP="00EE10DE">
            <w:pPr>
              <w:rPr>
                <w:rFonts w:eastAsia="Times New Roman"/>
                <w:i/>
                <w:iCs/>
                <w:color w:val="000000" w:themeColor="text1"/>
                <w:lang w:eastAsia="de-CH"/>
              </w:rPr>
            </w:pPr>
            <w:r>
              <w:rPr>
                <w:rFonts w:eastAsia="Times New Roman"/>
                <w:color w:val="000000"/>
                <w:lang w:eastAsia="de-CH"/>
              </w:rPr>
              <w:t>Unspecified</w:t>
            </w:r>
            <w:r w:rsidR="00EE10DE" w:rsidRPr="00FB3EE4">
              <w:rPr>
                <w:rFonts w:eastAsia="Times New Roman"/>
                <w:color w:val="000000"/>
                <w:lang w:eastAsia="de-CH"/>
              </w:rPr>
              <w:t xml:space="preserve"> in two cases: (1) the policy decision did not specify an amount; </w:t>
            </w:r>
            <w:r w:rsidR="00EE10DE" w:rsidRPr="00FB3EE4">
              <w:rPr>
                <w:rFonts w:eastAsia="Times New Roman"/>
                <w:color w:val="000000" w:themeColor="text1"/>
                <w:lang w:eastAsia="de-CH"/>
              </w:rPr>
              <w:t xml:space="preserve">(2) the </w:t>
            </w:r>
            <w:r w:rsidR="00EE10DE" w:rsidRPr="00FB3EE4">
              <w:rPr>
                <w:rFonts w:eastAsia="Times New Roman"/>
                <w:i/>
                <w:iCs/>
                <w:color w:val="000000" w:themeColor="text1"/>
                <w:lang w:eastAsia="de-CH"/>
              </w:rPr>
              <w:t>precision</w:t>
            </w:r>
            <w:r w:rsidR="00EE10DE" w:rsidRPr="00FB3EE4">
              <w:rPr>
                <w:rFonts w:eastAsia="Times New Roman"/>
                <w:color w:val="000000" w:themeColor="text1"/>
                <w:lang w:eastAsia="de-CH"/>
              </w:rPr>
              <w:t xml:space="preserve"> is </w:t>
            </w:r>
            <w:r w:rsidR="00EE10DE" w:rsidRPr="00FB3EE4">
              <w:rPr>
                <w:rFonts w:eastAsia="Times New Roman"/>
                <w:i/>
                <w:iCs/>
                <w:color w:val="000000" w:themeColor="text1"/>
                <w:lang w:eastAsia="de-CH"/>
              </w:rPr>
              <w:t>p-r.</w:t>
            </w:r>
          </w:p>
          <w:p w14:paraId="3B9C0A30" w14:textId="15929FB5" w:rsidR="00EE10DE" w:rsidRPr="00FB3EE4" w:rsidRDefault="00EE10DE" w:rsidP="00EE10DE">
            <w:pPr>
              <w:rPr>
                <w:rFonts w:eastAsia="Times New Roman"/>
                <w:color w:val="000000"/>
                <w:lang w:eastAsia="de-CH"/>
              </w:rPr>
            </w:pPr>
            <w:r>
              <w:rPr>
                <w:rFonts w:eastAsia="Times New Roman"/>
                <w:color w:val="000000" w:themeColor="text1"/>
                <w:lang w:eastAsia="de-CH"/>
              </w:rPr>
              <w:t>I</w:t>
            </w:r>
            <w:r w:rsidRPr="00FB3EE4">
              <w:rPr>
                <w:rFonts w:eastAsia="Times New Roman"/>
                <w:color w:val="000000" w:themeColor="text1"/>
                <w:lang w:eastAsia="de-CH"/>
              </w:rPr>
              <w:t xml:space="preserve">f a previous measure (linked via </w:t>
            </w:r>
            <w:proofErr w:type="spellStart"/>
            <w:r w:rsidRPr="00FB3EE4">
              <w:rPr>
                <w:rFonts w:eastAsia="Times New Roman"/>
                <w:i/>
                <w:iCs/>
                <w:color w:val="000000" w:themeColor="text1"/>
                <w:lang w:eastAsia="de-CH"/>
              </w:rPr>
              <w:t>decisionprev</w:t>
            </w:r>
            <w:proofErr w:type="spellEnd"/>
            <w:r w:rsidRPr="00FB3EE4">
              <w:rPr>
                <w:rFonts w:eastAsia="Times New Roman"/>
                <w:color w:val="000000" w:themeColor="text1"/>
                <w:lang w:eastAsia="de-CH"/>
              </w:rPr>
              <w:t>) is downsized or abandoned</w:t>
            </w:r>
            <w:r>
              <w:rPr>
                <w:rFonts w:eastAsia="Times New Roman"/>
                <w:color w:val="000000" w:themeColor="text1"/>
                <w:lang w:eastAsia="de-CH"/>
              </w:rPr>
              <w:t xml:space="preserve"> </w:t>
            </w:r>
            <w:r w:rsidRPr="00FB3EE4">
              <w:rPr>
                <w:rFonts w:eastAsia="Times New Roman"/>
                <w:color w:val="000000" w:themeColor="text1"/>
                <w:lang w:eastAsia="de-CH"/>
              </w:rPr>
              <w:t xml:space="preserve">(indicated </w:t>
            </w:r>
            <w:r>
              <w:rPr>
                <w:rFonts w:eastAsia="Times New Roman"/>
                <w:color w:val="000000" w:themeColor="text1"/>
                <w:lang w:eastAsia="de-CH"/>
              </w:rPr>
              <w:t>in</w:t>
            </w:r>
            <w:r w:rsidRPr="00FB3EE4">
              <w:rPr>
                <w:rFonts w:eastAsia="Times New Roman"/>
                <w:color w:val="000000" w:themeColor="text1"/>
                <w:lang w:eastAsia="de-CH"/>
              </w:rPr>
              <w:t xml:space="preserve"> </w:t>
            </w:r>
            <w:proofErr w:type="spellStart"/>
            <w:r w:rsidRPr="00FB3EE4">
              <w:rPr>
                <w:rFonts w:eastAsia="Times New Roman"/>
                <w:i/>
                <w:iCs/>
                <w:color w:val="000000" w:themeColor="text1"/>
                <w:lang w:eastAsia="de-CH"/>
              </w:rPr>
              <w:t>decisionprev_action</w:t>
            </w:r>
            <w:proofErr w:type="spellEnd"/>
            <w:r w:rsidRPr="00FB3EE4">
              <w:rPr>
                <w:rFonts w:eastAsia="Times New Roman"/>
                <w:color w:val="000000" w:themeColor="text1"/>
                <w:lang w:eastAsia="de-CH"/>
              </w:rPr>
              <w:t>)</w:t>
            </w:r>
            <w:r>
              <w:rPr>
                <w:rFonts w:eastAsia="Times New Roman"/>
                <w:color w:val="000000" w:themeColor="text1"/>
                <w:lang w:eastAsia="de-CH"/>
              </w:rPr>
              <w:t>, the value is</w:t>
            </w:r>
            <w:r w:rsidRPr="00FB3EE4">
              <w:rPr>
                <w:rFonts w:eastAsia="Times New Roman"/>
                <w:color w:val="000000" w:themeColor="text1"/>
                <w:lang w:eastAsia="de-CH"/>
              </w:rPr>
              <w:t xml:space="preserve"> </w:t>
            </w:r>
            <w:r>
              <w:rPr>
                <w:rFonts w:eastAsia="Times New Roman"/>
                <w:color w:val="000000" w:themeColor="text1"/>
                <w:lang w:eastAsia="de-CH"/>
              </w:rPr>
              <w:t>n</w:t>
            </w:r>
            <w:r w:rsidRPr="00FB3EE4">
              <w:rPr>
                <w:rFonts w:eastAsia="Times New Roman"/>
                <w:color w:val="000000" w:themeColor="text1"/>
                <w:lang w:eastAsia="de-CH"/>
              </w:rPr>
              <w:t>egative</w:t>
            </w:r>
            <w:r>
              <w:rPr>
                <w:rFonts w:eastAsia="Times New Roman"/>
                <w:color w:val="000000" w:themeColor="text1"/>
                <w:lang w:eastAsia="de-CH"/>
              </w:rPr>
              <w:t xml:space="preserve"> or zero</w:t>
            </w:r>
            <w:r w:rsidRPr="00FB3EE4">
              <w:rPr>
                <w:rFonts w:eastAsia="Times New Roman"/>
                <w:color w:val="000000" w:themeColor="text1"/>
                <w:lang w:eastAsia="de-CH"/>
              </w:rPr>
              <w:t xml:space="preserve"> (or </w:t>
            </w:r>
            <w:r>
              <w:rPr>
                <w:rFonts w:eastAsia="Times New Roman"/>
                <w:color w:val="000000" w:themeColor="text1"/>
                <w:lang w:eastAsia="de-CH"/>
              </w:rPr>
              <w:t xml:space="preserve">also </w:t>
            </w:r>
            <w:r w:rsidRPr="00FB3EE4">
              <w:rPr>
                <w:rFonts w:eastAsia="Times New Roman"/>
                <w:color w:val="000000" w:themeColor="text1"/>
                <w:lang w:eastAsia="de-CH"/>
              </w:rPr>
              <w:t xml:space="preserve">missing </w:t>
            </w:r>
            <w:r>
              <w:rPr>
                <w:rFonts w:eastAsia="Times New Roman"/>
                <w:color w:val="000000" w:themeColor="text1"/>
                <w:lang w:eastAsia="de-CH"/>
              </w:rPr>
              <w:t>for abandoned measures</w:t>
            </w:r>
            <w:r w:rsidRPr="00FB3EE4">
              <w:rPr>
                <w:rFonts w:eastAsia="Times New Roman"/>
                <w:color w:val="000000" w:themeColor="text1"/>
                <w:lang w:eastAsia="de-CH"/>
              </w:rPr>
              <w:t>) altogether.</w:t>
            </w:r>
          </w:p>
        </w:tc>
      </w:tr>
      <w:tr w:rsidR="00EE10DE" w:rsidRPr="001E34D7" w14:paraId="439D38CA" w14:textId="77777777" w:rsidTr="78976E22">
        <w:trPr>
          <w:trHeight w:val="290"/>
        </w:trPr>
        <w:tc>
          <w:tcPr>
            <w:tcW w:w="2263" w:type="dxa"/>
            <w:noWrap/>
          </w:tcPr>
          <w:p w14:paraId="64EAAEDE" w14:textId="651706A3" w:rsidR="00EE10DE" w:rsidRPr="008D6804" w:rsidRDefault="00EE10DE" w:rsidP="00EE10DE">
            <w:pPr>
              <w:rPr>
                <w:rFonts w:eastAsia="Times New Roman"/>
                <w:i/>
                <w:iCs/>
                <w:color w:val="000000"/>
                <w:lang w:eastAsia="de-CH"/>
              </w:rPr>
            </w:pPr>
            <w:proofErr w:type="spellStart"/>
            <w:r w:rsidRPr="008D6804">
              <w:rPr>
                <w:rFonts w:eastAsia="Times New Roman"/>
                <w:i/>
                <w:iCs/>
                <w:color w:val="000000"/>
                <w:lang w:eastAsia="de-CH"/>
              </w:rPr>
              <w:t>amount_reallocated</w:t>
            </w:r>
            <w:proofErr w:type="spellEnd"/>
          </w:p>
        </w:tc>
        <w:tc>
          <w:tcPr>
            <w:tcW w:w="5812" w:type="dxa"/>
          </w:tcPr>
          <w:p w14:paraId="30381807" w14:textId="77E8023B" w:rsidR="00EE10DE" w:rsidRPr="008D6804" w:rsidRDefault="00EE10DE" w:rsidP="00EE10DE">
            <w:pPr>
              <w:rPr>
                <w:rFonts w:eastAsia="Times New Roman"/>
                <w:color w:val="000000"/>
                <w:lang w:eastAsia="de-CH"/>
              </w:rPr>
            </w:pPr>
            <w:bookmarkStart w:id="9" w:name="_Hlk138174781"/>
            <w:r w:rsidRPr="008D6804">
              <w:rPr>
                <w:rFonts w:eastAsia="Times New Roman"/>
                <w:color w:val="000000"/>
                <w:lang w:eastAsia="de-CH"/>
              </w:rPr>
              <w:t xml:space="preserve">For </w:t>
            </w:r>
            <w:r w:rsidRPr="008D6804">
              <w:rPr>
                <w:rFonts w:eastAsia="Times New Roman"/>
                <w:color w:val="000000" w:themeColor="text1"/>
                <w:lang w:eastAsia="de-CH"/>
              </w:rPr>
              <w:t>precisions and reallocations</w:t>
            </w:r>
            <w:r w:rsidRPr="008D6804">
              <w:rPr>
                <w:rFonts w:eastAsia="Times New Roman"/>
                <w:color w:val="000000"/>
                <w:lang w:eastAsia="de-CH"/>
              </w:rPr>
              <w:t xml:space="preserve"> (</w:t>
            </w:r>
            <w:r w:rsidRPr="008D6804">
              <w:rPr>
                <w:rFonts w:eastAsia="Times New Roman"/>
                <w:i/>
                <w:iCs/>
                <w:color w:val="000000"/>
                <w:lang w:eastAsia="de-CH"/>
              </w:rPr>
              <w:t>precision</w:t>
            </w:r>
            <w:r w:rsidRPr="008D6804">
              <w:rPr>
                <w:rFonts w:eastAsia="Times New Roman"/>
                <w:color w:val="000000"/>
                <w:lang w:eastAsia="de-CH"/>
              </w:rPr>
              <w:t xml:space="preserve"> = </w:t>
            </w:r>
            <w:r w:rsidRPr="008D6804">
              <w:rPr>
                <w:rFonts w:eastAsia="Times New Roman"/>
                <w:i/>
                <w:iCs/>
                <w:color w:val="000000" w:themeColor="text1"/>
                <w:lang w:eastAsia="de-CH"/>
              </w:rPr>
              <w:t>p-r</w:t>
            </w:r>
            <w:r w:rsidRPr="008D6804">
              <w:rPr>
                <w:rFonts w:eastAsia="Times New Roman"/>
                <w:color w:val="000000" w:themeColor="text1"/>
                <w:lang w:eastAsia="de-CH"/>
              </w:rPr>
              <w:t>)</w:t>
            </w:r>
          </w:p>
          <w:p w14:paraId="29D247E9" w14:textId="3A497C73" w:rsidR="00EE10DE" w:rsidRPr="008D6804" w:rsidRDefault="00EE10DE" w:rsidP="00EE10DE">
            <w:pPr>
              <w:pStyle w:val="ListParagraph"/>
              <w:numPr>
                <w:ilvl w:val="0"/>
                <w:numId w:val="29"/>
              </w:numPr>
              <w:rPr>
                <w:rFonts w:eastAsia="Times New Roman"/>
                <w:color w:val="000000"/>
                <w:lang w:eastAsia="de-CH"/>
              </w:rPr>
            </w:pPr>
            <w:r w:rsidRPr="008D6804">
              <w:rPr>
                <w:rFonts w:eastAsia="Times New Roman"/>
                <w:color w:val="000000"/>
                <w:lang w:eastAsia="de-CH"/>
              </w:rPr>
              <w:t xml:space="preserve">Precisions: A few cantons initially decided global commitments (SG, FR, VD, BS). This budget was then allocated to specific targets and measures in separate decisions (linked via the variable </w:t>
            </w:r>
            <w:r w:rsidRPr="008D6804">
              <w:rPr>
                <w:rFonts w:eastAsia="Times New Roman"/>
                <w:i/>
                <w:iCs/>
                <w:color w:val="000000"/>
                <w:lang w:eastAsia="de-CH"/>
              </w:rPr>
              <w:t>decisionprev</w:t>
            </w:r>
            <w:r w:rsidRPr="008D6804">
              <w:rPr>
                <w:rFonts w:eastAsia="Times New Roman"/>
                <w:color w:val="000000"/>
                <w:lang w:eastAsia="de-CH"/>
              </w:rPr>
              <w:t>).</w:t>
            </w:r>
          </w:p>
          <w:p w14:paraId="031D7C28" w14:textId="41BC5F46" w:rsidR="00EE10DE" w:rsidRPr="008D6804" w:rsidRDefault="00EE10DE" w:rsidP="00EE10DE">
            <w:pPr>
              <w:pStyle w:val="ListParagraph"/>
              <w:numPr>
                <w:ilvl w:val="0"/>
                <w:numId w:val="23"/>
              </w:numPr>
              <w:ind w:left="360"/>
              <w:rPr>
                <w:rFonts w:eastAsia="Times New Roman"/>
                <w:color w:val="000000"/>
                <w:lang w:eastAsia="de-CH"/>
              </w:rPr>
            </w:pPr>
            <w:r w:rsidRPr="008D6804">
              <w:rPr>
                <w:rFonts w:eastAsia="Times New Roman"/>
                <w:color w:val="000000" w:themeColor="text1"/>
                <w:lang w:eastAsia="de-CH"/>
              </w:rPr>
              <w:t xml:space="preserve">Reallocations: Cantons did not always use the full initial commitment for the specified purpose. Through new decision, the initial commitment was partially redeployed </w:t>
            </w:r>
            <w:r w:rsidRPr="008D6804">
              <w:rPr>
                <w:rFonts w:eastAsia="Times New Roman"/>
                <w:color w:val="000000"/>
                <w:lang w:eastAsia="de-CH"/>
              </w:rPr>
              <w:t xml:space="preserve">(linked via the variable </w:t>
            </w:r>
            <w:r w:rsidRPr="008D6804">
              <w:rPr>
                <w:rFonts w:eastAsia="Times New Roman"/>
                <w:i/>
                <w:iCs/>
                <w:color w:val="000000"/>
                <w:lang w:eastAsia="de-CH"/>
              </w:rPr>
              <w:t>decisionprev</w:t>
            </w:r>
            <w:r w:rsidRPr="008D6804">
              <w:rPr>
                <w:rFonts w:eastAsia="Times New Roman"/>
                <w:color w:val="000000"/>
                <w:lang w:eastAsia="de-CH"/>
              </w:rPr>
              <w:t>)</w:t>
            </w:r>
            <w:r w:rsidRPr="008D6804">
              <w:rPr>
                <w:rFonts w:eastAsia="Times New Roman"/>
                <w:color w:val="000000" w:themeColor="text1"/>
                <w:lang w:eastAsia="de-CH"/>
              </w:rPr>
              <w:t>.</w:t>
            </w:r>
          </w:p>
          <w:p w14:paraId="1A435D8E" w14:textId="3FAFAB48" w:rsidR="00EE10DE" w:rsidRPr="008D6804" w:rsidRDefault="00EE10DE" w:rsidP="00EE10DE">
            <w:pPr>
              <w:rPr>
                <w:rFonts w:eastAsia="Times New Roman"/>
                <w:color w:val="000000"/>
                <w:lang w:eastAsia="de-CH"/>
              </w:rPr>
            </w:pPr>
            <w:r w:rsidRPr="008D6804">
              <w:rPr>
                <w:rFonts w:eastAsia="Times New Roman"/>
                <w:color w:val="000000"/>
                <w:lang w:eastAsia="de-CH"/>
              </w:rPr>
              <w:t>See explanation 4 below.</w:t>
            </w:r>
            <w:bookmarkEnd w:id="9"/>
          </w:p>
        </w:tc>
        <w:tc>
          <w:tcPr>
            <w:tcW w:w="5528" w:type="dxa"/>
          </w:tcPr>
          <w:p w14:paraId="2568E16F" w14:textId="77777777" w:rsidR="00EE10DE" w:rsidRPr="78976E22" w:rsidRDefault="00EE10DE" w:rsidP="00EE10DE">
            <w:pPr>
              <w:rPr>
                <w:rFonts w:eastAsia="Times New Roman"/>
                <w:color w:val="000000" w:themeColor="text1"/>
                <w:lang w:eastAsia="de-CH"/>
              </w:rPr>
            </w:pPr>
          </w:p>
        </w:tc>
      </w:tr>
      <w:tr w:rsidR="00B04CCF" w:rsidRPr="001E34D7" w14:paraId="3B43EF39" w14:textId="77777777" w:rsidTr="78976E22">
        <w:trPr>
          <w:trHeight w:val="290"/>
        </w:trPr>
        <w:tc>
          <w:tcPr>
            <w:tcW w:w="2263" w:type="dxa"/>
            <w:noWrap/>
          </w:tcPr>
          <w:p w14:paraId="1D3AA7FC" w14:textId="49127B65" w:rsidR="00B04CCF" w:rsidRPr="00D96F96" w:rsidRDefault="00B04CCF" w:rsidP="00EE10DE">
            <w:pPr>
              <w:rPr>
                <w:rFonts w:eastAsia="Times New Roman"/>
                <w:i/>
                <w:iCs/>
                <w:color w:val="000000"/>
                <w:highlight w:val="yellow"/>
                <w:lang w:eastAsia="de-CH"/>
              </w:rPr>
            </w:pPr>
            <w:proofErr w:type="spellStart"/>
            <w:r>
              <w:rPr>
                <w:i/>
                <w:iCs/>
              </w:rPr>
              <w:t>no_fiscal_firm</w:t>
            </w:r>
            <w:proofErr w:type="spellEnd"/>
          </w:p>
        </w:tc>
        <w:tc>
          <w:tcPr>
            <w:tcW w:w="5812" w:type="dxa"/>
          </w:tcPr>
          <w:p w14:paraId="6E4B4337" w14:textId="1296F4A2" w:rsidR="00B04CCF" w:rsidRPr="00D96F96" w:rsidRDefault="00B04CCF" w:rsidP="00EE10DE">
            <w:pPr>
              <w:rPr>
                <w:rFonts w:eastAsia="Times New Roman"/>
                <w:color w:val="000000"/>
                <w:highlight w:val="yellow"/>
                <w:lang w:eastAsia="de-CH"/>
              </w:rPr>
            </w:pPr>
            <w:r w:rsidRPr="000945BB">
              <w:t>Measures that do not involve the direct flow of resources to companies or the direct conservation of company resources.</w:t>
            </w:r>
          </w:p>
        </w:tc>
        <w:tc>
          <w:tcPr>
            <w:tcW w:w="5528" w:type="dxa"/>
          </w:tcPr>
          <w:p w14:paraId="585E788F" w14:textId="77777777" w:rsidR="00B04CCF" w:rsidRPr="78976E22" w:rsidRDefault="00B04CCF" w:rsidP="00EE10DE">
            <w:pPr>
              <w:rPr>
                <w:rFonts w:eastAsia="Times New Roman"/>
                <w:color w:val="000000" w:themeColor="text1"/>
                <w:lang w:eastAsia="de-CH"/>
              </w:rPr>
            </w:pPr>
          </w:p>
        </w:tc>
      </w:tr>
      <w:tr w:rsidR="00B04CCF" w:rsidRPr="001E34D7" w14:paraId="4B7ECF7B" w14:textId="77777777" w:rsidTr="78976E22">
        <w:trPr>
          <w:trHeight w:val="290"/>
        </w:trPr>
        <w:tc>
          <w:tcPr>
            <w:tcW w:w="2263" w:type="dxa"/>
            <w:noWrap/>
          </w:tcPr>
          <w:p w14:paraId="4518F288" w14:textId="4700E218" w:rsidR="00B04CCF" w:rsidRPr="00D96F96" w:rsidRDefault="00B04CCF" w:rsidP="00B04CCF">
            <w:pPr>
              <w:rPr>
                <w:rFonts w:eastAsia="Times New Roman"/>
                <w:i/>
                <w:iCs/>
                <w:color w:val="000000"/>
                <w:highlight w:val="yellow"/>
                <w:lang w:eastAsia="de-CH"/>
              </w:rPr>
            </w:pPr>
            <w:proofErr w:type="spellStart"/>
            <w:r>
              <w:rPr>
                <w:i/>
                <w:iCs/>
              </w:rPr>
              <w:t>decision_amount_low</w:t>
            </w:r>
            <w:proofErr w:type="spellEnd"/>
          </w:p>
        </w:tc>
        <w:tc>
          <w:tcPr>
            <w:tcW w:w="5812" w:type="dxa"/>
          </w:tcPr>
          <w:p w14:paraId="691D2B50" w14:textId="20FC4746" w:rsidR="00B04CCF" w:rsidRPr="00D96F96" w:rsidRDefault="00B04CCF" w:rsidP="00EE10DE">
            <w:pPr>
              <w:rPr>
                <w:rFonts w:eastAsia="Times New Roman"/>
                <w:color w:val="000000"/>
                <w:highlight w:val="yellow"/>
                <w:lang w:eastAsia="de-CH"/>
              </w:rPr>
            </w:pPr>
            <w:r w:rsidRPr="008F1370">
              <w:t>Measures that</w:t>
            </w:r>
            <w:r>
              <w:t xml:space="preserve"> do not</w:t>
            </w:r>
            <w:r w:rsidRPr="008F1370">
              <w:t xml:space="preserve"> reach the threshold of </w:t>
            </w:r>
            <w:r>
              <w:t xml:space="preserve">CHF </w:t>
            </w:r>
            <w:r w:rsidRPr="008F1370">
              <w:t>250,000</w:t>
            </w:r>
            <w:r>
              <w:t>.</w:t>
            </w:r>
          </w:p>
        </w:tc>
        <w:tc>
          <w:tcPr>
            <w:tcW w:w="5528" w:type="dxa"/>
          </w:tcPr>
          <w:p w14:paraId="1F138916" w14:textId="77147575" w:rsidR="002A264D" w:rsidRPr="002A264D" w:rsidRDefault="00B04CCF" w:rsidP="00EE10DE">
            <w:r>
              <w:t>M</w:t>
            </w:r>
            <w:r w:rsidRPr="008F1370">
              <w:t>easures remain included as they may not be relevant for larger cantons, but these amounts are significant for smaller regional economies</w:t>
            </w:r>
            <w:r w:rsidR="002A264D">
              <w:t xml:space="preserve"> (see </w:t>
            </w:r>
            <w:r w:rsidR="002A264D" w:rsidRPr="002A264D">
              <w:rPr>
                <w:b/>
                <w:bCs/>
              </w:rPr>
              <w:t>Additional explanations on data use</w:t>
            </w:r>
            <w:r w:rsidR="002A264D">
              <w:rPr>
                <w:b/>
                <w:bCs/>
              </w:rPr>
              <w:t xml:space="preserve"> </w:t>
            </w:r>
            <w:r w:rsidR="002A264D">
              <w:t>point 5)</w:t>
            </w:r>
            <w:r>
              <w:t>.</w:t>
            </w:r>
          </w:p>
        </w:tc>
      </w:tr>
      <w:tr w:rsidR="00EE10DE" w:rsidRPr="007B572B" w14:paraId="07239158" w14:textId="77777777" w:rsidTr="78976E22">
        <w:trPr>
          <w:trHeight w:val="290"/>
        </w:trPr>
        <w:tc>
          <w:tcPr>
            <w:tcW w:w="2263" w:type="dxa"/>
            <w:noWrap/>
          </w:tcPr>
          <w:p w14:paraId="6823AA91" w14:textId="7F4F525F" w:rsidR="00EE10DE" w:rsidRPr="00066ABF" w:rsidRDefault="00EE10DE" w:rsidP="00EE10DE">
            <w:pPr>
              <w:rPr>
                <w:rFonts w:eastAsia="Times New Roman"/>
                <w:i/>
                <w:iCs/>
                <w:color w:val="000000"/>
                <w:lang w:eastAsia="de-CH"/>
              </w:rPr>
            </w:pPr>
            <w:r w:rsidRPr="00066ABF">
              <w:rPr>
                <w:rFonts w:eastAsia="Times New Roman"/>
                <w:i/>
                <w:iCs/>
                <w:color w:val="000000"/>
                <w:lang w:eastAsia="de-CH"/>
              </w:rPr>
              <w:t>pop</w:t>
            </w:r>
          </w:p>
        </w:tc>
        <w:tc>
          <w:tcPr>
            <w:tcW w:w="5812" w:type="dxa"/>
          </w:tcPr>
          <w:p w14:paraId="3B536FFE" w14:textId="1B8A9FFE" w:rsidR="00EE10DE" w:rsidRPr="00176110" w:rsidRDefault="00EE10DE" w:rsidP="00EE10DE">
            <w:pPr>
              <w:rPr>
                <w:rFonts w:eastAsia="Times New Roman"/>
                <w:color w:val="000000"/>
                <w:lang w:eastAsia="de-CH"/>
              </w:rPr>
            </w:pPr>
            <w:bookmarkStart w:id="10" w:name="_Hlk138174890"/>
            <w:r w:rsidRPr="00176110">
              <w:rPr>
                <w:rFonts w:eastAsia="Times New Roman"/>
                <w:color w:val="000000"/>
                <w:lang w:eastAsia="de-CH"/>
              </w:rPr>
              <w:t xml:space="preserve">Population size </w:t>
            </w:r>
            <w:r>
              <w:rPr>
                <w:rFonts w:eastAsia="Times New Roman"/>
                <w:color w:val="000000"/>
                <w:lang w:eastAsia="de-CH"/>
              </w:rPr>
              <w:t>for the canton and, for federal decisions, the national level.</w:t>
            </w:r>
            <w:bookmarkEnd w:id="10"/>
          </w:p>
        </w:tc>
        <w:tc>
          <w:tcPr>
            <w:tcW w:w="5528" w:type="dxa"/>
          </w:tcPr>
          <w:p w14:paraId="0AFC2BA8" w14:textId="107BBB74" w:rsidR="00EE10DE" w:rsidRPr="000D1E44" w:rsidRDefault="00EE10DE" w:rsidP="00EE10DE">
            <w:pPr>
              <w:rPr>
                <w:rFonts w:eastAsia="Times New Roman"/>
                <w:color w:val="000000"/>
                <w:lang w:val="de-CH" w:eastAsia="de-CH"/>
              </w:rPr>
            </w:pPr>
            <w:hyperlink r:id="rId12" w:history="1">
              <w:r w:rsidRPr="000D1E44">
                <w:rPr>
                  <w:rStyle w:val="Hyperlink"/>
                  <w:rFonts w:eastAsia="Times New Roman"/>
                  <w:lang w:val="de-CH" w:eastAsia="de-CH"/>
                </w:rPr>
                <w:t xml:space="preserve">Population </w:t>
              </w:r>
              <w:proofErr w:type="spellStart"/>
              <w:r w:rsidRPr="000D1E44">
                <w:rPr>
                  <w:rStyle w:val="Hyperlink"/>
                  <w:rFonts w:eastAsia="Times New Roman"/>
                  <w:lang w:val="de-CH" w:eastAsia="de-CH"/>
                </w:rPr>
                <w:t>size</w:t>
              </w:r>
              <w:proofErr w:type="spellEnd"/>
            </w:hyperlink>
            <w:r w:rsidRPr="000D1E44">
              <w:rPr>
                <w:rFonts w:eastAsia="Times New Roman"/>
                <w:color w:val="000000"/>
                <w:lang w:val="de-CH" w:eastAsia="de-CH"/>
              </w:rPr>
              <w:t xml:space="preserve"> (Bundesamt für Statistik,</w:t>
            </w:r>
            <w:r>
              <w:rPr>
                <w:rFonts w:eastAsia="Times New Roman"/>
                <w:color w:val="000000"/>
                <w:lang w:val="de-CH" w:eastAsia="de-CH"/>
              </w:rPr>
              <w:t xml:space="preserve"> </w:t>
            </w:r>
            <w:r w:rsidRPr="002712BE">
              <w:rPr>
                <w:rFonts w:eastAsia="Times New Roman"/>
                <w:color w:val="000000"/>
                <w:lang w:val="de-CH" w:eastAsia="de-CH"/>
              </w:rPr>
              <w:t>202</w:t>
            </w:r>
            <w:r>
              <w:rPr>
                <w:rFonts w:eastAsia="Times New Roman"/>
                <w:color w:val="000000"/>
                <w:lang w:val="de-CH" w:eastAsia="de-CH"/>
              </w:rPr>
              <w:t>2a</w:t>
            </w:r>
            <w:r w:rsidRPr="000D1E44">
              <w:rPr>
                <w:rFonts w:eastAsia="Times New Roman"/>
                <w:color w:val="000000"/>
                <w:lang w:val="de-CH" w:eastAsia="de-CH"/>
              </w:rPr>
              <w:t>).</w:t>
            </w:r>
          </w:p>
        </w:tc>
      </w:tr>
      <w:tr w:rsidR="00980A0E" w:rsidRPr="001E34D7" w14:paraId="5F7E757E" w14:textId="77777777" w:rsidTr="78976E22">
        <w:trPr>
          <w:trHeight w:val="290"/>
        </w:trPr>
        <w:tc>
          <w:tcPr>
            <w:tcW w:w="2263" w:type="dxa"/>
            <w:noWrap/>
          </w:tcPr>
          <w:p w14:paraId="0E1707C6" w14:textId="60396661" w:rsidR="00980A0E" w:rsidRPr="00066ABF" w:rsidRDefault="00980A0E" w:rsidP="00EE10DE">
            <w:pPr>
              <w:rPr>
                <w:rFonts w:eastAsia="Times New Roman"/>
                <w:i/>
                <w:iCs/>
                <w:color w:val="000000"/>
                <w:lang w:eastAsia="de-CH"/>
              </w:rPr>
            </w:pPr>
            <w:bookmarkStart w:id="11" w:name="_Hlk138174907"/>
            <w:r>
              <w:rPr>
                <w:rFonts w:eastAsia="Times New Roman"/>
                <w:i/>
                <w:iCs/>
                <w:color w:val="000000"/>
                <w:lang w:eastAsia="de-CH"/>
              </w:rPr>
              <w:t xml:space="preserve">Frequency </w:t>
            </w:r>
            <w:bookmarkEnd w:id="11"/>
            <w:r>
              <w:rPr>
                <w:rFonts w:eastAsia="Times New Roman"/>
                <w:i/>
                <w:iCs/>
                <w:color w:val="000000"/>
                <w:lang w:eastAsia="de-CH"/>
              </w:rPr>
              <w:t>[</w:t>
            </w:r>
            <w:proofErr w:type="spellStart"/>
            <w:r>
              <w:rPr>
                <w:rFonts w:eastAsia="Times New Roman"/>
                <w:i/>
                <w:iCs/>
                <w:color w:val="000000"/>
                <w:lang w:eastAsia="de-CH"/>
              </w:rPr>
              <w:t>frequency_pc</w:t>
            </w:r>
            <w:proofErr w:type="spellEnd"/>
            <w:r>
              <w:rPr>
                <w:rFonts w:eastAsia="Times New Roman"/>
                <w:i/>
                <w:iCs/>
                <w:color w:val="000000"/>
                <w:lang w:eastAsia="de-CH"/>
              </w:rPr>
              <w:t>]</w:t>
            </w:r>
          </w:p>
        </w:tc>
        <w:tc>
          <w:tcPr>
            <w:tcW w:w="5812" w:type="dxa"/>
          </w:tcPr>
          <w:p w14:paraId="2491E443" w14:textId="49809251" w:rsidR="00980A0E" w:rsidRDefault="00980A0E" w:rsidP="00EE10DE">
            <w:bookmarkStart w:id="12" w:name="_Hlk138174900"/>
            <w:r>
              <w:t xml:space="preserve">Frequency of measures taken in a canton over the full </w:t>
            </w:r>
            <w:proofErr w:type="spellStart"/>
            <w:r>
              <w:t>periode</w:t>
            </w:r>
            <w:proofErr w:type="spellEnd"/>
            <w:r>
              <w:t xml:space="preserve">. </w:t>
            </w:r>
            <w:bookmarkEnd w:id="12"/>
            <w:r w:rsidR="00B66CC9">
              <w:rPr>
                <w:rFonts w:eastAsia="Times New Roman"/>
                <w:color w:val="000000"/>
                <w:lang w:eastAsia="de-CH"/>
              </w:rPr>
              <w:t>[in per capita terms]</w:t>
            </w:r>
          </w:p>
        </w:tc>
        <w:tc>
          <w:tcPr>
            <w:tcW w:w="5528" w:type="dxa"/>
          </w:tcPr>
          <w:p w14:paraId="0BEEB410" w14:textId="77777777" w:rsidR="00980A0E" w:rsidRDefault="00980A0E" w:rsidP="00EE10DE">
            <w:pPr>
              <w:rPr>
                <w:rFonts w:eastAsia="Times New Roman"/>
                <w:color w:val="000000" w:themeColor="text1"/>
                <w:lang w:eastAsia="de-CH"/>
              </w:rPr>
            </w:pPr>
          </w:p>
        </w:tc>
      </w:tr>
      <w:tr w:rsidR="00EE10DE" w:rsidRPr="001E34D7" w14:paraId="7FCD8C68" w14:textId="77777777" w:rsidTr="78976E22">
        <w:trPr>
          <w:trHeight w:val="290"/>
        </w:trPr>
        <w:tc>
          <w:tcPr>
            <w:tcW w:w="2263" w:type="dxa"/>
            <w:noWrap/>
          </w:tcPr>
          <w:p w14:paraId="702A918A" w14:textId="05565B05" w:rsidR="00EE10DE" w:rsidRPr="00066ABF" w:rsidRDefault="00EE10DE" w:rsidP="00EE10DE">
            <w:pPr>
              <w:rPr>
                <w:rFonts w:eastAsia="Times New Roman"/>
                <w:i/>
                <w:iCs/>
                <w:color w:val="000000"/>
                <w:lang w:eastAsia="de-CH"/>
              </w:rPr>
            </w:pPr>
            <w:bookmarkStart w:id="13" w:name="_Hlk138174955"/>
            <w:proofErr w:type="spellStart"/>
            <w:r w:rsidRPr="00066ABF">
              <w:rPr>
                <w:rFonts w:eastAsia="Times New Roman"/>
                <w:i/>
                <w:iCs/>
                <w:color w:val="000000"/>
                <w:lang w:eastAsia="de-CH"/>
              </w:rPr>
              <w:t>targetsector</w:t>
            </w:r>
            <w:bookmarkEnd w:id="13"/>
            <w:proofErr w:type="spellEnd"/>
          </w:p>
        </w:tc>
        <w:tc>
          <w:tcPr>
            <w:tcW w:w="5812" w:type="dxa"/>
          </w:tcPr>
          <w:p w14:paraId="2C1E4083" w14:textId="1A5BDA8F" w:rsidR="00EE10DE" w:rsidRPr="001E34D7" w:rsidRDefault="00EE10DE" w:rsidP="00EE10DE">
            <w:pPr>
              <w:rPr>
                <w:rFonts w:eastAsia="Times New Roman"/>
                <w:color w:val="000000"/>
                <w:lang w:eastAsia="de-CH"/>
              </w:rPr>
            </w:pPr>
            <w:bookmarkStart w:id="14" w:name="_Hlk138174968"/>
            <w:r>
              <w:t>The economic sector of the beneficiary group (</w:t>
            </w:r>
            <w:hyperlink r:id="rId13" w:history="1">
              <w:r w:rsidRPr="001E34D7">
                <w:rPr>
                  <w:rStyle w:val="Hyperlink"/>
                  <w:rFonts w:eastAsia="Times New Roman"/>
                  <w:lang w:eastAsia="de-CH"/>
                </w:rPr>
                <w:t>NOGA</w:t>
              </w:r>
            </w:hyperlink>
            <w:r>
              <w:rPr>
                <w:rFonts w:eastAsia="Times New Roman"/>
                <w:color w:val="000000"/>
                <w:lang w:eastAsia="de-CH"/>
              </w:rPr>
              <w:t xml:space="preserve"> </w:t>
            </w:r>
            <w:r w:rsidRPr="001E34D7">
              <w:rPr>
                <w:rFonts w:eastAsia="Times New Roman"/>
                <w:color w:val="000000"/>
                <w:lang w:eastAsia="de-CH"/>
              </w:rPr>
              <w:t>2008</w:t>
            </w:r>
            <w:r>
              <w:rPr>
                <w:rFonts w:eastAsia="Times New Roman"/>
                <w:color w:val="000000"/>
                <w:lang w:eastAsia="de-CH"/>
              </w:rPr>
              <w:t xml:space="preserve">, </w:t>
            </w:r>
            <w:proofErr w:type="spellStart"/>
            <w:r w:rsidRPr="002712BE">
              <w:rPr>
                <w:rFonts w:eastAsia="Times New Roman"/>
                <w:color w:val="000000"/>
                <w:lang w:val="en-US" w:eastAsia="de-CH"/>
              </w:rPr>
              <w:t>Bundesamt</w:t>
            </w:r>
            <w:proofErr w:type="spellEnd"/>
            <w:r w:rsidRPr="002712BE">
              <w:rPr>
                <w:rFonts w:eastAsia="Times New Roman"/>
                <w:color w:val="000000"/>
                <w:lang w:val="en-US" w:eastAsia="de-CH"/>
              </w:rPr>
              <w:t xml:space="preserve"> für </w:t>
            </w:r>
            <w:proofErr w:type="spellStart"/>
            <w:r w:rsidRPr="002712BE">
              <w:rPr>
                <w:rFonts w:eastAsia="Times New Roman"/>
                <w:color w:val="000000"/>
                <w:lang w:val="en-US" w:eastAsia="de-CH"/>
              </w:rPr>
              <w:t>Statistik</w:t>
            </w:r>
            <w:proofErr w:type="spellEnd"/>
            <w:r w:rsidRPr="002712BE">
              <w:rPr>
                <w:rFonts w:eastAsia="Times New Roman"/>
                <w:color w:val="000000"/>
                <w:lang w:val="en-US" w:eastAsia="de-CH"/>
              </w:rPr>
              <w:t>,</w:t>
            </w:r>
            <w:r>
              <w:rPr>
                <w:rFonts w:eastAsia="Times New Roman"/>
                <w:color w:val="000000"/>
                <w:lang w:val="en-US" w:eastAsia="de-CH"/>
              </w:rPr>
              <w:t xml:space="preserve"> 2022b</w:t>
            </w:r>
            <w:r w:rsidRPr="001E34D7">
              <w:rPr>
                <w:rFonts w:eastAsia="Times New Roman"/>
                <w:color w:val="000000"/>
                <w:lang w:eastAsia="de-CH"/>
              </w:rPr>
              <w:t>)</w:t>
            </w:r>
            <w:r>
              <w:rPr>
                <w:rFonts w:eastAsia="Times New Roman"/>
                <w:color w:val="000000"/>
                <w:lang w:eastAsia="de-CH"/>
              </w:rPr>
              <w:t>.</w:t>
            </w:r>
            <w:bookmarkEnd w:id="14"/>
          </w:p>
        </w:tc>
        <w:tc>
          <w:tcPr>
            <w:tcW w:w="5528" w:type="dxa"/>
          </w:tcPr>
          <w:p w14:paraId="70AFB168" w14:textId="66F8686B" w:rsidR="00EE10DE" w:rsidRDefault="00EE10DE" w:rsidP="00EE10DE">
            <w:pPr>
              <w:rPr>
                <w:rFonts w:eastAsia="Times New Roman"/>
                <w:color w:val="000000" w:themeColor="text1"/>
                <w:lang w:eastAsia="de-CH"/>
              </w:rPr>
            </w:pPr>
            <w:r>
              <w:rPr>
                <w:rFonts w:eastAsia="Times New Roman"/>
                <w:color w:val="000000" w:themeColor="text1"/>
                <w:lang w:eastAsia="de-CH"/>
              </w:rPr>
              <w:t xml:space="preserve">Sector categorization plus 2-digits </w:t>
            </w:r>
            <w:r w:rsidRPr="78976E22">
              <w:rPr>
                <w:rFonts w:eastAsia="Times New Roman"/>
                <w:color w:val="000000" w:themeColor="text1"/>
                <w:lang w:eastAsia="de-CH"/>
              </w:rPr>
              <w:t xml:space="preserve">(i.e., sector I.55 but not I.551). </w:t>
            </w:r>
          </w:p>
          <w:p w14:paraId="1F9DB24A" w14:textId="5147E23A" w:rsidR="00EE10DE" w:rsidRPr="001E34D7" w:rsidRDefault="00EE10DE" w:rsidP="00EE10DE">
            <w:pPr>
              <w:rPr>
                <w:rFonts w:eastAsia="Times New Roman"/>
                <w:color w:val="000000"/>
                <w:lang w:eastAsia="de-CH"/>
              </w:rPr>
            </w:pPr>
            <w:r>
              <w:rPr>
                <w:rFonts w:eastAsia="Times New Roman"/>
                <w:color w:val="000000"/>
                <w:lang w:eastAsia="de-CH"/>
              </w:rPr>
              <w:lastRenderedPageBreak/>
              <w:t>If</w:t>
            </w:r>
            <w:r w:rsidRPr="001E34D7">
              <w:rPr>
                <w:rFonts w:eastAsia="Times New Roman"/>
                <w:color w:val="000000"/>
                <w:lang w:eastAsia="de-CH"/>
              </w:rPr>
              <w:t xml:space="preserve"> the </w:t>
            </w:r>
            <w:r>
              <w:rPr>
                <w:rFonts w:eastAsia="Times New Roman"/>
                <w:color w:val="000000"/>
                <w:lang w:eastAsia="de-CH"/>
              </w:rPr>
              <w:t xml:space="preserve">document </w:t>
            </w:r>
            <w:r w:rsidRPr="001E34D7">
              <w:rPr>
                <w:rFonts w:eastAsia="Times New Roman"/>
                <w:color w:val="000000"/>
                <w:lang w:eastAsia="de-CH"/>
              </w:rPr>
              <w:t>mentions several targets as examples</w:t>
            </w:r>
            <w:r>
              <w:rPr>
                <w:rFonts w:eastAsia="Times New Roman"/>
                <w:color w:val="000000"/>
                <w:lang w:eastAsia="de-CH"/>
              </w:rPr>
              <w:t xml:space="preserve"> but does not specify individual amounts</w:t>
            </w:r>
            <w:r w:rsidRPr="001E34D7">
              <w:rPr>
                <w:rFonts w:eastAsia="Times New Roman"/>
                <w:color w:val="000000"/>
                <w:lang w:eastAsia="de-CH"/>
              </w:rPr>
              <w:t>,</w:t>
            </w:r>
            <w:r>
              <w:rPr>
                <w:rFonts w:eastAsia="Times New Roman"/>
                <w:color w:val="000000"/>
                <w:lang w:eastAsia="de-CH"/>
              </w:rPr>
              <w:t xml:space="preserve"> this is </w:t>
            </w:r>
            <w:r w:rsidRPr="001E34D7">
              <w:rPr>
                <w:rFonts w:eastAsia="Times New Roman"/>
                <w:color w:val="000000"/>
                <w:lang w:eastAsia="de-CH"/>
              </w:rPr>
              <w:t xml:space="preserve">coded </w:t>
            </w:r>
            <w:r>
              <w:rPr>
                <w:rFonts w:eastAsia="Times New Roman"/>
                <w:color w:val="000000"/>
                <w:lang w:eastAsia="de-CH"/>
              </w:rPr>
              <w:t xml:space="preserve">as a single decision </w:t>
            </w:r>
            <w:r w:rsidRPr="001E34D7">
              <w:rPr>
                <w:rFonts w:eastAsia="Times New Roman"/>
                <w:color w:val="000000"/>
                <w:lang w:eastAsia="de-CH"/>
              </w:rPr>
              <w:t xml:space="preserve">with </w:t>
            </w:r>
            <w:r>
              <w:rPr>
                <w:rFonts w:eastAsia="Times New Roman"/>
                <w:color w:val="000000"/>
                <w:lang w:eastAsia="de-CH"/>
              </w:rPr>
              <w:t>several</w:t>
            </w:r>
            <w:r w:rsidRPr="001E34D7">
              <w:rPr>
                <w:rFonts w:eastAsia="Times New Roman"/>
                <w:color w:val="000000"/>
                <w:lang w:eastAsia="de-CH"/>
              </w:rPr>
              <w:t xml:space="preserve"> targets.</w:t>
            </w:r>
          </w:p>
        </w:tc>
      </w:tr>
      <w:tr w:rsidR="00EE10DE" w:rsidRPr="001E34D7" w14:paraId="60D98468" w14:textId="77777777" w:rsidTr="78976E22">
        <w:trPr>
          <w:trHeight w:val="290"/>
        </w:trPr>
        <w:tc>
          <w:tcPr>
            <w:tcW w:w="2263" w:type="dxa"/>
            <w:noWrap/>
          </w:tcPr>
          <w:p w14:paraId="417A4764" w14:textId="56F68A48" w:rsidR="00EE10DE" w:rsidRPr="00066ABF" w:rsidRDefault="00EE10DE" w:rsidP="00EE10DE">
            <w:pPr>
              <w:rPr>
                <w:rFonts w:eastAsia="Times New Roman"/>
                <w:i/>
                <w:iCs/>
                <w:color w:val="000000"/>
                <w:lang w:eastAsia="de-CH"/>
              </w:rPr>
            </w:pPr>
            <w:bookmarkStart w:id="15" w:name="_Hlk138174974"/>
            <w:r w:rsidRPr="00066ABF">
              <w:rPr>
                <w:rFonts w:eastAsia="Times New Roman"/>
                <w:i/>
                <w:iCs/>
                <w:color w:val="000000"/>
                <w:lang w:eastAsia="de-CH"/>
              </w:rPr>
              <w:lastRenderedPageBreak/>
              <w:t>targettext</w:t>
            </w:r>
            <w:bookmarkEnd w:id="15"/>
          </w:p>
        </w:tc>
        <w:tc>
          <w:tcPr>
            <w:tcW w:w="5812" w:type="dxa"/>
          </w:tcPr>
          <w:p w14:paraId="0B11B09C" w14:textId="43521DCD" w:rsidR="00EE10DE" w:rsidRPr="001E34D7" w:rsidRDefault="00EE10DE" w:rsidP="00EE10DE">
            <w:pPr>
              <w:rPr>
                <w:rFonts w:eastAsia="Times New Roman"/>
                <w:color w:val="000000"/>
                <w:lang w:eastAsia="de-CH"/>
              </w:rPr>
            </w:pPr>
            <w:bookmarkStart w:id="16" w:name="_Hlk138174993"/>
            <w:r>
              <w:rPr>
                <w:rFonts w:eastAsia="Times New Roman"/>
                <w:color w:val="000000"/>
                <w:lang w:eastAsia="de-CH"/>
              </w:rPr>
              <w:t>Description of the</w:t>
            </w:r>
            <w:r w:rsidRPr="001E34D7">
              <w:rPr>
                <w:rFonts w:eastAsia="Times New Roman"/>
                <w:color w:val="000000"/>
                <w:lang w:eastAsia="de-CH"/>
              </w:rPr>
              <w:t xml:space="preserve"> beneficiary</w:t>
            </w:r>
            <w:r>
              <w:rPr>
                <w:rFonts w:eastAsia="Times New Roman"/>
                <w:color w:val="000000"/>
                <w:lang w:eastAsia="de-CH"/>
              </w:rPr>
              <w:t xml:space="preserve"> group: key words copied from the coded documents.</w:t>
            </w:r>
            <w:r w:rsidRPr="001E34D7">
              <w:rPr>
                <w:rFonts w:eastAsia="Times New Roman"/>
                <w:color w:val="000000"/>
                <w:lang w:eastAsia="de-CH"/>
              </w:rPr>
              <w:t xml:space="preserve"> </w:t>
            </w:r>
            <w:bookmarkEnd w:id="16"/>
          </w:p>
        </w:tc>
        <w:tc>
          <w:tcPr>
            <w:tcW w:w="5528" w:type="dxa"/>
          </w:tcPr>
          <w:p w14:paraId="40B0FCA8" w14:textId="43ADC4FC" w:rsidR="00EE10DE" w:rsidRPr="001E34D7" w:rsidRDefault="00EE10DE" w:rsidP="00EE10DE">
            <w:pPr>
              <w:rPr>
                <w:rFonts w:eastAsia="Times New Roman"/>
                <w:color w:val="000000"/>
                <w:lang w:eastAsia="de-CH"/>
              </w:rPr>
            </w:pPr>
          </w:p>
        </w:tc>
      </w:tr>
      <w:tr w:rsidR="00EE10DE" w:rsidRPr="001E34D7" w14:paraId="1AE59EC5" w14:textId="77777777" w:rsidTr="78976E22">
        <w:trPr>
          <w:trHeight w:val="290"/>
        </w:trPr>
        <w:tc>
          <w:tcPr>
            <w:tcW w:w="2263" w:type="dxa"/>
            <w:noWrap/>
          </w:tcPr>
          <w:p w14:paraId="08D06E0E" w14:textId="1199E54B" w:rsidR="00EE10DE" w:rsidRPr="00066ABF" w:rsidRDefault="00EE10DE" w:rsidP="00EE10DE">
            <w:pPr>
              <w:rPr>
                <w:rFonts w:eastAsia="Times New Roman"/>
                <w:i/>
                <w:iCs/>
                <w:color w:val="000000"/>
                <w:lang w:eastAsia="de-CH"/>
              </w:rPr>
            </w:pPr>
            <w:bookmarkStart w:id="17" w:name="_Hlk138175013"/>
            <w:proofErr w:type="spellStart"/>
            <w:r w:rsidRPr="00066ABF">
              <w:rPr>
                <w:rFonts w:eastAsia="Times New Roman"/>
                <w:i/>
                <w:iCs/>
                <w:color w:val="000000"/>
                <w:lang w:eastAsia="de-CH"/>
              </w:rPr>
              <w:t>decisionprev</w:t>
            </w:r>
            <w:bookmarkEnd w:id="17"/>
            <w:proofErr w:type="spellEnd"/>
          </w:p>
        </w:tc>
        <w:tc>
          <w:tcPr>
            <w:tcW w:w="5812" w:type="dxa"/>
          </w:tcPr>
          <w:p w14:paraId="3F1AC4BC" w14:textId="4DE3FCB4" w:rsidR="00EE10DE" w:rsidRPr="001E34D7" w:rsidRDefault="00EE10DE" w:rsidP="00EE10DE">
            <w:pPr>
              <w:rPr>
                <w:rFonts w:eastAsia="Times New Roman"/>
                <w:color w:val="000000"/>
                <w:lang w:eastAsia="de-CH"/>
              </w:rPr>
            </w:pPr>
            <w:bookmarkStart w:id="18" w:name="_Hlk138175224"/>
            <w:r w:rsidRPr="6F4F6674">
              <w:rPr>
                <w:rFonts w:eastAsia="Times New Roman"/>
                <w:color w:val="000000" w:themeColor="text1"/>
                <w:lang w:eastAsia="de-CH"/>
              </w:rPr>
              <w:t xml:space="preserve">Contains the </w:t>
            </w:r>
            <w:r w:rsidRPr="00294A2A">
              <w:rPr>
                <w:rFonts w:eastAsia="Times New Roman"/>
                <w:i/>
                <w:iCs/>
                <w:color w:val="000000" w:themeColor="text1"/>
                <w:lang w:eastAsia="de-CH"/>
              </w:rPr>
              <w:t>_</w:t>
            </w:r>
            <w:proofErr w:type="spellStart"/>
            <w:r w:rsidRPr="00294A2A">
              <w:rPr>
                <w:rFonts w:eastAsia="Times New Roman"/>
                <w:i/>
                <w:iCs/>
                <w:color w:val="000000" w:themeColor="text1"/>
                <w:lang w:eastAsia="de-CH"/>
              </w:rPr>
              <w:t>decisionID</w:t>
            </w:r>
            <w:proofErr w:type="spellEnd"/>
            <w:r w:rsidRPr="6F4F6674">
              <w:rPr>
                <w:rFonts w:eastAsia="Times New Roman"/>
                <w:color w:val="000000" w:themeColor="text1"/>
                <w:lang w:eastAsia="de-CH"/>
              </w:rPr>
              <w:t xml:space="preserve"> of the </w:t>
            </w:r>
            <w:r>
              <w:rPr>
                <w:rFonts w:eastAsia="Times New Roman"/>
                <w:color w:val="000000" w:themeColor="text1"/>
                <w:lang w:eastAsia="de-CH"/>
              </w:rPr>
              <w:t>reallocated</w:t>
            </w:r>
            <w:r w:rsidRPr="6F4F6674">
              <w:rPr>
                <w:rFonts w:eastAsia="Times New Roman"/>
                <w:color w:val="000000" w:themeColor="text1"/>
                <w:lang w:eastAsia="de-CH"/>
              </w:rPr>
              <w:t>, extended</w:t>
            </w:r>
            <w:r>
              <w:rPr>
                <w:rFonts w:eastAsia="Times New Roman"/>
                <w:color w:val="000000" w:themeColor="text1"/>
                <w:lang w:eastAsia="de-CH"/>
              </w:rPr>
              <w:t>,</w:t>
            </w:r>
            <w:r w:rsidRPr="6F4F6674">
              <w:rPr>
                <w:rFonts w:eastAsia="Times New Roman"/>
                <w:color w:val="000000" w:themeColor="text1"/>
                <w:lang w:eastAsia="de-CH"/>
              </w:rPr>
              <w:t xml:space="preserve"> abandoned measure</w:t>
            </w:r>
            <w:r>
              <w:rPr>
                <w:rFonts w:eastAsia="Times New Roman"/>
                <w:color w:val="000000" w:themeColor="text1"/>
                <w:lang w:eastAsia="de-CH"/>
              </w:rPr>
              <w:t xml:space="preserve"> related to this measure.</w:t>
            </w:r>
            <w:bookmarkEnd w:id="18"/>
          </w:p>
        </w:tc>
        <w:tc>
          <w:tcPr>
            <w:tcW w:w="5528" w:type="dxa"/>
          </w:tcPr>
          <w:p w14:paraId="7EA7084E" w14:textId="0CBABCB2" w:rsidR="00EE10DE" w:rsidRPr="001E34D7" w:rsidRDefault="00EE10DE" w:rsidP="00EE10DE">
            <w:pPr>
              <w:rPr>
                <w:color w:val="000000" w:themeColor="text1"/>
                <w:lang w:eastAsia="de-CH"/>
              </w:rPr>
            </w:pPr>
          </w:p>
          <w:p w14:paraId="00FA3C3D" w14:textId="3A689078" w:rsidR="00EE10DE" w:rsidRPr="001E34D7" w:rsidRDefault="00EE10DE" w:rsidP="00EE10DE">
            <w:pPr>
              <w:rPr>
                <w:rFonts w:eastAsia="Times New Roman"/>
                <w:color w:val="000000"/>
                <w:lang w:eastAsia="de-CH"/>
              </w:rPr>
            </w:pPr>
          </w:p>
        </w:tc>
      </w:tr>
      <w:tr w:rsidR="00EE10DE" w:rsidRPr="001E34D7" w14:paraId="194D9D6A" w14:textId="77777777" w:rsidTr="78976E22">
        <w:trPr>
          <w:trHeight w:val="290"/>
        </w:trPr>
        <w:tc>
          <w:tcPr>
            <w:tcW w:w="2263" w:type="dxa"/>
            <w:noWrap/>
          </w:tcPr>
          <w:p w14:paraId="1D29CC2A" w14:textId="1AFF4E04" w:rsidR="00EE10DE" w:rsidRPr="00066ABF" w:rsidRDefault="00EE10DE" w:rsidP="00EE10DE">
            <w:pPr>
              <w:rPr>
                <w:rFonts w:eastAsia="Times New Roman"/>
                <w:i/>
                <w:iCs/>
                <w:color w:val="000000"/>
                <w:lang w:eastAsia="de-CH"/>
              </w:rPr>
            </w:pPr>
            <w:bookmarkStart w:id="19" w:name="_Hlk138175021"/>
            <w:r w:rsidRPr="00066ABF">
              <w:rPr>
                <w:rFonts w:eastAsia="Times New Roman"/>
                <w:i/>
                <w:iCs/>
                <w:color w:val="000000" w:themeColor="text1"/>
                <w:lang w:eastAsia="de-CH"/>
              </w:rPr>
              <w:t>decisionprev_action</w:t>
            </w:r>
            <w:bookmarkEnd w:id="19"/>
          </w:p>
        </w:tc>
        <w:tc>
          <w:tcPr>
            <w:tcW w:w="5812" w:type="dxa"/>
          </w:tcPr>
          <w:p w14:paraId="1A80BA77" w14:textId="419A4327" w:rsidR="00EE10DE" w:rsidRDefault="00EE10DE" w:rsidP="00EE10DE">
            <w:pPr>
              <w:rPr>
                <w:rFonts w:eastAsia="Times New Roman"/>
                <w:i/>
                <w:iCs/>
                <w:color w:val="000000" w:themeColor="text1"/>
                <w:lang w:eastAsia="de-CH"/>
              </w:rPr>
            </w:pPr>
            <w:bookmarkStart w:id="20" w:name="_Hlk138175211"/>
            <w:r>
              <w:rPr>
                <w:rFonts w:eastAsia="Times New Roman"/>
                <w:color w:val="000000" w:themeColor="text1"/>
                <w:lang w:eastAsia="de-CH"/>
              </w:rPr>
              <w:t xml:space="preserve">The following type of changes to previous decisions are coded: </w:t>
            </w:r>
          </w:p>
          <w:p w14:paraId="577E365B" w14:textId="3FB67738" w:rsidR="00EE10DE" w:rsidRDefault="00EE10DE" w:rsidP="00EE10DE">
            <w:pPr>
              <w:pStyle w:val="ListParagraph"/>
              <w:numPr>
                <w:ilvl w:val="0"/>
                <w:numId w:val="19"/>
              </w:numPr>
              <w:rPr>
                <w:rFonts w:eastAsia="Times New Roman"/>
                <w:color w:val="000000"/>
                <w:lang w:eastAsia="de-CH"/>
              </w:rPr>
            </w:pPr>
            <w:r w:rsidRPr="003F629A">
              <w:rPr>
                <w:rFonts w:eastAsia="Times New Roman"/>
                <w:i/>
                <w:iCs/>
                <w:color w:val="000000"/>
                <w:lang w:eastAsia="de-CH"/>
              </w:rPr>
              <w:t>Abandonment</w:t>
            </w:r>
            <w:r>
              <w:rPr>
                <w:rFonts w:eastAsia="Times New Roman"/>
                <w:color w:val="000000"/>
                <w:lang w:eastAsia="de-CH"/>
              </w:rPr>
              <w:t>: If a decision is aborted.</w:t>
            </w:r>
          </w:p>
          <w:p w14:paraId="1FF813B5" w14:textId="292133EB" w:rsidR="00EE10DE" w:rsidRDefault="00EE10DE" w:rsidP="00EE10DE">
            <w:pPr>
              <w:pStyle w:val="ListParagraph"/>
              <w:numPr>
                <w:ilvl w:val="0"/>
                <w:numId w:val="19"/>
              </w:numPr>
              <w:rPr>
                <w:rFonts w:eastAsia="Times New Roman"/>
                <w:color w:val="000000"/>
                <w:lang w:eastAsia="de-CH"/>
              </w:rPr>
            </w:pPr>
            <w:r w:rsidRPr="003F629A">
              <w:rPr>
                <w:rFonts w:eastAsia="Times New Roman"/>
                <w:i/>
                <w:iCs/>
                <w:color w:val="000000"/>
                <w:lang w:eastAsia="de-CH"/>
              </w:rPr>
              <w:t>Softening</w:t>
            </w:r>
            <w:r>
              <w:rPr>
                <w:rFonts w:eastAsia="Times New Roman"/>
                <w:color w:val="000000"/>
                <w:lang w:eastAsia="de-CH"/>
              </w:rPr>
              <w:t>: If the policy is weakened (e.g., smaller group of beneficiaries).</w:t>
            </w:r>
          </w:p>
          <w:p w14:paraId="6C714E44" w14:textId="43CB2D79" w:rsidR="00EE10DE" w:rsidRDefault="00EE10DE" w:rsidP="00EE10DE">
            <w:pPr>
              <w:pStyle w:val="ListParagraph"/>
              <w:numPr>
                <w:ilvl w:val="0"/>
                <w:numId w:val="19"/>
              </w:numPr>
              <w:rPr>
                <w:rFonts w:eastAsia="Times New Roman"/>
                <w:color w:val="000000"/>
                <w:lang w:eastAsia="de-CH"/>
              </w:rPr>
            </w:pPr>
            <w:r>
              <w:rPr>
                <w:rFonts w:eastAsia="Times New Roman"/>
                <w:i/>
                <w:iCs/>
                <w:color w:val="000000"/>
                <w:lang w:eastAsia="de-CH"/>
              </w:rPr>
              <w:t>Downsizing</w:t>
            </w:r>
            <w:r>
              <w:rPr>
                <w:rFonts w:eastAsia="Times New Roman"/>
                <w:color w:val="000000"/>
                <w:lang w:eastAsia="de-CH"/>
              </w:rPr>
              <w:t xml:space="preserve">: The committed amount is reduced. </w:t>
            </w:r>
          </w:p>
          <w:p w14:paraId="0B18C7A5" w14:textId="6F18485F" w:rsidR="00EE10DE" w:rsidRDefault="00EE10DE" w:rsidP="00EE10DE">
            <w:pPr>
              <w:pStyle w:val="ListParagraph"/>
              <w:numPr>
                <w:ilvl w:val="0"/>
                <w:numId w:val="19"/>
              </w:numPr>
              <w:rPr>
                <w:rFonts w:eastAsia="Times New Roman"/>
                <w:color w:val="000000"/>
                <w:lang w:eastAsia="de-CH"/>
              </w:rPr>
            </w:pPr>
            <w:r w:rsidRPr="003F629A">
              <w:rPr>
                <w:rFonts w:eastAsia="Times New Roman"/>
                <w:i/>
                <w:iCs/>
                <w:color w:val="000000"/>
                <w:lang w:eastAsia="de-CH"/>
              </w:rPr>
              <w:t>Extension</w:t>
            </w:r>
            <w:r>
              <w:rPr>
                <w:rFonts w:eastAsia="Times New Roman"/>
                <w:color w:val="000000"/>
                <w:lang w:eastAsia="de-CH"/>
              </w:rPr>
              <w:t>: If an initial linked policy lasts longer than initially planned.</w:t>
            </w:r>
          </w:p>
          <w:p w14:paraId="2EB46D04" w14:textId="040DB3C7" w:rsidR="00EE10DE" w:rsidRDefault="00EE10DE" w:rsidP="00EE10DE">
            <w:pPr>
              <w:pStyle w:val="ListParagraph"/>
              <w:numPr>
                <w:ilvl w:val="0"/>
                <w:numId w:val="19"/>
              </w:numPr>
              <w:rPr>
                <w:rFonts w:eastAsia="Times New Roman"/>
                <w:color w:val="000000"/>
                <w:lang w:eastAsia="de-CH"/>
              </w:rPr>
            </w:pPr>
            <w:r w:rsidRPr="003F629A">
              <w:rPr>
                <w:rFonts w:eastAsia="Times New Roman"/>
                <w:i/>
                <w:iCs/>
                <w:color w:val="000000"/>
                <w:lang w:eastAsia="de-CH"/>
              </w:rPr>
              <w:t>Strengthening</w:t>
            </w:r>
            <w:r>
              <w:rPr>
                <w:rFonts w:eastAsia="Times New Roman"/>
                <w:color w:val="000000"/>
                <w:lang w:eastAsia="de-CH"/>
              </w:rPr>
              <w:t>: The initial linked policy is expanded (more money, more beneficiaries)</w:t>
            </w:r>
          </w:p>
          <w:p w14:paraId="678A2A8B" w14:textId="36D0BFBC" w:rsidR="00EE10DE" w:rsidRPr="00661A41" w:rsidRDefault="00EE10DE" w:rsidP="00EE10DE">
            <w:pPr>
              <w:pStyle w:val="ListParagraph"/>
              <w:numPr>
                <w:ilvl w:val="0"/>
                <w:numId w:val="19"/>
              </w:numPr>
              <w:rPr>
                <w:rFonts w:eastAsia="Times New Roman"/>
                <w:color w:val="000000"/>
                <w:lang w:eastAsia="de-CH"/>
              </w:rPr>
            </w:pPr>
            <w:r>
              <w:rPr>
                <w:rFonts w:eastAsia="Times New Roman"/>
                <w:i/>
                <w:iCs/>
                <w:color w:val="000000"/>
                <w:lang w:eastAsia="de-CH"/>
              </w:rPr>
              <w:t>Reallocation</w:t>
            </w:r>
            <w:r w:rsidRPr="00661A41">
              <w:rPr>
                <w:rFonts w:eastAsia="Times New Roman"/>
                <w:color w:val="000000"/>
                <w:lang w:eastAsia="de-CH"/>
              </w:rPr>
              <w:t>: When means of a global (already spoken) fund are used to finance the policy or money is redeployed from other policies.</w:t>
            </w:r>
            <w:bookmarkEnd w:id="20"/>
          </w:p>
        </w:tc>
        <w:tc>
          <w:tcPr>
            <w:tcW w:w="5528" w:type="dxa"/>
          </w:tcPr>
          <w:p w14:paraId="409532FE" w14:textId="7421A4B5" w:rsidR="00EE10DE" w:rsidRPr="001E34D7" w:rsidRDefault="00EE10DE" w:rsidP="00EE10DE">
            <w:pPr>
              <w:rPr>
                <w:color w:val="000000" w:themeColor="text1"/>
                <w:lang w:eastAsia="de-CH"/>
              </w:rPr>
            </w:pPr>
            <w:r>
              <w:rPr>
                <w:color w:val="000000" w:themeColor="text1"/>
                <w:lang w:eastAsia="de-CH"/>
              </w:rPr>
              <w:t>Concatenation of commitments: A</w:t>
            </w:r>
            <w:r w:rsidRPr="78976E22">
              <w:rPr>
                <w:color w:val="000000" w:themeColor="text1"/>
                <w:lang w:eastAsia="de-CH"/>
              </w:rPr>
              <w:t xml:space="preserve">lready </w:t>
            </w:r>
            <w:r>
              <w:rPr>
                <w:color w:val="000000" w:themeColor="text1"/>
                <w:lang w:eastAsia="de-CH"/>
              </w:rPr>
              <w:t>committed</w:t>
            </w:r>
            <w:r w:rsidRPr="78976E22">
              <w:rPr>
                <w:color w:val="000000" w:themeColor="text1"/>
                <w:lang w:eastAsia="de-CH"/>
              </w:rPr>
              <w:t xml:space="preserve"> amounts </w:t>
            </w:r>
            <w:r>
              <w:rPr>
                <w:color w:val="000000" w:themeColor="text1"/>
                <w:lang w:eastAsia="de-CH"/>
              </w:rPr>
              <w:t xml:space="preserve">for mitigating the economic effects of Covid-19 </w:t>
            </w:r>
            <w:r w:rsidRPr="78976E22">
              <w:rPr>
                <w:color w:val="000000" w:themeColor="text1"/>
                <w:lang w:eastAsia="de-CH"/>
              </w:rPr>
              <w:t xml:space="preserve">were </w:t>
            </w:r>
            <w:r>
              <w:rPr>
                <w:color w:val="000000" w:themeColor="text1"/>
                <w:lang w:eastAsia="de-CH"/>
              </w:rPr>
              <w:t>earmarked</w:t>
            </w:r>
            <w:r w:rsidRPr="78976E22">
              <w:rPr>
                <w:color w:val="000000" w:themeColor="text1"/>
                <w:lang w:eastAsia="de-CH"/>
              </w:rPr>
              <w:t xml:space="preserve"> </w:t>
            </w:r>
            <w:r>
              <w:rPr>
                <w:color w:val="000000" w:themeColor="text1"/>
                <w:lang w:eastAsia="de-CH"/>
              </w:rPr>
              <w:t>to</w:t>
            </w:r>
            <w:r w:rsidRPr="78976E22">
              <w:rPr>
                <w:color w:val="000000" w:themeColor="text1"/>
                <w:lang w:eastAsia="de-CH"/>
              </w:rPr>
              <w:t xml:space="preserve"> </w:t>
            </w:r>
            <w:r>
              <w:rPr>
                <w:color w:val="000000" w:themeColor="text1"/>
                <w:lang w:eastAsia="de-CH"/>
              </w:rPr>
              <w:t>more detailed</w:t>
            </w:r>
            <w:r w:rsidRPr="78976E22">
              <w:rPr>
                <w:color w:val="000000" w:themeColor="text1"/>
                <w:lang w:eastAsia="de-CH"/>
              </w:rPr>
              <w:t xml:space="preserve"> sub-policies</w:t>
            </w:r>
            <w:r>
              <w:rPr>
                <w:color w:val="000000" w:themeColor="text1"/>
                <w:lang w:eastAsia="de-CH"/>
              </w:rPr>
              <w:t>. Two cases: a) global budgets were committed with the clear need for further precision; b) amounts committed for specific policies were larger than required and thus reallocated to other policies.</w:t>
            </w:r>
          </w:p>
          <w:p w14:paraId="36D20547" w14:textId="5872DA0D" w:rsidR="00EE10DE" w:rsidRPr="001E34D7" w:rsidRDefault="00EE10DE" w:rsidP="00EE10DE">
            <w:pPr>
              <w:rPr>
                <w:color w:val="000000" w:themeColor="text1"/>
                <w:lang w:eastAsia="de-CH"/>
              </w:rPr>
            </w:pPr>
            <w:r w:rsidRPr="00E27AAA">
              <w:rPr>
                <w:rFonts w:eastAsia="Times New Roman"/>
                <w:color w:val="000000"/>
                <w:lang w:eastAsia="de-CH"/>
              </w:rPr>
              <w:t xml:space="preserve">See </w:t>
            </w:r>
            <w:r>
              <w:rPr>
                <w:rFonts w:eastAsia="Times New Roman"/>
                <w:color w:val="000000"/>
                <w:lang w:eastAsia="de-CH"/>
              </w:rPr>
              <w:t>explanation 4</w:t>
            </w:r>
            <w:r w:rsidRPr="00E27AAA">
              <w:rPr>
                <w:rFonts w:eastAsia="Times New Roman"/>
                <w:color w:val="000000"/>
                <w:lang w:eastAsia="de-CH"/>
              </w:rPr>
              <w:t xml:space="preserve"> below.</w:t>
            </w:r>
          </w:p>
          <w:p w14:paraId="3A8EF4AE" w14:textId="0DDA5B1B" w:rsidR="00EE10DE" w:rsidRPr="001E34D7" w:rsidRDefault="00EE10DE" w:rsidP="00EE10DE">
            <w:pPr>
              <w:rPr>
                <w:rFonts w:eastAsia="Times New Roman"/>
                <w:color w:val="000000"/>
                <w:lang w:eastAsia="de-CH"/>
              </w:rPr>
            </w:pPr>
          </w:p>
        </w:tc>
      </w:tr>
      <w:tr w:rsidR="00EE10DE" w:rsidRPr="001E34D7" w14:paraId="351D19C4" w14:textId="77777777" w:rsidTr="78976E22">
        <w:trPr>
          <w:trHeight w:val="290"/>
        </w:trPr>
        <w:tc>
          <w:tcPr>
            <w:tcW w:w="2263" w:type="dxa"/>
            <w:noWrap/>
          </w:tcPr>
          <w:p w14:paraId="47BF6423" w14:textId="23AFFE29" w:rsidR="00EE10DE" w:rsidRPr="00066ABF" w:rsidRDefault="00BB1D72" w:rsidP="00EE10DE">
            <w:pPr>
              <w:rPr>
                <w:rFonts w:eastAsia="Times New Roman"/>
                <w:i/>
                <w:iCs/>
                <w:color w:val="000000"/>
                <w:lang w:eastAsia="de-CH"/>
              </w:rPr>
            </w:pPr>
            <w:bookmarkStart w:id="21" w:name="_Hlk138175029"/>
            <w:proofErr w:type="spellStart"/>
            <w:r w:rsidRPr="00066ABF">
              <w:rPr>
                <w:rFonts w:eastAsia="Times New Roman"/>
                <w:i/>
                <w:iCs/>
                <w:color w:val="000000"/>
                <w:lang w:eastAsia="de-CH"/>
              </w:rPr>
              <w:t>S</w:t>
            </w:r>
            <w:r w:rsidR="00EE10DE" w:rsidRPr="00066ABF">
              <w:rPr>
                <w:rFonts w:eastAsia="Times New Roman"/>
                <w:i/>
                <w:iCs/>
                <w:color w:val="000000"/>
                <w:lang w:eastAsia="de-CH"/>
              </w:rPr>
              <w:t>ourcedocument</w:t>
            </w:r>
            <w:proofErr w:type="spellEnd"/>
            <w:r>
              <w:rPr>
                <w:rFonts w:eastAsia="Times New Roman"/>
                <w:i/>
                <w:iCs/>
                <w:color w:val="000000"/>
                <w:lang w:eastAsia="de-CH"/>
              </w:rPr>
              <w:t xml:space="preserve"> </w:t>
            </w:r>
            <w:bookmarkEnd w:id="21"/>
            <w:r>
              <w:rPr>
                <w:rFonts w:eastAsia="Times New Roman"/>
                <w:i/>
                <w:iCs/>
                <w:color w:val="000000"/>
                <w:lang w:eastAsia="de-CH"/>
              </w:rPr>
              <w:t>[</w:t>
            </w:r>
            <w:bookmarkStart w:id="22" w:name="_Hlk138175110"/>
            <w:r>
              <w:rPr>
                <w:rFonts w:eastAsia="Times New Roman"/>
                <w:i/>
                <w:iCs/>
                <w:color w:val="000000"/>
                <w:lang w:eastAsia="de-CH"/>
              </w:rPr>
              <w:t>sourcedocument1a</w:t>
            </w:r>
            <w:bookmarkEnd w:id="22"/>
            <w:r>
              <w:rPr>
                <w:rFonts w:eastAsia="Times New Roman"/>
                <w:i/>
                <w:iCs/>
                <w:color w:val="000000"/>
                <w:lang w:eastAsia="de-CH"/>
              </w:rPr>
              <w:t>]</w:t>
            </w:r>
          </w:p>
        </w:tc>
        <w:tc>
          <w:tcPr>
            <w:tcW w:w="5812" w:type="dxa"/>
          </w:tcPr>
          <w:p w14:paraId="4CAEBCE0" w14:textId="1B94EE6D" w:rsidR="00EE10DE" w:rsidRDefault="00EE10DE" w:rsidP="00EE10DE">
            <w:pPr>
              <w:rPr>
                <w:rFonts w:eastAsia="Times New Roman"/>
                <w:color w:val="000000"/>
                <w:lang w:eastAsia="de-CH"/>
              </w:rPr>
            </w:pPr>
            <w:bookmarkStart w:id="23" w:name="_Hlk138175176"/>
            <w:r>
              <w:rPr>
                <w:rFonts w:eastAsia="Times New Roman"/>
                <w:color w:val="000000"/>
                <w:lang w:eastAsia="de-CH"/>
              </w:rPr>
              <w:t xml:space="preserve">The type of the main source document: </w:t>
            </w:r>
          </w:p>
          <w:p w14:paraId="6690CC91" w14:textId="2540ADD2" w:rsidR="00EE10DE" w:rsidRDefault="00EE10DE" w:rsidP="00EE10DE">
            <w:pPr>
              <w:pStyle w:val="ListParagraph"/>
              <w:numPr>
                <w:ilvl w:val="0"/>
                <w:numId w:val="20"/>
              </w:numPr>
              <w:rPr>
                <w:rFonts w:eastAsia="Times New Roman"/>
                <w:color w:val="000000"/>
                <w:lang w:eastAsia="de-CH"/>
              </w:rPr>
            </w:pPr>
            <w:r w:rsidRPr="00691D45">
              <w:rPr>
                <w:rFonts w:eastAsia="Times New Roman"/>
                <w:i/>
                <w:iCs/>
                <w:color w:val="000000"/>
                <w:lang w:eastAsia="de-CH"/>
              </w:rPr>
              <w:t>GD</w:t>
            </w:r>
            <w:r w:rsidRPr="00691D45">
              <w:rPr>
                <w:rFonts w:eastAsia="Times New Roman"/>
                <w:color w:val="000000"/>
                <w:lang w:eastAsia="de-CH"/>
              </w:rPr>
              <w:t xml:space="preserve"> (Government Decree)</w:t>
            </w:r>
            <w:r>
              <w:rPr>
                <w:rFonts w:eastAsia="Times New Roman"/>
                <w:color w:val="000000"/>
                <w:lang w:eastAsia="de-CH"/>
              </w:rPr>
              <w:t>: the executive decided and there is a formal protocol.</w:t>
            </w:r>
          </w:p>
          <w:p w14:paraId="5C04C5CB" w14:textId="56DE6BA2" w:rsidR="00EE10DE" w:rsidRPr="007F3469" w:rsidRDefault="00EE10DE" w:rsidP="00EE10DE">
            <w:pPr>
              <w:pStyle w:val="ListParagraph"/>
              <w:numPr>
                <w:ilvl w:val="0"/>
                <w:numId w:val="20"/>
              </w:numPr>
              <w:rPr>
                <w:rFonts w:eastAsia="Times New Roman"/>
                <w:color w:val="000000"/>
                <w:lang w:eastAsia="de-CH"/>
              </w:rPr>
            </w:pPr>
            <w:r w:rsidRPr="00691D45">
              <w:rPr>
                <w:rFonts w:eastAsia="Times New Roman"/>
                <w:i/>
                <w:iCs/>
                <w:color w:val="000000"/>
                <w:lang w:eastAsia="de-CH"/>
              </w:rPr>
              <w:t>LD</w:t>
            </w:r>
            <w:r w:rsidRPr="007F3469">
              <w:rPr>
                <w:rFonts w:eastAsia="Times New Roman"/>
                <w:color w:val="000000"/>
                <w:lang w:eastAsia="de-CH"/>
              </w:rPr>
              <w:t xml:space="preserve"> (Legislative Decree</w:t>
            </w:r>
            <w:r>
              <w:rPr>
                <w:rFonts w:eastAsia="Times New Roman"/>
                <w:color w:val="000000"/>
                <w:lang w:eastAsia="de-CH"/>
              </w:rPr>
              <w:t>): the legislative decided and there is a formal protocol.</w:t>
            </w:r>
          </w:p>
          <w:p w14:paraId="3DC9F37B" w14:textId="3B8B8930" w:rsidR="00EE10DE" w:rsidRDefault="00EE10DE" w:rsidP="00EE10DE">
            <w:pPr>
              <w:pStyle w:val="ListParagraph"/>
              <w:numPr>
                <w:ilvl w:val="0"/>
                <w:numId w:val="20"/>
              </w:numPr>
              <w:rPr>
                <w:rFonts w:eastAsia="Times New Roman"/>
                <w:color w:val="000000"/>
                <w:lang w:eastAsia="de-CH"/>
              </w:rPr>
            </w:pPr>
            <w:r w:rsidRPr="00691D45">
              <w:rPr>
                <w:rFonts w:eastAsia="Times New Roman"/>
                <w:i/>
                <w:iCs/>
                <w:color w:val="000000"/>
                <w:lang w:eastAsia="de-CH"/>
              </w:rPr>
              <w:t>GDL</w:t>
            </w:r>
            <w:r w:rsidRPr="00691D45">
              <w:rPr>
                <w:rFonts w:eastAsia="Times New Roman"/>
                <w:color w:val="000000"/>
                <w:lang w:eastAsia="de-CH"/>
              </w:rPr>
              <w:t xml:space="preserve"> (Government Decree</w:t>
            </w:r>
            <w:r>
              <w:rPr>
                <w:rFonts w:eastAsia="Times New Roman"/>
                <w:color w:val="000000"/>
                <w:lang w:eastAsia="de-CH"/>
              </w:rPr>
              <w:t>,</w:t>
            </w:r>
            <w:r w:rsidRPr="00691D45">
              <w:rPr>
                <w:rFonts w:eastAsia="Times New Roman"/>
                <w:color w:val="000000"/>
                <w:lang w:eastAsia="de-CH"/>
              </w:rPr>
              <w:t xml:space="preserve"> formally approved by the </w:t>
            </w:r>
            <w:r w:rsidRPr="00EC0EFB">
              <w:rPr>
                <w:rFonts w:eastAsia="Times New Roman"/>
                <w:noProof/>
                <w:color w:val="000000"/>
                <w:lang w:val="en-US" w:eastAsia="de-CH"/>
              </w:rPr>
              <w:t>parliament</w:t>
            </w:r>
            <w:r w:rsidRPr="00691D45">
              <w:rPr>
                <w:rFonts w:eastAsia="Times New Roman"/>
                <w:color w:val="000000"/>
                <w:lang w:eastAsia="de-CH"/>
              </w:rPr>
              <w:t>):</w:t>
            </w:r>
            <w:r>
              <w:rPr>
                <w:rFonts w:eastAsia="Times New Roman"/>
                <w:color w:val="000000"/>
                <w:lang w:eastAsia="de-CH"/>
              </w:rPr>
              <w:t xml:space="preserve"> Decided by the executive, approval by the parliament and there is a formal protocol of this decision.</w:t>
            </w:r>
          </w:p>
          <w:p w14:paraId="378BFC93" w14:textId="77777777" w:rsidR="00EE10DE" w:rsidRPr="00BB1D72" w:rsidRDefault="00EE10DE" w:rsidP="00EE10DE">
            <w:pPr>
              <w:pStyle w:val="ListParagraph"/>
              <w:numPr>
                <w:ilvl w:val="0"/>
                <w:numId w:val="20"/>
              </w:numPr>
              <w:rPr>
                <w:lang w:eastAsia="de-CH"/>
              </w:rPr>
            </w:pPr>
            <w:r w:rsidRPr="00691D45">
              <w:rPr>
                <w:rFonts w:eastAsia="Times New Roman"/>
                <w:i/>
                <w:iCs/>
                <w:color w:val="000000"/>
                <w:lang w:eastAsia="de-CH"/>
              </w:rPr>
              <w:t>PS</w:t>
            </w:r>
            <w:r w:rsidRPr="00661A41">
              <w:rPr>
                <w:rFonts w:eastAsia="Times New Roman"/>
                <w:color w:val="000000"/>
                <w:lang w:eastAsia="de-CH"/>
              </w:rPr>
              <w:t xml:space="preserve"> (Press Release)</w:t>
            </w:r>
            <w:r>
              <w:rPr>
                <w:rFonts w:eastAsia="Times New Roman"/>
                <w:color w:val="000000"/>
                <w:lang w:eastAsia="de-CH"/>
              </w:rPr>
              <w:t>:</w:t>
            </w:r>
            <w:r w:rsidRPr="00661A41">
              <w:rPr>
                <w:rFonts w:eastAsia="Times New Roman"/>
                <w:color w:val="000000"/>
                <w:lang w:eastAsia="de-CH"/>
              </w:rPr>
              <w:t xml:space="preserve"> press releases </w:t>
            </w:r>
            <w:r>
              <w:rPr>
                <w:rFonts w:eastAsia="Times New Roman"/>
                <w:color w:val="000000"/>
                <w:lang w:eastAsia="de-CH"/>
              </w:rPr>
              <w:t>by</w:t>
            </w:r>
            <w:r w:rsidRPr="00661A41">
              <w:rPr>
                <w:rFonts w:eastAsia="Times New Roman"/>
                <w:color w:val="000000"/>
                <w:lang w:eastAsia="de-CH"/>
              </w:rPr>
              <w:t xml:space="preserve"> the government when no formal protocol or source </w:t>
            </w:r>
            <w:r>
              <w:rPr>
                <w:rFonts w:eastAsia="Times New Roman"/>
                <w:color w:val="000000"/>
                <w:lang w:eastAsia="de-CH"/>
              </w:rPr>
              <w:t>was</w:t>
            </w:r>
            <w:r w:rsidRPr="00661A41">
              <w:rPr>
                <w:rFonts w:eastAsia="Times New Roman"/>
                <w:color w:val="000000"/>
                <w:lang w:eastAsia="de-CH"/>
              </w:rPr>
              <w:t xml:space="preserve"> available.</w:t>
            </w:r>
          </w:p>
          <w:bookmarkEnd w:id="23"/>
          <w:p w14:paraId="14715C86" w14:textId="6DF90C5A" w:rsidR="00BB1D72" w:rsidRPr="007477FF" w:rsidRDefault="00BB1D72" w:rsidP="00BB1D72">
            <w:pPr>
              <w:rPr>
                <w:lang w:eastAsia="de-CH"/>
              </w:rPr>
            </w:pPr>
            <w:r>
              <w:rPr>
                <w:lang w:eastAsia="de-CH"/>
              </w:rPr>
              <w:t>[</w:t>
            </w:r>
            <w:bookmarkStart w:id="24" w:name="_Hlk138175123"/>
            <w:r>
              <w:rPr>
                <w:lang w:eastAsia="de-CH"/>
              </w:rPr>
              <w:t>date of publication</w:t>
            </w:r>
            <w:bookmarkEnd w:id="24"/>
            <w:r>
              <w:rPr>
                <w:lang w:eastAsia="de-CH"/>
              </w:rPr>
              <w:t>]</w:t>
            </w:r>
          </w:p>
        </w:tc>
        <w:tc>
          <w:tcPr>
            <w:tcW w:w="5528" w:type="dxa"/>
          </w:tcPr>
          <w:p w14:paraId="5BF730EF" w14:textId="7819F731" w:rsidR="00EE10DE" w:rsidRPr="001E34D7" w:rsidRDefault="00EE10DE" w:rsidP="00EE10DE">
            <w:pPr>
              <w:rPr>
                <w:color w:val="000000"/>
                <w:lang w:eastAsia="de-CH"/>
              </w:rPr>
            </w:pPr>
          </w:p>
        </w:tc>
      </w:tr>
      <w:tr w:rsidR="00EE10DE" w:rsidRPr="001E34D7" w14:paraId="4CC419D5" w14:textId="77777777" w:rsidTr="78976E22">
        <w:trPr>
          <w:trHeight w:val="290"/>
        </w:trPr>
        <w:tc>
          <w:tcPr>
            <w:tcW w:w="2263" w:type="dxa"/>
            <w:noWrap/>
          </w:tcPr>
          <w:p w14:paraId="55BC0688" w14:textId="61F48CCB" w:rsidR="00EE10DE" w:rsidRPr="00066ABF" w:rsidRDefault="00EE10DE" w:rsidP="00EE10DE">
            <w:pPr>
              <w:rPr>
                <w:rFonts w:eastAsia="Times New Roman"/>
                <w:i/>
                <w:iCs/>
                <w:color w:val="000000"/>
                <w:lang w:eastAsia="de-CH"/>
              </w:rPr>
            </w:pPr>
            <w:bookmarkStart w:id="25" w:name="_Hlk138175036"/>
            <w:r w:rsidRPr="00066ABF">
              <w:rPr>
                <w:rFonts w:eastAsia="Times New Roman"/>
                <w:i/>
                <w:iCs/>
                <w:color w:val="000000"/>
                <w:lang w:eastAsia="de-CH"/>
              </w:rPr>
              <w:lastRenderedPageBreak/>
              <w:t>decisiontext</w:t>
            </w:r>
            <w:bookmarkEnd w:id="25"/>
          </w:p>
        </w:tc>
        <w:tc>
          <w:tcPr>
            <w:tcW w:w="5812" w:type="dxa"/>
          </w:tcPr>
          <w:p w14:paraId="29537E27" w14:textId="47BD3C53" w:rsidR="00EE10DE" w:rsidRPr="001E34D7" w:rsidRDefault="00EE10DE" w:rsidP="00EE10DE">
            <w:pPr>
              <w:rPr>
                <w:rFonts w:eastAsia="Times New Roman"/>
                <w:color w:val="000000"/>
                <w:lang w:eastAsia="de-CH"/>
              </w:rPr>
            </w:pPr>
            <w:bookmarkStart w:id="26" w:name="_Hlk138175047"/>
            <w:r w:rsidRPr="09086367">
              <w:rPr>
                <w:rFonts w:eastAsia="Times New Roman"/>
                <w:color w:val="000000" w:themeColor="text1"/>
                <w:lang w:eastAsia="de-CH"/>
              </w:rPr>
              <w:t>Copy of the sentence(s) / paragraph of the document containing the decision</w:t>
            </w:r>
            <w:bookmarkEnd w:id="26"/>
          </w:p>
        </w:tc>
        <w:tc>
          <w:tcPr>
            <w:tcW w:w="5528" w:type="dxa"/>
          </w:tcPr>
          <w:p w14:paraId="031B637B" w14:textId="172D0C30" w:rsidR="00EE10DE" w:rsidRPr="001E34D7" w:rsidRDefault="00EE10DE" w:rsidP="00EE10DE">
            <w:pPr>
              <w:rPr>
                <w:color w:val="000000"/>
                <w:lang w:eastAsia="de-CH"/>
              </w:rPr>
            </w:pPr>
            <w:r w:rsidRPr="78976E22">
              <w:rPr>
                <w:color w:val="000000" w:themeColor="text1"/>
                <w:lang w:eastAsia="de-CH"/>
              </w:rPr>
              <w:t xml:space="preserve"> </w:t>
            </w:r>
          </w:p>
        </w:tc>
      </w:tr>
      <w:tr w:rsidR="00EE10DE" w:rsidRPr="001E34D7" w14:paraId="0BF79712" w14:textId="77777777" w:rsidTr="78976E22">
        <w:trPr>
          <w:trHeight w:val="290"/>
        </w:trPr>
        <w:tc>
          <w:tcPr>
            <w:tcW w:w="2263" w:type="dxa"/>
            <w:noWrap/>
          </w:tcPr>
          <w:p w14:paraId="17E18A20" w14:textId="085F5A36" w:rsidR="00EE10DE" w:rsidRPr="004B539B" w:rsidRDefault="00EE10DE" w:rsidP="00EE10DE">
            <w:pPr>
              <w:rPr>
                <w:rFonts w:eastAsia="Times New Roman"/>
                <w:i/>
                <w:iCs/>
                <w:color w:val="000000"/>
                <w:lang w:eastAsia="de-CH"/>
              </w:rPr>
            </w:pPr>
            <w:bookmarkStart w:id="27" w:name="_Hlk138175068"/>
            <w:r w:rsidRPr="004B539B">
              <w:rPr>
                <w:rFonts w:eastAsia="Times New Roman"/>
                <w:i/>
                <w:iCs/>
                <w:color w:val="000000"/>
                <w:lang w:eastAsia="de-CH"/>
              </w:rPr>
              <w:t>note</w:t>
            </w:r>
            <w:bookmarkEnd w:id="27"/>
          </w:p>
        </w:tc>
        <w:tc>
          <w:tcPr>
            <w:tcW w:w="5812" w:type="dxa"/>
          </w:tcPr>
          <w:p w14:paraId="427C9C75" w14:textId="0D447CEF" w:rsidR="00EE10DE" w:rsidRPr="09086367" w:rsidRDefault="00EE10DE" w:rsidP="00EE10DE">
            <w:pPr>
              <w:rPr>
                <w:rFonts w:eastAsia="Times New Roman"/>
                <w:color w:val="000000" w:themeColor="text1"/>
                <w:lang w:eastAsia="de-CH"/>
              </w:rPr>
            </w:pPr>
            <w:bookmarkStart w:id="28" w:name="_Hlk138175145"/>
            <w:r>
              <w:rPr>
                <w:rFonts w:eastAsia="Times New Roman"/>
                <w:color w:val="000000" w:themeColor="text1"/>
                <w:lang w:eastAsia="de-CH"/>
              </w:rPr>
              <w:t>Further notes and Remarks</w:t>
            </w:r>
            <w:bookmarkEnd w:id="28"/>
          </w:p>
        </w:tc>
        <w:tc>
          <w:tcPr>
            <w:tcW w:w="5528" w:type="dxa"/>
          </w:tcPr>
          <w:p w14:paraId="418AFC23" w14:textId="77777777" w:rsidR="00EE10DE" w:rsidRPr="78976E22" w:rsidRDefault="00EE10DE" w:rsidP="00EE10DE">
            <w:pPr>
              <w:rPr>
                <w:color w:val="000000" w:themeColor="text1"/>
                <w:lang w:eastAsia="de-CH"/>
              </w:rPr>
            </w:pPr>
          </w:p>
        </w:tc>
      </w:tr>
      <w:tr w:rsidR="00BB1D72" w:rsidRPr="001E34D7" w14:paraId="7A92C1DA" w14:textId="77777777" w:rsidTr="78976E22">
        <w:trPr>
          <w:trHeight w:val="290"/>
        </w:trPr>
        <w:tc>
          <w:tcPr>
            <w:tcW w:w="2263" w:type="dxa"/>
            <w:noWrap/>
          </w:tcPr>
          <w:p w14:paraId="5DCC1B95" w14:textId="77777777" w:rsidR="00BB1D72" w:rsidRDefault="00BB1D72" w:rsidP="00EE10DE">
            <w:pPr>
              <w:rPr>
                <w:rFonts w:eastAsia="Times New Roman"/>
                <w:i/>
                <w:iCs/>
                <w:color w:val="000000"/>
                <w:lang w:eastAsia="de-CH"/>
              </w:rPr>
            </w:pPr>
            <w:bookmarkStart w:id="29" w:name="_Hlk138175080"/>
            <w:r>
              <w:rPr>
                <w:rFonts w:eastAsia="Times New Roman"/>
                <w:i/>
                <w:iCs/>
                <w:color w:val="000000"/>
                <w:lang w:eastAsia="de-CH"/>
              </w:rPr>
              <w:t>Sourcedocument2</w:t>
            </w:r>
          </w:p>
          <w:p w14:paraId="07BFDCB9" w14:textId="51D8C03C" w:rsidR="00BB1D72" w:rsidRPr="004B539B" w:rsidRDefault="00BB1D72" w:rsidP="00EE10DE">
            <w:pPr>
              <w:rPr>
                <w:rFonts w:eastAsia="Times New Roman"/>
                <w:i/>
                <w:iCs/>
                <w:color w:val="000000"/>
                <w:lang w:eastAsia="de-CH"/>
              </w:rPr>
            </w:pPr>
            <w:r>
              <w:rPr>
                <w:rFonts w:eastAsia="Times New Roman"/>
                <w:i/>
                <w:iCs/>
                <w:color w:val="000000"/>
                <w:lang w:eastAsia="de-CH"/>
              </w:rPr>
              <w:t>Sourcedocument3</w:t>
            </w:r>
            <w:bookmarkEnd w:id="29"/>
          </w:p>
        </w:tc>
        <w:tc>
          <w:tcPr>
            <w:tcW w:w="5812" w:type="dxa"/>
          </w:tcPr>
          <w:p w14:paraId="668359A8" w14:textId="17534EF6" w:rsidR="00BB1D72" w:rsidRDefault="00BB1D72" w:rsidP="00EE10DE">
            <w:pPr>
              <w:rPr>
                <w:rFonts w:eastAsia="Times New Roman"/>
                <w:color w:val="000000" w:themeColor="text1"/>
                <w:lang w:eastAsia="de-CH"/>
              </w:rPr>
            </w:pPr>
            <w:bookmarkStart w:id="30" w:name="_Hlk138175160"/>
            <w:r>
              <w:rPr>
                <w:rFonts w:eastAsia="Times New Roman"/>
                <w:color w:val="000000" w:themeColor="text1"/>
                <w:lang w:eastAsia="de-CH"/>
              </w:rPr>
              <w:t>Additional sources</w:t>
            </w:r>
            <w:bookmarkEnd w:id="30"/>
          </w:p>
        </w:tc>
        <w:tc>
          <w:tcPr>
            <w:tcW w:w="5528" w:type="dxa"/>
          </w:tcPr>
          <w:p w14:paraId="58136190" w14:textId="77777777" w:rsidR="00BB1D72" w:rsidRPr="78976E22" w:rsidRDefault="00BB1D72" w:rsidP="00EE10DE">
            <w:pPr>
              <w:rPr>
                <w:color w:val="000000" w:themeColor="text1"/>
                <w:lang w:eastAsia="de-CH"/>
              </w:rPr>
            </w:pPr>
          </w:p>
        </w:tc>
      </w:tr>
    </w:tbl>
    <w:p w14:paraId="45A0387B" w14:textId="77777777" w:rsidR="003D6B38" w:rsidRDefault="003D6B38" w:rsidP="00286397">
      <w:pPr>
        <w:rPr>
          <w:sz w:val="24"/>
          <w:szCs w:val="24"/>
        </w:rPr>
      </w:pPr>
    </w:p>
    <w:p w14:paraId="35C7A2CC" w14:textId="77777777" w:rsidR="00486F48" w:rsidRDefault="00486F48" w:rsidP="00286397">
      <w:pPr>
        <w:rPr>
          <w:b/>
          <w:bCs/>
          <w:sz w:val="24"/>
          <w:szCs w:val="24"/>
        </w:rPr>
      </w:pPr>
    </w:p>
    <w:p w14:paraId="58710BF0" w14:textId="2A591000" w:rsidR="00D80032" w:rsidRDefault="00D80032" w:rsidP="00286397">
      <w:pPr>
        <w:rPr>
          <w:b/>
          <w:bCs/>
          <w:sz w:val="24"/>
          <w:szCs w:val="24"/>
        </w:rPr>
      </w:pPr>
      <w:r>
        <w:rPr>
          <w:b/>
          <w:bCs/>
          <w:sz w:val="24"/>
          <w:szCs w:val="24"/>
        </w:rPr>
        <w:t>Coding process</w:t>
      </w:r>
    </w:p>
    <w:p w14:paraId="56382CFE" w14:textId="76EBF435" w:rsidR="00D80032" w:rsidRDefault="00D80032" w:rsidP="00D80032">
      <w:pPr>
        <w:pStyle w:val="ListParagraph"/>
        <w:numPr>
          <w:ilvl w:val="0"/>
          <w:numId w:val="17"/>
        </w:numPr>
        <w:rPr>
          <w:sz w:val="24"/>
          <w:szCs w:val="24"/>
        </w:rPr>
      </w:pPr>
      <w:r w:rsidRPr="78976E22">
        <w:rPr>
          <w:sz w:val="24"/>
          <w:szCs w:val="24"/>
        </w:rPr>
        <w:t xml:space="preserve">We </w:t>
      </w:r>
      <w:r w:rsidR="00206719">
        <w:rPr>
          <w:sz w:val="24"/>
          <w:szCs w:val="24"/>
        </w:rPr>
        <w:t>primarily</w:t>
      </w:r>
      <w:r w:rsidRPr="78976E22">
        <w:rPr>
          <w:sz w:val="24"/>
          <w:szCs w:val="24"/>
        </w:rPr>
        <w:t xml:space="preserve"> relied on official documents and protocols of the cantonal and national executives</w:t>
      </w:r>
      <w:r>
        <w:rPr>
          <w:sz w:val="24"/>
          <w:szCs w:val="24"/>
        </w:rPr>
        <w:t>. Press releases were our secondary source.</w:t>
      </w:r>
      <w:r w:rsidRPr="78976E22">
        <w:rPr>
          <w:sz w:val="24"/>
          <w:szCs w:val="24"/>
        </w:rPr>
        <w:t xml:space="preserve"> </w:t>
      </w:r>
      <w:r w:rsidR="00206719">
        <w:rPr>
          <w:sz w:val="24"/>
          <w:szCs w:val="24"/>
        </w:rPr>
        <w:t>In some cases</w:t>
      </w:r>
      <w:r>
        <w:rPr>
          <w:sz w:val="24"/>
          <w:szCs w:val="24"/>
        </w:rPr>
        <w:t>, we had to rely on p</w:t>
      </w:r>
      <w:r w:rsidRPr="78976E22">
        <w:rPr>
          <w:sz w:val="24"/>
          <w:szCs w:val="24"/>
        </w:rPr>
        <w:t xml:space="preserve">ress </w:t>
      </w:r>
      <w:r>
        <w:rPr>
          <w:sz w:val="24"/>
          <w:szCs w:val="24"/>
        </w:rPr>
        <w:t>r</w:t>
      </w:r>
      <w:r w:rsidRPr="78976E22">
        <w:rPr>
          <w:sz w:val="24"/>
          <w:szCs w:val="24"/>
        </w:rPr>
        <w:t>eleases as</w:t>
      </w:r>
      <w:r>
        <w:rPr>
          <w:sz w:val="24"/>
          <w:szCs w:val="24"/>
        </w:rPr>
        <w:t xml:space="preserve"> </w:t>
      </w:r>
      <w:r w:rsidR="00206719">
        <w:rPr>
          <w:sz w:val="24"/>
          <w:szCs w:val="24"/>
        </w:rPr>
        <w:t>the</w:t>
      </w:r>
      <w:r w:rsidRPr="78976E22">
        <w:rPr>
          <w:sz w:val="24"/>
          <w:szCs w:val="24"/>
        </w:rPr>
        <w:t xml:space="preserve"> main source.</w:t>
      </w:r>
    </w:p>
    <w:p w14:paraId="7954CD8F" w14:textId="7E3F8BB3" w:rsidR="00B2301B" w:rsidRDefault="00B2301B" w:rsidP="00D80032">
      <w:pPr>
        <w:pStyle w:val="ListParagraph"/>
        <w:numPr>
          <w:ilvl w:val="0"/>
          <w:numId w:val="17"/>
        </w:numPr>
        <w:rPr>
          <w:sz w:val="24"/>
          <w:szCs w:val="24"/>
        </w:rPr>
      </w:pPr>
      <w:r>
        <w:rPr>
          <w:sz w:val="24"/>
          <w:szCs w:val="24"/>
        </w:rPr>
        <w:t xml:space="preserve">Not all cantons have </w:t>
      </w:r>
      <w:r w:rsidR="00691D45">
        <w:rPr>
          <w:sz w:val="24"/>
          <w:szCs w:val="24"/>
        </w:rPr>
        <w:t>a</w:t>
      </w:r>
      <w:r>
        <w:rPr>
          <w:sz w:val="24"/>
          <w:szCs w:val="24"/>
        </w:rPr>
        <w:t xml:space="preserve"> freedom of information act</w:t>
      </w:r>
      <w:r w:rsidR="00206719">
        <w:rPr>
          <w:sz w:val="24"/>
          <w:szCs w:val="24"/>
        </w:rPr>
        <w:t xml:space="preserve"> and </w:t>
      </w:r>
      <w:r>
        <w:rPr>
          <w:sz w:val="24"/>
          <w:szCs w:val="24"/>
        </w:rPr>
        <w:t>not all cantons have the</w:t>
      </w:r>
      <w:r w:rsidR="00206719">
        <w:rPr>
          <w:sz w:val="24"/>
          <w:szCs w:val="24"/>
        </w:rPr>
        <w:t xml:space="preserve"> relevant</w:t>
      </w:r>
      <w:r>
        <w:rPr>
          <w:sz w:val="24"/>
          <w:szCs w:val="24"/>
        </w:rPr>
        <w:t xml:space="preserve"> information publicly available on their websites. </w:t>
      </w:r>
      <w:proofErr w:type="gramStart"/>
      <w:r>
        <w:rPr>
          <w:sz w:val="24"/>
          <w:szCs w:val="24"/>
        </w:rPr>
        <w:t>In order to</w:t>
      </w:r>
      <w:proofErr w:type="gramEnd"/>
      <w:r>
        <w:rPr>
          <w:sz w:val="24"/>
          <w:szCs w:val="24"/>
        </w:rPr>
        <w:t xml:space="preserve"> collect the information</w:t>
      </w:r>
      <w:r w:rsidR="00206719">
        <w:rPr>
          <w:sz w:val="24"/>
          <w:szCs w:val="24"/>
        </w:rPr>
        <w:t xml:space="preserve">, </w:t>
      </w:r>
      <w:r>
        <w:rPr>
          <w:sz w:val="24"/>
          <w:szCs w:val="24"/>
        </w:rPr>
        <w:t xml:space="preserve">we </w:t>
      </w:r>
      <w:r w:rsidR="00206719">
        <w:rPr>
          <w:sz w:val="24"/>
          <w:szCs w:val="24"/>
        </w:rPr>
        <w:t>requested additional</w:t>
      </w:r>
      <w:r>
        <w:rPr>
          <w:sz w:val="24"/>
          <w:szCs w:val="24"/>
        </w:rPr>
        <w:t xml:space="preserve"> documents from cantonal offices.</w:t>
      </w:r>
      <w:r w:rsidR="00FF2851">
        <w:rPr>
          <w:sz w:val="24"/>
          <w:szCs w:val="24"/>
        </w:rPr>
        <w:t xml:space="preserve"> </w:t>
      </w:r>
      <w:r w:rsidR="00206719">
        <w:rPr>
          <w:sz w:val="24"/>
          <w:szCs w:val="24"/>
        </w:rPr>
        <w:t>We requested data from the</w:t>
      </w:r>
      <w:r w:rsidR="00691D45">
        <w:rPr>
          <w:sz w:val="24"/>
          <w:szCs w:val="24"/>
        </w:rPr>
        <w:t xml:space="preserve"> f</w:t>
      </w:r>
      <w:r w:rsidR="00FF2851">
        <w:rPr>
          <w:sz w:val="24"/>
          <w:szCs w:val="24"/>
        </w:rPr>
        <w:t>ollowing cantons: TI, FR, VS, BE, OW, UR, SG, GR, LU, SZ, BL, NW, AG, AR, AI, GL</w:t>
      </w:r>
      <w:r w:rsidR="00206719">
        <w:rPr>
          <w:sz w:val="24"/>
          <w:szCs w:val="24"/>
        </w:rPr>
        <w:t>.</w:t>
      </w:r>
    </w:p>
    <w:p w14:paraId="1E4B6E02" w14:textId="7C9F5D66" w:rsidR="00961684" w:rsidRDefault="00961684" w:rsidP="00D80032">
      <w:pPr>
        <w:pStyle w:val="ListParagraph"/>
        <w:numPr>
          <w:ilvl w:val="0"/>
          <w:numId w:val="17"/>
        </w:numPr>
        <w:rPr>
          <w:sz w:val="24"/>
          <w:szCs w:val="24"/>
        </w:rPr>
      </w:pPr>
      <w:r>
        <w:rPr>
          <w:sz w:val="24"/>
          <w:szCs w:val="24"/>
        </w:rPr>
        <w:t xml:space="preserve">After </w:t>
      </w:r>
      <w:r w:rsidR="00206719">
        <w:rPr>
          <w:sz w:val="24"/>
          <w:szCs w:val="24"/>
        </w:rPr>
        <w:t>the coding</w:t>
      </w:r>
      <w:r>
        <w:rPr>
          <w:sz w:val="24"/>
          <w:szCs w:val="24"/>
        </w:rPr>
        <w:t xml:space="preserve">, we asked for feedback </w:t>
      </w:r>
      <w:r w:rsidR="00206719">
        <w:rPr>
          <w:sz w:val="24"/>
          <w:szCs w:val="24"/>
        </w:rPr>
        <w:t xml:space="preserve">from the finance departments of the respective government. Most cantons provided </w:t>
      </w:r>
      <w:proofErr w:type="spellStart"/>
      <w:r w:rsidR="00206719">
        <w:rPr>
          <w:sz w:val="24"/>
          <w:szCs w:val="24"/>
        </w:rPr>
        <w:t>feeback</w:t>
      </w:r>
      <w:proofErr w:type="spellEnd"/>
      <w:r w:rsidR="00206719">
        <w:rPr>
          <w:sz w:val="24"/>
          <w:szCs w:val="24"/>
        </w:rPr>
        <w:t xml:space="preserve">. Some cantons </w:t>
      </w:r>
      <w:proofErr w:type="spellStart"/>
      <w:r w:rsidR="00206719">
        <w:rPr>
          <w:sz w:val="24"/>
          <w:szCs w:val="24"/>
        </w:rPr>
        <w:t>declinded</w:t>
      </w:r>
      <w:proofErr w:type="spellEnd"/>
      <w:r w:rsidR="00206719">
        <w:rPr>
          <w:sz w:val="24"/>
          <w:szCs w:val="24"/>
        </w:rPr>
        <w:t xml:space="preserve"> giving feedback </w:t>
      </w:r>
      <w:r>
        <w:rPr>
          <w:sz w:val="24"/>
          <w:szCs w:val="24"/>
        </w:rPr>
        <w:t xml:space="preserve">because of constraints in their resources. Cantons </w:t>
      </w:r>
      <w:r w:rsidR="00206719">
        <w:rPr>
          <w:sz w:val="24"/>
          <w:szCs w:val="24"/>
        </w:rPr>
        <w:t>without any answer</w:t>
      </w:r>
      <w:r>
        <w:rPr>
          <w:sz w:val="24"/>
          <w:szCs w:val="24"/>
        </w:rPr>
        <w:t>: UR, TI, JU.</w:t>
      </w:r>
    </w:p>
    <w:p w14:paraId="5751DCF9" w14:textId="77777777" w:rsidR="00BD1795" w:rsidRDefault="00BD1795" w:rsidP="00286397">
      <w:pPr>
        <w:rPr>
          <w:b/>
          <w:bCs/>
          <w:sz w:val="24"/>
          <w:szCs w:val="24"/>
        </w:rPr>
      </w:pPr>
    </w:p>
    <w:p w14:paraId="7AAF8676" w14:textId="67FFB1B8" w:rsidR="003769BA" w:rsidRDefault="00206719" w:rsidP="00286397">
      <w:pPr>
        <w:rPr>
          <w:b/>
          <w:bCs/>
          <w:sz w:val="24"/>
          <w:szCs w:val="24"/>
        </w:rPr>
      </w:pPr>
      <w:r>
        <w:rPr>
          <w:b/>
          <w:bCs/>
          <w:sz w:val="24"/>
          <w:szCs w:val="24"/>
        </w:rPr>
        <w:t>Additional explanation</w:t>
      </w:r>
      <w:r w:rsidR="002712BE">
        <w:rPr>
          <w:b/>
          <w:bCs/>
          <w:sz w:val="24"/>
          <w:szCs w:val="24"/>
        </w:rPr>
        <w:t>s</w:t>
      </w:r>
      <w:r>
        <w:rPr>
          <w:b/>
          <w:bCs/>
          <w:sz w:val="24"/>
          <w:szCs w:val="24"/>
        </w:rPr>
        <w:t xml:space="preserve"> on data use</w:t>
      </w:r>
    </w:p>
    <w:p w14:paraId="077FBCA2" w14:textId="244DB900" w:rsidR="007C3877" w:rsidRDefault="00F516CD" w:rsidP="00236C2C">
      <w:pPr>
        <w:pStyle w:val="ListParagraph"/>
        <w:numPr>
          <w:ilvl w:val="0"/>
          <w:numId w:val="24"/>
        </w:numPr>
        <w:rPr>
          <w:sz w:val="24"/>
          <w:szCs w:val="24"/>
        </w:rPr>
      </w:pPr>
      <w:r w:rsidRPr="09086367">
        <w:rPr>
          <w:sz w:val="24"/>
          <w:szCs w:val="24"/>
        </w:rPr>
        <w:t>Decision</w:t>
      </w:r>
      <w:r>
        <w:rPr>
          <w:sz w:val="24"/>
          <w:szCs w:val="24"/>
        </w:rPr>
        <w:t>s for specific target groups</w:t>
      </w:r>
      <w:r w:rsidRPr="09086367">
        <w:rPr>
          <w:sz w:val="24"/>
          <w:szCs w:val="24"/>
        </w:rPr>
        <w:t xml:space="preserve"> </w:t>
      </w:r>
      <w:r>
        <w:rPr>
          <w:sz w:val="24"/>
          <w:szCs w:val="24"/>
        </w:rPr>
        <w:t xml:space="preserve">are the </w:t>
      </w:r>
      <w:r w:rsidR="003E1E81" w:rsidRPr="09086367">
        <w:rPr>
          <w:sz w:val="24"/>
          <w:szCs w:val="24"/>
        </w:rPr>
        <w:t>unit</w:t>
      </w:r>
      <w:r w:rsidR="0083373F">
        <w:rPr>
          <w:sz w:val="24"/>
          <w:szCs w:val="24"/>
        </w:rPr>
        <w:t xml:space="preserve"> of</w:t>
      </w:r>
      <w:r w:rsidR="003E1E81" w:rsidRPr="09086367">
        <w:rPr>
          <w:sz w:val="24"/>
          <w:szCs w:val="24"/>
        </w:rPr>
        <w:t xml:space="preserve"> analysis in our dataset. </w:t>
      </w:r>
      <w:r>
        <w:rPr>
          <w:sz w:val="24"/>
          <w:szCs w:val="24"/>
        </w:rPr>
        <w:t>S</w:t>
      </w:r>
      <w:r w:rsidR="003E1E81" w:rsidRPr="09086367">
        <w:rPr>
          <w:sz w:val="24"/>
          <w:szCs w:val="24"/>
        </w:rPr>
        <w:t>everal decisions</w:t>
      </w:r>
      <w:r w:rsidR="00D80032">
        <w:rPr>
          <w:sz w:val="24"/>
          <w:szCs w:val="24"/>
        </w:rPr>
        <w:t xml:space="preserve"> (</w:t>
      </w:r>
      <w:r w:rsidR="005E67B0" w:rsidRPr="005E67B0">
        <w:rPr>
          <w:i/>
          <w:iCs/>
          <w:sz w:val="24"/>
          <w:szCs w:val="24"/>
        </w:rPr>
        <w:t>_</w:t>
      </w:r>
      <w:proofErr w:type="spellStart"/>
      <w:r w:rsidR="00D80032" w:rsidRPr="005E67B0">
        <w:rPr>
          <w:i/>
          <w:iCs/>
          <w:sz w:val="24"/>
          <w:szCs w:val="24"/>
        </w:rPr>
        <w:t>decisionID</w:t>
      </w:r>
      <w:proofErr w:type="spellEnd"/>
      <w:r w:rsidR="00D80032">
        <w:rPr>
          <w:sz w:val="24"/>
          <w:szCs w:val="24"/>
        </w:rPr>
        <w:t>)</w:t>
      </w:r>
      <w:r w:rsidR="003E1E81" w:rsidRPr="09086367">
        <w:rPr>
          <w:sz w:val="24"/>
          <w:szCs w:val="24"/>
        </w:rPr>
        <w:t xml:space="preserve"> might have the </w:t>
      </w:r>
      <w:r>
        <w:rPr>
          <w:sz w:val="24"/>
          <w:szCs w:val="24"/>
        </w:rPr>
        <w:t>same</w:t>
      </w:r>
      <w:r w:rsidRPr="09086367">
        <w:rPr>
          <w:sz w:val="24"/>
          <w:szCs w:val="24"/>
        </w:rPr>
        <w:t xml:space="preserve"> </w:t>
      </w:r>
      <w:r w:rsidR="003E1E81" w:rsidRPr="09086367">
        <w:rPr>
          <w:sz w:val="24"/>
          <w:szCs w:val="24"/>
        </w:rPr>
        <w:t>document ID (</w:t>
      </w:r>
      <w:proofErr w:type="spellStart"/>
      <w:r w:rsidR="003E1E81" w:rsidRPr="005E67B0">
        <w:rPr>
          <w:i/>
          <w:iCs/>
          <w:sz w:val="24"/>
          <w:szCs w:val="24"/>
        </w:rPr>
        <w:t>docID</w:t>
      </w:r>
      <w:proofErr w:type="spellEnd"/>
      <w:r w:rsidR="003E1E81" w:rsidRPr="09086367">
        <w:rPr>
          <w:sz w:val="24"/>
          <w:szCs w:val="24"/>
        </w:rPr>
        <w:t xml:space="preserve">) since more than one decision might be made as part of a bigger policy bundle. </w:t>
      </w:r>
    </w:p>
    <w:p w14:paraId="00EA7F21" w14:textId="234C3D76" w:rsidR="00876186" w:rsidRDefault="00D80032" w:rsidP="00236C2C">
      <w:pPr>
        <w:pStyle w:val="ListParagraph"/>
        <w:numPr>
          <w:ilvl w:val="0"/>
          <w:numId w:val="24"/>
        </w:numPr>
        <w:rPr>
          <w:sz w:val="24"/>
          <w:szCs w:val="24"/>
        </w:rPr>
      </w:pPr>
      <w:r>
        <w:rPr>
          <w:sz w:val="24"/>
          <w:szCs w:val="24"/>
        </w:rPr>
        <w:t>Regarding</w:t>
      </w:r>
      <w:r w:rsidR="00876186" w:rsidRPr="78976E22">
        <w:rPr>
          <w:sz w:val="24"/>
          <w:szCs w:val="24"/>
        </w:rPr>
        <w:t xml:space="preserve"> political processes</w:t>
      </w:r>
      <w:r w:rsidR="00F75A6A" w:rsidRPr="78976E22">
        <w:rPr>
          <w:sz w:val="24"/>
          <w:szCs w:val="24"/>
        </w:rPr>
        <w:t>,</w:t>
      </w:r>
      <w:r w:rsidR="00876186" w:rsidRPr="78976E22">
        <w:rPr>
          <w:sz w:val="24"/>
          <w:szCs w:val="24"/>
        </w:rPr>
        <w:t xml:space="preserve"> </w:t>
      </w:r>
      <w:r>
        <w:rPr>
          <w:sz w:val="24"/>
          <w:szCs w:val="24"/>
        </w:rPr>
        <w:t>please note that</w:t>
      </w:r>
      <w:r w:rsidR="00DA4C15">
        <w:rPr>
          <w:sz w:val="24"/>
          <w:szCs w:val="24"/>
        </w:rPr>
        <w:t xml:space="preserve"> within cantons</w:t>
      </w:r>
      <w:r w:rsidR="008A14EE">
        <w:rPr>
          <w:sz w:val="24"/>
          <w:szCs w:val="24"/>
        </w:rPr>
        <w:t xml:space="preserve"> (or federal government)</w:t>
      </w:r>
      <w:r>
        <w:rPr>
          <w:sz w:val="24"/>
          <w:szCs w:val="24"/>
        </w:rPr>
        <w:t xml:space="preserve"> the c</w:t>
      </w:r>
      <w:r w:rsidRPr="78976E22">
        <w:rPr>
          <w:sz w:val="24"/>
          <w:szCs w:val="24"/>
        </w:rPr>
        <w:t xml:space="preserve">antonal </w:t>
      </w:r>
      <w:r>
        <w:rPr>
          <w:sz w:val="24"/>
          <w:szCs w:val="24"/>
        </w:rPr>
        <w:t>e</w:t>
      </w:r>
      <w:r w:rsidRPr="78976E22">
        <w:rPr>
          <w:sz w:val="24"/>
          <w:szCs w:val="24"/>
        </w:rPr>
        <w:t xml:space="preserve">xecutives </w:t>
      </w:r>
      <w:r w:rsidR="00876186" w:rsidRPr="78976E22">
        <w:rPr>
          <w:sz w:val="24"/>
          <w:szCs w:val="24"/>
        </w:rPr>
        <w:t>decide in</w:t>
      </w:r>
      <w:r>
        <w:rPr>
          <w:sz w:val="24"/>
          <w:szCs w:val="24"/>
        </w:rPr>
        <w:t xml:space="preserve"> two different</w:t>
      </w:r>
      <w:r w:rsidR="00876186" w:rsidRPr="78976E22">
        <w:rPr>
          <w:sz w:val="24"/>
          <w:szCs w:val="24"/>
        </w:rPr>
        <w:t xml:space="preserve"> ways</w:t>
      </w:r>
      <w:r w:rsidR="002A741A">
        <w:rPr>
          <w:sz w:val="24"/>
          <w:szCs w:val="24"/>
        </w:rPr>
        <w:t>:</w:t>
      </w:r>
      <w:r w:rsidR="00D163A4">
        <w:rPr>
          <w:sz w:val="24"/>
          <w:szCs w:val="24"/>
        </w:rPr>
        <w:t xml:space="preserve"> (</w:t>
      </w:r>
      <w:proofErr w:type="spellStart"/>
      <w:r w:rsidR="002A741A">
        <w:rPr>
          <w:sz w:val="24"/>
          <w:szCs w:val="24"/>
        </w:rPr>
        <w:t>i</w:t>
      </w:r>
      <w:proofErr w:type="spellEnd"/>
      <w:r w:rsidR="00D163A4">
        <w:rPr>
          <w:sz w:val="24"/>
          <w:szCs w:val="24"/>
        </w:rPr>
        <w:t xml:space="preserve">) They </w:t>
      </w:r>
      <w:r w:rsidR="00876186" w:rsidRPr="78976E22">
        <w:rPr>
          <w:sz w:val="24"/>
          <w:szCs w:val="24"/>
        </w:rPr>
        <w:t>decide and implement a policy via government decrees (</w:t>
      </w:r>
      <w:r w:rsidR="00876186" w:rsidRPr="005E67B0">
        <w:rPr>
          <w:i/>
          <w:iCs/>
          <w:sz w:val="24"/>
          <w:szCs w:val="24"/>
        </w:rPr>
        <w:t>GD</w:t>
      </w:r>
      <w:r w:rsidR="00876186" w:rsidRPr="78976E22">
        <w:rPr>
          <w:sz w:val="24"/>
          <w:szCs w:val="24"/>
        </w:rPr>
        <w:t>) or</w:t>
      </w:r>
      <w:r w:rsidR="00D163A4">
        <w:rPr>
          <w:sz w:val="24"/>
          <w:szCs w:val="24"/>
        </w:rPr>
        <w:t xml:space="preserve"> (</w:t>
      </w:r>
      <w:r w:rsidR="002A741A">
        <w:rPr>
          <w:sz w:val="24"/>
          <w:szCs w:val="24"/>
        </w:rPr>
        <w:t>ii</w:t>
      </w:r>
      <w:r w:rsidR="00D163A4">
        <w:rPr>
          <w:sz w:val="24"/>
          <w:szCs w:val="24"/>
        </w:rPr>
        <w:t>)</w:t>
      </w:r>
      <w:r w:rsidR="00876186" w:rsidRPr="78976E22">
        <w:rPr>
          <w:sz w:val="24"/>
          <w:szCs w:val="24"/>
        </w:rPr>
        <w:t xml:space="preserve"> they </w:t>
      </w:r>
      <w:r w:rsidR="00D163A4">
        <w:rPr>
          <w:sz w:val="24"/>
          <w:szCs w:val="24"/>
        </w:rPr>
        <w:t>decide the policy but</w:t>
      </w:r>
      <w:r w:rsidR="00876186" w:rsidRPr="78976E22">
        <w:rPr>
          <w:sz w:val="24"/>
          <w:szCs w:val="24"/>
        </w:rPr>
        <w:t xml:space="preserve"> need parliament</w:t>
      </w:r>
      <w:r w:rsidR="00D163A4">
        <w:rPr>
          <w:sz w:val="24"/>
          <w:szCs w:val="24"/>
        </w:rPr>
        <w:t>ary approval</w:t>
      </w:r>
      <w:r w:rsidR="00876186" w:rsidRPr="78976E22">
        <w:rPr>
          <w:sz w:val="24"/>
          <w:szCs w:val="24"/>
        </w:rPr>
        <w:t xml:space="preserve"> (</w:t>
      </w:r>
      <w:r w:rsidR="00876186" w:rsidRPr="005E67B0">
        <w:rPr>
          <w:i/>
          <w:iCs/>
          <w:sz w:val="24"/>
          <w:szCs w:val="24"/>
        </w:rPr>
        <w:t>GDL</w:t>
      </w:r>
      <w:r w:rsidR="00876186" w:rsidRPr="78976E22">
        <w:rPr>
          <w:sz w:val="24"/>
          <w:szCs w:val="24"/>
        </w:rPr>
        <w:t xml:space="preserve">). </w:t>
      </w:r>
      <w:r w:rsidR="00D163A4">
        <w:rPr>
          <w:sz w:val="24"/>
          <w:szCs w:val="24"/>
        </w:rPr>
        <w:t xml:space="preserve">We code both </w:t>
      </w:r>
      <w:r w:rsidR="00D163A4" w:rsidRPr="00532385">
        <w:rPr>
          <w:i/>
          <w:iCs/>
          <w:sz w:val="24"/>
          <w:szCs w:val="24"/>
        </w:rPr>
        <w:t>GD</w:t>
      </w:r>
      <w:r w:rsidR="00D163A4">
        <w:rPr>
          <w:sz w:val="24"/>
          <w:szCs w:val="24"/>
        </w:rPr>
        <w:t xml:space="preserve"> and </w:t>
      </w:r>
      <w:r w:rsidR="00D163A4" w:rsidRPr="00532385">
        <w:rPr>
          <w:i/>
          <w:iCs/>
          <w:sz w:val="24"/>
          <w:szCs w:val="24"/>
        </w:rPr>
        <w:t>GDL</w:t>
      </w:r>
      <w:r w:rsidR="00D163A4">
        <w:rPr>
          <w:sz w:val="24"/>
          <w:szCs w:val="24"/>
        </w:rPr>
        <w:t xml:space="preserve"> as executive decisions.</w:t>
      </w:r>
      <w:r w:rsidR="00251C24" w:rsidRPr="78976E22">
        <w:rPr>
          <w:sz w:val="24"/>
          <w:szCs w:val="24"/>
        </w:rPr>
        <w:t xml:space="preserve"> </w:t>
      </w:r>
      <w:r w:rsidR="00B2301B">
        <w:rPr>
          <w:sz w:val="24"/>
          <w:szCs w:val="24"/>
        </w:rPr>
        <w:t xml:space="preserve">The way of decision does not depend on the canton, both ways can happen within the canton. </w:t>
      </w:r>
      <w:r w:rsidR="00D163A4">
        <w:rPr>
          <w:sz w:val="24"/>
          <w:szCs w:val="24"/>
        </w:rPr>
        <w:t xml:space="preserve">Because of the crisis, </w:t>
      </w:r>
      <w:r w:rsidR="00251C24" w:rsidRPr="78976E22">
        <w:rPr>
          <w:sz w:val="24"/>
          <w:szCs w:val="24"/>
        </w:rPr>
        <w:t>the cantonal executives (</w:t>
      </w:r>
      <w:r w:rsidR="00D163A4">
        <w:rPr>
          <w:sz w:val="24"/>
          <w:szCs w:val="24"/>
        </w:rPr>
        <w:t>as well as</w:t>
      </w:r>
      <w:r w:rsidR="00251C24" w:rsidRPr="78976E22">
        <w:rPr>
          <w:sz w:val="24"/>
          <w:szCs w:val="24"/>
        </w:rPr>
        <w:t xml:space="preserve"> the federal government) </w:t>
      </w:r>
      <w:r w:rsidR="00D163A4">
        <w:rPr>
          <w:sz w:val="24"/>
          <w:szCs w:val="24"/>
        </w:rPr>
        <w:t>often</w:t>
      </w:r>
      <w:r w:rsidR="00D163A4" w:rsidRPr="78976E22">
        <w:rPr>
          <w:sz w:val="24"/>
          <w:szCs w:val="24"/>
        </w:rPr>
        <w:t xml:space="preserve"> </w:t>
      </w:r>
      <w:r w:rsidR="00251C24" w:rsidRPr="78976E22">
        <w:rPr>
          <w:sz w:val="24"/>
          <w:szCs w:val="24"/>
        </w:rPr>
        <w:t>act</w:t>
      </w:r>
      <w:r w:rsidR="00D163A4">
        <w:rPr>
          <w:sz w:val="24"/>
          <w:szCs w:val="24"/>
        </w:rPr>
        <w:t>ed</w:t>
      </w:r>
      <w:r w:rsidR="00251C24" w:rsidRPr="78976E22">
        <w:rPr>
          <w:sz w:val="24"/>
          <w:szCs w:val="24"/>
        </w:rPr>
        <w:t xml:space="preserve"> before </w:t>
      </w:r>
      <w:r w:rsidR="00D163A4">
        <w:rPr>
          <w:sz w:val="24"/>
          <w:szCs w:val="24"/>
        </w:rPr>
        <w:t>parliamentary</w:t>
      </w:r>
      <w:r w:rsidR="00D163A4" w:rsidRPr="78976E22">
        <w:rPr>
          <w:sz w:val="24"/>
          <w:szCs w:val="24"/>
        </w:rPr>
        <w:t xml:space="preserve"> </w:t>
      </w:r>
      <w:r w:rsidR="00251C24" w:rsidRPr="78976E22">
        <w:rPr>
          <w:sz w:val="24"/>
          <w:szCs w:val="24"/>
        </w:rPr>
        <w:t>approval</w:t>
      </w:r>
      <w:r w:rsidR="00D163A4">
        <w:rPr>
          <w:sz w:val="24"/>
          <w:szCs w:val="24"/>
        </w:rPr>
        <w:t>.</w:t>
      </w:r>
      <w:r w:rsidR="00B2301B">
        <w:rPr>
          <w:sz w:val="24"/>
          <w:szCs w:val="24"/>
        </w:rPr>
        <w:t xml:space="preserve"> Especially at the beginning of the pandemia where the governments had to react very fast it was very typical.</w:t>
      </w:r>
    </w:p>
    <w:p w14:paraId="37D53179" w14:textId="464A1D29" w:rsidR="00954011" w:rsidRPr="0089514C" w:rsidRDefault="00251C24" w:rsidP="008A3268">
      <w:pPr>
        <w:pStyle w:val="ListParagraph"/>
        <w:numPr>
          <w:ilvl w:val="0"/>
          <w:numId w:val="24"/>
        </w:numPr>
        <w:rPr>
          <w:sz w:val="24"/>
          <w:szCs w:val="24"/>
        </w:rPr>
      </w:pPr>
      <w:r w:rsidRPr="0089514C">
        <w:rPr>
          <w:sz w:val="24"/>
          <w:szCs w:val="24"/>
        </w:rPr>
        <w:lastRenderedPageBreak/>
        <w:t xml:space="preserve">In some </w:t>
      </w:r>
      <w:r w:rsidR="00290A49" w:rsidRPr="0089514C">
        <w:rPr>
          <w:sz w:val="24"/>
          <w:szCs w:val="24"/>
        </w:rPr>
        <w:t>cases,</w:t>
      </w:r>
      <w:r w:rsidRPr="0089514C">
        <w:rPr>
          <w:sz w:val="24"/>
          <w:szCs w:val="24"/>
        </w:rPr>
        <w:t xml:space="preserve"> </w:t>
      </w:r>
      <w:proofErr w:type="spellStart"/>
      <w:r w:rsidRPr="0089514C">
        <w:rPr>
          <w:i/>
          <w:iCs/>
          <w:sz w:val="24"/>
          <w:szCs w:val="24"/>
        </w:rPr>
        <w:t>decisiondate</w:t>
      </w:r>
      <w:proofErr w:type="spellEnd"/>
      <w:r w:rsidRPr="0089514C">
        <w:rPr>
          <w:sz w:val="24"/>
          <w:szCs w:val="24"/>
        </w:rPr>
        <w:t xml:space="preserve"> and </w:t>
      </w:r>
      <w:proofErr w:type="spellStart"/>
      <w:r w:rsidRPr="0089514C">
        <w:rPr>
          <w:i/>
          <w:iCs/>
          <w:sz w:val="24"/>
          <w:szCs w:val="24"/>
        </w:rPr>
        <w:t>decisionstart</w:t>
      </w:r>
      <w:proofErr w:type="spellEnd"/>
      <w:r w:rsidRPr="0089514C">
        <w:rPr>
          <w:sz w:val="24"/>
          <w:szCs w:val="24"/>
        </w:rPr>
        <w:t xml:space="preserve"> </w:t>
      </w:r>
      <w:r w:rsidR="00D163A4" w:rsidRPr="0089514C">
        <w:rPr>
          <w:sz w:val="24"/>
          <w:szCs w:val="24"/>
        </w:rPr>
        <w:t>are not</w:t>
      </w:r>
      <w:r w:rsidRPr="0089514C">
        <w:rPr>
          <w:sz w:val="24"/>
          <w:szCs w:val="24"/>
        </w:rPr>
        <w:t xml:space="preserve"> chronologica</w:t>
      </w:r>
      <w:r w:rsidR="00D163A4" w:rsidRPr="0089514C">
        <w:rPr>
          <w:sz w:val="24"/>
          <w:szCs w:val="24"/>
        </w:rPr>
        <w:t>l (</w:t>
      </w:r>
      <w:r w:rsidR="00206719" w:rsidRPr="0089514C">
        <w:rPr>
          <w:sz w:val="24"/>
          <w:szCs w:val="24"/>
        </w:rPr>
        <w:t xml:space="preserve">the </w:t>
      </w:r>
      <w:proofErr w:type="spellStart"/>
      <w:r w:rsidR="00D163A4" w:rsidRPr="0089514C">
        <w:rPr>
          <w:sz w:val="24"/>
          <w:szCs w:val="24"/>
        </w:rPr>
        <w:t>decisionstart</w:t>
      </w:r>
      <w:proofErr w:type="spellEnd"/>
      <w:r w:rsidR="00D163A4" w:rsidRPr="0089514C">
        <w:rPr>
          <w:sz w:val="24"/>
          <w:szCs w:val="24"/>
        </w:rPr>
        <w:t xml:space="preserve"> </w:t>
      </w:r>
      <w:r w:rsidR="00206719" w:rsidRPr="0089514C">
        <w:rPr>
          <w:sz w:val="24"/>
          <w:szCs w:val="24"/>
        </w:rPr>
        <w:t xml:space="preserve">is </w:t>
      </w:r>
      <w:r w:rsidR="00D163A4" w:rsidRPr="0089514C">
        <w:rPr>
          <w:sz w:val="24"/>
          <w:szCs w:val="24"/>
        </w:rPr>
        <w:t xml:space="preserve">prior to the </w:t>
      </w:r>
      <w:proofErr w:type="spellStart"/>
      <w:r w:rsidRPr="0089514C">
        <w:rPr>
          <w:sz w:val="24"/>
          <w:szCs w:val="24"/>
        </w:rPr>
        <w:t>decisiondate</w:t>
      </w:r>
      <w:proofErr w:type="spellEnd"/>
      <w:r w:rsidR="00D163A4" w:rsidRPr="0089514C">
        <w:rPr>
          <w:sz w:val="24"/>
          <w:szCs w:val="24"/>
        </w:rPr>
        <w:t>).</w:t>
      </w:r>
      <w:r w:rsidRPr="0089514C">
        <w:rPr>
          <w:sz w:val="24"/>
          <w:szCs w:val="24"/>
        </w:rPr>
        <w:t xml:space="preserve"> </w:t>
      </w:r>
      <w:r w:rsidR="00206719" w:rsidRPr="0089514C">
        <w:rPr>
          <w:sz w:val="24"/>
          <w:szCs w:val="24"/>
        </w:rPr>
        <w:t>This is correct as s</w:t>
      </w:r>
      <w:r w:rsidRPr="0089514C">
        <w:rPr>
          <w:sz w:val="24"/>
          <w:szCs w:val="24"/>
        </w:rPr>
        <w:t xml:space="preserve">ome policies were implemented </w:t>
      </w:r>
      <w:r w:rsidR="00D163A4" w:rsidRPr="0089514C">
        <w:rPr>
          <w:sz w:val="24"/>
          <w:szCs w:val="24"/>
        </w:rPr>
        <w:t>before the executive had taken</w:t>
      </w:r>
      <w:r w:rsidRPr="0089514C">
        <w:rPr>
          <w:sz w:val="24"/>
          <w:szCs w:val="24"/>
        </w:rPr>
        <w:t xml:space="preserve"> an official decision</w:t>
      </w:r>
      <w:r w:rsidR="0089514C" w:rsidRPr="0089514C">
        <w:rPr>
          <w:sz w:val="24"/>
          <w:szCs w:val="24"/>
        </w:rPr>
        <w:t xml:space="preserve">. </w:t>
      </w:r>
      <w:r w:rsidR="00A66C49" w:rsidRPr="0089514C">
        <w:rPr>
          <w:sz w:val="24"/>
          <w:szCs w:val="24"/>
        </w:rPr>
        <w:t xml:space="preserve">There </w:t>
      </w:r>
      <w:r w:rsidR="00EF460C" w:rsidRPr="0089514C">
        <w:rPr>
          <w:sz w:val="24"/>
          <w:szCs w:val="24"/>
        </w:rPr>
        <w:t xml:space="preserve">are </w:t>
      </w:r>
      <w:proofErr w:type="spellStart"/>
      <w:r w:rsidR="001778DE" w:rsidRPr="0089514C">
        <w:rPr>
          <w:i/>
          <w:iCs/>
          <w:sz w:val="24"/>
          <w:szCs w:val="24"/>
        </w:rPr>
        <w:t>decisiondate</w:t>
      </w:r>
      <w:r w:rsidR="001778DE" w:rsidRPr="0089514C">
        <w:rPr>
          <w:sz w:val="24"/>
          <w:szCs w:val="24"/>
        </w:rPr>
        <w:t>s</w:t>
      </w:r>
      <w:proofErr w:type="spellEnd"/>
      <w:r w:rsidR="001778DE" w:rsidRPr="0089514C">
        <w:rPr>
          <w:sz w:val="24"/>
          <w:szCs w:val="24"/>
        </w:rPr>
        <w:t xml:space="preserve"> </w:t>
      </w:r>
      <w:r w:rsidRPr="0089514C">
        <w:rPr>
          <w:sz w:val="24"/>
          <w:szCs w:val="24"/>
        </w:rPr>
        <w:t>starting in 2019 or 2021</w:t>
      </w:r>
      <w:r w:rsidR="001778DE" w:rsidRPr="0089514C">
        <w:rPr>
          <w:sz w:val="24"/>
          <w:szCs w:val="24"/>
        </w:rPr>
        <w:t xml:space="preserve"> while </w:t>
      </w:r>
      <w:proofErr w:type="spellStart"/>
      <w:r w:rsidR="001778DE" w:rsidRPr="0089514C">
        <w:rPr>
          <w:i/>
          <w:iCs/>
          <w:sz w:val="24"/>
          <w:szCs w:val="24"/>
        </w:rPr>
        <w:t>decisionstart</w:t>
      </w:r>
      <w:proofErr w:type="spellEnd"/>
      <w:r w:rsidR="001778DE" w:rsidRPr="0089514C">
        <w:rPr>
          <w:sz w:val="24"/>
          <w:szCs w:val="24"/>
        </w:rPr>
        <w:t xml:space="preserve"> is in 2020</w:t>
      </w:r>
      <w:r w:rsidRPr="0089514C">
        <w:rPr>
          <w:sz w:val="24"/>
          <w:szCs w:val="24"/>
        </w:rPr>
        <w:t>. In one case</w:t>
      </w:r>
      <w:r w:rsidR="00EF460C" w:rsidRPr="0089514C">
        <w:rPr>
          <w:sz w:val="24"/>
          <w:szCs w:val="24"/>
        </w:rPr>
        <w:t xml:space="preserve">, the </w:t>
      </w:r>
      <w:r w:rsidR="007E5B9A" w:rsidRPr="0089514C">
        <w:rPr>
          <w:sz w:val="24"/>
          <w:szCs w:val="24"/>
        </w:rPr>
        <w:t>measure ended al</w:t>
      </w:r>
      <w:r w:rsidR="00B95A52" w:rsidRPr="0089514C">
        <w:rPr>
          <w:sz w:val="24"/>
          <w:szCs w:val="24"/>
        </w:rPr>
        <w:t>ready</w:t>
      </w:r>
      <w:r w:rsidR="00A66C49" w:rsidRPr="0089514C">
        <w:rPr>
          <w:sz w:val="24"/>
          <w:szCs w:val="24"/>
        </w:rPr>
        <w:t xml:space="preserve"> </w:t>
      </w:r>
      <w:r w:rsidRPr="0089514C">
        <w:rPr>
          <w:sz w:val="24"/>
          <w:szCs w:val="24"/>
        </w:rPr>
        <w:t>in 2019</w:t>
      </w:r>
      <w:r w:rsidR="00EF460C" w:rsidRPr="0089514C">
        <w:rPr>
          <w:sz w:val="24"/>
          <w:szCs w:val="24"/>
        </w:rPr>
        <w:t xml:space="preserve"> (</w:t>
      </w:r>
      <w:r w:rsidR="007E5B9A" w:rsidRPr="0089514C">
        <w:rPr>
          <w:i/>
          <w:iCs/>
          <w:sz w:val="24"/>
          <w:szCs w:val="24"/>
        </w:rPr>
        <w:t>_</w:t>
      </w:r>
      <w:proofErr w:type="spellStart"/>
      <w:r w:rsidR="00A66C49" w:rsidRPr="0089514C">
        <w:rPr>
          <w:i/>
          <w:iCs/>
          <w:sz w:val="24"/>
          <w:szCs w:val="24"/>
        </w:rPr>
        <w:t>decisionID</w:t>
      </w:r>
      <w:proofErr w:type="spellEnd"/>
      <w:r w:rsidR="00A66C49" w:rsidRPr="0089514C">
        <w:rPr>
          <w:sz w:val="24"/>
          <w:szCs w:val="24"/>
        </w:rPr>
        <w:t xml:space="preserve"> 777</w:t>
      </w:r>
      <w:r w:rsidR="007E5B9A" w:rsidRPr="0089514C">
        <w:rPr>
          <w:sz w:val="24"/>
          <w:szCs w:val="24"/>
        </w:rPr>
        <w:t>,</w:t>
      </w:r>
      <w:r w:rsidR="00A66C49" w:rsidRPr="0089514C">
        <w:rPr>
          <w:sz w:val="24"/>
          <w:szCs w:val="24"/>
        </w:rPr>
        <w:t xml:space="preserve"> Canton of Wallis: </w:t>
      </w:r>
      <w:r w:rsidR="007E5B9A" w:rsidRPr="0089514C">
        <w:rPr>
          <w:sz w:val="24"/>
          <w:szCs w:val="24"/>
        </w:rPr>
        <w:t>C</w:t>
      </w:r>
      <w:r w:rsidR="00A66C49" w:rsidRPr="0089514C">
        <w:rPr>
          <w:sz w:val="24"/>
          <w:szCs w:val="24"/>
        </w:rPr>
        <w:t xml:space="preserve">hange in </w:t>
      </w:r>
      <w:r w:rsidR="00EF460C" w:rsidRPr="0089514C">
        <w:rPr>
          <w:sz w:val="24"/>
          <w:szCs w:val="24"/>
        </w:rPr>
        <w:t>tax</w:t>
      </w:r>
      <w:r w:rsidRPr="0089514C">
        <w:rPr>
          <w:sz w:val="24"/>
          <w:szCs w:val="24"/>
        </w:rPr>
        <w:t xml:space="preserve"> policy </w:t>
      </w:r>
      <w:r w:rsidR="00EF460C" w:rsidRPr="0089514C">
        <w:rPr>
          <w:sz w:val="24"/>
          <w:szCs w:val="24"/>
        </w:rPr>
        <w:t xml:space="preserve">to account for </w:t>
      </w:r>
      <w:r w:rsidRPr="0089514C">
        <w:rPr>
          <w:sz w:val="24"/>
          <w:szCs w:val="24"/>
        </w:rPr>
        <w:t>COVID-related accruals in retrospect</w:t>
      </w:r>
      <w:r w:rsidR="00A66C49" w:rsidRPr="0089514C">
        <w:rPr>
          <w:sz w:val="24"/>
          <w:szCs w:val="24"/>
        </w:rPr>
        <w:t>).</w:t>
      </w:r>
    </w:p>
    <w:p w14:paraId="649B86AC" w14:textId="0D702A41" w:rsidR="00EF460C" w:rsidRPr="00F471B7" w:rsidRDefault="09086367" w:rsidP="00B95A52">
      <w:pPr>
        <w:pStyle w:val="ListParagraph"/>
        <w:numPr>
          <w:ilvl w:val="0"/>
          <w:numId w:val="24"/>
        </w:numPr>
        <w:rPr>
          <w:sz w:val="24"/>
          <w:szCs w:val="24"/>
        </w:rPr>
      </w:pPr>
      <w:r w:rsidRPr="00954011">
        <w:rPr>
          <w:sz w:val="24"/>
          <w:szCs w:val="24"/>
        </w:rPr>
        <w:t xml:space="preserve">When working with </w:t>
      </w:r>
      <w:r w:rsidR="00EF460C" w:rsidRPr="00954011">
        <w:rPr>
          <w:sz w:val="24"/>
          <w:szCs w:val="24"/>
        </w:rPr>
        <w:t xml:space="preserve">the </w:t>
      </w:r>
      <w:r w:rsidRPr="00954011">
        <w:rPr>
          <w:sz w:val="24"/>
          <w:szCs w:val="24"/>
        </w:rPr>
        <w:t>sums of the decision amounts (min</w:t>
      </w:r>
      <w:r w:rsidR="001E4807">
        <w:rPr>
          <w:sz w:val="24"/>
          <w:szCs w:val="24"/>
        </w:rPr>
        <w:t xml:space="preserve">; </w:t>
      </w:r>
      <w:r w:rsidRPr="00954011">
        <w:rPr>
          <w:sz w:val="24"/>
          <w:szCs w:val="24"/>
        </w:rPr>
        <w:t xml:space="preserve">max), be aware of </w:t>
      </w:r>
      <w:r w:rsidR="0007706C">
        <w:rPr>
          <w:sz w:val="24"/>
          <w:szCs w:val="24"/>
        </w:rPr>
        <w:t xml:space="preserve">the </w:t>
      </w:r>
      <w:r w:rsidR="001E4807">
        <w:rPr>
          <w:sz w:val="24"/>
          <w:szCs w:val="24"/>
        </w:rPr>
        <w:t>subsequent</w:t>
      </w:r>
      <w:r w:rsidR="001E4807" w:rsidRPr="00954011">
        <w:rPr>
          <w:sz w:val="24"/>
          <w:szCs w:val="24"/>
        </w:rPr>
        <w:t xml:space="preserve"> </w:t>
      </w:r>
      <w:r w:rsidR="001E4807">
        <w:rPr>
          <w:sz w:val="24"/>
          <w:szCs w:val="24"/>
        </w:rPr>
        <w:t>commitment decision</w:t>
      </w:r>
      <w:r w:rsidRPr="00954011">
        <w:rPr>
          <w:sz w:val="24"/>
          <w:szCs w:val="24"/>
        </w:rPr>
        <w:t xml:space="preserve">. Every </w:t>
      </w:r>
      <w:r w:rsidR="00E33AC1">
        <w:rPr>
          <w:sz w:val="24"/>
          <w:szCs w:val="24"/>
        </w:rPr>
        <w:t>reallocation</w:t>
      </w:r>
      <w:r w:rsidRPr="00954011">
        <w:rPr>
          <w:sz w:val="24"/>
          <w:szCs w:val="24"/>
        </w:rPr>
        <w:t xml:space="preserve"> decision</w:t>
      </w:r>
      <w:r w:rsidR="00EF460C" w:rsidRPr="00954011">
        <w:rPr>
          <w:sz w:val="24"/>
          <w:szCs w:val="24"/>
        </w:rPr>
        <w:t xml:space="preserve"> (</w:t>
      </w:r>
      <w:r w:rsidR="00EF460C" w:rsidRPr="004B539B">
        <w:rPr>
          <w:i/>
          <w:iCs/>
          <w:sz w:val="24"/>
          <w:szCs w:val="24"/>
        </w:rPr>
        <w:t>precision code</w:t>
      </w:r>
      <w:r w:rsidR="00EF460C" w:rsidRPr="00954011">
        <w:rPr>
          <w:sz w:val="24"/>
          <w:szCs w:val="24"/>
        </w:rPr>
        <w:t xml:space="preserve"> = “</w:t>
      </w:r>
      <w:r w:rsidR="00E33AC1" w:rsidRPr="004B539B">
        <w:rPr>
          <w:i/>
          <w:iCs/>
          <w:sz w:val="24"/>
          <w:szCs w:val="24"/>
        </w:rPr>
        <w:t>r</w:t>
      </w:r>
      <w:r w:rsidR="002E7477">
        <w:rPr>
          <w:sz w:val="24"/>
          <w:szCs w:val="24"/>
        </w:rPr>
        <w:t>”</w:t>
      </w:r>
      <w:r w:rsidR="00EF460C" w:rsidRPr="00954011">
        <w:rPr>
          <w:sz w:val="24"/>
          <w:szCs w:val="24"/>
        </w:rPr>
        <w:t>)</w:t>
      </w:r>
      <w:r w:rsidRPr="00954011">
        <w:rPr>
          <w:sz w:val="24"/>
          <w:szCs w:val="24"/>
        </w:rPr>
        <w:t xml:space="preserve"> has a root decision</w:t>
      </w:r>
      <w:r w:rsidR="001E4807">
        <w:rPr>
          <w:sz w:val="24"/>
          <w:szCs w:val="24"/>
        </w:rPr>
        <w:t>, the initial commitment</w:t>
      </w:r>
      <w:r w:rsidR="00881B01">
        <w:rPr>
          <w:sz w:val="24"/>
          <w:szCs w:val="24"/>
        </w:rPr>
        <w:t xml:space="preserve">. There are two cases: </w:t>
      </w:r>
      <w:proofErr w:type="gramStart"/>
      <w:r w:rsidR="00881B01">
        <w:rPr>
          <w:sz w:val="24"/>
          <w:szCs w:val="24"/>
        </w:rPr>
        <w:t>a)</w:t>
      </w:r>
      <w:r w:rsidRPr="00954011">
        <w:rPr>
          <w:sz w:val="24"/>
          <w:szCs w:val="24"/>
        </w:rPr>
        <w:t xml:space="preserve"> </w:t>
      </w:r>
      <w:r w:rsidR="00A66C49">
        <w:rPr>
          <w:sz w:val="24"/>
          <w:szCs w:val="24"/>
        </w:rPr>
        <w:t xml:space="preserve"> the</w:t>
      </w:r>
      <w:proofErr w:type="gramEnd"/>
      <w:r w:rsidR="00A66C49">
        <w:rPr>
          <w:sz w:val="24"/>
          <w:szCs w:val="24"/>
        </w:rPr>
        <w:t xml:space="preserve"> </w:t>
      </w:r>
      <w:r w:rsidR="001E4807">
        <w:rPr>
          <w:sz w:val="24"/>
          <w:szCs w:val="24"/>
        </w:rPr>
        <w:t xml:space="preserve">initial commitment </w:t>
      </w:r>
      <w:r w:rsidR="00A66C49">
        <w:rPr>
          <w:sz w:val="24"/>
          <w:szCs w:val="24"/>
        </w:rPr>
        <w:t>was made as</w:t>
      </w:r>
      <w:r w:rsidRPr="00954011">
        <w:rPr>
          <w:sz w:val="24"/>
          <w:szCs w:val="24"/>
        </w:rPr>
        <w:t xml:space="preserve"> a global budget</w:t>
      </w:r>
      <w:r w:rsidR="00881B01">
        <w:rPr>
          <w:sz w:val="24"/>
          <w:szCs w:val="24"/>
        </w:rPr>
        <w:t>,</w:t>
      </w:r>
      <w:r w:rsidRPr="00954011">
        <w:rPr>
          <w:sz w:val="24"/>
          <w:szCs w:val="24"/>
        </w:rPr>
        <w:t xml:space="preserve"> or</w:t>
      </w:r>
      <w:r w:rsidR="00881B01">
        <w:rPr>
          <w:sz w:val="24"/>
          <w:szCs w:val="24"/>
        </w:rPr>
        <w:t xml:space="preserve"> b)</w:t>
      </w:r>
      <w:r w:rsidRPr="00954011">
        <w:rPr>
          <w:sz w:val="24"/>
          <w:szCs w:val="24"/>
        </w:rPr>
        <w:t xml:space="preserve"> </w:t>
      </w:r>
      <w:r w:rsidR="00A66C49">
        <w:rPr>
          <w:sz w:val="24"/>
          <w:szCs w:val="24"/>
        </w:rPr>
        <w:t>the</w:t>
      </w:r>
      <w:r w:rsidR="00A66C49" w:rsidRPr="00954011">
        <w:rPr>
          <w:sz w:val="24"/>
          <w:szCs w:val="24"/>
        </w:rPr>
        <w:t xml:space="preserve"> </w:t>
      </w:r>
      <w:r w:rsidRPr="00954011">
        <w:rPr>
          <w:sz w:val="24"/>
          <w:szCs w:val="24"/>
        </w:rPr>
        <w:t xml:space="preserve">reallocation of </w:t>
      </w:r>
      <w:r w:rsidR="001E4807">
        <w:rPr>
          <w:sz w:val="24"/>
          <w:szCs w:val="24"/>
        </w:rPr>
        <w:t xml:space="preserve">previously </w:t>
      </w:r>
      <w:r w:rsidR="00881B01">
        <w:rPr>
          <w:sz w:val="24"/>
          <w:szCs w:val="24"/>
        </w:rPr>
        <w:t xml:space="preserve">committed </w:t>
      </w:r>
      <w:r w:rsidR="00EF460C" w:rsidRPr="00954011">
        <w:rPr>
          <w:sz w:val="24"/>
          <w:szCs w:val="24"/>
        </w:rPr>
        <w:t xml:space="preserve">money </w:t>
      </w:r>
      <w:r w:rsidR="00A66C49">
        <w:rPr>
          <w:sz w:val="24"/>
          <w:szCs w:val="24"/>
        </w:rPr>
        <w:t xml:space="preserve">earmarked </w:t>
      </w:r>
      <w:r w:rsidR="001E4807">
        <w:rPr>
          <w:sz w:val="24"/>
          <w:szCs w:val="24"/>
        </w:rPr>
        <w:t xml:space="preserve">for a </w:t>
      </w:r>
      <w:r w:rsidR="00A66C49">
        <w:rPr>
          <w:sz w:val="24"/>
          <w:szCs w:val="24"/>
        </w:rPr>
        <w:t>specific</w:t>
      </w:r>
      <w:r w:rsidR="001E4807">
        <w:rPr>
          <w:sz w:val="24"/>
          <w:szCs w:val="24"/>
        </w:rPr>
        <w:t xml:space="preserve"> purpose</w:t>
      </w:r>
      <w:r w:rsidRPr="00954011">
        <w:rPr>
          <w:sz w:val="24"/>
          <w:szCs w:val="24"/>
        </w:rPr>
        <w:t>.</w:t>
      </w:r>
      <w:r w:rsidR="00881B01">
        <w:rPr>
          <w:sz w:val="24"/>
          <w:szCs w:val="24"/>
        </w:rPr>
        <w:t xml:space="preserve"> </w:t>
      </w:r>
      <w:r w:rsidR="001E4807">
        <w:rPr>
          <w:sz w:val="24"/>
          <w:szCs w:val="24"/>
        </w:rPr>
        <w:t>For</w:t>
      </w:r>
      <w:r w:rsidR="00881B01">
        <w:rPr>
          <w:sz w:val="24"/>
          <w:szCs w:val="24"/>
        </w:rPr>
        <w:t xml:space="preserve"> case a) the </w:t>
      </w:r>
      <w:proofErr w:type="spellStart"/>
      <w:r w:rsidR="00881B01" w:rsidRPr="00881B01">
        <w:rPr>
          <w:i/>
          <w:iCs/>
          <w:sz w:val="24"/>
          <w:szCs w:val="24"/>
        </w:rPr>
        <w:t>decisiontype</w:t>
      </w:r>
      <w:proofErr w:type="spellEnd"/>
      <w:r w:rsidR="00881B01">
        <w:rPr>
          <w:sz w:val="24"/>
          <w:szCs w:val="24"/>
        </w:rPr>
        <w:t xml:space="preserve"> and </w:t>
      </w:r>
      <w:proofErr w:type="spellStart"/>
      <w:r w:rsidR="00881B01" w:rsidRPr="00881B01">
        <w:rPr>
          <w:i/>
          <w:iCs/>
          <w:sz w:val="24"/>
          <w:szCs w:val="24"/>
        </w:rPr>
        <w:t>decisionstart</w:t>
      </w:r>
      <w:proofErr w:type="spellEnd"/>
      <w:r w:rsidR="00881B01">
        <w:rPr>
          <w:sz w:val="24"/>
          <w:szCs w:val="24"/>
        </w:rPr>
        <w:t xml:space="preserve"> </w:t>
      </w:r>
      <w:r w:rsidR="001E4807">
        <w:rPr>
          <w:sz w:val="24"/>
          <w:szCs w:val="24"/>
        </w:rPr>
        <w:t>are unknown</w:t>
      </w:r>
      <w:r w:rsidR="00532385">
        <w:rPr>
          <w:sz w:val="24"/>
          <w:szCs w:val="24"/>
        </w:rPr>
        <w:t xml:space="preserve"> (i.e. missing)</w:t>
      </w:r>
      <w:r w:rsidR="00881B01">
        <w:rPr>
          <w:sz w:val="24"/>
          <w:szCs w:val="24"/>
        </w:rPr>
        <w:t xml:space="preserve"> but decided </w:t>
      </w:r>
      <w:r w:rsidR="001E4807">
        <w:rPr>
          <w:sz w:val="24"/>
          <w:szCs w:val="24"/>
        </w:rPr>
        <w:t>in subsequent decisions</w:t>
      </w:r>
      <w:r w:rsidR="00532385">
        <w:rPr>
          <w:sz w:val="24"/>
          <w:szCs w:val="24"/>
        </w:rPr>
        <w:t xml:space="preserve">. This is the minority of </w:t>
      </w:r>
      <w:r w:rsidR="001E4807">
        <w:rPr>
          <w:sz w:val="24"/>
          <w:szCs w:val="24"/>
        </w:rPr>
        <w:t>“</w:t>
      </w:r>
      <w:r w:rsidR="001E4807" w:rsidRPr="0007706C">
        <w:rPr>
          <w:i/>
          <w:iCs/>
          <w:sz w:val="24"/>
          <w:szCs w:val="24"/>
        </w:rPr>
        <w:t>r</w:t>
      </w:r>
      <w:r w:rsidR="001E4807">
        <w:rPr>
          <w:sz w:val="24"/>
          <w:szCs w:val="24"/>
        </w:rPr>
        <w:t xml:space="preserve">” </w:t>
      </w:r>
      <w:r w:rsidR="00532385">
        <w:rPr>
          <w:sz w:val="24"/>
          <w:szCs w:val="24"/>
        </w:rPr>
        <w:t>cases</w:t>
      </w:r>
      <w:r w:rsidR="00881B01">
        <w:rPr>
          <w:sz w:val="24"/>
          <w:szCs w:val="24"/>
        </w:rPr>
        <w:t xml:space="preserve">. In contrast, for case b) </w:t>
      </w:r>
      <w:proofErr w:type="spellStart"/>
      <w:r w:rsidR="00881B01" w:rsidRPr="00881B01">
        <w:rPr>
          <w:i/>
          <w:iCs/>
          <w:sz w:val="24"/>
          <w:szCs w:val="24"/>
        </w:rPr>
        <w:t>decisiontype</w:t>
      </w:r>
      <w:proofErr w:type="spellEnd"/>
      <w:r w:rsidR="00881B01">
        <w:rPr>
          <w:sz w:val="24"/>
          <w:szCs w:val="24"/>
        </w:rPr>
        <w:t xml:space="preserve"> and </w:t>
      </w:r>
      <w:proofErr w:type="spellStart"/>
      <w:r w:rsidR="00881B01" w:rsidRPr="00881B01">
        <w:rPr>
          <w:i/>
          <w:iCs/>
          <w:sz w:val="24"/>
          <w:szCs w:val="24"/>
        </w:rPr>
        <w:t>decisionstart</w:t>
      </w:r>
      <w:proofErr w:type="spellEnd"/>
      <w:r w:rsidR="00881B01">
        <w:rPr>
          <w:sz w:val="24"/>
          <w:szCs w:val="24"/>
        </w:rPr>
        <w:t xml:space="preserve"> were defined</w:t>
      </w:r>
      <w:r w:rsidR="00532385">
        <w:rPr>
          <w:sz w:val="24"/>
          <w:szCs w:val="24"/>
        </w:rPr>
        <w:t xml:space="preserve"> by the initial decision</w:t>
      </w:r>
      <w:r w:rsidR="00881B01">
        <w:rPr>
          <w:sz w:val="24"/>
          <w:szCs w:val="24"/>
        </w:rPr>
        <w:t xml:space="preserve"> but changed</w:t>
      </w:r>
      <w:r w:rsidR="00F471B7">
        <w:rPr>
          <w:sz w:val="24"/>
          <w:szCs w:val="24"/>
        </w:rPr>
        <w:t xml:space="preserve"> in</w:t>
      </w:r>
      <w:r w:rsidR="00881B01">
        <w:rPr>
          <w:sz w:val="24"/>
          <w:szCs w:val="24"/>
        </w:rPr>
        <w:t xml:space="preserve"> </w:t>
      </w:r>
      <w:r w:rsidR="00F471B7">
        <w:rPr>
          <w:sz w:val="24"/>
          <w:szCs w:val="24"/>
        </w:rPr>
        <w:t>subsequent decisions</w:t>
      </w:r>
      <w:r w:rsidR="00881B01">
        <w:rPr>
          <w:sz w:val="24"/>
          <w:szCs w:val="24"/>
        </w:rPr>
        <w:t>. This affects how different type of sums should be generated to avoid double-counting financial flows.</w:t>
      </w:r>
      <w:r w:rsidR="00F471B7">
        <w:rPr>
          <w:sz w:val="24"/>
          <w:szCs w:val="24"/>
        </w:rPr>
        <w:t xml:space="preserve"> </w:t>
      </w:r>
      <w:r w:rsidR="00F471B7" w:rsidRPr="00F471B7">
        <w:rPr>
          <w:sz w:val="24"/>
          <w:szCs w:val="24"/>
        </w:rPr>
        <w:t>It might be helpful to consider</w:t>
      </w:r>
      <w:r w:rsidR="00881B01" w:rsidRPr="00F471B7">
        <w:rPr>
          <w:sz w:val="24"/>
          <w:szCs w:val="24"/>
        </w:rPr>
        <w:t xml:space="preserve"> two examples:</w:t>
      </w:r>
    </w:p>
    <w:p w14:paraId="202C71E5" w14:textId="54D47D51" w:rsidR="00881B01" w:rsidRDefault="003D64F8" w:rsidP="00B95A52">
      <w:pPr>
        <w:pStyle w:val="ListParagraph"/>
        <w:numPr>
          <w:ilvl w:val="1"/>
          <w:numId w:val="24"/>
        </w:numPr>
        <w:rPr>
          <w:sz w:val="24"/>
          <w:szCs w:val="24"/>
        </w:rPr>
      </w:pPr>
      <w:r>
        <w:rPr>
          <w:sz w:val="24"/>
          <w:szCs w:val="24"/>
        </w:rPr>
        <w:t xml:space="preserve">To calculate the </w:t>
      </w:r>
      <w:r w:rsidRPr="0089514C">
        <w:rPr>
          <w:sz w:val="24"/>
          <w:szCs w:val="24"/>
        </w:rPr>
        <w:t xml:space="preserve">overall </w:t>
      </w:r>
      <w:r w:rsidR="00486F48" w:rsidRPr="0089514C">
        <w:rPr>
          <w:sz w:val="24"/>
          <w:szCs w:val="24"/>
        </w:rPr>
        <w:t>commitments</w:t>
      </w:r>
      <w:r w:rsidRPr="0089514C">
        <w:rPr>
          <w:sz w:val="24"/>
          <w:szCs w:val="24"/>
        </w:rPr>
        <w:t xml:space="preserve"> </w:t>
      </w:r>
      <w:r w:rsidR="00C44021" w:rsidRPr="0089514C">
        <w:rPr>
          <w:sz w:val="24"/>
          <w:szCs w:val="24"/>
        </w:rPr>
        <w:t>of</w:t>
      </w:r>
      <w:r w:rsidRPr="0089514C">
        <w:rPr>
          <w:sz w:val="24"/>
          <w:szCs w:val="24"/>
        </w:rPr>
        <w:t xml:space="preserve"> </w:t>
      </w:r>
      <w:r w:rsidR="00F471B7" w:rsidRPr="0089514C">
        <w:rPr>
          <w:sz w:val="24"/>
          <w:szCs w:val="24"/>
        </w:rPr>
        <w:t>a</w:t>
      </w:r>
      <w:r w:rsidRPr="0089514C">
        <w:rPr>
          <w:sz w:val="24"/>
          <w:szCs w:val="24"/>
        </w:rPr>
        <w:t xml:space="preserve"> canton over the whole period, </w:t>
      </w:r>
      <w:r w:rsidR="00F471B7" w:rsidRPr="0089514C">
        <w:rPr>
          <w:sz w:val="24"/>
          <w:szCs w:val="24"/>
        </w:rPr>
        <w:t>one</w:t>
      </w:r>
      <w:r w:rsidRPr="0089514C">
        <w:rPr>
          <w:sz w:val="24"/>
          <w:szCs w:val="24"/>
        </w:rPr>
        <w:t xml:space="preserve"> need</w:t>
      </w:r>
      <w:r w:rsidR="00F471B7" w:rsidRPr="0089514C">
        <w:rPr>
          <w:sz w:val="24"/>
          <w:szCs w:val="24"/>
        </w:rPr>
        <w:t>s</w:t>
      </w:r>
      <w:r w:rsidRPr="0089514C">
        <w:rPr>
          <w:sz w:val="24"/>
          <w:szCs w:val="24"/>
        </w:rPr>
        <w:t xml:space="preserve"> to sum </w:t>
      </w:r>
      <w:r w:rsidR="00CB5925" w:rsidRPr="0089514C">
        <w:rPr>
          <w:sz w:val="24"/>
          <w:szCs w:val="24"/>
        </w:rPr>
        <w:t xml:space="preserve">the variable </w:t>
      </w:r>
      <w:proofErr w:type="spellStart"/>
      <w:r w:rsidR="00CB5925" w:rsidRPr="0089514C">
        <w:rPr>
          <w:i/>
          <w:iCs/>
          <w:sz w:val="24"/>
          <w:szCs w:val="24"/>
        </w:rPr>
        <w:t>amount_max</w:t>
      </w:r>
      <w:proofErr w:type="spellEnd"/>
      <w:r w:rsidR="000A1B6B" w:rsidRPr="0089514C">
        <w:rPr>
          <w:sz w:val="24"/>
          <w:szCs w:val="24"/>
        </w:rPr>
        <w:t xml:space="preserve"> without subtracting the </w:t>
      </w:r>
      <w:r w:rsidR="00C44021" w:rsidRPr="0089514C">
        <w:rPr>
          <w:sz w:val="24"/>
          <w:szCs w:val="24"/>
        </w:rPr>
        <w:t>sum of the</w:t>
      </w:r>
      <w:r w:rsidR="000A1B6B" w:rsidRPr="0089514C">
        <w:rPr>
          <w:sz w:val="24"/>
          <w:szCs w:val="24"/>
        </w:rPr>
        <w:t xml:space="preserve"> amounts from </w:t>
      </w:r>
      <w:proofErr w:type="spellStart"/>
      <w:r w:rsidR="000A1B6B" w:rsidRPr="0089514C">
        <w:rPr>
          <w:i/>
          <w:iCs/>
          <w:sz w:val="24"/>
          <w:szCs w:val="24"/>
        </w:rPr>
        <w:t>amount_reallocated</w:t>
      </w:r>
      <w:proofErr w:type="spellEnd"/>
      <w:r w:rsidR="000A1B6B" w:rsidRPr="0089514C">
        <w:rPr>
          <w:sz w:val="24"/>
          <w:szCs w:val="24"/>
        </w:rPr>
        <w:t>.</w:t>
      </w:r>
    </w:p>
    <w:p w14:paraId="37D2C9E8" w14:textId="4EF9BFCC" w:rsidR="002A264D" w:rsidRDefault="0089514C" w:rsidP="002A264D">
      <w:pPr>
        <w:pStyle w:val="ListParagraph"/>
        <w:numPr>
          <w:ilvl w:val="1"/>
          <w:numId w:val="24"/>
        </w:numPr>
        <w:rPr>
          <w:sz w:val="24"/>
          <w:szCs w:val="24"/>
        </w:rPr>
      </w:pPr>
      <w:r w:rsidRPr="0089514C">
        <w:rPr>
          <w:sz w:val="24"/>
          <w:szCs w:val="24"/>
        </w:rPr>
        <w:t xml:space="preserve">If you calculate specific commitments (e.g. by decision type, target sectors, department), you need to be aware that these sums may include commitments that are reallocated and thus double-counted. Consider an example regarding the decision type: part of an initial commitment for firm credits was reallocated </w:t>
      </w:r>
      <w:proofErr w:type="gramStart"/>
      <w:r w:rsidRPr="0089514C">
        <w:rPr>
          <w:sz w:val="24"/>
          <w:szCs w:val="24"/>
        </w:rPr>
        <w:t>to  finance</w:t>
      </w:r>
      <w:proofErr w:type="gramEnd"/>
      <w:r w:rsidRPr="0089514C">
        <w:rPr>
          <w:sz w:val="24"/>
          <w:szCs w:val="24"/>
        </w:rPr>
        <w:t xml:space="preserve"> non-refundable grants. The reallocated commitment will be “double-counted” from an </w:t>
      </w:r>
      <w:proofErr w:type="gramStart"/>
      <w:r w:rsidRPr="0089514C">
        <w:rPr>
          <w:i/>
          <w:iCs/>
          <w:sz w:val="24"/>
          <w:szCs w:val="24"/>
        </w:rPr>
        <w:t>ex post</w:t>
      </w:r>
      <w:proofErr w:type="gramEnd"/>
      <w:r w:rsidRPr="0089514C">
        <w:rPr>
          <w:sz w:val="24"/>
          <w:szCs w:val="24"/>
        </w:rPr>
        <w:t xml:space="preserve"> perspective</w:t>
      </w:r>
      <w:r>
        <w:rPr>
          <w:sz w:val="24"/>
          <w:szCs w:val="24"/>
        </w:rPr>
        <w:t xml:space="preserve"> if we were to combine </w:t>
      </w:r>
      <w:proofErr w:type="spellStart"/>
      <w:r>
        <w:rPr>
          <w:sz w:val="24"/>
          <w:szCs w:val="24"/>
        </w:rPr>
        <w:t>amount_max</w:t>
      </w:r>
      <w:proofErr w:type="spellEnd"/>
      <w:r>
        <w:rPr>
          <w:sz w:val="24"/>
          <w:szCs w:val="24"/>
        </w:rPr>
        <w:t xml:space="preserve"> with </w:t>
      </w:r>
      <w:proofErr w:type="spellStart"/>
      <w:r>
        <w:rPr>
          <w:sz w:val="24"/>
          <w:szCs w:val="24"/>
        </w:rPr>
        <w:t>amount_reallocated</w:t>
      </w:r>
      <w:proofErr w:type="spellEnd"/>
      <w:r>
        <w:rPr>
          <w:sz w:val="24"/>
          <w:szCs w:val="24"/>
        </w:rPr>
        <w:t xml:space="preserve"> for the whole period</w:t>
      </w:r>
      <w:r w:rsidRPr="0089514C">
        <w:rPr>
          <w:sz w:val="24"/>
          <w:szCs w:val="24"/>
        </w:rPr>
        <w:t xml:space="preserve">. </w:t>
      </w:r>
      <w:r>
        <w:rPr>
          <w:sz w:val="24"/>
          <w:szCs w:val="24"/>
        </w:rPr>
        <w:t>For a specified commitment, we may take</w:t>
      </w:r>
      <w:r w:rsidRPr="0089514C">
        <w:rPr>
          <w:sz w:val="24"/>
          <w:szCs w:val="24"/>
        </w:rPr>
        <w:t xml:space="preserve"> the sum of </w:t>
      </w:r>
      <w:proofErr w:type="spellStart"/>
      <w:r w:rsidRPr="0089514C">
        <w:rPr>
          <w:i/>
          <w:iCs/>
          <w:sz w:val="24"/>
          <w:szCs w:val="24"/>
        </w:rPr>
        <w:t>amount_max</w:t>
      </w:r>
      <w:proofErr w:type="spellEnd"/>
      <w:r>
        <w:rPr>
          <w:sz w:val="24"/>
          <w:szCs w:val="24"/>
        </w:rPr>
        <w:t xml:space="preserve"> and</w:t>
      </w:r>
      <w:r w:rsidRPr="0089514C">
        <w:rPr>
          <w:sz w:val="24"/>
          <w:szCs w:val="24"/>
        </w:rPr>
        <w:t xml:space="preserve"> </w:t>
      </w:r>
      <w:proofErr w:type="spellStart"/>
      <w:r w:rsidRPr="0089514C">
        <w:rPr>
          <w:i/>
          <w:iCs/>
          <w:sz w:val="24"/>
          <w:szCs w:val="24"/>
        </w:rPr>
        <w:t>amount_reallocated</w:t>
      </w:r>
      <w:proofErr w:type="spellEnd"/>
      <w:r>
        <w:rPr>
          <w:i/>
          <w:iCs/>
          <w:sz w:val="24"/>
          <w:szCs w:val="24"/>
        </w:rPr>
        <w:t xml:space="preserve"> conditional </w:t>
      </w:r>
      <w:r>
        <w:rPr>
          <w:sz w:val="24"/>
          <w:szCs w:val="24"/>
        </w:rPr>
        <w:t xml:space="preserve">for a </w:t>
      </w:r>
      <w:proofErr w:type="gramStart"/>
      <w:r>
        <w:rPr>
          <w:sz w:val="24"/>
          <w:szCs w:val="24"/>
        </w:rPr>
        <w:t>specified criteria</w:t>
      </w:r>
      <w:proofErr w:type="gramEnd"/>
      <w:r w:rsidRPr="0089514C">
        <w:rPr>
          <w:sz w:val="24"/>
          <w:szCs w:val="24"/>
        </w:rPr>
        <w:t>.  </w:t>
      </w:r>
    </w:p>
    <w:p w14:paraId="52630165" w14:textId="3B3962AC" w:rsidR="002A264D" w:rsidRPr="002A264D" w:rsidRDefault="002A264D" w:rsidP="002A264D">
      <w:pPr>
        <w:pStyle w:val="ListParagraph"/>
        <w:numPr>
          <w:ilvl w:val="0"/>
          <w:numId w:val="24"/>
        </w:numPr>
        <w:rPr>
          <w:sz w:val="24"/>
          <w:szCs w:val="24"/>
        </w:rPr>
      </w:pPr>
      <w:r w:rsidRPr="002A264D">
        <w:rPr>
          <w:sz w:val="24"/>
          <w:szCs w:val="24"/>
        </w:rPr>
        <w:t>While we coded all information available on COVID-19 related economic policy commitments, we observed reporting differences between cantons. Specifically, larger cantons with larger budgets in absolute amounts were more likely to not report smaller amounts as separate commitments, most likely because to their insignificant impact on overall fiscal planning and budgetary decisions. In contrast, smaller cantons, where these smaller amounts represent a more significant proportion of their budgets, were more likely to list these policies separately. For fiscal policy involving amounts of CHF 250,000 or more, we have a higher confidence that they were consistently reported across cantons, as they had a more substantial fiscal impact and were more likely to be reported separately in public documents. Given these discrepancies which we observed during the coding process, we established a relevance threshold at CHF 250,000.</w:t>
      </w:r>
    </w:p>
    <w:p w14:paraId="76D87805" w14:textId="77777777" w:rsidR="0089514C" w:rsidRPr="0089514C" w:rsidRDefault="0089514C" w:rsidP="002712BE">
      <w:pPr>
        <w:pStyle w:val="ListParagraph"/>
        <w:ind w:left="1440"/>
        <w:rPr>
          <w:sz w:val="24"/>
          <w:szCs w:val="24"/>
        </w:rPr>
      </w:pPr>
    </w:p>
    <w:p w14:paraId="721EB962" w14:textId="7A972355" w:rsidR="00120386" w:rsidRPr="002712BE" w:rsidRDefault="00BD550E" w:rsidP="00A01D9B">
      <w:pPr>
        <w:rPr>
          <w:b/>
          <w:bCs/>
          <w:sz w:val="24"/>
          <w:szCs w:val="24"/>
          <w:lang w:val="de-CH"/>
        </w:rPr>
      </w:pPr>
      <w:r w:rsidRPr="00BD1795">
        <w:rPr>
          <w:b/>
          <w:bCs/>
          <w:sz w:val="24"/>
          <w:szCs w:val="24"/>
          <w:lang w:val="en-US"/>
        </w:rPr>
        <w:lastRenderedPageBreak/>
        <w:br/>
      </w:r>
      <w:r w:rsidR="002712BE" w:rsidRPr="002712BE">
        <w:rPr>
          <w:b/>
          <w:bCs/>
          <w:sz w:val="24"/>
          <w:szCs w:val="24"/>
          <w:lang w:val="de-CH"/>
        </w:rPr>
        <w:t>References</w:t>
      </w:r>
    </w:p>
    <w:p w14:paraId="564F464A" w14:textId="3219F002" w:rsidR="001778DE" w:rsidRPr="002712BE" w:rsidRDefault="00A166B6" w:rsidP="00A01D9B">
      <w:pPr>
        <w:rPr>
          <w:sz w:val="24"/>
          <w:szCs w:val="24"/>
          <w:lang w:val="en-US"/>
        </w:rPr>
      </w:pPr>
      <w:r w:rsidRPr="006F70A9">
        <w:rPr>
          <w:sz w:val="24"/>
          <w:szCs w:val="24"/>
          <w:lang w:val="de-CH"/>
        </w:rPr>
        <w:t xml:space="preserve">Bundesamt für </w:t>
      </w:r>
      <w:r>
        <w:rPr>
          <w:sz w:val="24"/>
          <w:szCs w:val="24"/>
          <w:lang w:val="de-CH"/>
        </w:rPr>
        <w:t>Statistik (2022</w:t>
      </w:r>
      <w:r w:rsidR="002712BE">
        <w:rPr>
          <w:sz w:val="24"/>
          <w:szCs w:val="24"/>
          <w:lang w:val="de-CH"/>
        </w:rPr>
        <w:t>a</w:t>
      </w:r>
      <w:r>
        <w:rPr>
          <w:sz w:val="24"/>
          <w:szCs w:val="24"/>
          <w:lang w:val="de-CH"/>
        </w:rPr>
        <w:t xml:space="preserve">). </w:t>
      </w:r>
      <w:r w:rsidRPr="00A166B6">
        <w:rPr>
          <w:sz w:val="24"/>
          <w:szCs w:val="24"/>
          <w:lang w:val="de-CH"/>
        </w:rPr>
        <w:t>Be</w:t>
      </w:r>
      <w:r w:rsidRPr="006F70A9">
        <w:rPr>
          <w:sz w:val="24"/>
          <w:szCs w:val="24"/>
          <w:lang w:val="de-CH"/>
        </w:rPr>
        <w:t>völkerungsstat</w:t>
      </w:r>
      <w:r>
        <w:rPr>
          <w:sz w:val="24"/>
          <w:szCs w:val="24"/>
          <w:lang w:val="de-CH"/>
        </w:rPr>
        <w:t>istik 2020.</w:t>
      </w:r>
      <w:r w:rsidRPr="00A166B6">
        <w:rPr>
          <w:sz w:val="24"/>
          <w:szCs w:val="24"/>
          <w:lang w:val="de-CH"/>
        </w:rPr>
        <w:t xml:space="preserve"> </w:t>
      </w:r>
      <w:r w:rsidR="002F7B07" w:rsidRPr="002712BE">
        <w:rPr>
          <w:sz w:val="24"/>
          <w:szCs w:val="24"/>
          <w:lang w:val="en-US"/>
        </w:rPr>
        <w:t xml:space="preserve">Last visited </w:t>
      </w:r>
      <w:r w:rsidR="00B318D8" w:rsidRPr="002712BE">
        <w:rPr>
          <w:sz w:val="24"/>
          <w:szCs w:val="24"/>
          <w:lang w:val="en-US"/>
        </w:rPr>
        <w:t xml:space="preserve"> May 06, 2022</w:t>
      </w:r>
      <w:r w:rsidR="002F7B07" w:rsidRPr="002712BE">
        <w:rPr>
          <w:sz w:val="24"/>
          <w:szCs w:val="24"/>
          <w:lang w:val="en-US"/>
        </w:rPr>
        <w:t>:</w:t>
      </w:r>
      <w:r w:rsidR="002712BE" w:rsidRPr="002712BE">
        <w:rPr>
          <w:sz w:val="24"/>
          <w:szCs w:val="24"/>
          <w:lang w:val="en-US"/>
        </w:rPr>
        <w:t xml:space="preserve"> </w:t>
      </w:r>
      <w:hyperlink r:id="rId14" w:history="1">
        <w:r w:rsidR="002712BE" w:rsidRPr="00B72E62">
          <w:rPr>
            <w:rStyle w:val="Hyperlink"/>
            <w:sz w:val="24"/>
            <w:szCs w:val="24"/>
            <w:lang w:val="en-US"/>
          </w:rPr>
          <w:t>https://www.bfs.admin.ch/bfs/de/home/statistiken/bevoelkerung.assetdetail.18344208.html</w:t>
        </w:r>
      </w:hyperlink>
    </w:p>
    <w:p w14:paraId="36DCF05B" w14:textId="7E4352BA" w:rsidR="002712BE" w:rsidRPr="002712BE" w:rsidRDefault="002712BE">
      <w:pPr>
        <w:rPr>
          <w:sz w:val="24"/>
          <w:szCs w:val="24"/>
          <w:lang w:val="de-CH"/>
        </w:rPr>
      </w:pPr>
      <w:r w:rsidRPr="00A836AF">
        <w:rPr>
          <w:sz w:val="24"/>
          <w:szCs w:val="24"/>
          <w:lang w:val="de-CH"/>
        </w:rPr>
        <w:t xml:space="preserve">Bundesamt für </w:t>
      </w:r>
      <w:r>
        <w:rPr>
          <w:sz w:val="24"/>
          <w:szCs w:val="24"/>
          <w:lang w:val="de-CH"/>
        </w:rPr>
        <w:t xml:space="preserve">Statistik (2022b). </w:t>
      </w:r>
      <w:r w:rsidRPr="002F7B07">
        <w:rPr>
          <w:sz w:val="24"/>
          <w:szCs w:val="24"/>
          <w:lang w:val="de-CH"/>
        </w:rPr>
        <w:t>Allgemeine Systematik der Wirtschaftszweige (NOGA)</w:t>
      </w:r>
      <w:r>
        <w:rPr>
          <w:sz w:val="24"/>
          <w:szCs w:val="24"/>
          <w:lang w:val="de-CH"/>
        </w:rPr>
        <w:t xml:space="preserve">. </w:t>
      </w:r>
      <w:r w:rsidRPr="002F7B07">
        <w:rPr>
          <w:sz w:val="24"/>
          <w:szCs w:val="24"/>
          <w:lang w:val="de-CH"/>
        </w:rPr>
        <w:t>KUBB - Anwendung zur Unterstützung der Codierung</w:t>
      </w:r>
      <w:r>
        <w:rPr>
          <w:sz w:val="24"/>
          <w:szCs w:val="24"/>
          <w:lang w:val="de-CH"/>
        </w:rPr>
        <w:t>.</w:t>
      </w:r>
      <w:r w:rsidRPr="00A166B6">
        <w:rPr>
          <w:sz w:val="24"/>
          <w:szCs w:val="24"/>
          <w:lang w:val="de-CH"/>
        </w:rPr>
        <w:t xml:space="preserve"> </w:t>
      </w:r>
      <w:r w:rsidRPr="002712BE">
        <w:rPr>
          <w:sz w:val="24"/>
          <w:szCs w:val="24"/>
          <w:lang w:val="de-CH"/>
        </w:rPr>
        <w:t xml:space="preserve">Last </w:t>
      </w:r>
      <w:proofErr w:type="spellStart"/>
      <w:r w:rsidRPr="002712BE">
        <w:rPr>
          <w:sz w:val="24"/>
          <w:szCs w:val="24"/>
          <w:lang w:val="de-CH"/>
        </w:rPr>
        <w:t>visited</w:t>
      </w:r>
      <w:proofErr w:type="spellEnd"/>
      <w:r w:rsidRPr="002712BE">
        <w:rPr>
          <w:sz w:val="24"/>
          <w:szCs w:val="24"/>
          <w:lang w:val="de-CH"/>
        </w:rPr>
        <w:t xml:space="preserve"> May 06, 2022: </w:t>
      </w:r>
      <w:hyperlink r:id="rId15" w:history="1">
        <w:r w:rsidRPr="002712BE">
          <w:rPr>
            <w:rStyle w:val="Hyperlink"/>
            <w:sz w:val="24"/>
            <w:szCs w:val="24"/>
            <w:lang w:val="de-CH"/>
          </w:rPr>
          <w:t>https://www.bfs.admin.ch/bfs/de/home/statistiken/industrie-dienstleistungen/nomenklaturen/noga/tool-unterstuetzung-noga-codierung-kubb.html</w:t>
        </w:r>
      </w:hyperlink>
      <w:r w:rsidRPr="002712BE" w:rsidDel="006F70A9">
        <w:rPr>
          <w:sz w:val="24"/>
          <w:szCs w:val="24"/>
          <w:lang w:val="de-CH"/>
        </w:rPr>
        <w:t xml:space="preserve"> </w:t>
      </w:r>
    </w:p>
    <w:sectPr w:rsidR="002712BE" w:rsidRPr="002712BE" w:rsidSect="00286397">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972E8" w14:textId="77777777" w:rsidR="00A93A00" w:rsidRDefault="00A93A00">
      <w:pPr>
        <w:spacing w:after="0" w:line="240" w:lineRule="auto"/>
      </w:pPr>
      <w:r>
        <w:separator/>
      </w:r>
    </w:p>
  </w:endnote>
  <w:endnote w:type="continuationSeparator" w:id="0">
    <w:p w14:paraId="34FF1540" w14:textId="77777777" w:rsidR="00A93A00" w:rsidRDefault="00A93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047061"/>
      <w:docPartObj>
        <w:docPartGallery w:val="Page Numbers (Bottom of Page)"/>
        <w:docPartUnique/>
      </w:docPartObj>
    </w:sdtPr>
    <w:sdtContent>
      <w:p w14:paraId="0AE8C3F6" w14:textId="417C6BC9" w:rsidR="003769BA" w:rsidRDefault="00552CE7">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sidR="005B0BCC" w:rsidRPr="005B0BCC">
          <w:rPr>
            <w:noProof/>
            <w:lang w:val="fr-FR"/>
          </w:rPr>
          <w:t>4</w:t>
        </w:r>
        <w:r>
          <w:rPr>
            <w:color w:val="2B579A"/>
            <w:shd w:val="clear" w:color="auto" w:fill="E6E6E6"/>
          </w:rPr>
          <w:fldChar w:fldCharType="end"/>
        </w:r>
      </w:p>
    </w:sdtContent>
  </w:sdt>
  <w:p w14:paraId="1EB269F1" w14:textId="77777777" w:rsidR="003769BA" w:rsidRDefault="00376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82BB8" w14:textId="77777777" w:rsidR="00A93A00" w:rsidRDefault="00A93A00">
      <w:pPr>
        <w:spacing w:after="0" w:line="240" w:lineRule="auto"/>
      </w:pPr>
      <w:r>
        <w:separator/>
      </w:r>
    </w:p>
  </w:footnote>
  <w:footnote w:type="continuationSeparator" w:id="0">
    <w:p w14:paraId="11BF1CEE" w14:textId="77777777" w:rsidR="00A93A00" w:rsidRDefault="00A93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40F6" w14:textId="3573A36F" w:rsidR="008D0E54" w:rsidRDefault="008D0E54">
    <w:pPr>
      <w:pStyle w:val="Header"/>
    </w:pPr>
  </w:p>
  <w:p w14:paraId="7DD8AB12" w14:textId="581310BF" w:rsidR="00BD1795" w:rsidRDefault="00BD1795" w:rsidP="00BD1795">
    <w:pPr>
      <w:pStyle w:val="Header"/>
    </w:pPr>
    <w:r>
      <w:tab/>
    </w:r>
    <w:r>
      <w:tab/>
    </w:r>
    <w:r>
      <w:tab/>
    </w:r>
    <w:r>
      <w:tab/>
    </w:r>
    <w:r>
      <w:tab/>
    </w:r>
    <w:r>
      <w:tab/>
    </w:r>
    <w:r>
      <w:tab/>
      <w:t>WIP</w:t>
    </w:r>
  </w:p>
  <w:p w14:paraId="67431A8B" w14:textId="77777777" w:rsidR="008D0E54" w:rsidRDefault="008D0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1F8A" w14:textId="66975379" w:rsidR="008D0E54" w:rsidRDefault="00BD1795" w:rsidP="008D0E54">
    <w:pPr>
      <w:pStyle w:val="Header"/>
    </w:pPr>
    <w:bookmarkStart w:id="0" w:name="_Hlk99641847"/>
    <w:bookmarkStart w:id="1" w:name="_Hlk99641848"/>
    <w:bookmarkStart w:id="2" w:name="_Hlk99641865"/>
    <w:bookmarkStart w:id="3" w:name="_Hlk99641866"/>
    <w:r>
      <w:tab/>
    </w:r>
    <w:r>
      <w:tab/>
      <w:t>WIP</w:t>
    </w:r>
  </w:p>
  <w:tbl>
    <w:tblPr>
      <w:tblStyle w:val="TableGrid"/>
      <w:tblpPr w:vertAnchor="page" w:horzAnchor="margin" w:tblpY="568"/>
      <w:tblW w:w="9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576"/>
      <w:gridCol w:w="3836"/>
    </w:tblGrid>
    <w:tr w:rsidR="008D0E54" w:rsidRPr="007B572B" w14:paraId="3B1440B5" w14:textId="77777777" w:rsidTr="00F61568">
      <w:trPr>
        <w:cantSplit/>
        <w:trHeight w:val="2269"/>
      </w:trPr>
      <w:tc>
        <w:tcPr>
          <w:tcW w:w="5358" w:type="dxa"/>
        </w:tcPr>
        <w:p w14:paraId="77CEB012" w14:textId="77777777" w:rsidR="008D0E54" w:rsidRDefault="008D0E54" w:rsidP="008D0E54">
          <w:pPr>
            <w:pStyle w:val="Header"/>
          </w:pPr>
          <w:r>
            <w:rPr>
              <w:noProof/>
              <w:sz w:val="2"/>
              <w:szCs w:val="2"/>
              <w:lang w:eastAsia="de-CH"/>
            </w:rPr>
            <w:drawing>
              <wp:anchor distT="0" distB="0" distL="114300" distR="114300" simplePos="0" relativeHeight="251660288" behindDoc="0" locked="0" layoutInCell="1" allowOverlap="1" wp14:anchorId="7A2A9767" wp14:editId="4EFF3650">
                <wp:simplePos x="0" y="0"/>
                <wp:positionH relativeFrom="page">
                  <wp:posOffset>3546475</wp:posOffset>
                </wp:positionH>
                <wp:positionV relativeFrom="paragraph">
                  <wp:posOffset>5715</wp:posOffset>
                </wp:positionV>
                <wp:extent cx="550800" cy="234000"/>
                <wp:effectExtent l="0" t="0" r="1905" b="0"/>
                <wp:wrapNone/>
                <wp:docPr id="5" name="Grafik 73"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73" descr="A black and white logo&#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800" cy="234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CH"/>
            </w:rPr>
            <w:drawing>
              <wp:anchor distT="0" distB="0" distL="114300" distR="114300" simplePos="0" relativeHeight="251659264" behindDoc="0" locked="1" layoutInCell="1" allowOverlap="1" wp14:anchorId="2FD38A7B" wp14:editId="61746E58">
                <wp:simplePos x="0" y="0"/>
                <wp:positionH relativeFrom="margin">
                  <wp:posOffset>0</wp:posOffset>
                </wp:positionH>
                <wp:positionV relativeFrom="margin">
                  <wp:posOffset>1270</wp:posOffset>
                </wp:positionV>
                <wp:extent cx="2228400" cy="597600"/>
                <wp:effectExtent l="0" t="0" r="0" b="0"/>
                <wp:wrapSquare wrapText="bothSides"/>
                <wp:docPr id="6"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eth_logo_lang_po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228400" cy="597600"/>
                        </a:xfrm>
                        <a:prstGeom prst="rect">
                          <a:avLst/>
                        </a:prstGeom>
                      </pic:spPr>
                    </pic:pic>
                  </a:graphicData>
                </a:graphic>
                <wp14:sizeRelH relativeFrom="margin">
                  <wp14:pctWidth>0</wp14:pctWidth>
                </wp14:sizeRelH>
                <wp14:sizeRelV relativeFrom="margin">
                  <wp14:pctHeight>0</wp14:pctHeight>
                </wp14:sizeRelV>
              </wp:anchor>
            </w:drawing>
          </w:r>
        </w:p>
      </w:tc>
      <w:tc>
        <w:tcPr>
          <w:tcW w:w="3686" w:type="dxa"/>
        </w:tcPr>
        <w:sdt>
          <w:sdtPr>
            <w:alias w:val="Einheit"/>
            <w:tag w:val="einheit"/>
            <w:id w:val="-1312633231"/>
            <w:text w:multiLine="1"/>
          </w:sdtPr>
          <w:sdtContent>
            <w:p w14:paraId="4F45928E" w14:textId="77777777" w:rsidR="008D0E54" w:rsidRPr="00B7712D" w:rsidRDefault="008D0E54" w:rsidP="008D0E54">
              <w:pPr>
                <w:pStyle w:val="AbsEinheit"/>
                <w:framePr w:wrap="auto" w:vAnchor="margin" w:hAnchor="text" w:yAlign="inline"/>
              </w:pPr>
              <w:r w:rsidRPr="00B7712D">
                <w:t>KOF Konjunkturforschungsstelle</w:t>
              </w:r>
              <w:r w:rsidRPr="00B7712D">
                <w:br/>
                <w:t xml:space="preserve">KOF Swiss </w:t>
              </w:r>
              <w:proofErr w:type="spellStart"/>
              <w:r w:rsidRPr="00B7712D">
                <w:t>Economic</w:t>
              </w:r>
              <w:proofErr w:type="spellEnd"/>
              <w:r w:rsidRPr="00B7712D">
                <w:t xml:space="preserve"> Institute</w:t>
              </w:r>
            </w:p>
          </w:sdtContent>
        </w:sdt>
      </w:tc>
    </w:tr>
    <w:bookmarkEnd w:id="0"/>
    <w:bookmarkEnd w:id="1"/>
    <w:bookmarkEnd w:id="2"/>
    <w:bookmarkEnd w:id="3"/>
  </w:tbl>
  <w:p w14:paraId="7609B526" w14:textId="77777777" w:rsidR="008D0E54" w:rsidRPr="008A14EE" w:rsidRDefault="008D0E54">
    <w:pPr>
      <w:pStyle w:val="Header"/>
      <w:rPr>
        <w:lang w:val="de-CH"/>
      </w:rPr>
    </w:pPr>
  </w:p>
</w:hdr>
</file>

<file path=word/intelligence.xml><?xml version="1.0" encoding="utf-8"?>
<int:Intelligence xmlns:int="http://schemas.microsoft.com/office/intelligence/2019/intelligence">
  <int:IntelligenceSettings/>
  <int:Manifest>
    <int:ParagraphRange paragraphId="1577437722" textId="420268816" start="242" length="4" invalidationStart="242" invalidationLength="4" id="BWQdt7aL"/>
  </int:Manifest>
  <int:Observations>
    <int:Content id="BWQdt7a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2F0"/>
    <w:multiLevelType w:val="hybridMultilevel"/>
    <w:tmpl w:val="FD622BA4"/>
    <w:lvl w:ilvl="0" w:tplc="84F2AA62">
      <w:start w:val="1"/>
      <w:numFmt w:val="bullet"/>
      <w:lvlText w:val=""/>
      <w:lvlJc w:val="left"/>
      <w:pPr>
        <w:ind w:left="720" w:hanging="360"/>
      </w:pPr>
      <w:rPr>
        <w:rFonts w:ascii="Symbol" w:hAnsi="Symbol" w:hint="default"/>
      </w:rPr>
    </w:lvl>
    <w:lvl w:ilvl="1" w:tplc="0F8E34A4">
      <w:start w:val="1"/>
      <w:numFmt w:val="bullet"/>
      <w:lvlText w:val="o"/>
      <w:lvlJc w:val="left"/>
      <w:pPr>
        <w:ind w:left="1440" w:hanging="360"/>
      </w:pPr>
      <w:rPr>
        <w:rFonts w:ascii="Courier New" w:hAnsi="Courier New" w:hint="default"/>
      </w:rPr>
    </w:lvl>
    <w:lvl w:ilvl="2" w:tplc="F4E6BF3C">
      <w:start w:val="1"/>
      <w:numFmt w:val="bullet"/>
      <w:lvlText w:val=""/>
      <w:lvlJc w:val="left"/>
      <w:pPr>
        <w:ind w:left="2160" w:hanging="360"/>
      </w:pPr>
      <w:rPr>
        <w:rFonts w:ascii="Wingdings" w:hAnsi="Wingdings" w:hint="default"/>
      </w:rPr>
    </w:lvl>
    <w:lvl w:ilvl="3" w:tplc="F4D41724">
      <w:start w:val="1"/>
      <w:numFmt w:val="bullet"/>
      <w:lvlText w:val=""/>
      <w:lvlJc w:val="left"/>
      <w:pPr>
        <w:ind w:left="2880" w:hanging="360"/>
      </w:pPr>
      <w:rPr>
        <w:rFonts w:ascii="Symbol" w:hAnsi="Symbol" w:hint="default"/>
      </w:rPr>
    </w:lvl>
    <w:lvl w:ilvl="4" w:tplc="0AFCB2FE">
      <w:start w:val="1"/>
      <w:numFmt w:val="bullet"/>
      <w:lvlText w:val="o"/>
      <w:lvlJc w:val="left"/>
      <w:pPr>
        <w:ind w:left="3600" w:hanging="360"/>
      </w:pPr>
      <w:rPr>
        <w:rFonts w:ascii="Courier New" w:hAnsi="Courier New" w:hint="default"/>
      </w:rPr>
    </w:lvl>
    <w:lvl w:ilvl="5" w:tplc="513283E6">
      <w:start w:val="1"/>
      <w:numFmt w:val="bullet"/>
      <w:lvlText w:val=""/>
      <w:lvlJc w:val="left"/>
      <w:pPr>
        <w:ind w:left="4320" w:hanging="360"/>
      </w:pPr>
      <w:rPr>
        <w:rFonts w:ascii="Wingdings" w:hAnsi="Wingdings" w:hint="default"/>
      </w:rPr>
    </w:lvl>
    <w:lvl w:ilvl="6" w:tplc="AED49D2C">
      <w:start w:val="1"/>
      <w:numFmt w:val="bullet"/>
      <w:lvlText w:val=""/>
      <w:lvlJc w:val="left"/>
      <w:pPr>
        <w:ind w:left="5040" w:hanging="360"/>
      </w:pPr>
      <w:rPr>
        <w:rFonts w:ascii="Symbol" w:hAnsi="Symbol" w:hint="default"/>
      </w:rPr>
    </w:lvl>
    <w:lvl w:ilvl="7" w:tplc="1C926466">
      <w:start w:val="1"/>
      <w:numFmt w:val="bullet"/>
      <w:lvlText w:val="o"/>
      <w:lvlJc w:val="left"/>
      <w:pPr>
        <w:ind w:left="5760" w:hanging="360"/>
      </w:pPr>
      <w:rPr>
        <w:rFonts w:ascii="Courier New" w:hAnsi="Courier New" w:hint="default"/>
      </w:rPr>
    </w:lvl>
    <w:lvl w:ilvl="8" w:tplc="022224C2">
      <w:start w:val="1"/>
      <w:numFmt w:val="bullet"/>
      <w:lvlText w:val=""/>
      <w:lvlJc w:val="left"/>
      <w:pPr>
        <w:ind w:left="6480" w:hanging="360"/>
      </w:pPr>
      <w:rPr>
        <w:rFonts w:ascii="Wingdings" w:hAnsi="Wingdings" w:hint="default"/>
      </w:rPr>
    </w:lvl>
  </w:abstractNum>
  <w:abstractNum w:abstractNumId="1" w15:restartNumberingAfterBreak="0">
    <w:nsid w:val="0AA46B3C"/>
    <w:multiLevelType w:val="hybridMultilevel"/>
    <w:tmpl w:val="43BE20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F3F0FA6"/>
    <w:multiLevelType w:val="hybridMultilevel"/>
    <w:tmpl w:val="0158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26490"/>
    <w:multiLevelType w:val="hybridMultilevel"/>
    <w:tmpl w:val="8B1C113C"/>
    <w:lvl w:ilvl="0" w:tplc="9E84BCB8">
      <w:start w:val="1"/>
      <w:numFmt w:val="bullet"/>
      <w:lvlText w:val=""/>
      <w:lvlJc w:val="left"/>
      <w:pPr>
        <w:ind w:left="720" w:hanging="360"/>
      </w:pPr>
      <w:rPr>
        <w:rFonts w:ascii="Wingdings" w:eastAsia="Times New Roman" w:hAnsi="Wingdings" w:cs="Times New Roman" w:hint="default"/>
      </w:rPr>
    </w:lvl>
    <w:lvl w:ilvl="1" w:tplc="8D403348">
      <w:start w:val="1"/>
      <w:numFmt w:val="bullet"/>
      <w:lvlText w:val="o"/>
      <w:lvlJc w:val="left"/>
      <w:pPr>
        <w:ind w:left="1440" w:hanging="360"/>
      </w:pPr>
      <w:rPr>
        <w:rFonts w:ascii="Courier New" w:hAnsi="Courier New" w:cs="Courier New" w:hint="default"/>
      </w:rPr>
    </w:lvl>
    <w:lvl w:ilvl="2" w:tplc="B73868AA">
      <w:start w:val="1"/>
      <w:numFmt w:val="bullet"/>
      <w:lvlText w:val=""/>
      <w:lvlJc w:val="left"/>
      <w:pPr>
        <w:ind w:left="2160" w:hanging="360"/>
      </w:pPr>
      <w:rPr>
        <w:rFonts w:ascii="Wingdings" w:hAnsi="Wingdings" w:hint="default"/>
      </w:rPr>
    </w:lvl>
    <w:lvl w:ilvl="3" w:tplc="D6400CCC">
      <w:start w:val="1"/>
      <w:numFmt w:val="bullet"/>
      <w:lvlText w:val=""/>
      <w:lvlJc w:val="left"/>
      <w:pPr>
        <w:ind w:left="2880" w:hanging="360"/>
      </w:pPr>
      <w:rPr>
        <w:rFonts w:ascii="Symbol" w:hAnsi="Symbol" w:hint="default"/>
      </w:rPr>
    </w:lvl>
    <w:lvl w:ilvl="4" w:tplc="3F18111A">
      <w:start w:val="1"/>
      <w:numFmt w:val="bullet"/>
      <w:lvlText w:val="o"/>
      <w:lvlJc w:val="left"/>
      <w:pPr>
        <w:ind w:left="3600" w:hanging="360"/>
      </w:pPr>
      <w:rPr>
        <w:rFonts w:ascii="Courier New" w:hAnsi="Courier New" w:cs="Courier New" w:hint="default"/>
      </w:rPr>
    </w:lvl>
    <w:lvl w:ilvl="5" w:tplc="4DE23D72">
      <w:start w:val="1"/>
      <w:numFmt w:val="bullet"/>
      <w:lvlText w:val=""/>
      <w:lvlJc w:val="left"/>
      <w:pPr>
        <w:ind w:left="4320" w:hanging="360"/>
      </w:pPr>
      <w:rPr>
        <w:rFonts w:ascii="Wingdings" w:hAnsi="Wingdings" w:hint="default"/>
      </w:rPr>
    </w:lvl>
    <w:lvl w:ilvl="6" w:tplc="CE7AD64C">
      <w:start w:val="1"/>
      <w:numFmt w:val="bullet"/>
      <w:lvlText w:val=""/>
      <w:lvlJc w:val="left"/>
      <w:pPr>
        <w:ind w:left="5040" w:hanging="360"/>
      </w:pPr>
      <w:rPr>
        <w:rFonts w:ascii="Symbol" w:hAnsi="Symbol" w:hint="default"/>
      </w:rPr>
    </w:lvl>
    <w:lvl w:ilvl="7" w:tplc="AC7CC48C">
      <w:start w:val="1"/>
      <w:numFmt w:val="bullet"/>
      <w:lvlText w:val="o"/>
      <w:lvlJc w:val="left"/>
      <w:pPr>
        <w:ind w:left="5760" w:hanging="360"/>
      </w:pPr>
      <w:rPr>
        <w:rFonts w:ascii="Courier New" w:hAnsi="Courier New" w:cs="Courier New" w:hint="default"/>
      </w:rPr>
    </w:lvl>
    <w:lvl w:ilvl="8" w:tplc="B2FAC2DA">
      <w:start w:val="1"/>
      <w:numFmt w:val="bullet"/>
      <w:lvlText w:val=""/>
      <w:lvlJc w:val="left"/>
      <w:pPr>
        <w:ind w:left="6480" w:hanging="360"/>
      </w:pPr>
      <w:rPr>
        <w:rFonts w:ascii="Wingdings" w:hAnsi="Wingdings" w:hint="default"/>
      </w:rPr>
    </w:lvl>
  </w:abstractNum>
  <w:abstractNum w:abstractNumId="4" w15:restartNumberingAfterBreak="0">
    <w:nsid w:val="15370195"/>
    <w:multiLevelType w:val="hybridMultilevel"/>
    <w:tmpl w:val="46FEEE5A"/>
    <w:lvl w:ilvl="0" w:tplc="1B0617E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1B0617E2">
      <w:start w:val="1"/>
      <w:numFmt w:val="decimal"/>
      <w:lvlText w:val="%3."/>
      <w:lvlJc w:val="left"/>
      <w:pPr>
        <w:ind w:left="2160" w:hanging="180"/>
      </w:pPr>
      <w:rPr>
        <w:rFonts w:hint="default"/>
      </w:rPr>
    </w:lvl>
    <w:lvl w:ilvl="3" w:tplc="D62C0922">
      <w:start w:val="1"/>
      <w:numFmt w:val="decimal"/>
      <w:lvlText w:val="%4."/>
      <w:lvlJc w:val="left"/>
      <w:pPr>
        <w:ind w:left="2880" w:hanging="360"/>
      </w:pPr>
    </w:lvl>
    <w:lvl w:ilvl="4" w:tplc="9FEC9454">
      <w:start w:val="1"/>
      <w:numFmt w:val="lowerLetter"/>
      <w:lvlText w:val="%5."/>
      <w:lvlJc w:val="left"/>
      <w:pPr>
        <w:ind w:left="3600" w:hanging="360"/>
      </w:pPr>
    </w:lvl>
    <w:lvl w:ilvl="5" w:tplc="CD4C5122">
      <w:start w:val="1"/>
      <w:numFmt w:val="lowerRoman"/>
      <w:lvlText w:val="%6."/>
      <w:lvlJc w:val="right"/>
      <w:pPr>
        <w:ind w:left="4320" w:hanging="180"/>
      </w:pPr>
    </w:lvl>
    <w:lvl w:ilvl="6" w:tplc="DA5CBEAC">
      <w:start w:val="1"/>
      <w:numFmt w:val="decimal"/>
      <w:lvlText w:val="%7."/>
      <w:lvlJc w:val="left"/>
      <w:pPr>
        <w:ind w:left="5040" w:hanging="360"/>
      </w:pPr>
    </w:lvl>
    <w:lvl w:ilvl="7" w:tplc="5AD28292">
      <w:start w:val="1"/>
      <w:numFmt w:val="lowerLetter"/>
      <w:lvlText w:val="%8."/>
      <w:lvlJc w:val="left"/>
      <w:pPr>
        <w:ind w:left="5760" w:hanging="360"/>
      </w:pPr>
    </w:lvl>
    <w:lvl w:ilvl="8" w:tplc="9A3C682E">
      <w:start w:val="1"/>
      <w:numFmt w:val="lowerRoman"/>
      <w:lvlText w:val="%9."/>
      <w:lvlJc w:val="right"/>
      <w:pPr>
        <w:ind w:left="6480" w:hanging="180"/>
      </w:pPr>
    </w:lvl>
  </w:abstractNum>
  <w:abstractNum w:abstractNumId="5" w15:restartNumberingAfterBreak="0">
    <w:nsid w:val="1F8B4E9F"/>
    <w:multiLevelType w:val="hybridMultilevel"/>
    <w:tmpl w:val="CD025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6413E62"/>
    <w:multiLevelType w:val="hybridMultilevel"/>
    <w:tmpl w:val="F5A691E8"/>
    <w:lvl w:ilvl="0" w:tplc="04090001">
      <w:start w:val="1"/>
      <w:numFmt w:val="bullet"/>
      <w:lvlText w:val=""/>
      <w:lvlJc w:val="left"/>
      <w:pPr>
        <w:ind w:left="1776" w:hanging="360"/>
      </w:pPr>
      <w:rPr>
        <w:rFonts w:ascii="Symbol" w:hAnsi="Symbol" w:hint="default"/>
      </w:rPr>
    </w:lvl>
    <w:lvl w:ilvl="1" w:tplc="04090003">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7" w15:restartNumberingAfterBreak="0">
    <w:nsid w:val="26AD7E31"/>
    <w:multiLevelType w:val="hybridMultilevel"/>
    <w:tmpl w:val="052234E8"/>
    <w:lvl w:ilvl="0" w:tplc="0E2CF3C8">
      <w:start w:val="1"/>
      <w:numFmt w:val="bullet"/>
      <w:lvlText w:val=""/>
      <w:lvlJc w:val="left"/>
      <w:pPr>
        <w:ind w:left="720" w:hanging="360"/>
      </w:pPr>
      <w:rPr>
        <w:rFonts w:ascii="Symbol" w:hAnsi="Symbol" w:hint="default"/>
      </w:rPr>
    </w:lvl>
    <w:lvl w:ilvl="1" w:tplc="DA580758">
      <w:start w:val="1"/>
      <w:numFmt w:val="bullet"/>
      <w:lvlText w:val="o"/>
      <w:lvlJc w:val="left"/>
      <w:pPr>
        <w:ind w:left="1440" w:hanging="360"/>
      </w:pPr>
      <w:rPr>
        <w:rFonts w:ascii="Courier New" w:hAnsi="Courier New" w:hint="default"/>
      </w:rPr>
    </w:lvl>
    <w:lvl w:ilvl="2" w:tplc="247E471C">
      <w:start w:val="1"/>
      <w:numFmt w:val="bullet"/>
      <w:lvlText w:val=""/>
      <w:lvlJc w:val="left"/>
      <w:pPr>
        <w:ind w:left="2160" w:hanging="360"/>
      </w:pPr>
      <w:rPr>
        <w:rFonts w:ascii="Wingdings" w:hAnsi="Wingdings" w:hint="default"/>
      </w:rPr>
    </w:lvl>
    <w:lvl w:ilvl="3" w:tplc="931636CA">
      <w:start w:val="1"/>
      <w:numFmt w:val="bullet"/>
      <w:lvlText w:val=""/>
      <w:lvlJc w:val="left"/>
      <w:pPr>
        <w:ind w:left="2880" w:hanging="360"/>
      </w:pPr>
      <w:rPr>
        <w:rFonts w:ascii="Symbol" w:hAnsi="Symbol" w:hint="default"/>
      </w:rPr>
    </w:lvl>
    <w:lvl w:ilvl="4" w:tplc="53AC42B0">
      <w:start w:val="1"/>
      <w:numFmt w:val="bullet"/>
      <w:lvlText w:val="o"/>
      <w:lvlJc w:val="left"/>
      <w:pPr>
        <w:ind w:left="3600" w:hanging="360"/>
      </w:pPr>
      <w:rPr>
        <w:rFonts w:ascii="Courier New" w:hAnsi="Courier New" w:hint="default"/>
      </w:rPr>
    </w:lvl>
    <w:lvl w:ilvl="5" w:tplc="D8EA3E8A">
      <w:start w:val="1"/>
      <w:numFmt w:val="bullet"/>
      <w:lvlText w:val=""/>
      <w:lvlJc w:val="left"/>
      <w:pPr>
        <w:ind w:left="4320" w:hanging="360"/>
      </w:pPr>
      <w:rPr>
        <w:rFonts w:ascii="Wingdings" w:hAnsi="Wingdings" w:hint="default"/>
      </w:rPr>
    </w:lvl>
    <w:lvl w:ilvl="6" w:tplc="9D02F632">
      <w:start w:val="1"/>
      <w:numFmt w:val="bullet"/>
      <w:lvlText w:val=""/>
      <w:lvlJc w:val="left"/>
      <w:pPr>
        <w:ind w:left="5040" w:hanging="360"/>
      </w:pPr>
      <w:rPr>
        <w:rFonts w:ascii="Symbol" w:hAnsi="Symbol" w:hint="default"/>
      </w:rPr>
    </w:lvl>
    <w:lvl w:ilvl="7" w:tplc="83886916">
      <w:start w:val="1"/>
      <w:numFmt w:val="bullet"/>
      <w:lvlText w:val="o"/>
      <w:lvlJc w:val="left"/>
      <w:pPr>
        <w:ind w:left="5760" w:hanging="360"/>
      </w:pPr>
      <w:rPr>
        <w:rFonts w:ascii="Courier New" w:hAnsi="Courier New" w:hint="default"/>
      </w:rPr>
    </w:lvl>
    <w:lvl w:ilvl="8" w:tplc="F8D0C744">
      <w:start w:val="1"/>
      <w:numFmt w:val="bullet"/>
      <w:lvlText w:val=""/>
      <w:lvlJc w:val="left"/>
      <w:pPr>
        <w:ind w:left="6480" w:hanging="360"/>
      </w:pPr>
      <w:rPr>
        <w:rFonts w:ascii="Wingdings" w:hAnsi="Wingdings" w:hint="default"/>
      </w:rPr>
    </w:lvl>
  </w:abstractNum>
  <w:abstractNum w:abstractNumId="8" w15:restartNumberingAfterBreak="0">
    <w:nsid w:val="325F2991"/>
    <w:multiLevelType w:val="hybridMultilevel"/>
    <w:tmpl w:val="8FEAA6A6"/>
    <w:lvl w:ilvl="0" w:tplc="D7B03890">
      <w:start w:val="1"/>
      <w:numFmt w:val="decimal"/>
      <w:lvlText w:val="%1."/>
      <w:lvlJc w:val="left"/>
      <w:pPr>
        <w:ind w:left="720" w:hanging="360"/>
      </w:pPr>
      <w:rPr>
        <w:b w:val="0"/>
        <w:bCs w:val="0"/>
        <w:i w:val="0"/>
        <w:i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368E3281"/>
    <w:multiLevelType w:val="hybridMultilevel"/>
    <w:tmpl w:val="8AFC83F4"/>
    <w:lvl w:ilvl="0" w:tplc="3E20AC9C">
      <w:numFmt w:val="bullet"/>
      <w:lvlText w:val=""/>
      <w:lvlJc w:val="left"/>
      <w:pPr>
        <w:ind w:left="720" w:hanging="360"/>
      </w:pPr>
      <w:rPr>
        <w:rFonts w:ascii="Wingdings" w:eastAsia="Calibri" w:hAnsi="Wingdings"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7D071A4"/>
    <w:multiLevelType w:val="hybridMultilevel"/>
    <w:tmpl w:val="1EB427AE"/>
    <w:lvl w:ilvl="0" w:tplc="0807000F">
      <w:start w:val="1"/>
      <w:numFmt w:val="decimal"/>
      <w:lvlText w:val="%1."/>
      <w:lvlJc w:val="left"/>
      <w:pPr>
        <w:ind w:left="720" w:hanging="360"/>
      </w:pPr>
      <w:rPr>
        <w:rFonts w:hint="default"/>
      </w:rPr>
    </w:lvl>
    <w:lvl w:ilvl="1" w:tplc="0807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CF5B46"/>
    <w:multiLevelType w:val="hybridMultilevel"/>
    <w:tmpl w:val="A5A2BB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C751B92"/>
    <w:multiLevelType w:val="hybridMultilevel"/>
    <w:tmpl w:val="B7FE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C7D26"/>
    <w:multiLevelType w:val="hybridMultilevel"/>
    <w:tmpl w:val="C3EA80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06B11FD"/>
    <w:multiLevelType w:val="hybridMultilevel"/>
    <w:tmpl w:val="B2C0267C"/>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42057950"/>
    <w:multiLevelType w:val="hybridMultilevel"/>
    <w:tmpl w:val="796CB53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53A93556"/>
    <w:multiLevelType w:val="hybridMultilevel"/>
    <w:tmpl w:val="B11864C4"/>
    <w:lvl w:ilvl="0" w:tplc="1284A068">
      <w:start w:val="1"/>
      <w:numFmt w:val="bullet"/>
      <w:lvlText w:val=""/>
      <w:lvlJc w:val="left"/>
      <w:pPr>
        <w:ind w:left="720" w:hanging="360"/>
      </w:pPr>
      <w:rPr>
        <w:rFonts w:ascii="Wingdings" w:eastAsia="Times New Roman" w:hAnsi="Wingdings" w:cs="Calibri" w:hint="default"/>
      </w:rPr>
    </w:lvl>
    <w:lvl w:ilvl="1" w:tplc="50BEDF14">
      <w:start w:val="1"/>
      <w:numFmt w:val="bullet"/>
      <w:lvlText w:val="o"/>
      <w:lvlJc w:val="left"/>
      <w:pPr>
        <w:ind w:left="1440" w:hanging="360"/>
      </w:pPr>
      <w:rPr>
        <w:rFonts w:ascii="Courier New" w:hAnsi="Courier New" w:cs="Courier New" w:hint="default"/>
      </w:rPr>
    </w:lvl>
    <w:lvl w:ilvl="2" w:tplc="7EE6E34C">
      <w:start w:val="1"/>
      <w:numFmt w:val="bullet"/>
      <w:lvlText w:val=""/>
      <w:lvlJc w:val="left"/>
      <w:pPr>
        <w:ind w:left="2160" w:hanging="360"/>
      </w:pPr>
      <w:rPr>
        <w:rFonts w:ascii="Wingdings" w:hAnsi="Wingdings" w:hint="default"/>
      </w:rPr>
    </w:lvl>
    <w:lvl w:ilvl="3" w:tplc="6C0EB80E">
      <w:start w:val="1"/>
      <w:numFmt w:val="bullet"/>
      <w:lvlText w:val=""/>
      <w:lvlJc w:val="left"/>
      <w:pPr>
        <w:ind w:left="2880" w:hanging="360"/>
      </w:pPr>
      <w:rPr>
        <w:rFonts w:ascii="Symbol" w:hAnsi="Symbol" w:hint="default"/>
      </w:rPr>
    </w:lvl>
    <w:lvl w:ilvl="4" w:tplc="91F6FF5A">
      <w:start w:val="1"/>
      <w:numFmt w:val="bullet"/>
      <w:lvlText w:val="o"/>
      <w:lvlJc w:val="left"/>
      <w:pPr>
        <w:ind w:left="3600" w:hanging="360"/>
      </w:pPr>
      <w:rPr>
        <w:rFonts w:ascii="Courier New" w:hAnsi="Courier New" w:cs="Courier New" w:hint="default"/>
      </w:rPr>
    </w:lvl>
    <w:lvl w:ilvl="5" w:tplc="D402D292">
      <w:start w:val="1"/>
      <w:numFmt w:val="bullet"/>
      <w:lvlText w:val=""/>
      <w:lvlJc w:val="left"/>
      <w:pPr>
        <w:ind w:left="4320" w:hanging="360"/>
      </w:pPr>
      <w:rPr>
        <w:rFonts w:ascii="Wingdings" w:hAnsi="Wingdings" w:hint="default"/>
      </w:rPr>
    </w:lvl>
    <w:lvl w:ilvl="6" w:tplc="A0C8A77C">
      <w:start w:val="1"/>
      <w:numFmt w:val="bullet"/>
      <w:lvlText w:val=""/>
      <w:lvlJc w:val="left"/>
      <w:pPr>
        <w:ind w:left="5040" w:hanging="360"/>
      </w:pPr>
      <w:rPr>
        <w:rFonts w:ascii="Symbol" w:hAnsi="Symbol" w:hint="default"/>
      </w:rPr>
    </w:lvl>
    <w:lvl w:ilvl="7" w:tplc="B24A60F0">
      <w:start w:val="1"/>
      <w:numFmt w:val="bullet"/>
      <w:lvlText w:val="o"/>
      <w:lvlJc w:val="left"/>
      <w:pPr>
        <w:ind w:left="5760" w:hanging="360"/>
      </w:pPr>
      <w:rPr>
        <w:rFonts w:ascii="Courier New" w:hAnsi="Courier New" w:cs="Courier New" w:hint="default"/>
      </w:rPr>
    </w:lvl>
    <w:lvl w:ilvl="8" w:tplc="2B641D2A">
      <w:start w:val="1"/>
      <w:numFmt w:val="bullet"/>
      <w:lvlText w:val=""/>
      <w:lvlJc w:val="left"/>
      <w:pPr>
        <w:ind w:left="6480" w:hanging="360"/>
      </w:pPr>
      <w:rPr>
        <w:rFonts w:ascii="Wingdings" w:hAnsi="Wingdings" w:hint="default"/>
      </w:rPr>
    </w:lvl>
  </w:abstractNum>
  <w:abstractNum w:abstractNumId="17" w15:restartNumberingAfterBreak="0">
    <w:nsid w:val="5645666B"/>
    <w:multiLevelType w:val="hybridMultilevel"/>
    <w:tmpl w:val="A3DEF3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591E1C63"/>
    <w:multiLevelType w:val="hybridMultilevel"/>
    <w:tmpl w:val="889674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92059BF"/>
    <w:multiLevelType w:val="hybridMultilevel"/>
    <w:tmpl w:val="6BF8725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0" w15:restartNumberingAfterBreak="0">
    <w:nsid w:val="5AF813F2"/>
    <w:multiLevelType w:val="hybridMultilevel"/>
    <w:tmpl w:val="B3F2DD02"/>
    <w:lvl w:ilvl="0" w:tplc="0E9A879E">
      <w:start w:val="1"/>
      <w:numFmt w:val="bullet"/>
      <w:lvlText w:val=""/>
      <w:lvlJc w:val="left"/>
      <w:pPr>
        <w:ind w:left="720" w:hanging="360"/>
      </w:pPr>
      <w:rPr>
        <w:rFonts w:ascii="Wingdings" w:eastAsia="Times New Roman" w:hAnsi="Wingdings" w:cs="Calibri" w:hint="default"/>
      </w:rPr>
    </w:lvl>
    <w:lvl w:ilvl="1" w:tplc="4FA4B714">
      <w:start w:val="1"/>
      <w:numFmt w:val="bullet"/>
      <w:lvlText w:val="o"/>
      <w:lvlJc w:val="left"/>
      <w:pPr>
        <w:ind w:left="1440" w:hanging="360"/>
      </w:pPr>
      <w:rPr>
        <w:rFonts w:ascii="Courier New" w:hAnsi="Courier New" w:cs="Courier New" w:hint="default"/>
      </w:rPr>
    </w:lvl>
    <w:lvl w:ilvl="2" w:tplc="1BA4C95C">
      <w:start w:val="1"/>
      <w:numFmt w:val="bullet"/>
      <w:lvlText w:val=""/>
      <w:lvlJc w:val="left"/>
      <w:pPr>
        <w:ind w:left="2160" w:hanging="360"/>
      </w:pPr>
      <w:rPr>
        <w:rFonts w:ascii="Wingdings" w:hAnsi="Wingdings" w:hint="default"/>
      </w:rPr>
    </w:lvl>
    <w:lvl w:ilvl="3" w:tplc="8ADA496E">
      <w:start w:val="1"/>
      <w:numFmt w:val="bullet"/>
      <w:lvlText w:val=""/>
      <w:lvlJc w:val="left"/>
      <w:pPr>
        <w:ind w:left="2880" w:hanging="360"/>
      </w:pPr>
      <w:rPr>
        <w:rFonts w:ascii="Symbol" w:hAnsi="Symbol" w:hint="default"/>
      </w:rPr>
    </w:lvl>
    <w:lvl w:ilvl="4" w:tplc="7BDABAE6">
      <w:start w:val="1"/>
      <w:numFmt w:val="bullet"/>
      <w:lvlText w:val="o"/>
      <w:lvlJc w:val="left"/>
      <w:pPr>
        <w:ind w:left="3600" w:hanging="360"/>
      </w:pPr>
      <w:rPr>
        <w:rFonts w:ascii="Courier New" w:hAnsi="Courier New" w:cs="Courier New" w:hint="default"/>
      </w:rPr>
    </w:lvl>
    <w:lvl w:ilvl="5" w:tplc="BD8414B0">
      <w:start w:val="1"/>
      <w:numFmt w:val="bullet"/>
      <w:lvlText w:val=""/>
      <w:lvlJc w:val="left"/>
      <w:pPr>
        <w:ind w:left="4320" w:hanging="360"/>
      </w:pPr>
      <w:rPr>
        <w:rFonts w:ascii="Wingdings" w:hAnsi="Wingdings" w:hint="default"/>
      </w:rPr>
    </w:lvl>
    <w:lvl w:ilvl="6" w:tplc="FF6678DA">
      <w:start w:val="1"/>
      <w:numFmt w:val="bullet"/>
      <w:lvlText w:val=""/>
      <w:lvlJc w:val="left"/>
      <w:pPr>
        <w:ind w:left="5040" w:hanging="360"/>
      </w:pPr>
      <w:rPr>
        <w:rFonts w:ascii="Symbol" w:hAnsi="Symbol" w:hint="default"/>
      </w:rPr>
    </w:lvl>
    <w:lvl w:ilvl="7" w:tplc="B8D07820">
      <w:start w:val="1"/>
      <w:numFmt w:val="bullet"/>
      <w:lvlText w:val="o"/>
      <w:lvlJc w:val="left"/>
      <w:pPr>
        <w:ind w:left="5760" w:hanging="360"/>
      </w:pPr>
      <w:rPr>
        <w:rFonts w:ascii="Courier New" w:hAnsi="Courier New" w:cs="Courier New" w:hint="default"/>
      </w:rPr>
    </w:lvl>
    <w:lvl w:ilvl="8" w:tplc="02826F06">
      <w:start w:val="1"/>
      <w:numFmt w:val="bullet"/>
      <w:lvlText w:val=""/>
      <w:lvlJc w:val="left"/>
      <w:pPr>
        <w:ind w:left="6480" w:hanging="360"/>
      </w:pPr>
      <w:rPr>
        <w:rFonts w:ascii="Wingdings" w:hAnsi="Wingdings" w:hint="default"/>
      </w:rPr>
    </w:lvl>
  </w:abstractNum>
  <w:abstractNum w:abstractNumId="21" w15:restartNumberingAfterBreak="0">
    <w:nsid w:val="5BC61500"/>
    <w:multiLevelType w:val="hybridMultilevel"/>
    <w:tmpl w:val="96B62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46A8C"/>
    <w:multiLevelType w:val="hybridMultilevel"/>
    <w:tmpl w:val="A13874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2D12655"/>
    <w:multiLevelType w:val="hybridMultilevel"/>
    <w:tmpl w:val="AE28E46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4" w15:restartNumberingAfterBreak="0">
    <w:nsid w:val="66EB1CD7"/>
    <w:multiLevelType w:val="hybridMultilevel"/>
    <w:tmpl w:val="440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96237"/>
    <w:multiLevelType w:val="multilevel"/>
    <w:tmpl w:val="A1387434"/>
    <w:styleLink w:val="AktuelleList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7F91465"/>
    <w:multiLevelType w:val="hybridMultilevel"/>
    <w:tmpl w:val="A8F0B274"/>
    <w:lvl w:ilvl="0" w:tplc="1B0617E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70003">
      <w:start w:val="1"/>
      <w:numFmt w:val="bullet"/>
      <w:lvlText w:val="o"/>
      <w:lvlJc w:val="left"/>
      <w:pPr>
        <w:ind w:left="2160" w:hanging="180"/>
      </w:pPr>
      <w:rPr>
        <w:rFonts w:ascii="Courier New" w:hAnsi="Courier New" w:cs="Courier New" w:hint="default"/>
      </w:rPr>
    </w:lvl>
    <w:lvl w:ilvl="3" w:tplc="08070005">
      <w:start w:val="1"/>
      <w:numFmt w:val="bullet"/>
      <w:lvlText w:val=""/>
      <w:lvlJc w:val="left"/>
      <w:pPr>
        <w:ind w:left="2880" w:hanging="360"/>
      </w:pPr>
      <w:rPr>
        <w:rFonts w:ascii="Wingdings" w:hAnsi="Wingdings" w:hint="default"/>
      </w:rPr>
    </w:lvl>
    <w:lvl w:ilvl="4" w:tplc="9FEC9454">
      <w:start w:val="1"/>
      <w:numFmt w:val="lowerLetter"/>
      <w:lvlText w:val="%5."/>
      <w:lvlJc w:val="left"/>
      <w:pPr>
        <w:ind w:left="3600" w:hanging="360"/>
      </w:pPr>
    </w:lvl>
    <w:lvl w:ilvl="5" w:tplc="CD4C5122">
      <w:start w:val="1"/>
      <w:numFmt w:val="lowerRoman"/>
      <w:lvlText w:val="%6."/>
      <w:lvlJc w:val="right"/>
      <w:pPr>
        <w:ind w:left="4320" w:hanging="180"/>
      </w:pPr>
    </w:lvl>
    <w:lvl w:ilvl="6" w:tplc="DA5CBEAC">
      <w:start w:val="1"/>
      <w:numFmt w:val="decimal"/>
      <w:lvlText w:val="%7."/>
      <w:lvlJc w:val="left"/>
      <w:pPr>
        <w:ind w:left="5040" w:hanging="360"/>
      </w:pPr>
    </w:lvl>
    <w:lvl w:ilvl="7" w:tplc="5AD28292">
      <w:start w:val="1"/>
      <w:numFmt w:val="lowerLetter"/>
      <w:lvlText w:val="%8."/>
      <w:lvlJc w:val="left"/>
      <w:pPr>
        <w:ind w:left="5760" w:hanging="360"/>
      </w:pPr>
    </w:lvl>
    <w:lvl w:ilvl="8" w:tplc="9A3C682E">
      <w:start w:val="1"/>
      <w:numFmt w:val="lowerRoman"/>
      <w:lvlText w:val="%9."/>
      <w:lvlJc w:val="right"/>
      <w:pPr>
        <w:ind w:left="6480" w:hanging="180"/>
      </w:pPr>
    </w:lvl>
  </w:abstractNum>
  <w:abstractNum w:abstractNumId="27" w15:restartNumberingAfterBreak="0">
    <w:nsid w:val="687F12DF"/>
    <w:multiLevelType w:val="hybridMultilevel"/>
    <w:tmpl w:val="3F425560"/>
    <w:lvl w:ilvl="0" w:tplc="1B0617E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70003">
      <w:start w:val="1"/>
      <w:numFmt w:val="bullet"/>
      <w:lvlText w:val="o"/>
      <w:lvlJc w:val="left"/>
      <w:pPr>
        <w:ind w:left="2160" w:hanging="180"/>
      </w:pPr>
      <w:rPr>
        <w:rFonts w:ascii="Courier New" w:hAnsi="Courier New" w:cs="Courier New" w:hint="default"/>
      </w:rPr>
    </w:lvl>
    <w:lvl w:ilvl="3" w:tplc="D62C0922">
      <w:start w:val="1"/>
      <w:numFmt w:val="decimal"/>
      <w:lvlText w:val="%4."/>
      <w:lvlJc w:val="left"/>
      <w:pPr>
        <w:ind w:left="2880" w:hanging="360"/>
      </w:pPr>
    </w:lvl>
    <w:lvl w:ilvl="4" w:tplc="9FEC9454">
      <w:start w:val="1"/>
      <w:numFmt w:val="lowerLetter"/>
      <w:lvlText w:val="%5."/>
      <w:lvlJc w:val="left"/>
      <w:pPr>
        <w:ind w:left="3600" w:hanging="360"/>
      </w:pPr>
    </w:lvl>
    <w:lvl w:ilvl="5" w:tplc="CD4C5122">
      <w:start w:val="1"/>
      <w:numFmt w:val="lowerRoman"/>
      <w:lvlText w:val="%6."/>
      <w:lvlJc w:val="right"/>
      <w:pPr>
        <w:ind w:left="4320" w:hanging="180"/>
      </w:pPr>
    </w:lvl>
    <w:lvl w:ilvl="6" w:tplc="DA5CBEAC">
      <w:start w:val="1"/>
      <w:numFmt w:val="decimal"/>
      <w:lvlText w:val="%7."/>
      <w:lvlJc w:val="left"/>
      <w:pPr>
        <w:ind w:left="5040" w:hanging="360"/>
      </w:pPr>
    </w:lvl>
    <w:lvl w:ilvl="7" w:tplc="5AD28292">
      <w:start w:val="1"/>
      <w:numFmt w:val="lowerLetter"/>
      <w:lvlText w:val="%8."/>
      <w:lvlJc w:val="left"/>
      <w:pPr>
        <w:ind w:left="5760" w:hanging="360"/>
      </w:pPr>
    </w:lvl>
    <w:lvl w:ilvl="8" w:tplc="9A3C682E">
      <w:start w:val="1"/>
      <w:numFmt w:val="lowerRoman"/>
      <w:lvlText w:val="%9."/>
      <w:lvlJc w:val="right"/>
      <w:pPr>
        <w:ind w:left="6480" w:hanging="180"/>
      </w:pPr>
    </w:lvl>
  </w:abstractNum>
  <w:abstractNum w:abstractNumId="28" w15:restartNumberingAfterBreak="0">
    <w:nsid w:val="6FE03198"/>
    <w:multiLevelType w:val="hybridMultilevel"/>
    <w:tmpl w:val="8C54088C"/>
    <w:lvl w:ilvl="0" w:tplc="1B0617E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D62C0922">
      <w:start w:val="1"/>
      <w:numFmt w:val="decimal"/>
      <w:lvlText w:val="%4."/>
      <w:lvlJc w:val="left"/>
      <w:pPr>
        <w:ind w:left="2880" w:hanging="360"/>
      </w:pPr>
    </w:lvl>
    <w:lvl w:ilvl="4" w:tplc="9FEC9454">
      <w:start w:val="1"/>
      <w:numFmt w:val="lowerLetter"/>
      <w:lvlText w:val="%5."/>
      <w:lvlJc w:val="left"/>
      <w:pPr>
        <w:ind w:left="3600" w:hanging="360"/>
      </w:pPr>
    </w:lvl>
    <w:lvl w:ilvl="5" w:tplc="CD4C5122">
      <w:start w:val="1"/>
      <w:numFmt w:val="lowerRoman"/>
      <w:lvlText w:val="%6."/>
      <w:lvlJc w:val="right"/>
      <w:pPr>
        <w:ind w:left="4320" w:hanging="180"/>
      </w:pPr>
    </w:lvl>
    <w:lvl w:ilvl="6" w:tplc="DA5CBEAC">
      <w:start w:val="1"/>
      <w:numFmt w:val="decimal"/>
      <w:lvlText w:val="%7."/>
      <w:lvlJc w:val="left"/>
      <w:pPr>
        <w:ind w:left="5040" w:hanging="360"/>
      </w:pPr>
    </w:lvl>
    <w:lvl w:ilvl="7" w:tplc="5AD28292">
      <w:start w:val="1"/>
      <w:numFmt w:val="lowerLetter"/>
      <w:lvlText w:val="%8."/>
      <w:lvlJc w:val="left"/>
      <w:pPr>
        <w:ind w:left="5760" w:hanging="360"/>
      </w:pPr>
    </w:lvl>
    <w:lvl w:ilvl="8" w:tplc="9A3C682E">
      <w:start w:val="1"/>
      <w:numFmt w:val="lowerRoman"/>
      <w:lvlText w:val="%9."/>
      <w:lvlJc w:val="right"/>
      <w:pPr>
        <w:ind w:left="6480" w:hanging="180"/>
      </w:pPr>
    </w:lvl>
  </w:abstractNum>
  <w:abstractNum w:abstractNumId="29" w15:restartNumberingAfterBreak="0">
    <w:nsid w:val="79ED465C"/>
    <w:multiLevelType w:val="hybridMultilevel"/>
    <w:tmpl w:val="CBB094EA"/>
    <w:lvl w:ilvl="0" w:tplc="08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28909854">
    <w:abstractNumId w:val="0"/>
  </w:num>
  <w:num w:numId="2" w16cid:durableId="929628492">
    <w:abstractNumId w:val="7"/>
  </w:num>
  <w:num w:numId="3" w16cid:durableId="2046519928">
    <w:abstractNumId w:val="26"/>
  </w:num>
  <w:num w:numId="4" w16cid:durableId="1287851092">
    <w:abstractNumId w:val="3"/>
  </w:num>
  <w:num w:numId="5" w16cid:durableId="833762509">
    <w:abstractNumId w:val="16"/>
  </w:num>
  <w:num w:numId="6" w16cid:durableId="305017637">
    <w:abstractNumId w:val="20"/>
  </w:num>
  <w:num w:numId="7" w16cid:durableId="761607177">
    <w:abstractNumId w:val="6"/>
  </w:num>
  <w:num w:numId="8" w16cid:durableId="16544922">
    <w:abstractNumId w:val="21"/>
  </w:num>
  <w:num w:numId="9" w16cid:durableId="1773940029">
    <w:abstractNumId w:val="24"/>
  </w:num>
  <w:num w:numId="10" w16cid:durableId="933130630">
    <w:abstractNumId w:val="12"/>
  </w:num>
  <w:num w:numId="11" w16cid:durableId="2044164834">
    <w:abstractNumId w:val="2"/>
  </w:num>
  <w:num w:numId="12" w16cid:durableId="1766416320">
    <w:abstractNumId w:val="4"/>
  </w:num>
  <w:num w:numId="13" w16cid:durableId="2115781219">
    <w:abstractNumId w:val="28"/>
  </w:num>
  <w:num w:numId="14" w16cid:durableId="1100415625">
    <w:abstractNumId w:val="27"/>
  </w:num>
  <w:num w:numId="15" w16cid:durableId="1245609714">
    <w:abstractNumId w:val="17"/>
  </w:num>
  <w:num w:numId="16" w16cid:durableId="808203638">
    <w:abstractNumId w:val="18"/>
  </w:num>
  <w:num w:numId="17" w16cid:durableId="745105853">
    <w:abstractNumId w:val="29"/>
  </w:num>
  <w:num w:numId="18" w16cid:durableId="2069524163">
    <w:abstractNumId w:val="15"/>
  </w:num>
  <w:num w:numId="19" w16cid:durableId="1875927350">
    <w:abstractNumId w:val="22"/>
  </w:num>
  <w:num w:numId="20" w16cid:durableId="1494908374">
    <w:abstractNumId w:val="5"/>
  </w:num>
  <w:num w:numId="21" w16cid:durableId="227307416">
    <w:abstractNumId w:val="11"/>
  </w:num>
  <w:num w:numId="22" w16cid:durableId="1273509662">
    <w:abstractNumId w:val="25"/>
  </w:num>
  <w:num w:numId="23" w16cid:durableId="1604533973">
    <w:abstractNumId w:val="1"/>
  </w:num>
  <w:num w:numId="24" w16cid:durableId="434836495">
    <w:abstractNumId w:val="10"/>
  </w:num>
  <w:num w:numId="25" w16cid:durableId="1299072947">
    <w:abstractNumId w:val="19"/>
  </w:num>
  <w:num w:numId="26" w16cid:durableId="38601982">
    <w:abstractNumId w:val="13"/>
  </w:num>
  <w:num w:numId="27" w16cid:durableId="1318924627">
    <w:abstractNumId w:val="9"/>
  </w:num>
  <w:num w:numId="28" w16cid:durableId="661271826">
    <w:abstractNumId w:val="14"/>
  </w:num>
  <w:num w:numId="29" w16cid:durableId="1281649814">
    <w:abstractNumId w:val="23"/>
  </w:num>
  <w:num w:numId="30" w16cid:durableId="605893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BA"/>
    <w:rsid w:val="00001E4B"/>
    <w:rsid w:val="00006674"/>
    <w:rsid w:val="0000774B"/>
    <w:rsid w:val="00012193"/>
    <w:rsid w:val="000212CD"/>
    <w:rsid w:val="00037AE0"/>
    <w:rsid w:val="00066ABF"/>
    <w:rsid w:val="00074CA8"/>
    <w:rsid w:val="0007706C"/>
    <w:rsid w:val="000A1B6B"/>
    <w:rsid w:val="000B78B1"/>
    <w:rsid w:val="000C1156"/>
    <w:rsid w:val="000C4F31"/>
    <w:rsid w:val="000D1E44"/>
    <w:rsid w:val="000D22F0"/>
    <w:rsid w:val="000F3EF2"/>
    <w:rsid w:val="000F47FE"/>
    <w:rsid w:val="00100E60"/>
    <w:rsid w:val="00110F71"/>
    <w:rsid w:val="00120386"/>
    <w:rsid w:val="00123366"/>
    <w:rsid w:val="00161B2B"/>
    <w:rsid w:val="00163CE2"/>
    <w:rsid w:val="0016473D"/>
    <w:rsid w:val="00167C55"/>
    <w:rsid w:val="001746E3"/>
    <w:rsid w:val="00176110"/>
    <w:rsid w:val="001778DE"/>
    <w:rsid w:val="00182CAE"/>
    <w:rsid w:val="00186474"/>
    <w:rsid w:val="00197F9D"/>
    <w:rsid w:val="001A314A"/>
    <w:rsid w:val="001A6BD0"/>
    <w:rsid w:val="001B311E"/>
    <w:rsid w:val="001B48A6"/>
    <w:rsid w:val="001C4709"/>
    <w:rsid w:val="001E34D7"/>
    <w:rsid w:val="001E4807"/>
    <w:rsid w:val="00206719"/>
    <w:rsid w:val="00214BF1"/>
    <w:rsid w:val="00236C2C"/>
    <w:rsid w:val="00251C24"/>
    <w:rsid w:val="0025575D"/>
    <w:rsid w:val="00263467"/>
    <w:rsid w:val="00270570"/>
    <w:rsid w:val="002712BE"/>
    <w:rsid w:val="00286397"/>
    <w:rsid w:val="00286EBF"/>
    <w:rsid w:val="00290A49"/>
    <w:rsid w:val="00294A2A"/>
    <w:rsid w:val="002A264D"/>
    <w:rsid w:val="002A741A"/>
    <w:rsid w:val="002B31D6"/>
    <w:rsid w:val="002C7F90"/>
    <w:rsid w:val="002E7477"/>
    <w:rsid w:val="002E74B7"/>
    <w:rsid w:val="002F7189"/>
    <w:rsid w:val="002F7B07"/>
    <w:rsid w:val="003002DD"/>
    <w:rsid w:val="00303DEA"/>
    <w:rsid w:val="00333266"/>
    <w:rsid w:val="00333D53"/>
    <w:rsid w:val="00337690"/>
    <w:rsid w:val="00344CCA"/>
    <w:rsid w:val="003742F8"/>
    <w:rsid w:val="003769BA"/>
    <w:rsid w:val="003C284D"/>
    <w:rsid w:val="003D64F8"/>
    <w:rsid w:val="003D66EE"/>
    <w:rsid w:val="003D6B38"/>
    <w:rsid w:val="003E1E81"/>
    <w:rsid w:val="003E4A27"/>
    <w:rsid w:val="003E4AB6"/>
    <w:rsid w:val="003F0404"/>
    <w:rsid w:val="003F5FBB"/>
    <w:rsid w:val="003F61F9"/>
    <w:rsid w:val="003F629A"/>
    <w:rsid w:val="004114D8"/>
    <w:rsid w:val="004151D7"/>
    <w:rsid w:val="004160B4"/>
    <w:rsid w:val="00426C08"/>
    <w:rsid w:val="00437EB2"/>
    <w:rsid w:val="004478C1"/>
    <w:rsid w:val="0045400B"/>
    <w:rsid w:val="0046107A"/>
    <w:rsid w:val="00463FD0"/>
    <w:rsid w:val="00476651"/>
    <w:rsid w:val="00484B5F"/>
    <w:rsid w:val="00486610"/>
    <w:rsid w:val="00486F48"/>
    <w:rsid w:val="004879CA"/>
    <w:rsid w:val="0049467F"/>
    <w:rsid w:val="004B539B"/>
    <w:rsid w:val="004C1AF6"/>
    <w:rsid w:val="004C1DA1"/>
    <w:rsid w:val="004E5FD9"/>
    <w:rsid w:val="004F248D"/>
    <w:rsid w:val="004F3053"/>
    <w:rsid w:val="00501028"/>
    <w:rsid w:val="005145C1"/>
    <w:rsid w:val="0052021C"/>
    <w:rsid w:val="00524C9D"/>
    <w:rsid w:val="00532385"/>
    <w:rsid w:val="00533984"/>
    <w:rsid w:val="00537369"/>
    <w:rsid w:val="00547465"/>
    <w:rsid w:val="00550DB3"/>
    <w:rsid w:val="00552CE7"/>
    <w:rsid w:val="00592A58"/>
    <w:rsid w:val="005A73D7"/>
    <w:rsid w:val="005B0BCC"/>
    <w:rsid w:val="005E150C"/>
    <w:rsid w:val="005E67B0"/>
    <w:rsid w:val="005F5420"/>
    <w:rsid w:val="00604A41"/>
    <w:rsid w:val="0064113B"/>
    <w:rsid w:val="00647521"/>
    <w:rsid w:val="00647712"/>
    <w:rsid w:val="0065100A"/>
    <w:rsid w:val="0066009A"/>
    <w:rsid w:val="00660D8A"/>
    <w:rsid w:val="00661A41"/>
    <w:rsid w:val="00666808"/>
    <w:rsid w:val="00685FE1"/>
    <w:rsid w:val="00690BEA"/>
    <w:rsid w:val="00691D45"/>
    <w:rsid w:val="006B4D4F"/>
    <w:rsid w:val="006B5CFE"/>
    <w:rsid w:val="006B7B39"/>
    <w:rsid w:val="006D5A41"/>
    <w:rsid w:val="006D6F3E"/>
    <w:rsid w:val="006E38E3"/>
    <w:rsid w:val="006E7DA2"/>
    <w:rsid w:val="006F180A"/>
    <w:rsid w:val="006F70A9"/>
    <w:rsid w:val="007101F9"/>
    <w:rsid w:val="00710299"/>
    <w:rsid w:val="00713D2F"/>
    <w:rsid w:val="007477FF"/>
    <w:rsid w:val="007501FE"/>
    <w:rsid w:val="007B572B"/>
    <w:rsid w:val="007C3877"/>
    <w:rsid w:val="007E40B1"/>
    <w:rsid w:val="007E5B9A"/>
    <w:rsid w:val="007E5EB4"/>
    <w:rsid w:val="007E60FD"/>
    <w:rsid w:val="007F2D96"/>
    <w:rsid w:val="007F3469"/>
    <w:rsid w:val="007F6327"/>
    <w:rsid w:val="008020CD"/>
    <w:rsid w:val="00821EF1"/>
    <w:rsid w:val="00825157"/>
    <w:rsid w:val="00830565"/>
    <w:rsid w:val="0083373F"/>
    <w:rsid w:val="00840B05"/>
    <w:rsid w:val="00852B68"/>
    <w:rsid w:val="00861FC0"/>
    <w:rsid w:val="00866804"/>
    <w:rsid w:val="0087406B"/>
    <w:rsid w:val="00874762"/>
    <w:rsid w:val="00876186"/>
    <w:rsid w:val="00877427"/>
    <w:rsid w:val="00881B01"/>
    <w:rsid w:val="008863CB"/>
    <w:rsid w:val="00886590"/>
    <w:rsid w:val="008865E6"/>
    <w:rsid w:val="0089514C"/>
    <w:rsid w:val="008A0401"/>
    <w:rsid w:val="008A14EE"/>
    <w:rsid w:val="008B5AF8"/>
    <w:rsid w:val="008D0E54"/>
    <w:rsid w:val="008D54C6"/>
    <w:rsid w:val="008D6804"/>
    <w:rsid w:val="008D7A4A"/>
    <w:rsid w:val="008E2AA7"/>
    <w:rsid w:val="00903BCD"/>
    <w:rsid w:val="009158CB"/>
    <w:rsid w:val="00930D24"/>
    <w:rsid w:val="00933A00"/>
    <w:rsid w:val="00935E12"/>
    <w:rsid w:val="00937639"/>
    <w:rsid w:val="00954011"/>
    <w:rsid w:val="00961684"/>
    <w:rsid w:val="00965D4D"/>
    <w:rsid w:val="00980A0E"/>
    <w:rsid w:val="00980F7F"/>
    <w:rsid w:val="00981488"/>
    <w:rsid w:val="00986F0D"/>
    <w:rsid w:val="009916B2"/>
    <w:rsid w:val="00994BB3"/>
    <w:rsid w:val="00997139"/>
    <w:rsid w:val="009A3615"/>
    <w:rsid w:val="009A4389"/>
    <w:rsid w:val="009D4E38"/>
    <w:rsid w:val="009E2012"/>
    <w:rsid w:val="009E597C"/>
    <w:rsid w:val="00A01D9B"/>
    <w:rsid w:val="00A038F3"/>
    <w:rsid w:val="00A055F6"/>
    <w:rsid w:val="00A15BC3"/>
    <w:rsid w:val="00A166B6"/>
    <w:rsid w:val="00A20A8A"/>
    <w:rsid w:val="00A329AB"/>
    <w:rsid w:val="00A37D05"/>
    <w:rsid w:val="00A446A3"/>
    <w:rsid w:val="00A66C49"/>
    <w:rsid w:val="00A82A0F"/>
    <w:rsid w:val="00A93A00"/>
    <w:rsid w:val="00A94785"/>
    <w:rsid w:val="00A95335"/>
    <w:rsid w:val="00AB1766"/>
    <w:rsid w:val="00AC324F"/>
    <w:rsid w:val="00AC518E"/>
    <w:rsid w:val="00AC716E"/>
    <w:rsid w:val="00AD2280"/>
    <w:rsid w:val="00AD3CF4"/>
    <w:rsid w:val="00B04CCF"/>
    <w:rsid w:val="00B177D8"/>
    <w:rsid w:val="00B2301B"/>
    <w:rsid w:val="00B2577E"/>
    <w:rsid w:val="00B318D8"/>
    <w:rsid w:val="00B3284F"/>
    <w:rsid w:val="00B432F8"/>
    <w:rsid w:val="00B61278"/>
    <w:rsid w:val="00B633F3"/>
    <w:rsid w:val="00B6527B"/>
    <w:rsid w:val="00B66CC9"/>
    <w:rsid w:val="00B76151"/>
    <w:rsid w:val="00B766E1"/>
    <w:rsid w:val="00B824E8"/>
    <w:rsid w:val="00B863AF"/>
    <w:rsid w:val="00B912C4"/>
    <w:rsid w:val="00B95376"/>
    <w:rsid w:val="00B95A52"/>
    <w:rsid w:val="00BA3173"/>
    <w:rsid w:val="00BB1D72"/>
    <w:rsid w:val="00BB3A5B"/>
    <w:rsid w:val="00BC23E6"/>
    <w:rsid w:val="00BD1795"/>
    <w:rsid w:val="00BD2DFD"/>
    <w:rsid w:val="00BD550E"/>
    <w:rsid w:val="00BD63DC"/>
    <w:rsid w:val="00BF55DF"/>
    <w:rsid w:val="00C0493B"/>
    <w:rsid w:val="00C05026"/>
    <w:rsid w:val="00C17F78"/>
    <w:rsid w:val="00C22582"/>
    <w:rsid w:val="00C34038"/>
    <w:rsid w:val="00C3D259"/>
    <w:rsid w:val="00C44021"/>
    <w:rsid w:val="00C446A6"/>
    <w:rsid w:val="00C56C3E"/>
    <w:rsid w:val="00C6707B"/>
    <w:rsid w:val="00C8052C"/>
    <w:rsid w:val="00CB5925"/>
    <w:rsid w:val="00CB67DA"/>
    <w:rsid w:val="00CC68DF"/>
    <w:rsid w:val="00D163A4"/>
    <w:rsid w:val="00D17CB8"/>
    <w:rsid w:val="00D17D66"/>
    <w:rsid w:val="00D27672"/>
    <w:rsid w:val="00D40DFF"/>
    <w:rsid w:val="00D4314D"/>
    <w:rsid w:val="00D473D6"/>
    <w:rsid w:val="00D71538"/>
    <w:rsid w:val="00D76168"/>
    <w:rsid w:val="00D80032"/>
    <w:rsid w:val="00D86BFD"/>
    <w:rsid w:val="00D87DCD"/>
    <w:rsid w:val="00D96F96"/>
    <w:rsid w:val="00DA36A3"/>
    <w:rsid w:val="00DA4C15"/>
    <w:rsid w:val="00DA5BF8"/>
    <w:rsid w:val="00DA7269"/>
    <w:rsid w:val="00DB57D5"/>
    <w:rsid w:val="00DB7D6B"/>
    <w:rsid w:val="00DC0328"/>
    <w:rsid w:val="00DD7060"/>
    <w:rsid w:val="00DD7C4D"/>
    <w:rsid w:val="00DE1A5A"/>
    <w:rsid w:val="00DE55FF"/>
    <w:rsid w:val="00DE75D0"/>
    <w:rsid w:val="00DF3703"/>
    <w:rsid w:val="00E25A13"/>
    <w:rsid w:val="00E26599"/>
    <w:rsid w:val="00E27AAA"/>
    <w:rsid w:val="00E316F5"/>
    <w:rsid w:val="00E33AC1"/>
    <w:rsid w:val="00E405E9"/>
    <w:rsid w:val="00E60A6B"/>
    <w:rsid w:val="00E72592"/>
    <w:rsid w:val="00E87C2B"/>
    <w:rsid w:val="00E90CC5"/>
    <w:rsid w:val="00E97F51"/>
    <w:rsid w:val="00EA08B4"/>
    <w:rsid w:val="00EA230D"/>
    <w:rsid w:val="00EA6B25"/>
    <w:rsid w:val="00EB4EFB"/>
    <w:rsid w:val="00EC0EFB"/>
    <w:rsid w:val="00EC69F2"/>
    <w:rsid w:val="00EC7A32"/>
    <w:rsid w:val="00EE10DE"/>
    <w:rsid w:val="00EE3832"/>
    <w:rsid w:val="00EF368C"/>
    <w:rsid w:val="00EF3FC2"/>
    <w:rsid w:val="00EF460C"/>
    <w:rsid w:val="00F0322E"/>
    <w:rsid w:val="00F0425B"/>
    <w:rsid w:val="00F04996"/>
    <w:rsid w:val="00F0549C"/>
    <w:rsid w:val="00F06176"/>
    <w:rsid w:val="00F1200F"/>
    <w:rsid w:val="00F20E8A"/>
    <w:rsid w:val="00F2345A"/>
    <w:rsid w:val="00F2478F"/>
    <w:rsid w:val="00F471B7"/>
    <w:rsid w:val="00F516CD"/>
    <w:rsid w:val="00F57D04"/>
    <w:rsid w:val="00F75A6A"/>
    <w:rsid w:val="00F91B55"/>
    <w:rsid w:val="00F943BE"/>
    <w:rsid w:val="00FA103E"/>
    <w:rsid w:val="00FA3014"/>
    <w:rsid w:val="00FB3EE4"/>
    <w:rsid w:val="00FC1DF3"/>
    <w:rsid w:val="00FD5889"/>
    <w:rsid w:val="00FF2851"/>
    <w:rsid w:val="00FF790D"/>
    <w:rsid w:val="0103FD22"/>
    <w:rsid w:val="0119782F"/>
    <w:rsid w:val="01E94D93"/>
    <w:rsid w:val="01F6A8BE"/>
    <w:rsid w:val="020782F7"/>
    <w:rsid w:val="02125D77"/>
    <w:rsid w:val="0245D7DC"/>
    <w:rsid w:val="025FA2BA"/>
    <w:rsid w:val="0287E497"/>
    <w:rsid w:val="032E9371"/>
    <w:rsid w:val="03574F6B"/>
    <w:rsid w:val="03851DF4"/>
    <w:rsid w:val="03FC0851"/>
    <w:rsid w:val="040B0D81"/>
    <w:rsid w:val="0510EE9B"/>
    <w:rsid w:val="055EFEBD"/>
    <w:rsid w:val="05E77452"/>
    <w:rsid w:val="063336D4"/>
    <w:rsid w:val="06CFD09E"/>
    <w:rsid w:val="07041AEF"/>
    <w:rsid w:val="076C9306"/>
    <w:rsid w:val="0852613B"/>
    <w:rsid w:val="08645F17"/>
    <w:rsid w:val="09086367"/>
    <w:rsid w:val="0950DD92"/>
    <w:rsid w:val="09E45FBE"/>
    <w:rsid w:val="0A24064B"/>
    <w:rsid w:val="0A9F94D6"/>
    <w:rsid w:val="0AA4A57E"/>
    <w:rsid w:val="0B8A01FD"/>
    <w:rsid w:val="0B8B040E"/>
    <w:rsid w:val="0C75B5B4"/>
    <w:rsid w:val="0C914DF7"/>
    <w:rsid w:val="0CED0BA0"/>
    <w:rsid w:val="0D6C761A"/>
    <w:rsid w:val="0D9733D3"/>
    <w:rsid w:val="0EA7BF05"/>
    <w:rsid w:val="0EC1A2BF"/>
    <w:rsid w:val="0EDD194C"/>
    <w:rsid w:val="0F2002AF"/>
    <w:rsid w:val="0F37BF4E"/>
    <w:rsid w:val="0F3A756F"/>
    <w:rsid w:val="1056489F"/>
    <w:rsid w:val="10573CE6"/>
    <w:rsid w:val="1164203A"/>
    <w:rsid w:val="11681782"/>
    <w:rsid w:val="11818AF3"/>
    <w:rsid w:val="120949BA"/>
    <w:rsid w:val="1224F519"/>
    <w:rsid w:val="128C48BD"/>
    <w:rsid w:val="12A57949"/>
    <w:rsid w:val="12CB8AF4"/>
    <w:rsid w:val="131DFF89"/>
    <w:rsid w:val="136A1C6F"/>
    <w:rsid w:val="13DF09BD"/>
    <w:rsid w:val="14605698"/>
    <w:rsid w:val="14DAEC93"/>
    <w:rsid w:val="1520B822"/>
    <w:rsid w:val="156ADA64"/>
    <w:rsid w:val="15BE49A3"/>
    <w:rsid w:val="16061028"/>
    <w:rsid w:val="161AD558"/>
    <w:rsid w:val="16587E86"/>
    <w:rsid w:val="16BC8883"/>
    <w:rsid w:val="1857FC26"/>
    <w:rsid w:val="185858E4"/>
    <w:rsid w:val="186D7605"/>
    <w:rsid w:val="187DB8E0"/>
    <w:rsid w:val="1894E771"/>
    <w:rsid w:val="1926E66D"/>
    <w:rsid w:val="1928905C"/>
    <w:rsid w:val="195D3321"/>
    <w:rsid w:val="19748AD1"/>
    <w:rsid w:val="1981FDA3"/>
    <w:rsid w:val="19C037D4"/>
    <w:rsid w:val="1A0E363F"/>
    <w:rsid w:val="1A75B6DB"/>
    <w:rsid w:val="1B64779E"/>
    <w:rsid w:val="1B9F03A6"/>
    <w:rsid w:val="1BE5F0D1"/>
    <w:rsid w:val="1C0D2C2E"/>
    <w:rsid w:val="1C372B2F"/>
    <w:rsid w:val="1D95C555"/>
    <w:rsid w:val="1DA7D38A"/>
    <w:rsid w:val="1DC9DBF8"/>
    <w:rsid w:val="1DF4751B"/>
    <w:rsid w:val="1E0BE3F9"/>
    <w:rsid w:val="1E1CBE9A"/>
    <w:rsid w:val="1E91DE48"/>
    <w:rsid w:val="1EAE720B"/>
    <w:rsid w:val="1F51A368"/>
    <w:rsid w:val="1FA88F41"/>
    <w:rsid w:val="201650FB"/>
    <w:rsid w:val="203D43D8"/>
    <w:rsid w:val="20FA40E3"/>
    <w:rsid w:val="212B7807"/>
    <w:rsid w:val="22E2198C"/>
    <w:rsid w:val="23FC2202"/>
    <w:rsid w:val="248C001E"/>
    <w:rsid w:val="254C8192"/>
    <w:rsid w:val="25C9CF81"/>
    <w:rsid w:val="25D21913"/>
    <w:rsid w:val="25EF8E60"/>
    <w:rsid w:val="26E39B73"/>
    <w:rsid w:val="270D565A"/>
    <w:rsid w:val="27F4FC90"/>
    <w:rsid w:val="28BBBE29"/>
    <w:rsid w:val="295D4D65"/>
    <w:rsid w:val="29EC48A1"/>
    <w:rsid w:val="2A551BFC"/>
    <w:rsid w:val="2BAF9D42"/>
    <w:rsid w:val="2BD1545F"/>
    <w:rsid w:val="2D458170"/>
    <w:rsid w:val="2D66100C"/>
    <w:rsid w:val="2E1EB330"/>
    <w:rsid w:val="2E8CB7F0"/>
    <w:rsid w:val="2E8E37C2"/>
    <w:rsid w:val="2F606979"/>
    <w:rsid w:val="2F6FB4B8"/>
    <w:rsid w:val="2F6FBD51"/>
    <w:rsid w:val="2FE802D6"/>
    <w:rsid w:val="2FF2692E"/>
    <w:rsid w:val="30147E95"/>
    <w:rsid w:val="30578636"/>
    <w:rsid w:val="30DE1272"/>
    <w:rsid w:val="30E9E152"/>
    <w:rsid w:val="315BB0C7"/>
    <w:rsid w:val="327F3FFC"/>
    <w:rsid w:val="3285B1B3"/>
    <w:rsid w:val="3377707F"/>
    <w:rsid w:val="33DA04E4"/>
    <w:rsid w:val="34560DCB"/>
    <w:rsid w:val="34E42C20"/>
    <w:rsid w:val="350A7ECA"/>
    <w:rsid w:val="355A5774"/>
    <w:rsid w:val="355C0163"/>
    <w:rsid w:val="359BF37D"/>
    <w:rsid w:val="35AB1BD6"/>
    <w:rsid w:val="36731F3F"/>
    <w:rsid w:val="37748630"/>
    <w:rsid w:val="383F7430"/>
    <w:rsid w:val="38E5D660"/>
    <w:rsid w:val="396D82D7"/>
    <w:rsid w:val="3A2DC897"/>
    <w:rsid w:val="3A584C75"/>
    <w:rsid w:val="3AC5689E"/>
    <w:rsid w:val="3AF9DDCE"/>
    <w:rsid w:val="3B12AFB2"/>
    <w:rsid w:val="3B5D1AF1"/>
    <w:rsid w:val="3B7714F2"/>
    <w:rsid w:val="3B7CC32A"/>
    <w:rsid w:val="3BA301FF"/>
    <w:rsid w:val="3BB91242"/>
    <w:rsid w:val="3BF6713E"/>
    <w:rsid w:val="3C9CA4D4"/>
    <w:rsid w:val="3CEBC83D"/>
    <w:rsid w:val="3D8CC98C"/>
    <w:rsid w:val="3EF0B304"/>
    <w:rsid w:val="3F2FDE83"/>
    <w:rsid w:val="3F7A7FC6"/>
    <w:rsid w:val="4001A6B4"/>
    <w:rsid w:val="401763B7"/>
    <w:rsid w:val="42EE4EAD"/>
    <w:rsid w:val="43050E9E"/>
    <w:rsid w:val="432AC449"/>
    <w:rsid w:val="43682CD6"/>
    <w:rsid w:val="43E31353"/>
    <w:rsid w:val="44A9CFC1"/>
    <w:rsid w:val="4503FD37"/>
    <w:rsid w:val="45F657AB"/>
    <w:rsid w:val="4667C547"/>
    <w:rsid w:val="46CFB49C"/>
    <w:rsid w:val="47CD004A"/>
    <w:rsid w:val="47CE5535"/>
    <w:rsid w:val="47CE71F9"/>
    <w:rsid w:val="47F22FE6"/>
    <w:rsid w:val="48958BB3"/>
    <w:rsid w:val="48BF3E0D"/>
    <w:rsid w:val="490B8847"/>
    <w:rsid w:val="49D68E9E"/>
    <w:rsid w:val="4A6DDDA1"/>
    <w:rsid w:val="4AE000B4"/>
    <w:rsid w:val="4B5D3244"/>
    <w:rsid w:val="4BA76A12"/>
    <w:rsid w:val="4C0F9684"/>
    <w:rsid w:val="4D1D5259"/>
    <w:rsid w:val="4D2DEB82"/>
    <w:rsid w:val="4DB87C07"/>
    <w:rsid w:val="4DCEE0E4"/>
    <w:rsid w:val="4EE5E507"/>
    <w:rsid w:val="4F9B2285"/>
    <w:rsid w:val="4FF1F81A"/>
    <w:rsid w:val="50398336"/>
    <w:rsid w:val="514C79B6"/>
    <w:rsid w:val="516799A8"/>
    <w:rsid w:val="52254F33"/>
    <w:rsid w:val="534ACA6D"/>
    <w:rsid w:val="538EA028"/>
    <w:rsid w:val="540D0736"/>
    <w:rsid w:val="54CA7878"/>
    <w:rsid w:val="54CC17DD"/>
    <w:rsid w:val="5606CC16"/>
    <w:rsid w:val="5611EF40"/>
    <w:rsid w:val="56989E34"/>
    <w:rsid w:val="56FCE157"/>
    <w:rsid w:val="5744970C"/>
    <w:rsid w:val="57DD49C9"/>
    <w:rsid w:val="581D4D2D"/>
    <w:rsid w:val="59992E21"/>
    <w:rsid w:val="599D9C55"/>
    <w:rsid w:val="5A1DD4E6"/>
    <w:rsid w:val="5A703587"/>
    <w:rsid w:val="5B276218"/>
    <w:rsid w:val="5BA255CF"/>
    <w:rsid w:val="5CB0BAEC"/>
    <w:rsid w:val="5CB6612D"/>
    <w:rsid w:val="5CC2D7B3"/>
    <w:rsid w:val="5CE6619D"/>
    <w:rsid w:val="5D4EF2CC"/>
    <w:rsid w:val="5D9A8CBA"/>
    <w:rsid w:val="5EE2A709"/>
    <w:rsid w:val="5F0CF53A"/>
    <w:rsid w:val="5F5E3550"/>
    <w:rsid w:val="5F9DA1AE"/>
    <w:rsid w:val="5FA9479B"/>
    <w:rsid w:val="6134B6E3"/>
    <w:rsid w:val="61AD83BA"/>
    <w:rsid w:val="61D76978"/>
    <w:rsid w:val="629460E9"/>
    <w:rsid w:val="62DE5418"/>
    <w:rsid w:val="632628D0"/>
    <w:rsid w:val="633B91E8"/>
    <w:rsid w:val="63454C4C"/>
    <w:rsid w:val="63A057EA"/>
    <w:rsid w:val="63A65286"/>
    <w:rsid w:val="63AAA52D"/>
    <w:rsid w:val="63E1F76C"/>
    <w:rsid w:val="6413BF63"/>
    <w:rsid w:val="6423DB80"/>
    <w:rsid w:val="645642A1"/>
    <w:rsid w:val="646C0F12"/>
    <w:rsid w:val="64EC5BD1"/>
    <w:rsid w:val="655F09DE"/>
    <w:rsid w:val="657DC7CD"/>
    <w:rsid w:val="6648E739"/>
    <w:rsid w:val="66BE4AD6"/>
    <w:rsid w:val="675A99A5"/>
    <w:rsid w:val="675D7CEC"/>
    <w:rsid w:val="67A3CFCF"/>
    <w:rsid w:val="67A5B780"/>
    <w:rsid w:val="67D5A740"/>
    <w:rsid w:val="67EEE65B"/>
    <w:rsid w:val="687C19F4"/>
    <w:rsid w:val="688B3883"/>
    <w:rsid w:val="689979AA"/>
    <w:rsid w:val="68D66221"/>
    <w:rsid w:val="690077CE"/>
    <w:rsid w:val="69906CA1"/>
    <w:rsid w:val="69D952BA"/>
    <w:rsid w:val="69FEAFD0"/>
    <w:rsid w:val="6AC75E16"/>
    <w:rsid w:val="6AE01F3F"/>
    <w:rsid w:val="6AEC93C1"/>
    <w:rsid w:val="6B1237B4"/>
    <w:rsid w:val="6B136162"/>
    <w:rsid w:val="6B614AB9"/>
    <w:rsid w:val="6BA7371C"/>
    <w:rsid w:val="6C0D19C7"/>
    <w:rsid w:val="6CAE0815"/>
    <w:rsid w:val="6CD4F25F"/>
    <w:rsid w:val="6CD56415"/>
    <w:rsid w:val="6D263C2D"/>
    <w:rsid w:val="6D39178F"/>
    <w:rsid w:val="6D631076"/>
    <w:rsid w:val="6E107FC5"/>
    <w:rsid w:val="6E537C9D"/>
    <w:rsid w:val="6ED55872"/>
    <w:rsid w:val="6F246130"/>
    <w:rsid w:val="6F4F6674"/>
    <w:rsid w:val="6F5285B1"/>
    <w:rsid w:val="703987BA"/>
    <w:rsid w:val="70427DC9"/>
    <w:rsid w:val="70EB36D5"/>
    <w:rsid w:val="7176A563"/>
    <w:rsid w:val="71C6DD42"/>
    <w:rsid w:val="725E6C6C"/>
    <w:rsid w:val="72623F22"/>
    <w:rsid w:val="7274EA6F"/>
    <w:rsid w:val="72B4EDD3"/>
    <w:rsid w:val="72D1DACB"/>
    <w:rsid w:val="72EB2213"/>
    <w:rsid w:val="72F89818"/>
    <w:rsid w:val="7322124C"/>
    <w:rsid w:val="750AFA1E"/>
    <w:rsid w:val="75C4AA1C"/>
    <w:rsid w:val="762AA936"/>
    <w:rsid w:val="763733EE"/>
    <w:rsid w:val="764FE8F4"/>
    <w:rsid w:val="7655C74C"/>
    <w:rsid w:val="7748AD4E"/>
    <w:rsid w:val="77AC6A59"/>
    <w:rsid w:val="7804EAAB"/>
    <w:rsid w:val="78976E22"/>
    <w:rsid w:val="791E6420"/>
    <w:rsid w:val="794F6B58"/>
    <w:rsid w:val="797BCB6E"/>
    <w:rsid w:val="79AF51D3"/>
    <w:rsid w:val="79C31ACB"/>
    <w:rsid w:val="79D10150"/>
    <w:rsid w:val="7A223340"/>
    <w:rsid w:val="7A325EC7"/>
    <w:rsid w:val="7C568EB1"/>
    <w:rsid w:val="7CF812D0"/>
    <w:rsid w:val="7D2F04CC"/>
    <w:rsid w:val="7DDCECF2"/>
    <w:rsid w:val="7E424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BB0AA"/>
  <w15:docId w15:val="{15431F12-B7BD-0547-A762-AEDA5A3E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H"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itternetztabelle5dunkelAkzent11">
    <w:name w:val="Gitternetztabelle 5 dunkel  – Akzent 1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itternetztabelle5dunkelAkzent41">
    <w:name w:val="Gitternetztabelle 5 dunkel  – Akzent 4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fr-CA" w:eastAsia="fr-CA"/>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Header">
    <w:name w:val="header"/>
    <w:basedOn w:val="Normal"/>
    <w:link w:val="HeaderChar1"/>
    <w:uiPriority w:val="99"/>
    <w:unhideWhenUsed/>
    <w:pPr>
      <w:tabs>
        <w:tab w:val="center" w:pos="4703"/>
        <w:tab w:val="right" w:pos="9406"/>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703"/>
        <w:tab w:val="right" w:pos="9406"/>
      </w:tabs>
      <w:spacing w:after="0" w:line="240" w:lineRule="auto"/>
    </w:pPr>
  </w:style>
  <w:style w:type="character" w:customStyle="1" w:styleId="FooterChar1">
    <w:name w:val="Footer Char1"/>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1">
    <w:name w:val="Footnote Text Char1"/>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4F3053"/>
    <w:rPr>
      <w:color w:val="954F72" w:themeColor="followedHyperlink"/>
      <w:u w:val="single"/>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877427"/>
    <w:pPr>
      <w:pBdr>
        <w:top w:val="none" w:sz="0" w:space="0" w:color="auto"/>
        <w:left w:val="none" w:sz="0" w:space="0" w:color="auto"/>
        <w:bottom w:val="none" w:sz="0" w:space="0" w:color="auto"/>
        <w:right w:val="none" w:sz="0" w:space="0" w:color="auto"/>
        <w:between w:val="none" w:sz="0" w:space="0" w:color="auto"/>
      </w:pBdr>
      <w:spacing w:after="0" w:line="240" w:lineRule="auto"/>
    </w:pPr>
    <w:rPr>
      <w:lang w:val="en-GB"/>
    </w:rPr>
  </w:style>
  <w:style w:type="paragraph" w:customStyle="1" w:styleId="paragraph">
    <w:name w:val="paragraph"/>
    <w:basedOn w:val="Normal"/>
    <w:rsid w:val="00B2301B"/>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lang w:val="de-CH" w:eastAsia="de-DE"/>
    </w:rPr>
  </w:style>
  <w:style w:type="character" w:customStyle="1" w:styleId="normaltextrun">
    <w:name w:val="normaltextrun"/>
    <w:basedOn w:val="DefaultParagraphFont"/>
    <w:rsid w:val="00B2301B"/>
  </w:style>
  <w:style w:type="character" w:customStyle="1" w:styleId="eop">
    <w:name w:val="eop"/>
    <w:basedOn w:val="DefaultParagraphFont"/>
    <w:rsid w:val="00B2301B"/>
  </w:style>
  <w:style w:type="paragraph" w:customStyle="1" w:styleId="AbsEinheit">
    <w:name w:val="Abs_Einheit"/>
    <w:basedOn w:val="Normal"/>
    <w:autoRedefine/>
    <w:qFormat/>
    <w:rsid w:val="008D0E54"/>
    <w:pPr>
      <w:framePr w:wrap="around" w:vAnchor="page" w:hAnchor="margin" w:y="568"/>
      <w:pBdr>
        <w:top w:val="none" w:sz="0" w:space="0" w:color="auto"/>
        <w:left w:val="none" w:sz="0" w:space="0" w:color="auto"/>
        <w:bottom w:val="none" w:sz="0" w:space="0" w:color="auto"/>
        <w:right w:val="none" w:sz="0" w:space="0" w:color="auto"/>
        <w:between w:val="none" w:sz="0" w:space="0" w:color="auto"/>
      </w:pBdr>
      <w:spacing w:before="508" w:after="230" w:line="220" w:lineRule="exact"/>
    </w:pPr>
    <w:rPr>
      <w:rFonts w:ascii="Arial" w:eastAsiaTheme="minorHAnsi" w:hAnsi="Arial" w:cs="Times New Roman"/>
      <w:b/>
      <w:sz w:val="17"/>
      <w:lang w:val="de-CH"/>
    </w:rPr>
  </w:style>
  <w:style w:type="numbering" w:customStyle="1" w:styleId="AktuelleListe1">
    <w:name w:val="Aktuelle Liste1"/>
    <w:uiPriority w:val="99"/>
    <w:rsid w:val="00661A41"/>
    <w:pPr>
      <w:numPr>
        <w:numId w:val="22"/>
      </w:numPr>
    </w:pPr>
  </w:style>
  <w:style w:type="character" w:styleId="UnresolvedMention">
    <w:name w:val="Unresolved Mention"/>
    <w:basedOn w:val="DefaultParagraphFont"/>
    <w:uiPriority w:val="99"/>
    <w:semiHidden/>
    <w:unhideWhenUsed/>
    <w:rsid w:val="00176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275506">
      <w:bodyDiv w:val="1"/>
      <w:marLeft w:val="0"/>
      <w:marRight w:val="0"/>
      <w:marTop w:val="0"/>
      <w:marBottom w:val="0"/>
      <w:divBdr>
        <w:top w:val="none" w:sz="0" w:space="0" w:color="auto"/>
        <w:left w:val="none" w:sz="0" w:space="0" w:color="auto"/>
        <w:bottom w:val="none" w:sz="0" w:space="0" w:color="auto"/>
        <w:right w:val="none" w:sz="0" w:space="0" w:color="auto"/>
      </w:divBdr>
      <w:divsChild>
        <w:div w:id="15932864">
          <w:marLeft w:val="0"/>
          <w:marRight w:val="0"/>
          <w:marTop w:val="0"/>
          <w:marBottom w:val="0"/>
          <w:divBdr>
            <w:top w:val="none" w:sz="0" w:space="0" w:color="auto"/>
            <w:left w:val="none" w:sz="0" w:space="0" w:color="auto"/>
            <w:bottom w:val="none" w:sz="0" w:space="0" w:color="auto"/>
            <w:right w:val="none" w:sz="0" w:space="0" w:color="auto"/>
          </w:divBdr>
        </w:div>
        <w:div w:id="1744907208">
          <w:marLeft w:val="0"/>
          <w:marRight w:val="0"/>
          <w:marTop w:val="0"/>
          <w:marBottom w:val="0"/>
          <w:divBdr>
            <w:top w:val="none" w:sz="0" w:space="0" w:color="auto"/>
            <w:left w:val="none" w:sz="0" w:space="0" w:color="auto"/>
            <w:bottom w:val="none" w:sz="0" w:space="0" w:color="auto"/>
            <w:right w:val="none" w:sz="0" w:space="0" w:color="auto"/>
          </w:divBdr>
        </w:div>
      </w:divsChild>
    </w:div>
    <w:div w:id="1132793522">
      <w:bodyDiv w:val="1"/>
      <w:marLeft w:val="0"/>
      <w:marRight w:val="0"/>
      <w:marTop w:val="0"/>
      <w:marBottom w:val="0"/>
      <w:divBdr>
        <w:top w:val="none" w:sz="0" w:space="0" w:color="auto"/>
        <w:left w:val="none" w:sz="0" w:space="0" w:color="auto"/>
        <w:bottom w:val="none" w:sz="0" w:space="0" w:color="auto"/>
        <w:right w:val="none" w:sz="0" w:space="0" w:color="auto"/>
      </w:divBdr>
    </w:div>
    <w:div w:id="115606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rtner@kof.ethz.ch" TargetMode="External"/><Relationship Id="rId13" Type="http://schemas.openxmlformats.org/officeDocument/2006/relationships/hyperlink" Target="https://www.bfs.admin.ch/bfs/de/home/statistiken/industrie-dienstleistungen/nomenklaturen/noga/tool-unterstuetzung-noga-codierung-kubb.html" TargetMode="External"/><Relationship Id="rId18" Type="http://schemas.microsoft.com/office/2019/05/relationships/documenttasks" Target="documenttasks/documenttask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fs.admin.ch/bfs/de/home/statistiken/bevoelkerung.assetdetail.18344208.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54347f0085ab46b3"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bfs.admin.ch/bfs/de/home/statistiken/industrie-dienstleistungen/nomenklaturen/noga/tool-unterstuetzung-noga-codierung-kubb.html"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bfs.admin.ch/bfs/de/home/statistiken/bevoelkerung.assetdetail.18344208.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5925E9E9-96C9-4CDB-87DB-0758519C1EF7}">
    <t:Anchor>
      <t:Comment id="1746593711"/>
    </t:Anchor>
    <t:History>
      <t:Event id="{10951E4E-5A85-42D4-8FD9-E1FF592E14FF}" time="2021-01-19T12:56:15.598Z">
        <t:Attribution userId="S::veraei@ethz.ch::699e50c4-74db-44d4-8627-eb0005bd35c0" userProvider="AD" userName="Eichenauer  Vera Z."/>
        <t:Anchor>
          <t:Comment id="1746593711"/>
        </t:Anchor>
        <t:Create/>
      </t:Event>
      <t:Event id="{81C8116B-D094-4B73-9843-FC1DC9F08B8A}" time="2021-01-19T12:56:15.598Z">
        <t:Attribution userId="S::veraei@ethz.ch::699e50c4-74db-44d4-8627-eb0005bd35c0" userProvider="AD" userName="Eichenauer  Vera Z."/>
        <t:Anchor>
          <t:Comment id="1746593711"/>
        </t:Anchor>
        <t:Assign userId="S::foguz@ethz.ch::4f30cbc6-39ed-4c47-a8f2-320abd3f7c4f" userProvider="AD" userName="Oguz  Furkan Sami"/>
      </t:Event>
      <t:Event id="{20A3F04B-9262-40F8-9A44-03051C735D78}" time="2021-01-19T12:56:15.598Z">
        <t:Attribution userId="S::veraei@ethz.ch::699e50c4-74db-44d4-8627-eb0005bd35c0" userProvider="AD" userName="Eichenauer  Vera Z."/>
        <t:Anchor>
          <t:Comment id="1746593711"/>
        </t:Anchor>
        <t:SetTitle title="@Oguz Furkan Sami ergänzt aufgrund eurer Fragen."/>
      </t:Event>
      <t:Event id="{47A72002-9E52-45CF-87A1-125F21F7D3DD}" time="2021-01-19T14:24:48.52Z">
        <t:Attribution userId="S::foguz@ethz.ch::4f30cbc6-39ed-4c47-a8f2-320abd3f7c4f" userProvider="AD" userName="Oguz  Furkan Sami"/>
        <t:Progress percentComplete="100"/>
      </t:Event>
      <t:Event id="{1D66B005-285A-4D1F-964E-9B70D7CF48B0}" time="2021-01-19T14:25:04.195Z">
        <t:Attribution userId="S::foguz@ethz.ch::4f30cbc6-39ed-4c47-a8f2-320abd3f7c4f" userProvider="AD" userName="Oguz  Furkan Sami"/>
        <t:Progress percentComplete="0"/>
      </t:Event>
      <t:Event id="{F3537CFD-5E3D-43D3-AF90-F5C587BEDB7C}" time="2021-01-19T18:15:24.525Z">
        <t:Attribution userId="S::veraei@ethz.ch::699e50c4-74db-44d4-8627-eb0005bd35c0" userProvider="AD" userName="Eichenauer  Vera Z."/>
        <t:Progress percentComplete="100"/>
      </t:Event>
    </t:History>
  </t:Task>
  <t:Task id="{57B04351-1B1B-429C-AEC1-BB99C9CF2C30}">
    <t:Anchor>
      <t:Comment id="922023566"/>
    </t:Anchor>
    <t:History>
      <t:Event id="{6B8ABDC4-017C-4120-9160-E340BDC43813}" time="2021-01-19T14:51:24.41Z">
        <t:Attribution userId="S::foguz@ethz.ch::4f30cbc6-39ed-4c47-a8f2-320abd3f7c4f" userProvider="AD" userName="Oguz  Furkan Sami"/>
        <t:Anchor>
          <t:Comment id="922023566"/>
        </t:Anchor>
        <t:Create/>
      </t:Event>
      <t:Event id="{2D5E20D9-BA33-42AE-B92E-591FC6FE6CC0}" time="2021-01-19T14:51:24.41Z">
        <t:Attribution userId="S::foguz@ethz.ch::4f30cbc6-39ed-4c47-a8f2-320abd3f7c4f" userProvider="AD" userName="Oguz  Furkan Sami"/>
        <t:Anchor>
          <t:Comment id="922023566"/>
        </t:Anchor>
        <t:Assign userId="S::veraei@ethz.ch::699e50c4-74db-44d4-8627-eb0005bd35c0" userProvider="AD" userName="Eichenauer  Vera Z."/>
      </t:Event>
      <t:Event id="{AA64F0D8-DD0B-4566-90ED-C5A7C6899882}" time="2021-01-19T14:51:24.41Z">
        <t:Attribution userId="S::foguz@ethz.ch::4f30cbc6-39ed-4c47-a8f2-320abd3f7c4f" userProvider="AD" userName="Oguz  Furkan Sami"/>
        <t:Anchor>
          <t:Comment id="922023566"/>
        </t:Anchor>
        <t:SetTitle title="@Eichenauer Vera Z. I checked the RR Decisions for 2021. In some cases there are 2 documents for 1 decision. Both relevant for some of the variables. How should we proceed if for both documents we would need to use the same docID?"/>
      </t:Event>
      <t:Event id="{3BF3A614-7490-4788-8CC2-E8707646A703}" time="2021-01-19T18:15:02.468Z">
        <t:Attribution userId="S::veraei@ethz.ch::699e50c4-74db-44d4-8627-eb0005bd35c0" userProvider="AD" userName="Eichenauer  Vera Z."/>
        <t:Progress percentComplete="100"/>
      </t:Event>
      <t:Event id="{6CADA305-C848-4EE3-B643-0CC1B71098A9}" time="2021-01-19T18:16:08.013Z">
        <t:Attribution userId="S::veraei@ethz.ch::699e50c4-74db-44d4-8627-eb0005bd35c0" userProvider="AD" userName="Eichenauer  Vera Z."/>
        <t:Progress percentComplete="0"/>
      </t:Event>
      <t:Event id="{DD9D6DFA-4938-4D32-8575-8EF99D84F3E4}" time="2021-01-19T18:17:53.303Z">
        <t:Attribution userId="S::veraei@ethz.ch::699e50c4-74db-44d4-8627-eb0005bd35c0" userProvider="AD" userName="Eichenauer  Vera Z."/>
        <t:Anchor>
          <t:Comment id="176268283"/>
        </t:Anchor>
        <t:UnassignAll/>
      </t:Event>
      <t:Event id="{27D12460-B38E-419C-8E87-CF219661F495}" time="2021-01-19T18:17:53.303Z">
        <t:Attribution userId="S::veraei@ethz.ch::699e50c4-74db-44d4-8627-eb0005bd35c0" userProvider="AD" userName="Eichenauer  Vera Z."/>
        <t:Anchor>
          <t:Comment id="176268283"/>
        </t:Anchor>
        <t:Assign userId="S::foguz@ethz.ch::4f30cbc6-39ed-4c47-a8f2-320abd3f7c4f" userProvider="AD" userName="Oguz  Furkan Sami"/>
      </t:Event>
    </t:History>
  </t:Task>
  <t:Task id="{F10C6067-1B6C-4E91-A555-0B30B885468D}">
    <t:Anchor>
      <t:Comment id="851844166"/>
    </t:Anchor>
    <t:History>
      <t:Event id="{305E925F-DF3F-4668-9B1F-09506CD5AD00}" time="2021-01-19T14:53:05Z">
        <t:Attribution userId="S::foguz@ethz.ch::4f30cbc6-39ed-4c47-a8f2-320abd3f7c4f" userProvider="AD" userName="Oguz  Furkan Sami"/>
        <t:Anchor>
          <t:Comment id="851844166"/>
        </t:Anchor>
        <t:Create/>
      </t:Event>
      <t:Event id="{4C3AABA5-81B2-4537-9848-ABC22D595E70}" time="2021-01-19T14:53:05Z">
        <t:Attribution userId="S::foguz@ethz.ch::4f30cbc6-39ed-4c47-a8f2-320abd3f7c4f" userProvider="AD" userName="Oguz  Furkan Sami"/>
        <t:Anchor>
          <t:Comment id="851844166"/>
        </t:Anchor>
        <t:Assign userId="S::veraei@ethz.ch::699e50c4-74db-44d4-8627-eb0005bd35c0" userProvider="AD" userName="Eichenauer  Vera Z."/>
      </t:Event>
      <t:Event id="{F6BFFF05-BD04-488D-8021-5D8E386450A3}" time="2021-01-19T14:53:05Z">
        <t:Attribution userId="S::foguz@ethz.ch::4f30cbc6-39ed-4c47-a8f2-320abd3f7c4f" userProvider="AD" userName="Oguz  Furkan Sami"/>
        <t:Anchor>
          <t:Comment id="851844166"/>
        </t:Anchor>
        <t:SetTitle title="@Eichenauer Vera Z. Shall we add LD for Legislative Decree here? In some cases the Executive proposes a decree but it needed to be go through legislativ. (Antrag des Regierungsrates) How shall we proceed in this cases?"/>
      </t:Event>
      <t:Event id="{3FE9DA35-4C19-4D11-B5C3-22AB9B4A3D3E}" time="2021-01-19T18:14:55.093Z">
        <t:Attribution userId="S::veraei@ethz.ch::699e50c4-74db-44d4-8627-eb0005bd35c0" userProvider="AD" userName="Eichenauer  Vera Z."/>
        <t:Progress percentComplete="100"/>
      </t:Event>
      <t:Event id="{3EFB5263-D924-497D-B570-0164C78A1910}" time="2021-01-20T08:19:54.287Z">
        <t:Attribution userId="S::foguz@ethz.ch::4f30cbc6-39ed-4c47-a8f2-320abd3f7c4f" userProvider="AD" userName="Oguz  Furkan Sami"/>
        <t:Progress percentComplete="0"/>
      </t:Event>
      <t:Event id="{20688C8C-2C3D-49A8-90FF-39544FF6CAB8}" time="2021-01-20T08:27:29.451Z">
        <t:Attribution userId="S::veraei@ethz.ch::699e50c4-74db-44d4-8627-eb0005bd35c0" userProvider="AD" userName="Eichenauer  Vera Z."/>
        <t:Anchor>
          <t:Comment id="43966316"/>
        </t:Anchor>
        <t:UnassignAll/>
      </t:Event>
      <t:Event id="{66AEC12A-FF1E-4B49-87D0-5F1D06A8B239}" time="2021-01-20T08:27:29.451Z">
        <t:Attribution userId="S::veraei@ethz.ch::699e50c4-74db-44d4-8627-eb0005bd35c0" userProvider="AD" userName="Eichenauer  Vera Z."/>
        <t:Anchor>
          <t:Comment id="43966316"/>
        </t:Anchor>
        <t:Assign userId="S::foguz@ethz.ch::4f30cbc6-39ed-4c47-a8f2-320abd3f7c4f" userProvider="AD" userName="Oguz  Furkan Sami"/>
      </t:Event>
    </t:History>
  </t:Task>
  <t:Task id="{FDAAA58E-5028-4799-BB08-126508E76E24}">
    <t:Anchor>
      <t:Comment id="1397426429"/>
    </t:Anchor>
    <t:History>
      <t:Event id="{01B78518-EC85-4050-9D6F-F725ECA09BBF}" time="2021-04-29T15:51:12.049Z">
        <t:Attribution userId="S::veraei@ethz.ch::699e50c4-74db-44d4-8627-eb0005bd35c0" userProvider="AD" userName="Eichenauer  Vera Z."/>
        <t:Anchor>
          <t:Comment id="1397426429"/>
        </t:Anchor>
        <t:Create/>
      </t:Event>
      <t:Event id="{907A5FD0-5074-4C78-BB5D-5EA430D848D0}" time="2021-04-29T15:51:12.049Z">
        <t:Attribution userId="S::veraei@ethz.ch::699e50c4-74db-44d4-8627-eb0005bd35c0" userProvider="AD" userName="Eichenauer  Vera Z."/>
        <t:Anchor>
          <t:Comment id="1397426429"/>
        </t:Anchor>
        <t:Assign userId="S::foguz@ethz.ch::4f30cbc6-39ed-4c47-a8f2-320abd3f7c4f" userProvider="AD" userName="Oguz  Furkan Sami"/>
      </t:Event>
      <t:Event id="{6A30BFAC-032F-4052-9F93-7277E63C824B}" time="2021-04-29T15:51:12.049Z">
        <t:Attribution userId="S::veraei@ethz.ch::699e50c4-74db-44d4-8627-eb0005bd35c0" userProvider="AD" userName="Eichenauer  Vera Z."/>
        <t:Anchor>
          <t:Comment id="1397426429"/>
        </t:Anchor>
        <t:SetTitle title="@Oguz Furkan Sami wir haben &quot;Mitte Mai&quot; nie präzisiert. Was hältst du von diesem Datum?"/>
      </t:Event>
      <t:Event id="{1075202D-F005-42B8-A8B0-E154204FA811}" time="2021-06-03T07:58:45.365Z">
        <t:Attribution userId="S::foguz@ethz.ch::4f30cbc6-39ed-4c47-a8f2-320abd3f7c4f" userProvider="AD" userName="Oguz  Furkan Sami"/>
        <t:Progress percentComplete="100"/>
      </t:Event>
    </t:History>
  </t:Task>
  <t:Task id="{CB6180ED-0935-4B47-9C06-7C62DDAE270D}">
    <t:Anchor>
      <t:Comment id="1068510398"/>
    </t:Anchor>
    <t:History>
      <t:Event id="{E672342F-AA77-49B3-AD86-8B55BB879C17}" time="2021-02-09T15:52:30.819Z">
        <t:Attribution userId="S::veraei@ethz.ch::699e50c4-74db-44d4-8627-eb0005bd35c0" userProvider="AD" userName="Eichenauer  Vera Z."/>
        <t:Anchor>
          <t:Comment id="728300525"/>
        </t:Anchor>
        <t:Create/>
      </t:Event>
      <t:Event id="{7896217C-786C-4B0E-A597-76F8EAAEDF4F}" time="2021-02-09T15:52:30.819Z">
        <t:Attribution userId="S::veraei@ethz.ch::699e50c4-74db-44d4-8627-eb0005bd35c0" userProvider="AD" userName="Eichenauer  Vera Z."/>
        <t:Anchor>
          <t:Comment id="728300525"/>
        </t:Anchor>
        <t:Assign userId="S::foguz@ethz.ch::4f30cbc6-39ed-4c47-a8f2-320abd3f7c4f" userProvider="AD" userName="Oguz  Furkan Sami"/>
      </t:Event>
      <t:Event id="{D404305B-B10B-4649-968B-AFAF28F376A8}" time="2021-02-09T15:52:30.819Z">
        <t:Attribution userId="S::veraei@ethz.ch::699e50c4-74db-44d4-8627-eb0005bd35c0" userProvider="AD" userName="Eichenauer  Vera Z."/>
        <t:Anchor>
          <t:Comment id="728300525"/>
        </t:Anchor>
        <t:SetTitle title="@Oguz Furkan Sami perfect!"/>
      </t:Event>
      <t:Event id="{D7A9C542-CF10-4294-9A55-11104E13FCDF}" time="2021-02-09T15:53:09.664Z">
        <t:Attribution userId="S::veraei@ethz.ch::699e50c4-74db-44d4-8627-eb0005bd35c0" userProvider="AD" userName="Eichenauer  Vera Z."/>
        <t:Progress percentComplete="100"/>
      </t:Event>
    </t:History>
  </t:Task>
  <t:Task id="{CD432AA7-633B-4FAE-8682-54D9044E8D2E}">
    <t:Anchor>
      <t:Comment id="319288170"/>
    </t:Anchor>
    <t:History>
      <t:Event id="{E68BE111-141B-416F-9593-9E8F6A699A97}" time="2021-09-27T06:42:26.946Z">
        <t:Attribution userId="S::veraei@ethz.ch::699e50c4-74db-44d4-8627-eb0005bd35c0" userProvider="AD" userName="Eichenauer  Vera Z."/>
        <t:Anchor>
          <t:Comment id="2037266192"/>
        </t:Anchor>
        <t:Create/>
      </t:Event>
      <t:Event id="{019DCC99-6510-4186-8C64-D03865E3D7F9}" time="2021-09-27T06:42:26.946Z">
        <t:Attribution userId="S::veraei@ethz.ch::699e50c4-74db-44d4-8627-eb0005bd35c0" userProvider="AD" userName="Eichenauer  Vera Z."/>
        <t:Anchor>
          <t:Comment id="2037266192"/>
        </t:Anchor>
        <t:Assign userId="S::foguz@ethz.ch::4f30cbc6-39ed-4c47-a8f2-320abd3f7c4f" userProvider="AD" userName="Oguz  Furkan Sami"/>
      </t:Event>
      <t:Event id="{7B0E95E4-81CB-4681-B196-8BD991F503A0}" time="2021-09-27T06:42:26.946Z">
        <t:Attribution userId="S::veraei@ethz.ch::699e50c4-74db-44d4-8627-eb0005bd35c0" userProvider="AD" userName="Eichenauer  Vera Z."/>
        <t:Anchor>
          <t:Comment id="2037266192"/>
        </t:Anchor>
        <t:SetTitle title="prima, @Oguz Furkan Sami"/>
      </t:Event>
    </t:History>
  </t:Task>
  <t:Task id="{DDA01458-6928-46E2-9170-CA774A41FCDB}">
    <t:Anchor>
      <t:Comment id="793191032"/>
    </t:Anchor>
    <t:History>
      <t:Event id="{4DDBB919-2B36-4615-B19A-C758B82D4328}" time="2021-04-29T16:20:19.379Z">
        <t:Attribution userId="S::veraei@ethz.ch::699e50c4-74db-44d4-8627-eb0005bd35c0" userProvider="AD" userName="Eichenauer  Vera Z."/>
        <t:Anchor>
          <t:Comment id="793191032"/>
        </t:Anchor>
        <t:Create/>
      </t:Event>
      <t:Event id="{4BE913EF-E200-4E6D-8BAA-6DC8F15650EB}" time="2021-04-29T16:20:19.379Z">
        <t:Attribution userId="S::veraei@ethz.ch::699e50c4-74db-44d4-8627-eb0005bd35c0" userProvider="AD" userName="Eichenauer  Vera Z."/>
        <t:Anchor>
          <t:Comment id="793191032"/>
        </t:Anchor>
        <t:Assign userId="S::foguz@ethz.ch::4f30cbc6-39ed-4c47-a8f2-320abd3f7c4f" userProvider="AD" userName="Oguz  Furkan Sami"/>
      </t:Event>
      <t:Event id="{DA6252F5-D258-4DDB-950D-327B30B174A7}" time="2021-04-29T16:20:19.379Z">
        <t:Attribution userId="S::veraei@ethz.ch::699e50c4-74db-44d4-8627-eb0005bd35c0" userProvider="AD" userName="Eichenauer  Vera Z."/>
        <t:Anchor>
          <t:Comment id="793191032"/>
        </t:Anchor>
        <t:SetTitle title="added this here @Oguz Furkan Sami"/>
      </t:Event>
      <t:Event id="{B78367F7-7222-452C-8FDA-BB934DAD2D9B}" time="2021-06-03T07:58:26.874Z">
        <t:Attribution userId="S::foguz@ethz.ch::4f30cbc6-39ed-4c47-a8f2-320abd3f7c4f" userProvider="AD" userName="Oguz  Furkan Sami"/>
        <t:Progress percentComplete="100"/>
      </t:Event>
    </t:History>
  </t:Task>
  <t:Task id="{5A84F4A1-AD97-4AF5-BD85-AAB3B993534E}">
    <t:Anchor>
      <t:Comment id="1522795362"/>
    </t:Anchor>
    <t:History>
      <t:Event id="{244BD544-2F03-4DE6-9BAA-862394CAB3A1}" time="2021-09-27T06:41:57.443Z">
        <t:Attribution userId="S::veraei@ethz.ch::699e50c4-74db-44d4-8627-eb0005bd35c0" userProvider="AD" userName="Eichenauer  Vera Z."/>
        <t:Anchor>
          <t:Comment id="1389511238"/>
        </t:Anchor>
        <t:Create/>
      </t:Event>
      <t:Event id="{B2B5CC47-B084-483B-88DF-D17F331115C6}" time="2021-09-27T06:41:57.443Z">
        <t:Attribution userId="S::veraei@ethz.ch::699e50c4-74db-44d4-8627-eb0005bd35c0" userProvider="AD" userName="Eichenauer  Vera Z."/>
        <t:Anchor>
          <t:Comment id="1389511238"/>
        </t:Anchor>
        <t:Assign userId="S::foguz@ethz.ch::4f30cbc6-39ed-4c47-a8f2-320abd3f7c4f" userProvider="AD" userName="Oguz  Furkan Sami"/>
      </t:Event>
      <t:Event id="{7C2F206D-5A9D-472A-8951-4AD6EB511B53}" time="2021-09-27T06:41:57.443Z">
        <t:Attribution userId="S::veraei@ethz.ch::699e50c4-74db-44d4-8627-eb0005bd35c0" userProvider="AD" userName="Eichenauer  Vera Z."/>
        <t:Anchor>
          <t:Comment id="1389511238"/>
        </t:Anchor>
        <t:SetTitle title="ja, klingt gut. du musst aber nicht extra nochmals durch alle Kommentare durchgehen. @Oguz Furkan Sami"/>
      </t:Event>
    </t:History>
  </t:Task>
</t:Task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996-4ED3-45FC-A6DE-2C1B1B49B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2456</Words>
  <Characters>14005</Characters>
  <Application>Microsoft Office Word</Application>
  <DocSecurity>0</DocSecurity>
  <Lines>116</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Luzia Helfer</dc:creator>
  <cp:keywords/>
  <dc:description/>
  <cp:lastModifiedBy>Gurtner  Remo</cp:lastModifiedBy>
  <cp:revision>5</cp:revision>
  <dcterms:created xsi:type="dcterms:W3CDTF">2023-09-29T12:02:00Z</dcterms:created>
  <dcterms:modified xsi:type="dcterms:W3CDTF">2025-09-10T10:51:00Z</dcterms:modified>
</cp:coreProperties>
</file>