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2A9B9" w14:textId="0D374B3C" w:rsidR="0036426F" w:rsidRDefault="00000000">
      <w:pPr>
        <w:pStyle w:val="Heading1"/>
      </w:pPr>
      <w:r>
        <w:t xml:space="preserve">Attention Is All You Need </w:t>
      </w:r>
    </w:p>
    <w:p w14:paraId="4B360109" w14:textId="77777777" w:rsidR="0036426F" w:rsidRDefault="00000000">
      <w:pPr>
        <w:pStyle w:val="Heading2"/>
      </w:pPr>
      <w:r>
        <w:t>Problem Statement</w:t>
      </w:r>
    </w:p>
    <w:p w14:paraId="71D2A682" w14:textId="77777777" w:rsidR="0036426F" w:rsidRDefault="00000000">
      <w:r>
        <w:t>Recurrent and convolutional sequence models suffer from limited parallelism and long-range dependency issues. The paper proposes a new architecture that removes recurrence and convolution entirely.</w:t>
      </w:r>
    </w:p>
    <w:p w14:paraId="394ACD2D" w14:textId="77777777" w:rsidR="0036426F" w:rsidRDefault="00000000">
      <w:pPr>
        <w:pStyle w:val="Heading2"/>
      </w:pPr>
      <w:r>
        <w:t>Algorithms / Methods Used</w:t>
      </w:r>
    </w:p>
    <w:p w14:paraId="05AE0C3F" w14:textId="77777777" w:rsidR="0036426F" w:rsidRDefault="00000000">
      <w:r>
        <w:t>Transformer architecture using self-attention, multi-head attention, positional encoding, feed-forward networks, residual connections, and layer normalization.</w:t>
      </w:r>
    </w:p>
    <w:p w14:paraId="011878A6" w14:textId="77777777" w:rsidR="0036426F" w:rsidRDefault="00000000">
      <w:pPr>
        <w:pStyle w:val="Heading2"/>
      </w:pPr>
      <w:r>
        <w:t>Datasets</w:t>
      </w:r>
    </w:p>
    <w:p w14:paraId="22D92EC8" w14:textId="77777777" w:rsidR="0036426F" w:rsidRDefault="00000000">
      <w:r>
        <w:t>WMT 2014 English–German and English–French machine translation datasets.</w:t>
      </w:r>
    </w:p>
    <w:p w14:paraId="00E46429" w14:textId="77777777" w:rsidR="0036426F" w:rsidRDefault="00000000">
      <w:pPr>
        <w:pStyle w:val="Heading2"/>
      </w:pPr>
      <w:r>
        <w:t>Model Training and Testing</w:t>
      </w:r>
    </w:p>
    <w:p w14:paraId="54E32C08" w14:textId="77777777" w:rsidR="0036426F" w:rsidRDefault="00000000">
      <w:r>
        <w:t>Trained using Adam optimizer, label smoothing, BLEU score for evaluation, and parallelized training on GPUs.</w:t>
      </w:r>
    </w:p>
    <w:p w14:paraId="2A1D1AC5" w14:textId="77777777" w:rsidR="0036426F" w:rsidRDefault="00000000">
      <w:pPr>
        <w:pStyle w:val="Heading2"/>
      </w:pPr>
      <w:r>
        <w:t>Results</w:t>
      </w:r>
    </w:p>
    <w:p w14:paraId="3998B575" w14:textId="77777777" w:rsidR="0036426F" w:rsidRDefault="00000000">
      <w:r>
        <w:t>Achieved state-of-the-art BLEU scores while training significantly faster than RNN-based models.</w:t>
      </w:r>
    </w:p>
    <w:p w14:paraId="327624B1" w14:textId="77777777" w:rsidR="0036426F" w:rsidRDefault="00000000">
      <w:pPr>
        <w:pStyle w:val="Heading2"/>
      </w:pPr>
      <w:r>
        <w:t>Conclusions</w:t>
      </w:r>
    </w:p>
    <w:p w14:paraId="796A764F" w14:textId="77777777" w:rsidR="0036426F" w:rsidRDefault="00000000">
      <w:r>
        <w:t>Self-attention alone is sufficient for sequence modeling and enables scalable architectures.</w:t>
      </w:r>
    </w:p>
    <w:p w14:paraId="0449B701" w14:textId="77777777" w:rsidR="0036426F" w:rsidRDefault="00000000">
      <w:pPr>
        <w:pStyle w:val="Heading2"/>
      </w:pPr>
      <w:r>
        <w:t>Open Questions / Future Work</w:t>
      </w:r>
    </w:p>
    <w:p w14:paraId="1AFE500C" w14:textId="77777777" w:rsidR="0036426F" w:rsidRDefault="00000000">
      <w:r>
        <w:t>Scaling to larger datasets, adapting to other modalities, and memory optimization.</w:t>
      </w:r>
    </w:p>
    <w:p w14:paraId="2951960E" w14:textId="77777777" w:rsidR="0036426F" w:rsidRDefault="00000000">
      <w:pPr>
        <w:pStyle w:val="Heading2"/>
      </w:pPr>
      <w:r>
        <w:t>Relevance to Our Team’s Work</w:t>
      </w:r>
    </w:p>
    <w:p w14:paraId="39F66BAE" w14:textId="77777777" w:rsidR="0036426F" w:rsidRDefault="00000000">
      <w:r>
        <w:t>Forms the foundation of all transformer-based encoders used in RAG systems.</w:t>
      </w:r>
    </w:p>
    <w:sectPr w:rsidR="003642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9761688">
    <w:abstractNumId w:val="8"/>
  </w:num>
  <w:num w:numId="2" w16cid:durableId="849682256">
    <w:abstractNumId w:val="6"/>
  </w:num>
  <w:num w:numId="3" w16cid:durableId="889534965">
    <w:abstractNumId w:val="5"/>
  </w:num>
  <w:num w:numId="4" w16cid:durableId="1421292345">
    <w:abstractNumId w:val="4"/>
  </w:num>
  <w:num w:numId="5" w16cid:durableId="728957694">
    <w:abstractNumId w:val="7"/>
  </w:num>
  <w:num w:numId="6" w16cid:durableId="719791568">
    <w:abstractNumId w:val="3"/>
  </w:num>
  <w:num w:numId="7" w16cid:durableId="778838480">
    <w:abstractNumId w:val="2"/>
  </w:num>
  <w:num w:numId="8" w16cid:durableId="899096977">
    <w:abstractNumId w:val="1"/>
  </w:num>
  <w:num w:numId="9" w16cid:durableId="1503423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426F"/>
    <w:rsid w:val="00AA1D8D"/>
    <w:rsid w:val="00B47730"/>
    <w:rsid w:val="00CB0664"/>
    <w:rsid w:val="00DC6201"/>
    <w:rsid w:val="00DD2D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AFAA09"/>
  <w14:defaultImageDpi w14:val="300"/>
  <w15:docId w15:val="{78AEE2C3-AF52-45A4-AF62-48FCD5371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., Monika</cp:lastModifiedBy>
  <cp:revision>2</cp:revision>
  <dcterms:created xsi:type="dcterms:W3CDTF">2013-12-23T23:15:00Z</dcterms:created>
  <dcterms:modified xsi:type="dcterms:W3CDTF">2025-12-17T06:24:00Z</dcterms:modified>
  <cp:category/>
</cp:coreProperties>
</file>