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RoBERTa: A Robustly Optimized BERT Pretraining Approach</w:t>
      </w:r>
    </w:p>
    <w:p>
      <w:pPr>
        <w:pStyle w:val="Heading1"/>
      </w:pPr>
      <w:r>
        <w:t>Problem Statement</w:t>
      </w:r>
    </w:p>
    <w:p>
      <w:pPr/>
      <w:r>
        <w:t>BERT achieved strong results in NLP tasks, but its training was under-optimized. The paper investigates how design choices like training duration, batch size, data size, and objectives affect performance. It proposes an improved pretraining recipe to maximize BERT’s potential.</w:t>
      </w:r>
    </w:p>
    <w:p>
      <w:pPr>
        <w:pStyle w:val="Heading1"/>
      </w:pPr>
      <w:r>
        <w:t>Algorithms / Methods Used</w:t>
      </w:r>
    </w:p>
    <w:p>
      <w:pPr/>
      <w:r>
        <w:t>Transformer architecture (same as BERT). Key modifications: 1) Longer training with larger batches, 2) Removal of Next Sentence Prediction (NSP), 3) Dynamic masking instead of static, 4) Training on longer sequences, 5) Byte-level BPE encoding with larger vocabulary. Implemented in FAIRSEQ with mixed precision training.</w:t>
      </w:r>
    </w:p>
    <w:p>
      <w:pPr>
        <w:pStyle w:val="Heading1"/>
      </w:pPr>
      <w:r>
        <w:t>Datasets</w:t>
      </w:r>
    </w:p>
    <w:p>
      <w:pPr/>
      <w:r>
        <w:t>Original BERT data: BookCorpus + Wikipedia (16GB). Additional datasets: CC-News (76GB), OpenWebText (38GB), Stories (31GB). Total: ~160GB of text for RoBERTa.</w:t>
      </w:r>
    </w:p>
    <w:p>
      <w:pPr>
        <w:pStyle w:val="Heading1"/>
      </w:pPr>
      <w:r>
        <w:t>Model Training and Testing</w:t>
      </w:r>
    </w:p>
    <w:p>
      <w:pPr/>
      <w:r>
        <w:t>Pretraining: RoBERTa LARGE: 24 layers, 1024 hidden size, 16 attention heads. Batch size: up to 8K sequences. Steps: up to 500K. Optimizer: Adam with tuned hyperparameters. Evaluation: Benchmarks - GLUE, SQuAD v1.1 &amp; v2.0, RACE. Fine-tuning with task-specific hyperparameter sweeps.</w:t>
      </w:r>
    </w:p>
    <w:p>
      <w:pPr>
        <w:pStyle w:val="Heading1"/>
      </w:pPr>
      <w:r>
        <w:t>Results</w:t>
      </w:r>
    </w:p>
    <w:p>
      <w:pPr/>
      <w:r>
        <w:t>GLUE: Achieved state-of-the-art average score (88.5) and top results on 4/9 tasks. SQuAD: Outperformed XLNet on v2.0 (F1: 89.4). RACE: Best accuracy among single models (Middle: 86.5%, High: 81.3%). Removing NSP and dynamic masking improved performance; larger data and longer training gave significant gains.</w:t>
      </w:r>
    </w:p>
    <w:p>
      <w:pPr>
        <w:pStyle w:val="Heading1"/>
      </w:pPr>
      <w:r>
        <w:t>Conclusions</w:t>
      </w:r>
    </w:p>
    <w:p>
      <w:pPr/>
      <w:r>
        <w:t>Design choices like training longer, using more data, and removing NSP are crucial for performance. RoBERTa demonstrates that BERT’s original objective remains competitive when optimized properly.</w:t>
      </w:r>
    </w:p>
    <w:p>
      <w:pPr>
        <w:pStyle w:val="Heading1"/>
      </w:pPr>
      <w:r>
        <w:t>Open Questions / Future Work</w:t>
      </w:r>
    </w:p>
    <w:p>
      <w:pPr/>
      <w:r>
        <w:t>Scaling to even larger datasets and models. Exploring multi-task fine-tuning. Further analysis of data diversity vs. size. Investigating limits of large batch training.</w:t>
      </w:r>
    </w:p>
    <w:p>
      <w:pPr>
        <w:pStyle w:val="Heading1"/>
      </w:pPr>
      <w:r>
        <w:t>Relevance to Our Team’s Work</w:t>
      </w:r>
    </w:p>
    <w:p>
      <w:pPr/>
      <w:r>
        <w:t>RoBERTa’s improvements directly impact transformer-based models used in NLP pipelines, question answering, and retrieval-augmented generation (RAG) systems. Understanding these optimizations can guide better pretraining strategies for enterprise AI solutions.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