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82" w:rsidRPr="00390ECF" w:rsidRDefault="00A53582" w:rsidP="00A41622">
      <w:pPr>
        <w:spacing w:line="360" w:lineRule="auto"/>
        <w:rPr>
          <w:b/>
          <w:caps/>
          <w:lang w:val="en-GB"/>
        </w:rPr>
      </w:pPr>
      <w:r w:rsidRPr="00390ECF">
        <w:rPr>
          <w:b/>
          <w:caps/>
          <w:lang w:val="en-GB"/>
        </w:rPr>
        <w:t xml:space="preserve">The effects of detraining </w:t>
      </w:r>
      <w:r w:rsidR="004D6EE3" w:rsidRPr="00390ECF">
        <w:rPr>
          <w:b/>
          <w:caps/>
          <w:lang w:val="en-GB"/>
        </w:rPr>
        <w:t>on</w:t>
      </w:r>
      <w:r w:rsidRPr="00390ECF">
        <w:rPr>
          <w:b/>
          <w:caps/>
          <w:lang w:val="en-GB"/>
        </w:rPr>
        <w:t xml:space="preserve"> Lower Force and maximum aerobic power in </w:t>
      </w:r>
      <w:r w:rsidR="00D934D1" w:rsidRPr="00390ECF">
        <w:rPr>
          <w:b/>
          <w:caps/>
          <w:lang w:val="en-GB"/>
        </w:rPr>
        <w:t>pre-pubeSCENT</w:t>
      </w:r>
      <w:r w:rsidRPr="00390ECF">
        <w:rPr>
          <w:b/>
          <w:caps/>
          <w:lang w:val="en-GB"/>
        </w:rPr>
        <w:t xml:space="preserve"> </w:t>
      </w:r>
      <w:r w:rsidR="00B97836" w:rsidRPr="00390ECF">
        <w:rPr>
          <w:b/>
          <w:caps/>
          <w:lang w:val="en-GB"/>
        </w:rPr>
        <w:t xml:space="preserve">FOOTBALL </w:t>
      </w:r>
      <w:r w:rsidRPr="00390ECF">
        <w:rPr>
          <w:b/>
          <w:caps/>
          <w:lang w:val="en-GB"/>
        </w:rPr>
        <w:t>athletes</w:t>
      </w:r>
    </w:p>
    <w:p w:rsidR="00A53582" w:rsidRPr="00390ECF" w:rsidRDefault="00A53582" w:rsidP="00DC0FD1">
      <w:pPr>
        <w:jc w:val="center"/>
        <w:rPr>
          <w:b/>
          <w:smallCaps/>
          <w:sz w:val="20"/>
          <w:szCs w:val="20"/>
          <w:lang w:val="en-GB"/>
        </w:rPr>
      </w:pPr>
    </w:p>
    <w:p w:rsidR="00390ECF" w:rsidRPr="00FB4D99" w:rsidRDefault="00390ECF" w:rsidP="00390ECF">
      <w:pPr>
        <w:pStyle w:val="ECSSAuthors"/>
        <w:spacing w:after="0"/>
        <w:ind w:right="0"/>
        <w:jc w:val="left"/>
        <w:rPr>
          <w:b/>
          <w:bCs/>
          <w:color w:val="FF0000"/>
          <w:lang w:val="pt-PT"/>
        </w:rPr>
      </w:pPr>
      <w:r w:rsidRPr="00390ECF">
        <w:rPr>
          <w:b/>
          <w:bCs/>
          <w:lang w:val="pt-PT"/>
        </w:rPr>
        <w:t>Jacinto, J.</w:t>
      </w:r>
      <w:r w:rsidRPr="00390ECF">
        <w:rPr>
          <w:b/>
          <w:bCs/>
          <w:vertAlign w:val="superscript"/>
          <w:lang w:val="pt-PT"/>
        </w:rPr>
        <w:t xml:space="preserve"> 1</w:t>
      </w:r>
      <w:r>
        <w:rPr>
          <w:b/>
          <w:bCs/>
          <w:lang w:val="pt-PT"/>
        </w:rPr>
        <w:t>,</w:t>
      </w:r>
      <w:r w:rsidRPr="00390ECF">
        <w:rPr>
          <w:b/>
          <w:bCs/>
          <w:lang w:val="pt-PT"/>
        </w:rPr>
        <w:t xml:space="preserve"> Fernandes, R.</w:t>
      </w:r>
      <w:r w:rsidRPr="00390ECF">
        <w:rPr>
          <w:b/>
          <w:bCs/>
          <w:vertAlign w:val="superscript"/>
          <w:lang w:val="pt-PT"/>
        </w:rPr>
        <w:t>1,2</w:t>
      </w:r>
      <w:r w:rsidRPr="00390ECF">
        <w:rPr>
          <w:b/>
          <w:bCs/>
          <w:lang w:val="pt-PT"/>
        </w:rPr>
        <w:t>, Brito, J.</w:t>
      </w:r>
      <w:r w:rsidRPr="00390ECF">
        <w:rPr>
          <w:b/>
          <w:bCs/>
          <w:vertAlign w:val="superscript"/>
          <w:lang w:val="pt-PT"/>
        </w:rPr>
        <w:t>1,2</w:t>
      </w:r>
      <w:r w:rsidRPr="00390ECF">
        <w:rPr>
          <w:b/>
          <w:bCs/>
          <w:lang w:val="pt-PT"/>
        </w:rPr>
        <w:t xml:space="preserve"> &amp; Reis, V.</w:t>
      </w:r>
      <w:r w:rsidRPr="00390ECF">
        <w:rPr>
          <w:b/>
          <w:bCs/>
          <w:vertAlign w:val="superscript"/>
          <w:lang w:val="pt-PT"/>
        </w:rPr>
        <w:t>2, 3</w:t>
      </w:r>
      <w:r w:rsidR="00FB4D99">
        <w:rPr>
          <w:b/>
          <w:bCs/>
          <w:lang w:val="pt-PT"/>
        </w:rPr>
        <w:t xml:space="preserve">; Silva, </w:t>
      </w:r>
      <w:proofErr w:type="gramStart"/>
      <w:r w:rsidR="00FB4D99">
        <w:rPr>
          <w:b/>
          <w:bCs/>
          <w:lang w:val="pt-PT"/>
        </w:rPr>
        <w:t>A. ,</w:t>
      </w:r>
      <w:proofErr w:type="gramEnd"/>
      <w:r w:rsidR="00FB4D99">
        <w:rPr>
          <w:b/>
          <w:bCs/>
          <w:lang w:val="pt-PT"/>
        </w:rPr>
        <w:t xml:space="preserve"> Conceição, A.</w:t>
      </w:r>
    </w:p>
    <w:p w:rsidR="00390ECF" w:rsidRPr="00390ECF" w:rsidRDefault="00390ECF" w:rsidP="00390ECF">
      <w:pPr>
        <w:pStyle w:val="ECSSInstitution"/>
        <w:spacing w:after="0"/>
        <w:rPr>
          <w:i w:val="0"/>
          <w:iCs w:val="0"/>
          <w:szCs w:val="20"/>
          <w:vertAlign w:val="superscript"/>
          <w:lang w:val="pt-PT"/>
        </w:rPr>
      </w:pPr>
    </w:p>
    <w:p w:rsidR="00390ECF" w:rsidRPr="00390ECF" w:rsidRDefault="00390ECF" w:rsidP="00390ECF">
      <w:pPr>
        <w:pStyle w:val="ECSSInstitution"/>
        <w:spacing w:after="0"/>
        <w:rPr>
          <w:i w:val="0"/>
          <w:szCs w:val="20"/>
          <w:vertAlign w:val="superscript"/>
        </w:rPr>
      </w:pPr>
      <w:r w:rsidRPr="00390ECF">
        <w:rPr>
          <w:i w:val="0"/>
          <w:vertAlign w:val="superscript"/>
        </w:rPr>
        <w:t>1</w:t>
      </w:r>
      <w:r w:rsidRPr="00390ECF">
        <w:rPr>
          <w:i w:val="0"/>
        </w:rPr>
        <w:t xml:space="preserve"> Sports Sciences</w:t>
      </w:r>
      <w:r w:rsidRPr="00390ECF">
        <w:rPr>
          <w:i w:val="0"/>
          <w:color w:val="000080"/>
        </w:rPr>
        <w:t xml:space="preserve"> </w:t>
      </w:r>
      <w:r w:rsidRPr="00390ECF">
        <w:rPr>
          <w:i w:val="0"/>
        </w:rPr>
        <w:t xml:space="preserve">Research Laboratory, </w:t>
      </w:r>
      <w:r w:rsidRPr="00390ECF">
        <w:rPr>
          <w:i w:val="0"/>
          <w:szCs w:val="20"/>
        </w:rPr>
        <w:t xml:space="preserve">Sport School of Rio </w:t>
      </w:r>
      <w:proofErr w:type="spellStart"/>
      <w:r w:rsidRPr="00390ECF">
        <w:rPr>
          <w:i w:val="0"/>
          <w:szCs w:val="20"/>
        </w:rPr>
        <w:t>Maior</w:t>
      </w:r>
      <w:proofErr w:type="spellEnd"/>
      <w:r w:rsidRPr="00390ECF">
        <w:rPr>
          <w:i w:val="0"/>
          <w:szCs w:val="20"/>
        </w:rPr>
        <w:t>, Polytechnic Institute of Santarém, Portugal</w:t>
      </w:r>
      <w:r w:rsidRPr="00390ECF">
        <w:rPr>
          <w:i w:val="0"/>
          <w:vertAlign w:val="superscript"/>
        </w:rPr>
        <w:t xml:space="preserve"> </w:t>
      </w:r>
    </w:p>
    <w:p w:rsidR="00390ECF" w:rsidRPr="00390ECF" w:rsidRDefault="00390ECF" w:rsidP="00390ECF">
      <w:pPr>
        <w:pStyle w:val="ECSSInstitution"/>
        <w:spacing w:after="0"/>
        <w:rPr>
          <w:i w:val="0"/>
          <w:szCs w:val="20"/>
        </w:rPr>
      </w:pPr>
      <w:r w:rsidRPr="00390ECF">
        <w:rPr>
          <w:i w:val="0"/>
          <w:szCs w:val="20"/>
          <w:vertAlign w:val="superscript"/>
        </w:rPr>
        <w:t xml:space="preserve">2 </w:t>
      </w:r>
      <w:r w:rsidRPr="00390ECF">
        <w:rPr>
          <w:i w:val="0"/>
          <w:szCs w:val="20"/>
        </w:rPr>
        <w:t>Research Centre for Sport, Health and Human Development (CIDESD)</w:t>
      </w:r>
    </w:p>
    <w:p w:rsidR="00A53582" w:rsidRPr="00390ECF" w:rsidRDefault="00390ECF" w:rsidP="00390ECF">
      <w:pPr>
        <w:rPr>
          <w:bCs/>
          <w:position w:val="6"/>
          <w:sz w:val="20"/>
          <w:szCs w:val="20"/>
          <w:lang w:eastAsia="de-DE"/>
        </w:rPr>
      </w:pPr>
      <w:r w:rsidRPr="00390ECF">
        <w:rPr>
          <w:iCs/>
          <w:sz w:val="20"/>
          <w:szCs w:val="20"/>
          <w:vertAlign w:val="superscript"/>
        </w:rPr>
        <w:t xml:space="preserve">3 </w:t>
      </w:r>
      <w:proofErr w:type="spellStart"/>
      <w:r w:rsidRPr="00390ECF">
        <w:rPr>
          <w:iCs/>
          <w:sz w:val="20"/>
          <w:szCs w:val="20"/>
        </w:rPr>
        <w:t>University</w:t>
      </w:r>
      <w:proofErr w:type="spellEnd"/>
      <w:r w:rsidRPr="00390ECF">
        <w:rPr>
          <w:iCs/>
          <w:sz w:val="20"/>
          <w:szCs w:val="20"/>
        </w:rPr>
        <w:t xml:space="preserve"> </w:t>
      </w:r>
      <w:proofErr w:type="spellStart"/>
      <w:r w:rsidRPr="00390ECF">
        <w:rPr>
          <w:iCs/>
          <w:sz w:val="20"/>
          <w:szCs w:val="20"/>
        </w:rPr>
        <w:t>of</w:t>
      </w:r>
      <w:proofErr w:type="spellEnd"/>
      <w:r w:rsidRPr="00390ECF">
        <w:rPr>
          <w:iCs/>
          <w:sz w:val="20"/>
          <w:szCs w:val="20"/>
        </w:rPr>
        <w:t xml:space="preserve"> Trás-os-Montes e Alto Douro, Vila Real</w:t>
      </w:r>
    </w:p>
    <w:p w:rsidR="00390ECF" w:rsidRPr="00390ECF" w:rsidRDefault="00390ECF" w:rsidP="00A26AAA">
      <w:pPr>
        <w:rPr>
          <w:b/>
          <w:bCs/>
          <w:sz w:val="20"/>
          <w:szCs w:val="20"/>
          <w:lang w:val="en-GB"/>
        </w:rPr>
      </w:pPr>
    </w:p>
    <w:p w:rsidR="00A53582" w:rsidRPr="00390ECF" w:rsidRDefault="00A53582" w:rsidP="00A26AAA">
      <w:pPr>
        <w:rPr>
          <w:color w:val="000000"/>
          <w:sz w:val="20"/>
          <w:szCs w:val="20"/>
          <w:lang w:val="en-GB"/>
        </w:rPr>
      </w:pPr>
      <w:r w:rsidRPr="00390ECF">
        <w:rPr>
          <w:b/>
          <w:bCs/>
          <w:sz w:val="20"/>
          <w:szCs w:val="20"/>
          <w:lang w:val="en-GB"/>
        </w:rPr>
        <w:t xml:space="preserve">Keywords: </w:t>
      </w:r>
      <w:r w:rsidR="00D934D1" w:rsidRPr="00390ECF">
        <w:rPr>
          <w:bCs/>
          <w:sz w:val="20"/>
          <w:szCs w:val="20"/>
          <w:lang w:val="en-GB"/>
        </w:rPr>
        <w:t>Detraining; prepubescent</w:t>
      </w:r>
      <w:r w:rsidRPr="00390ECF">
        <w:rPr>
          <w:bCs/>
          <w:sz w:val="20"/>
          <w:szCs w:val="20"/>
          <w:lang w:val="en-GB"/>
        </w:rPr>
        <w:t xml:space="preserve"> children</w:t>
      </w:r>
      <w:r w:rsidRPr="00390ECF">
        <w:rPr>
          <w:sz w:val="20"/>
          <w:szCs w:val="20"/>
          <w:lang w:val="en-GB"/>
        </w:rPr>
        <w:t>; football; maximum aerobic power, lower strength.</w:t>
      </w:r>
    </w:p>
    <w:p w:rsidR="00A53582" w:rsidRPr="00390ECF" w:rsidRDefault="00A53582" w:rsidP="00DC0FD1">
      <w:pPr>
        <w:rPr>
          <w:sz w:val="20"/>
          <w:szCs w:val="20"/>
          <w:lang w:val="en-GB"/>
        </w:rPr>
      </w:pPr>
    </w:p>
    <w:p w:rsidR="00A53582" w:rsidRPr="00390ECF" w:rsidRDefault="00A53582" w:rsidP="00DC0FD1">
      <w:pPr>
        <w:rPr>
          <w:b/>
          <w:sz w:val="20"/>
          <w:szCs w:val="20"/>
          <w:lang w:val="en-GB"/>
        </w:rPr>
      </w:pPr>
      <w:r w:rsidRPr="00390ECF">
        <w:rPr>
          <w:b/>
          <w:sz w:val="20"/>
          <w:szCs w:val="20"/>
          <w:lang w:val="en-GB"/>
        </w:rPr>
        <w:t>Introduction</w:t>
      </w:r>
    </w:p>
    <w:p w:rsidR="00A53582" w:rsidRPr="00390ECF" w:rsidRDefault="00A53582" w:rsidP="00E833DF">
      <w:pPr>
        <w:jc w:val="both"/>
        <w:rPr>
          <w:color w:val="000000"/>
          <w:sz w:val="20"/>
          <w:szCs w:val="20"/>
          <w:lang w:val="en-GB"/>
        </w:rPr>
      </w:pPr>
      <w:r w:rsidRPr="00390ECF">
        <w:rPr>
          <w:sz w:val="20"/>
          <w:szCs w:val="20"/>
          <w:lang w:val="en-GB"/>
        </w:rPr>
        <w:t xml:space="preserve">Detraining </w:t>
      </w:r>
      <w:r w:rsidRPr="00390ECF">
        <w:rPr>
          <w:color w:val="000000"/>
          <w:sz w:val="20"/>
          <w:szCs w:val="20"/>
          <w:lang w:val="en-GB"/>
        </w:rPr>
        <w:t xml:space="preserve">results in the loss of cardiovascular and metabolic </w:t>
      </w:r>
      <w:r w:rsidR="00945371" w:rsidRPr="00390ECF">
        <w:rPr>
          <w:color w:val="000000"/>
          <w:sz w:val="20"/>
          <w:szCs w:val="20"/>
          <w:lang w:val="en-GB"/>
        </w:rPr>
        <w:t>characteristics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945371" w:rsidRPr="00390ECF">
        <w:rPr>
          <w:color w:val="000000"/>
          <w:sz w:val="20"/>
          <w:szCs w:val="20"/>
          <w:lang w:val="en-GB"/>
        </w:rPr>
        <w:t xml:space="preserve">and </w:t>
      </w:r>
      <w:r w:rsidRPr="00390ECF">
        <w:rPr>
          <w:color w:val="000000"/>
          <w:sz w:val="20"/>
          <w:szCs w:val="20"/>
          <w:lang w:val="en-GB"/>
        </w:rPr>
        <w:t xml:space="preserve">consequently </w:t>
      </w:r>
      <w:r w:rsidR="00945371" w:rsidRPr="00390ECF">
        <w:rPr>
          <w:color w:val="000000"/>
          <w:sz w:val="20"/>
          <w:szCs w:val="20"/>
          <w:lang w:val="en-GB"/>
        </w:rPr>
        <w:t>results</w:t>
      </w:r>
      <w:r w:rsidRPr="00390ECF">
        <w:rPr>
          <w:color w:val="000000"/>
          <w:sz w:val="20"/>
          <w:szCs w:val="20"/>
          <w:lang w:val="en-GB"/>
        </w:rPr>
        <w:t xml:space="preserve"> in the reduction of VO</w:t>
      </w:r>
      <w:r w:rsidRPr="00390ECF">
        <w:rPr>
          <w:color w:val="000000"/>
          <w:sz w:val="20"/>
          <w:szCs w:val="20"/>
          <w:vertAlign w:val="subscript"/>
          <w:lang w:val="en-GB"/>
        </w:rPr>
        <w:t>2max</w:t>
      </w:r>
      <w:r w:rsidR="006122A5" w:rsidRPr="00390ECF">
        <w:rPr>
          <w:color w:val="000000"/>
          <w:sz w:val="20"/>
          <w:szCs w:val="20"/>
          <w:lang w:val="en-GB"/>
        </w:rPr>
        <w:t xml:space="preserve"> and muscular strength </w:t>
      </w:r>
      <w:r w:rsidRPr="00390ECF">
        <w:rPr>
          <w:color w:val="000000"/>
          <w:sz w:val="20"/>
          <w:szCs w:val="20"/>
          <w:lang w:val="en-GB"/>
        </w:rPr>
        <w:t>(Coyle, 1994, Evangelista &amp; Brum, 1999). For most researchers the VO</w:t>
      </w:r>
      <w:r w:rsidRPr="00390ECF">
        <w:rPr>
          <w:color w:val="000000"/>
          <w:sz w:val="20"/>
          <w:szCs w:val="20"/>
          <w:vertAlign w:val="subscript"/>
          <w:lang w:val="en-GB"/>
        </w:rPr>
        <w:t>2max</w:t>
      </w:r>
      <w:r w:rsidRPr="00390ECF">
        <w:rPr>
          <w:color w:val="000000"/>
          <w:sz w:val="20"/>
          <w:szCs w:val="20"/>
          <w:lang w:val="en-GB"/>
        </w:rPr>
        <w:t xml:space="preserve"> is an indicator of greater fidelity in the characterization of aerobic power of an individual, as well as their level of </w:t>
      </w:r>
      <w:r w:rsidR="00945371" w:rsidRPr="00390ECF">
        <w:rPr>
          <w:color w:val="000000"/>
          <w:sz w:val="20"/>
          <w:szCs w:val="20"/>
          <w:lang w:val="en-GB"/>
        </w:rPr>
        <w:t>fitness (</w:t>
      </w:r>
      <w:r w:rsidRPr="00390ECF">
        <w:rPr>
          <w:color w:val="000000"/>
          <w:sz w:val="20"/>
          <w:szCs w:val="20"/>
          <w:lang w:val="en-GB"/>
        </w:rPr>
        <w:t>1,2,3,4</w:t>
      </w:r>
      <w:bookmarkStart w:id="0" w:name="_GoBack"/>
      <w:bookmarkEnd w:id="0"/>
      <w:r w:rsidRPr="00390ECF">
        <w:rPr>
          <w:color w:val="000000"/>
          <w:sz w:val="20"/>
          <w:szCs w:val="20"/>
          <w:lang w:val="en-GB"/>
        </w:rPr>
        <w:t>,5,6)</w:t>
      </w:r>
      <w:r w:rsidR="00945371" w:rsidRPr="00390ECF">
        <w:rPr>
          <w:color w:val="000000"/>
          <w:sz w:val="20"/>
          <w:szCs w:val="20"/>
          <w:lang w:val="en-GB"/>
        </w:rPr>
        <w:t xml:space="preserve">. </w:t>
      </w:r>
      <w:r w:rsidR="00220D2C" w:rsidRPr="00390ECF">
        <w:rPr>
          <w:color w:val="000000"/>
          <w:sz w:val="20"/>
          <w:szCs w:val="20"/>
          <w:lang w:val="en-GB"/>
        </w:rPr>
        <w:t>B</w:t>
      </w:r>
      <w:r w:rsidR="00945371" w:rsidRPr="00390ECF">
        <w:rPr>
          <w:color w:val="000000"/>
          <w:sz w:val="20"/>
          <w:szCs w:val="20"/>
          <w:lang w:val="en-GB"/>
        </w:rPr>
        <w:t xml:space="preserve">ecause detraining in young athletes has received little attention, is </w:t>
      </w:r>
      <w:r w:rsidR="00220D2C" w:rsidRPr="00390ECF">
        <w:rPr>
          <w:color w:val="000000"/>
          <w:sz w:val="20"/>
          <w:szCs w:val="20"/>
          <w:lang w:val="en-GB"/>
        </w:rPr>
        <w:t xml:space="preserve">important </w:t>
      </w:r>
      <w:r w:rsidR="00D934D1" w:rsidRPr="00390ECF">
        <w:rPr>
          <w:color w:val="000000"/>
          <w:sz w:val="20"/>
          <w:szCs w:val="20"/>
          <w:lang w:val="en-GB"/>
        </w:rPr>
        <w:t xml:space="preserve">to </w:t>
      </w:r>
      <w:r w:rsidR="00220D2C" w:rsidRPr="00390ECF">
        <w:rPr>
          <w:color w:val="000000"/>
          <w:sz w:val="20"/>
          <w:szCs w:val="20"/>
          <w:lang w:val="en-GB"/>
        </w:rPr>
        <w:t>discuss this area</w:t>
      </w:r>
      <w:r w:rsidR="00945371" w:rsidRPr="00390ECF">
        <w:rPr>
          <w:color w:val="000000"/>
          <w:sz w:val="20"/>
          <w:szCs w:val="20"/>
          <w:lang w:val="en-GB"/>
        </w:rPr>
        <w:t xml:space="preserve">. </w:t>
      </w:r>
      <w:r w:rsidR="005D572D" w:rsidRPr="00390ECF">
        <w:rPr>
          <w:color w:val="000000"/>
          <w:sz w:val="20"/>
          <w:szCs w:val="20"/>
          <w:lang w:val="en-GB"/>
        </w:rPr>
        <w:t xml:space="preserve">In adults, training-induced increases in muscle </w:t>
      </w:r>
      <w:r w:rsidR="00220D2C" w:rsidRPr="00390ECF">
        <w:rPr>
          <w:color w:val="000000"/>
          <w:sz w:val="20"/>
          <w:szCs w:val="20"/>
          <w:lang w:val="en-GB"/>
        </w:rPr>
        <w:t>strength and VO</w:t>
      </w:r>
      <w:r w:rsidR="00220D2C" w:rsidRPr="00390ECF">
        <w:rPr>
          <w:color w:val="000000"/>
          <w:sz w:val="20"/>
          <w:szCs w:val="20"/>
          <w:vertAlign w:val="subscript"/>
          <w:lang w:val="en-GB"/>
        </w:rPr>
        <w:t>2max</w:t>
      </w:r>
      <w:r w:rsidR="00220D2C" w:rsidRPr="00390ECF">
        <w:rPr>
          <w:color w:val="000000"/>
          <w:sz w:val="20"/>
          <w:szCs w:val="20"/>
          <w:lang w:val="en-GB"/>
        </w:rPr>
        <w:t xml:space="preserve"> </w:t>
      </w:r>
      <w:r w:rsidR="005D572D" w:rsidRPr="00390ECF">
        <w:rPr>
          <w:color w:val="000000"/>
          <w:sz w:val="20"/>
          <w:szCs w:val="20"/>
          <w:lang w:val="en-GB"/>
        </w:rPr>
        <w:t>appear to</w:t>
      </w:r>
      <w:r w:rsidR="004E4A69" w:rsidRPr="00390ECF">
        <w:rPr>
          <w:color w:val="000000"/>
          <w:sz w:val="20"/>
          <w:szCs w:val="20"/>
          <w:lang w:val="en-GB"/>
        </w:rPr>
        <w:t xml:space="preserve"> dec</w:t>
      </w:r>
      <w:r w:rsidR="00390ECF" w:rsidRPr="00390ECF">
        <w:rPr>
          <w:color w:val="000000"/>
          <w:sz w:val="20"/>
          <w:szCs w:val="20"/>
          <w:lang w:val="en-GB"/>
        </w:rPr>
        <w:t>line</w:t>
      </w:r>
      <w:r w:rsidR="004E4A69" w:rsidRPr="00390ECF">
        <w:rPr>
          <w:color w:val="000000"/>
          <w:sz w:val="20"/>
          <w:szCs w:val="20"/>
          <w:lang w:val="en-GB"/>
        </w:rPr>
        <w:t xml:space="preserve"> during de</w:t>
      </w:r>
      <w:r w:rsidR="005D572D" w:rsidRPr="00390ECF">
        <w:rPr>
          <w:color w:val="000000"/>
          <w:sz w:val="20"/>
          <w:szCs w:val="20"/>
          <w:lang w:val="en-GB"/>
        </w:rPr>
        <w:t>training about</w:t>
      </w:r>
      <w:r w:rsidR="00D934D1" w:rsidRPr="00390ECF">
        <w:rPr>
          <w:color w:val="000000"/>
          <w:sz w:val="20"/>
          <w:szCs w:val="20"/>
          <w:lang w:val="en-GB"/>
        </w:rPr>
        <w:t xml:space="preserve"> and in</w:t>
      </w:r>
      <w:r w:rsidR="005D572D" w:rsidRPr="00390ECF">
        <w:rPr>
          <w:color w:val="000000"/>
          <w:sz w:val="20"/>
          <w:szCs w:val="20"/>
          <w:lang w:val="en-GB"/>
        </w:rPr>
        <w:t xml:space="preserve"> the same rat</w:t>
      </w:r>
      <w:r w:rsidR="004E4A69" w:rsidRPr="00390ECF">
        <w:rPr>
          <w:color w:val="000000"/>
          <w:sz w:val="20"/>
          <w:szCs w:val="20"/>
          <w:lang w:val="en-GB"/>
        </w:rPr>
        <w:t>e as they increase during train</w:t>
      </w:r>
      <w:r w:rsidR="00220D2C" w:rsidRPr="00390ECF">
        <w:rPr>
          <w:color w:val="000000"/>
          <w:sz w:val="20"/>
          <w:szCs w:val="20"/>
          <w:lang w:val="en-GB"/>
        </w:rPr>
        <w:t>ing</w:t>
      </w:r>
      <w:r w:rsidR="005D572D" w:rsidRPr="00390ECF">
        <w:rPr>
          <w:color w:val="000000"/>
          <w:sz w:val="20"/>
          <w:szCs w:val="20"/>
          <w:lang w:val="en-GB"/>
        </w:rPr>
        <w:t>. To date, only one s</w:t>
      </w:r>
      <w:r w:rsidR="00D934D1" w:rsidRPr="00390ECF">
        <w:rPr>
          <w:color w:val="000000"/>
          <w:sz w:val="20"/>
          <w:szCs w:val="20"/>
          <w:lang w:val="en-GB"/>
        </w:rPr>
        <w:t xml:space="preserve">tudy (Blimkie et al., </w:t>
      </w:r>
      <w:r w:rsidR="005D572D" w:rsidRPr="00390ECF">
        <w:rPr>
          <w:color w:val="000000"/>
          <w:sz w:val="20"/>
          <w:szCs w:val="20"/>
          <w:lang w:val="en-GB"/>
        </w:rPr>
        <w:t>1989) looked at the effects of 8 weeks of detraining in prepubertal boys followi</w:t>
      </w:r>
      <w:r w:rsidR="004E4A69" w:rsidRPr="00390ECF">
        <w:rPr>
          <w:color w:val="000000"/>
          <w:sz w:val="20"/>
          <w:szCs w:val="20"/>
          <w:lang w:val="en-GB"/>
        </w:rPr>
        <w:t>ng 20 weeks of resistance train</w:t>
      </w:r>
      <w:r w:rsidR="005D572D" w:rsidRPr="00390ECF">
        <w:rPr>
          <w:color w:val="000000"/>
          <w:sz w:val="20"/>
          <w:szCs w:val="20"/>
          <w:lang w:val="en-GB"/>
        </w:rPr>
        <w:t>ing. The training-induced strength gains regressed toward</w:t>
      </w:r>
      <w:r w:rsidR="00D934D1" w:rsidRPr="00390ECF">
        <w:rPr>
          <w:color w:val="000000"/>
          <w:sz w:val="20"/>
          <w:szCs w:val="20"/>
          <w:lang w:val="en-GB"/>
        </w:rPr>
        <w:t>s</w:t>
      </w:r>
      <w:r w:rsidR="005D572D" w:rsidRPr="00390ECF">
        <w:rPr>
          <w:color w:val="000000"/>
          <w:sz w:val="20"/>
          <w:szCs w:val="20"/>
          <w:lang w:val="en-GB"/>
        </w:rPr>
        <w:t xml:space="preserve"> the growth-adjusted control level during the detraining period, suggesting that ali</w:t>
      </w:r>
      <w:r w:rsidR="004E4A69" w:rsidRPr="00390ECF">
        <w:rPr>
          <w:color w:val="000000"/>
          <w:sz w:val="20"/>
          <w:szCs w:val="20"/>
          <w:lang w:val="en-GB"/>
        </w:rPr>
        <w:t>ke with adults, training adapta</w:t>
      </w:r>
      <w:r w:rsidR="005D572D" w:rsidRPr="00390ECF">
        <w:rPr>
          <w:color w:val="000000"/>
          <w:sz w:val="20"/>
          <w:szCs w:val="20"/>
          <w:lang w:val="en-GB"/>
        </w:rPr>
        <w:t xml:space="preserve">tions are reversible (Blimkie et al., 1989). </w:t>
      </w:r>
      <w:r w:rsidRPr="00390ECF">
        <w:rPr>
          <w:color w:val="000000"/>
          <w:sz w:val="20"/>
          <w:szCs w:val="20"/>
          <w:lang w:val="en-GB"/>
        </w:rPr>
        <w:t xml:space="preserve">The aim of this study was </w:t>
      </w:r>
      <w:r w:rsidR="00D934D1" w:rsidRPr="00390ECF">
        <w:rPr>
          <w:color w:val="000000"/>
          <w:sz w:val="20"/>
          <w:szCs w:val="20"/>
          <w:lang w:val="en-GB"/>
        </w:rPr>
        <w:t xml:space="preserve">to </w:t>
      </w:r>
      <w:r w:rsidRPr="00390ECF">
        <w:rPr>
          <w:color w:val="000000"/>
          <w:sz w:val="20"/>
          <w:szCs w:val="20"/>
          <w:lang w:val="en-GB"/>
        </w:rPr>
        <w:t xml:space="preserve">know the effect of detraining in a period of 34 days on the Maximum Aerobic Power (MAP) and Lower Force </w:t>
      </w:r>
      <w:r w:rsidR="00D934D1" w:rsidRPr="00390ECF">
        <w:rPr>
          <w:color w:val="000000"/>
          <w:sz w:val="20"/>
          <w:szCs w:val="20"/>
          <w:lang w:val="en-GB"/>
        </w:rPr>
        <w:t>(LF), in pre-pubescent</w:t>
      </w:r>
      <w:r w:rsidR="00945371" w:rsidRPr="00390ECF">
        <w:rPr>
          <w:color w:val="000000"/>
          <w:sz w:val="20"/>
          <w:szCs w:val="20"/>
          <w:lang w:val="en-GB"/>
        </w:rPr>
        <w:t xml:space="preserve"> children </w:t>
      </w:r>
      <w:r w:rsidRPr="00390ECF">
        <w:rPr>
          <w:color w:val="000000"/>
          <w:sz w:val="20"/>
          <w:szCs w:val="20"/>
          <w:lang w:val="en-GB"/>
        </w:rPr>
        <w:t>football players.</w:t>
      </w:r>
    </w:p>
    <w:p w:rsidR="00A53582" w:rsidRPr="00390ECF" w:rsidRDefault="00A53582" w:rsidP="00AF1BB0">
      <w:pPr>
        <w:jc w:val="both"/>
        <w:rPr>
          <w:color w:val="000000"/>
          <w:sz w:val="20"/>
          <w:szCs w:val="20"/>
          <w:lang w:val="en-GB"/>
        </w:rPr>
      </w:pPr>
      <w:r w:rsidRPr="00390ECF">
        <w:rPr>
          <w:b/>
          <w:sz w:val="20"/>
          <w:szCs w:val="20"/>
          <w:lang w:val="en-GB"/>
        </w:rPr>
        <w:t>Methods:</w:t>
      </w:r>
      <w:r w:rsidRPr="00390ECF">
        <w:rPr>
          <w:sz w:val="20"/>
          <w:szCs w:val="20"/>
          <w:lang w:val="en-GB"/>
        </w:rPr>
        <w:t xml:space="preserve"> </w:t>
      </w:r>
      <w:r w:rsidR="004D6EE3" w:rsidRPr="00390ECF">
        <w:rPr>
          <w:sz w:val="20"/>
          <w:szCs w:val="20"/>
          <w:lang w:val="en-GB"/>
        </w:rPr>
        <w:t>Eight</w:t>
      </w:r>
      <w:r w:rsidR="004D6EE3" w:rsidRPr="00390ECF">
        <w:rPr>
          <w:color w:val="000000"/>
          <w:sz w:val="20"/>
          <w:szCs w:val="20"/>
          <w:lang w:val="en-GB"/>
        </w:rPr>
        <w:t xml:space="preserve"> </w:t>
      </w:r>
      <w:r w:rsidR="004D6EE3" w:rsidRPr="00390ECF">
        <w:rPr>
          <w:bCs/>
          <w:sz w:val="20"/>
          <w:szCs w:val="20"/>
          <w:lang w:val="en-GB"/>
        </w:rPr>
        <w:t>pre-pube</w:t>
      </w:r>
      <w:r w:rsidR="00D934D1" w:rsidRPr="00390ECF">
        <w:rPr>
          <w:bCs/>
          <w:sz w:val="20"/>
          <w:szCs w:val="20"/>
          <w:lang w:val="en-GB"/>
        </w:rPr>
        <w:t>scent</w:t>
      </w:r>
      <w:r w:rsidR="004D6EE3" w:rsidRPr="00390ECF">
        <w:rPr>
          <w:color w:val="000000"/>
          <w:sz w:val="20"/>
          <w:szCs w:val="20"/>
          <w:lang w:val="en-GB"/>
        </w:rPr>
        <w:t xml:space="preserve"> male</w:t>
      </w:r>
      <w:r w:rsidRPr="00390ECF">
        <w:rPr>
          <w:color w:val="000000"/>
          <w:sz w:val="20"/>
          <w:szCs w:val="20"/>
          <w:lang w:val="en-GB"/>
        </w:rPr>
        <w:t xml:space="preserve"> football players (</w:t>
      </w:r>
      <w:r w:rsidR="00220D2C" w:rsidRPr="00390ECF">
        <w:rPr>
          <w:color w:val="000000"/>
          <w:sz w:val="20"/>
          <w:szCs w:val="20"/>
          <w:lang w:val="en-GB"/>
        </w:rPr>
        <w:t xml:space="preserve">age </w:t>
      </w:r>
      <w:r w:rsidRPr="00390ECF">
        <w:rPr>
          <w:color w:val="000000"/>
          <w:sz w:val="20"/>
          <w:szCs w:val="20"/>
          <w:lang w:val="en-GB"/>
        </w:rPr>
        <w:t xml:space="preserve">12.75 ± 0.71years; </w:t>
      </w:r>
      <w:r w:rsidR="00ED3E72" w:rsidRPr="00390ECF">
        <w:rPr>
          <w:color w:val="000000"/>
          <w:sz w:val="20"/>
          <w:szCs w:val="20"/>
          <w:lang w:val="en-GB"/>
        </w:rPr>
        <w:t xml:space="preserve">weight </w:t>
      </w:r>
      <w:r w:rsidRPr="00390ECF">
        <w:rPr>
          <w:color w:val="000000"/>
          <w:sz w:val="20"/>
          <w:szCs w:val="20"/>
          <w:lang w:val="en-GB"/>
        </w:rPr>
        <w:t xml:space="preserve">41.46 ± </w:t>
      </w:r>
      <w:smartTag w:uri="urn:schemas-microsoft-com:office:smarttags" w:element="metricconverter">
        <w:smartTagPr>
          <w:attr w:name="ProductID" w:val="6.66 kg"/>
        </w:smartTagPr>
        <w:r w:rsidRPr="00390ECF">
          <w:rPr>
            <w:color w:val="000000"/>
            <w:sz w:val="20"/>
            <w:szCs w:val="20"/>
            <w:lang w:val="en-GB"/>
          </w:rPr>
          <w:t>6.66 kg</w:t>
        </w:r>
      </w:smartTag>
      <w:r w:rsidRPr="00390ECF">
        <w:rPr>
          <w:color w:val="000000"/>
          <w:sz w:val="20"/>
          <w:szCs w:val="20"/>
          <w:lang w:val="en-GB"/>
        </w:rPr>
        <w:t xml:space="preserve">; </w:t>
      </w:r>
      <w:r w:rsidR="00ED3E72" w:rsidRPr="00390ECF">
        <w:rPr>
          <w:color w:val="000000"/>
          <w:sz w:val="20"/>
          <w:szCs w:val="20"/>
          <w:lang w:val="en-GB"/>
        </w:rPr>
        <w:t xml:space="preserve">height </w:t>
      </w:r>
      <w:r w:rsidRPr="00390ECF">
        <w:rPr>
          <w:color w:val="000000"/>
          <w:sz w:val="20"/>
          <w:szCs w:val="20"/>
          <w:lang w:val="en-GB"/>
        </w:rPr>
        <w:t>1,51</w:t>
      </w:r>
      <w:r w:rsidR="00A71C32" w:rsidRPr="00390ECF">
        <w:rPr>
          <w:color w:val="000000"/>
          <w:sz w:val="20"/>
          <w:szCs w:val="20"/>
          <w:lang w:val="en-GB"/>
        </w:rPr>
        <w:t xml:space="preserve"> </w:t>
      </w:r>
      <w:r w:rsidRPr="00390ECF">
        <w:rPr>
          <w:color w:val="000000"/>
          <w:sz w:val="20"/>
          <w:szCs w:val="20"/>
          <w:lang w:val="en-GB"/>
        </w:rPr>
        <w:t>± 0.06 cm</w:t>
      </w:r>
      <w:r w:rsidR="00A71C32" w:rsidRPr="00390ECF">
        <w:rPr>
          <w:color w:val="000000"/>
          <w:sz w:val="20"/>
          <w:szCs w:val="20"/>
          <w:lang w:val="en-GB"/>
        </w:rPr>
        <w:t>; BMI 19,30 ±</w:t>
      </w:r>
      <w:r w:rsidR="004D6EE3" w:rsidRPr="00390ECF">
        <w:rPr>
          <w:color w:val="000000"/>
          <w:sz w:val="20"/>
          <w:szCs w:val="20"/>
          <w:lang w:val="en-GB"/>
        </w:rPr>
        <w:t xml:space="preserve"> </w:t>
      </w:r>
      <w:r w:rsidR="00A71C32" w:rsidRPr="00390ECF">
        <w:rPr>
          <w:color w:val="000000"/>
          <w:sz w:val="20"/>
          <w:szCs w:val="20"/>
          <w:lang w:val="en-GB"/>
        </w:rPr>
        <w:t>3,59)</w:t>
      </w:r>
      <w:r w:rsidR="00A71C32" w:rsidRPr="00390ECF">
        <w:rPr>
          <w:color w:val="000000"/>
          <w:sz w:val="18"/>
          <w:szCs w:val="18"/>
          <w:lang w:val="en-US"/>
        </w:rPr>
        <w:t xml:space="preserve"> </w:t>
      </w:r>
      <w:r w:rsidR="004D6EE3" w:rsidRPr="00390ECF">
        <w:rPr>
          <w:color w:val="000000"/>
          <w:sz w:val="20"/>
          <w:szCs w:val="20"/>
          <w:lang w:val="en-GB"/>
        </w:rPr>
        <w:t>were assessed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4D6EE3" w:rsidRPr="00390ECF">
        <w:rPr>
          <w:color w:val="000000"/>
          <w:sz w:val="20"/>
          <w:szCs w:val="20"/>
          <w:lang w:val="en-GB"/>
        </w:rPr>
        <w:t xml:space="preserve">before and after 5 weeks </w:t>
      </w:r>
      <w:r w:rsidR="00D336A3" w:rsidRPr="00390ECF">
        <w:rPr>
          <w:color w:val="000000"/>
          <w:sz w:val="20"/>
          <w:szCs w:val="20"/>
          <w:lang w:val="en-GB"/>
        </w:rPr>
        <w:t xml:space="preserve">of a </w:t>
      </w:r>
      <w:r w:rsidR="004D6EE3" w:rsidRPr="00390ECF">
        <w:rPr>
          <w:color w:val="000000"/>
          <w:sz w:val="20"/>
          <w:szCs w:val="20"/>
          <w:lang w:val="en-GB"/>
        </w:rPr>
        <w:t xml:space="preserve">detraining period. </w:t>
      </w:r>
      <w:r w:rsidRPr="00390ECF">
        <w:rPr>
          <w:color w:val="000000"/>
          <w:sz w:val="20"/>
          <w:szCs w:val="20"/>
          <w:lang w:val="en-GB"/>
        </w:rPr>
        <w:t xml:space="preserve">A </w:t>
      </w:r>
      <w:r w:rsidRPr="00390ECF">
        <w:rPr>
          <w:i/>
          <w:iCs/>
          <w:sz w:val="20"/>
          <w:szCs w:val="20"/>
          <w:lang w:val="en-US"/>
        </w:rPr>
        <w:t>Modified</w:t>
      </w:r>
      <w:r w:rsidRPr="00390ECF">
        <w:rPr>
          <w:sz w:val="20"/>
          <w:szCs w:val="20"/>
          <w:lang w:val="en-US"/>
        </w:rPr>
        <w:t xml:space="preserve"> </w:t>
      </w:r>
      <w:proofErr w:type="spellStart"/>
      <w:r w:rsidRPr="00390ECF">
        <w:rPr>
          <w:i/>
          <w:iCs/>
          <w:sz w:val="20"/>
          <w:szCs w:val="20"/>
          <w:lang w:val="en-US"/>
        </w:rPr>
        <w:t>Balke</w:t>
      </w:r>
      <w:proofErr w:type="spellEnd"/>
      <w:r w:rsidRPr="00390ECF">
        <w:rPr>
          <w:sz w:val="20"/>
          <w:szCs w:val="20"/>
          <w:lang w:val="en-US"/>
        </w:rPr>
        <w:t xml:space="preserve"> maximal protocol using ergo-spirometry procedures (</w:t>
      </w:r>
      <w:r w:rsidRPr="00390ECF">
        <w:rPr>
          <w:i/>
          <w:sz w:val="20"/>
          <w:szCs w:val="20"/>
          <w:lang w:val="en-US"/>
        </w:rPr>
        <w:t xml:space="preserve">Cosmed® </w:t>
      </w:r>
      <w:r w:rsidR="00ED3E72" w:rsidRPr="00390ECF">
        <w:rPr>
          <w:i/>
          <w:sz w:val="20"/>
          <w:szCs w:val="20"/>
          <w:lang w:val="en-US"/>
        </w:rPr>
        <w:t>K4</w:t>
      </w:r>
      <w:r w:rsidRPr="00390ECF">
        <w:rPr>
          <w:i/>
          <w:sz w:val="20"/>
          <w:szCs w:val="20"/>
          <w:lang w:val="en-US"/>
        </w:rPr>
        <w:t>b</w:t>
      </w:r>
      <w:r w:rsidRPr="00390ECF">
        <w:rPr>
          <w:i/>
          <w:sz w:val="20"/>
          <w:szCs w:val="20"/>
          <w:vertAlign w:val="superscript"/>
          <w:lang w:val="en-US"/>
        </w:rPr>
        <w:t>2</w:t>
      </w:r>
      <w:r w:rsidRPr="00390ECF">
        <w:rPr>
          <w:sz w:val="20"/>
          <w:szCs w:val="20"/>
          <w:lang w:val="en-US"/>
        </w:rPr>
        <w:t>) was selected to determine VO</w:t>
      </w:r>
      <w:r w:rsidRPr="00390ECF">
        <w:rPr>
          <w:sz w:val="20"/>
          <w:szCs w:val="20"/>
          <w:vertAlign w:val="subscript"/>
          <w:lang w:val="en-US"/>
        </w:rPr>
        <w:t>2max</w:t>
      </w:r>
      <w:r w:rsidRPr="00390ECF">
        <w:rPr>
          <w:sz w:val="20"/>
          <w:szCs w:val="20"/>
          <w:lang w:val="en-US"/>
        </w:rPr>
        <w:t xml:space="preserve"> and the Ventilatory Anaerobic Threshold (VAT) as estimates for the aerobic capacity</w:t>
      </w:r>
      <w:r w:rsidRPr="00390ECF">
        <w:rPr>
          <w:color w:val="000000"/>
          <w:sz w:val="20"/>
          <w:szCs w:val="20"/>
          <w:lang w:val="en-GB"/>
        </w:rPr>
        <w:t xml:space="preserve">. To access the LF a </w:t>
      </w:r>
      <w:r w:rsidRPr="00390ECF">
        <w:rPr>
          <w:i/>
          <w:color w:val="000000"/>
          <w:sz w:val="20"/>
          <w:szCs w:val="20"/>
          <w:lang w:val="en-GB"/>
        </w:rPr>
        <w:t>Coutermovement Jump</w:t>
      </w:r>
      <w:r w:rsidRPr="00390ECF">
        <w:rPr>
          <w:color w:val="000000"/>
          <w:sz w:val="20"/>
          <w:szCs w:val="20"/>
          <w:lang w:val="en-GB"/>
        </w:rPr>
        <w:t xml:space="preserve"> (CMJ) was made in the </w:t>
      </w:r>
      <w:r w:rsidRPr="00390ECF">
        <w:rPr>
          <w:i/>
          <w:color w:val="000000"/>
          <w:sz w:val="20"/>
          <w:szCs w:val="20"/>
          <w:lang w:val="en-GB"/>
        </w:rPr>
        <w:t>Ergojump</w:t>
      </w:r>
      <w:r w:rsidR="00CA546A" w:rsidRPr="00390ECF">
        <w:rPr>
          <w:i/>
          <w:sz w:val="20"/>
          <w:szCs w:val="20"/>
          <w:lang w:val="en-US"/>
        </w:rPr>
        <w:t>®</w:t>
      </w:r>
      <w:r w:rsidRPr="00390ECF">
        <w:rPr>
          <w:color w:val="000000"/>
          <w:sz w:val="20"/>
          <w:szCs w:val="20"/>
          <w:lang w:val="en-GB"/>
        </w:rPr>
        <w:t>.</w:t>
      </w:r>
      <w:r w:rsidR="00AF1BB0" w:rsidRPr="00390ECF">
        <w:rPr>
          <w:color w:val="000000"/>
          <w:sz w:val="20"/>
          <w:szCs w:val="20"/>
          <w:lang w:val="en-GB"/>
        </w:rPr>
        <w:t xml:space="preserve"> </w:t>
      </w:r>
      <w:r w:rsidRPr="00390ECF">
        <w:rPr>
          <w:color w:val="000000"/>
          <w:sz w:val="20"/>
          <w:szCs w:val="20"/>
          <w:lang w:val="en-GB"/>
        </w:rPr>
        <w:t>Data comparisons were set to determine the relationships between the pa</w:t>
      </w:r>
      <w:r w:rsidR="00CA546A" w:rsidRPr="00390ECF">
        <w:rPr>
          <w:color w:val="000000"/>
          <w:sz w:val="20"/>
          <w:szCs w:val="20"/>
          <w:lang w:val="en-GB"/>
        </w:rPr>
        <w:t>rameters resulting from testing</w:t>
      </w:r>
      <w:r w:rsidRPr="00390ECF">
        <w:rPr>
          <w:color w:val="000000"/>
          <w:sz w:val="20"/>
          <w:szCs w:val="20"/>
          <w:lang w:val="en-GB"/>
        </w:rPr>
        <w:t>.</w:t>
      </w:r>
    </w:p>
    <w:p w:rsidR="00A53582" w:rsidRPr="00390ECF" w:rsidRDefault="00A53582" w:rsidP="00E833DF">
      <w:pPr>
        <w:jc w:val="both"/>
        <w:rPr>
          <w:sz w:val="20"/>
          <w:szCs w:val="20"/>
          <w:highlight w:val="red"/>
          <w:lang w:val="en-GB"/>
        </w:rPr>
      </w:pPr>
      <w:r w:rsidRPr="00390ECF">
        <w:rPr>
          <w:b/>
          <w:sz w:val="20"/>
          <w:szCs w:val="20"/>
          <w:lang w:val="en-GB"/>
        </w:rPr>
        <w:t>Results:</w:t>
      </w:r>
      <w:r w:rsidRPr="00390ECF">
        <w:rPr>
          <w:sz w:val="20"/>
          <w:szCs w:val="20"/>
          <w:lang w:val="en-GB"/>
        </w:rPr>
        <w:t xml:space="preserve"> </w:t>
      </w:r>
      <w:r w:rsidR="00CA546A" w:rsidRPr="00390ECF">
        <w:rPr>
          <w:sz w:val="20"/>
          <w:szCs w:val="20"/>
          <w:lang w:val="en-GB"/>
        </w:rPr>
        <w:t>T</w:t>
      </w:r>
      <w:r w:rsidRPr="00390ECF">
        <w:rPr>
          <w:sz w:val="20"/>
          <w:szCs w:val="20"/>
          <w:lang w:val="en-GB"/>
        </w:rPr>
        <w:t xml:space="preserve">he </w:t>
      </w:r>
      <w:r w:rsidR="00CA546A" w:rsidRPr="00390ECF">
        <w:rPr>
          <w:sz w:val="20"/>
          <w:szCs w:val="20"/>
          <w:lang w:val="en-GB"/>
        </w:rPr>
        <w:t xml:space="preserve">MAP </w:t>
      </w:r>
      <w:r w:rsidR="00A71C32" w:rsidRPr="00390ECF">
        <w:rPr>
          <w:sz w:val="20"/>
          <w:szCs w:val="20"/>
          <w:lang w:val="en-GB"/>
        </w:rPr>
        <w:t>(</w:t>
      </w:r>
      <w:r w:rsidR="00A71C32" w:rsidRPr="00390ECF">
        <w:rPr>
          <w:color w:val="000000"/>
          <w:sz w:val="20"/>
          <w:szCs w:val="20"/>
          <w:lang w:val="en-GB"/>
        </w:rPr>
        <w:t>VO</w:t>
      </w:r>
      <w:r w:rsidR="00A71C32" w:rsidRPr="00390ECF">
        <w:rPr>
          <w:color w:val="000000"/>
          <w:sz w:val="20"/>
          <w:szCs w:val="20"/>
          <w:vertAlign w:val="subscript"/>
          <w:lang w:val="en-GB"/>
        </w:rPr>
        <w:t>2max</w:t>
      </w:r>
      <w:r w:rsidR="00A71C32" w:rsidRPr="00390ECF">
        <w:rPr>
          <w:color w:val="000000"/>
          <w:sz w:val="20"/>
          <w:szCs w:val="20"/>
          <w:lang w:val="en-GB"/>
        </w:rPr>
        <w:t>/kg)</w:t>
      </w:r>
      <w:r w:rsidRPr="00390ECF">
        <w:rPr>
          <w:sz w:val="20"/>
          <w:szCs w:val="20"/>
          <w:lang w:val="en-GB"/>
        </w:rPr>
        <w:t xml:space="preserve"> show </w:t>
      </w:r>
      <w:r w:rsidR="00C340FC" w:rsidRPr="00390ECF">
        <w:rPr>
          <w:sz w:val="20"/>
          <w:szCs w:val="20"/>
          <w:lang w:val="en-GB"/>
        </w:rPr>
        <w:t>a significant difference</w:t>
      </w:r>
      <w:r w:rsidRPr="00390ECF">
        <w:rPr>
          <w:sz w:val="20"/>
          <w:szCs w:val="20"/>
          <w:lang w:val="en-GB"/>
        </w:rPr>
        <w:t xml:space="preserve"> </w:t>
      </w:r>
      <w:r w:rsidR="00A71C32" w:rsidRPr="00390ECF">
        <w:rPr>
          <w:sz w:val="20"/>
          <w:szCs w:val="20"/>
          <w:lang w:val="en-GB"/>
        </w:rPr>
        <w:t xml:space="preserve">from the pre </w:t>
      </w:r>
      <w:r w:rsidR="00A71C32" w:rsidRPr="00390ECF">
        <w:rPr>
          <w:i/>
          <w:sz w:val="20"/>
          <w:szCs w:val="20"/>
          <w:lang w:val="en-GB"/>
        </w:rPr>
        <w:t>vs</w:t>
      </w:r>
      <w:r w:rsidR="00A71C32" w:rsidRPr="00390ECF">
        <w:rPr>
          <w:sz w:val="20"/>
          <w:szCs w:val="20"/>
          <w:lang w:val="en-GB"/>
        </w:rPr>
        <w:t xml:space="preserve"> post detraining </w:t>
      </w:r>
      <w:r w:rsidR="00A71C32" w:rsidRPr="00390ECF">
        <w:rPr>
          <w:sz w:val="20"/>
          <w:szCs w:val="20"/>
          <w:lang w:val="en-US"/>
        </w:rPr>
        <w:t>period (69</w:t>
      </w:r>
      <w:r w:rsidR="00C340FC" w:rsidRPr="00390ECF">
        <w:rPr>
          <w:sz w:val="20"/>
          <w:szCs w:val="20"/>
          <w:lang w:val="en-US"/>
        </w:rPr>
        <w:t>,27</w:t>
      </w:r>
      <w:r w:rsidR="00A71C32" w:rsidRPr="00390ECF">
        <w:rPr>
          <w:sz w:val="20"/>
          <w:szCs w:val="20"/>
          <w:lang w:val="en-US"/>
        </w:rPr>
        <w:t xml:space="preserve"> ± 5,41 </w:t>
      </w:r>
      <w:r w:rsidR="00C340FC" w:rsidRPr="00390ECF">
        <w:rPr>
          <w:color w:val="000000"/>
          <w:sz w:val="20"/>
          <w:szCs w:val="20"/>
          <w:lang w:val="en-GB"/>
        </w:rPr>
        <w:t>ml.kg.min</w:t>
      </w:r>
      <w:r w:rsidR="00C340FC" w:rsidRPr="00390ECF">
        <w:rPr>
          <w:color w:val="000000"/>
          <w:sz w:val="20"/>
          <w:szCs w:val="20"/>
          <w:vertAlign w:val="superscript"/>
          <w:lang w:val="en-GB"/>
        </w:rPr>
        <w:t>-1</w:t>
      </w:r>
      <w:r w:rsidR="00C340FC" w:rsidRPr="00390ECF">
        <w:rPr>
          <w:color w:val="000000"/>
          <w:sz w:val="20"/>
          <w:szCs w:val="20"/>
          <w:lang w:val="en-GB"/>
        </w:rPr>
        <w:t xml:space="preserve"> </w:t>
      </w:r>
      <w:r w:rsidR="00A71C32" w:rsidRPr="00390ECF">
        <w:rPr>
          <w:i/>
          <w:sz w:val="20"/>
          <w:szCs w:val="20"/>
          <w:lang w:val="en-US"/>
        </w:rPr>
        <w:t>vs</w:t>
      </w:r>
      <w:r w:rsidR="00A71C32" w:rsidRPr="00390ECF">
        <w:rPr>
          <w:sz w:val="20"/>
          <w:szCs w:val="20"/>
          <w:lang w:val="en-US"/>
        </w:rPr>
        <w:t xml:space="preserve"> 63,22 ± 4,95 </w:t>
      </w:r>
      <w:r w:rsidR="00C340FC" w:rsidRPr="00390ECF">
        <w:rPr>
          <w:color w:val="000000"/>
          <w:sz w:val="20"/>
          <w:szCs w:val="20"/>
          <w:lang w:val="en-GB"/>
        </w:rPr>
        <w:t>ml.kg.min</w:t>
      </w:r>
      <w:r w:rsidR="00C340FC" w:rsidRPr="00390ECF">
        <w:rPr>
          <w:color w:val="000000"/>
          <w:sz w:val="20"/>
          <w:szCs w:val="20"/>
          <w:vertAlign w:val="superscript"/>
          <w:lang w:val="en-GB"/>
        </w:rPr>
        <w:t>-1</w:t>
      </w:r>
      <w:r w:rsidR="00C340FC" w:rsidRPr="00390ECF">
        <w:rPr>
          <w:color w:val="000000"/>
          <w:sz w:val="20"/>
          <w:szCs w:val="20"/>
          <w:lang w:val="en-GB"/>
        </w:rPr>
        <w:t>,</w:t>
      </w:r>
      <w:r w:rsidR="00C340FC" w:rsidRPr="00390ECF">
        <w:rPr>
          <w:sz w:val="20"/>
          <w:szCs w:val="20"/>
          <w:lang w:val="en-US"/>
        </w:rPr>
        <w:t xml:space="preserve"> </w:t>
      </w:r>
      <w:r w:rsidR="00CA546A" w:rsidRPr="00390ECF">
        <w:rPr>
          <w:i/>
          <w:sz w:val="20"/>
          <w:szCs w:val="20"/>
          <w:lang w:val="en-US"/>
        </w:rPr>
        <w:t>p</w:t>
      </w:r>
      <w:r w:rsidR="00CA546A" w:rsidRPr="00390ECF">
        <w:rPr>
          <w:sz w:val="20"/>
          <w:szCs w:val="20"/>
          <w:lang w:val="en-US"/>
        </w:rPr>
        <w:t>=</w:t>
      </w:r>
      <w:r w:rsidRPr="00390ECF">
        <w:rPr>
          <w:sz w:val="20"/>
          <w:szCs w:val="20"/>
          <w:lang w:val="en-US"/>
        </w:rPr>
        <w:t>0,002)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D867CF" w:rsidRPr="00390ECF">
        <w:rPr>
          <w:color w:val="000000"/>
          <w:sz w:val="20"/>
          <w:szCs w:val="20"/>
          <w:lang w:val="en-GB"/>
        </w:rPr>
        <w:t>however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C340FC" w:rsidRPr="00390ECF">
        <w:rPr>
          <w:color w:val="000000"/>
          <w:sz w:val="20"/>
          <w:szCs w:val="20"/>
          <w:lang w:val="en-GB"/>
        </w:rPr>
        <w:t xml:space="preserve">the LF doesn’t </w:t>
      </w:r>
      <w:r w:rsidR="00CA546A" w:rsidRPr="00390ECF">
        <w:rPr>
          <w:color w:val="000000"/>
          <w:sz w:val="20"/>
          <w:szCs w:val="20"/>
          <w:lang w:val="en-GB"/>
        </w:rPr>
        <w:t xml:space="preserve">report </w:t>
      </w:r>
      <w:r w:rsidR="00C340FC" w:rsidRPr="00390ECF">
        <w:rPr>
          <w:color w:val="000000"/>
          <w:sz w:val="20"/>
          <w:szCs w:val="20"/>
          <w:lang w:val="en-GB"/>
        </w:rPr>
        <w:t>significant changes.</w:t>
      </w:r>
    </w:p>
    <w:p w:rsidR="00A53582" w:rsidRPr="00390ECF" w:rsidRDefault="00A53582" w:rsidP="00E833DF">
      <w:pPr>
        <w:jc w:val="both"/>
        <w:rPr>
          <w:color w:val="000000"/>
          <w:sz w:val="20"/>
          <w:szCs w:val="20"/>
          <w:lang w:val="en-GB"/>
        </w:rPr>
      </w:pPr>
      <w:r w:rsidRPr="00390ECF">
        <w:rPr>
          <w:b/>
          <w:sz w:val="20"/>
          <w:szCs w:val="20"/>
          <w:lang w:val="en-GB"/>
        </w:rPr>
        <w:t>Conclusions:</w:t>
      </w:r>
      <w:r w:rsidRPr="00390ECF">
        <w:rPr>
          <w:sz w:val="20"/>
          <w:szCs w:val="20"/>
          <w:lang w:val="en-GB"/>
        </w:rPr>
        <w:t xml:space="preserve"> </w:t>
      </w:r>
      <w:r w:rsidR="00405A0B" w:rsidRPr="00390ECF">
        <w:rPr>
          <w:color w:val="000000"/>
          <w:sz w:val="20"/>
          <w:szCs w:val="20"/>
          <w:lang w:val="en-GB"/>
        </w:rPr>
        <w:t>The results suggest that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405A0B" w:rsidRPr="00390ECF">
        <w:rPr>
          <w:color w:val="000000"/>
          <w:sz w:val="20"/>
          <w:szCs w:val="20"/>
          <w:lang w:val="en-GB"/>
        </w:rPr>
        <w:t xml:space="preserve">5 weeks </w:t>
      </w:r>
      <w:r w:rsidRPr="00390ECF">
        <w:rPr>
          <w:color w:val="000000"/>
          <w:sz w:val="20"/>
          <w:szCs w:val="20"/>
          <w:lang w:val="en-GB"/>
        </w:rPr>
        <w:t>of detraining</w:t>
      </w:r>
      <w:r w:rsidR="00405A0B" w:rsidRPr="00390ECF">
        <w:rPr>
          <w:color w:val="000000"/>
          <w:sz w:val="20"/>
          <w:szCs w:val="20"/>
          <w:lang w:val="en-GB"/>
        </w:rPr>
        <w:t xml:space="preserve"> decrease</w:t>
      </w:r>
      <w:r w:rsidRPr="00390ECF">
        <w:rPr>
          <w:color w:val="000000"/>
          <w:sz w:val="20"/>
          <w:szCs w:val="20"/>
          <w:lang w:val="en-GB"/>
        </w:rPr>
        <w:t xml:space="preserve"> the MAP</w:t>
      </w:r>
      <w:r w:rsidR="00D867CF" w:rsidRPr="00390ECF">
        <w:rPr>
          <w:color w:val="000000"/>
          <w:sz w:val="20"/>
          <w:szCs w:val="20"/>
          <w:lang w:val="en-GB"/>
        </w:rPr>
        <w:t xml:space="preserve"> (VO</w:t>
      </w:r>
      <w:r w:rsidR="00D867CF" w:rsidRPr="00390ECF">
        <w:rPr>
          <w:color w:val="000000"/>
          <w:sz w:val="20"/>
          <w:szCs w:val="20"/>
          <w:vertAlign w:val="subscript"/>
          <w:lang w:val="en-GB"/>
        </w:rPr>
        <w:t>2max</w:t>
      </w:r>
      <w:r w:rsidR="00D867CF" w:rsidRPr="00390ECF">
        <w:rPr>
          <w:color w:val="000000"/>
          <w:sz w:val="20"/>
          <w:szCs w:val="20"/>
          <w:lang w:val="en-GB"/>
        </w:rPr>
        <w:t>/kg)</w:t>
      </w:r>
      <w:r w:rsidRPr="00390ECF">
        <w:rPr>
          <w:color w:val="000000"/>
          <w:sz w:val="20"/>
          <w:szCs w:val="20"/>
          <w:lang w:val="en-GB"/>
        </w:rPr>
        <w:t xml:space="preserve"> </w:t>
      </w:r>
      <w:r w:rsidR="00410CE1" w:rsidRPr="00390ECF">
        <w:rPr>
          <w:color w:val="000000"/>
          <w:sz w:val="20"/>
          <w:szCs w:val="20"/>
          <w:lang w:val="en-GB"/>
        </w:rPr>
        <w:t xml:space="preserve">of </w:t>
      </w:r>
      <w:r w:rsidR="009E3643" w:rsidRPr="00390ECF">
        <w:rPr>
          <w:bCs/>
          <w:sz w:val="20"/>
          <w:szCs w:val="20"/>
          <w:lang w:val="en-GB"/>
        </w:rPr>
        <w:t>pre-pubescent</w:t>
      </w:r>
      <w:r w:rsidR="00D63935" w:rsidRPr="00390ECF">
        <w:rPr>
          <w:bCs/>
          <w:sz w:val="20"/>
          <w:szCs w:val="20"/>
          <w:lang w:val="en-GB"/>
        </w:rPr>
        <w:t xml:space="preserve"> </w:t>
      </w:r>
      <w:r w:rsidR="00410CE1" w:rsidRPr="00390ECF">
        <w:rPr>
          <w:color w:val="000000"/>
          <w:sz w:val="20"/>
          <w:szCs w:val="20"/>
          <w:lang w:val="en-GB"/>
        </w:rPr>
        <w:t xml:space="preserve">football players </w:t>
      </w:r>
      <w:r w:rsidR="00D867CF" w:rsidRPr="00390ECF">
        <w:rPr>
          <w:color w:val="000000"/>
          <w:sz w:val="20"/>
          <w:szCs w:val="20"/>
          <w:lang w:val="en-GB"/>
        </w:rPr>
        <w:t xml:space="preserve">although not significant </w:t>
      </w:r>
      <w:r w:rsidR="00405A0B" w:rsidRPr="00390ECF">
        <w:rPr>
          <w:color w:val="000000"/>
          <w:sz w:val="20"/>
          <w:szCs w:val="20"/>
          <w:lang w:val="en-GB"/>
        </w:rPr>
        <w:t>changes were report on</w:t>
      </w:r>
      <w:r w:rsidRPr="00390ECF">
        <w:rPr>
          <w:color w:val="000000"/>
          <w:sz w:val="20"/>
          <w:szCs w:val="20"/>
          <w:lang w:val="en-GB"/>
        </w:rPr>
        <w:t xml:space="preserve"> the LS parameter.</w:t>
      </w:r>
    </w:p>
    <w:p w:rsidR="00A53582" w:rsidRPr="00390ECF" w:rsidRDefault="00A53582" w:rsidP="00DC0FD1">
      <w:pPr>
        <w:jc w:val="both"/>
        <w:rPr>
          <w:sz w:val="20"/>
          <w:szCs w:val="20"/>
          <w:lang w:val="en-US"/>
        </w:rPr>
      </w:pPr>
    </w:p>
    <w:p w:rsidR="00A53582" w:rsidRPr="00390ECF" w:rsidRDefault="00A53582" w:rsidP="00222132">
      <w:pPr>
        <w:jc w:val="both"/>
        <w:rPr>
          <w:b/>
          <w:sz w:val="20"/>
          <w:szCs w:val="20"/>
          <w:lang w:val="en-GB"/>
        </w:rPr>
      </w:pPr>
      <w:r w:rsidRPr="00390ECF">
        <w:rPr>
          <w:b/>
          <w:sz w:val="20"/>
          <w:szCs w:val="20"/>
          <w:lang w:val="en-GB"/>
        </w:rPr>
        <w:t>References</w:t>
      </w:r>
    </w:p>
    <w:p w:rsidR="00A53582" w:rsidRPr="00390ECF" w:rsidRDefault="00A53582" w:rsidP="00222132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390ECF">
        <w:rPr>
          <w:sz w:val="16"/>
          <w:szCs w:val="16"/>
          <w:lang w:val="en-GB"/>
        </w:rPr>
        <w:t>(1)</w:t>
      </w:r>
      <w:r w:rsidRPr="00390ECF">
        <w:rPr>
          <w:lang w:val="en-GB"/>
        </w:rPr>
        <w:t xml:space="preserve"> </w:t>
      </w:r>
      <w:r w:rsidRPr="00390ECF">
        <w:rPr>
          <w:sz w:val="16"/>
          <w:szCs w:val="16"/>
          <w:lang w:val="en-GB"/>
        </w:rPr>
        <w:t>ACSM</w:t>
      </w:r>
      <w:r w:rsidR="00D56017" w:rsidRPr="00390ECF">
        <w:rPr>
          <w:sz w:val="16"/>
          <w:szCs w:val="16"/>
          <w:lang w:val="en-GB"/>
        </w:rPr>
        <w:t xml:space="preserve"> (2006</w:t>
      </w:r>
      <w:r w:rsidRPr="00390ECF">
        <w:rPr>
          <w:sz w:val="16"/>
          <w:szCs w:val="16"/>
          <w:lang w:val="en-GB"/>
        </w:rPr>
        <w:t xml:space="preserve">). Guidelines for Exercise Testing and Prescription. </w:t>
      </w:r>
      <w:r w:rsidRPr="00390ECF">
        <w:rPr>
          <w:sz w:val="16"/>
          <w:szCs w:val="16"/>
        </w:rPr>
        <w:t>Baltimore: Williams &amp; Wilkins; p.368 - 6th.ed.</w:t>
      </w:r>
    </w:p>
    <w:p w:rsidR="00A53582" w:rsidRPr="00390ECF" w:rsidRDefault="00A53582" w:rsidP="0022213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390ECF">
        <w:rPr>
          <w:sz w:val="16"/>
          <w:szCs w:val="16"/>
        </w:rPr>
        <w:t xml:space="preserve">(2) Coyle, E.F.(1994) Destreinamento e Retenção das Adaptações Induzidas pelo Treinamento. In: AMERICAN COLLEGE OF SPORT MEDICINE. </w:t>
      </w:r>
      <w:r w:rsidRPr="00390ECF">
        <w:rPr>
          <w:i/>
          <w:iCs/>
          <w:sz w:val="16"/>
          <w:szCs w:val="16"/>
        </w:rPr>
        <w:t xml:space="preserve">Prova de esforço e prescrição de exercício. </w:t>
      </w:r>
      <w:r w:rsidRPr="00390ECF">
        <w:rPr>
          <w:sz w:val="16"/>
          <w:szCs w:val="16"/>
        </w:rPr>
        <w:t>Rio de Janeiro, Revinter, Cap. 12, p.80-86.</w:t>
      </w:r>
    </w:p>
    <w:p w:rsidR="00A53582" w:rsidRPr="00390ECF" w:rsidRDefault="00A53582" w:rsidP="0022213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390ECF">
        <w:rPr>
          <w:bCs/>
          <w:sz w:val="16"/>
          <w:szCs w:val="16"/>
        </w:rPr>
        <w:t xml:space="preserve">(3) </w:t>
      </w:r>
      <w:r w:rsidRPr="00390ECF">
        <w:rPr>
          <w:sz w:val="16"/>
          <w:szCs w:val="16"/>
        </w:rPr>
        <w:t xml:space="preserve">McArdle, W., Katch, F., &amp; Katch, V. (1998). </w:t>
      </w:r>
      <w:r w:rsidRPr="00390ECF">
        <w:rPr>
          <w:i/>
          <w:sz w:val="16"/>
          <w:szCs w:val="16"/>
        </w:rPr>
        <w:t>Fisiologia do exercício: energia, nutrição e desempenho humano</w:t>
      </w:r>
      <w:r w:rsidRPr="00390ECF">
        <w:rPr>
          <w:sz w:val="16"/>
          <w:szCs w:val="16"/>
        </w:rPr>
        <w:t xml:space="preserve"> (Edição Brasileira ed.). Rio de Janeiro: Editora Guanabara Koogan S.A.   </w:t>
      </w:r>
    </w:p>
    <w:p w:rsidR="00A53582" w:rsidRPr="00390ECF" w:rsidRDefault="00A53582" w:rsidP="00222132">
      <w:pPr>
        <w:jc w:val="both"/>
        <w:rPr>
          <w:sz w:val="16"/>
          <w:szCs w:val="16"/>
          <w:lang w:val="en-GB"/>
        </w:rPr>
      </w:pPr>
      <w:r w:rsidRPr="00390ECF">
        <w:rPr>
          <w:sz w:val="16"/>
          <w:szCs w:val="16"/>
          <w:lang w:val="fr-FR"/>
        </w:rPr>
        <w:t xml:space="preserve">(4) Pivarnik, J. M., M. C. Dwyer, et al. </w:t>
      </w:r>
      <w:r w:rsidRPr="00390ECF">
        <w:rPr>
          <w:sz w:val="16"/>
          <w:szCs w:val="16"/>
          <w:lang w:val="en-GB"/>
        </w:rPr>
        <w:t xml:space="preserve">(1996). "The reliability of aerobic capacity (VO2max) testing in adolescent girls." Res Q Exerc Sport </w:t>
      </w:r>
      <w:r w:rsidRPr="00390ECF">
        <w:rPr>
          <w:b/>
          <w:bCs/>
          <w:sz w:val="16"/>
          <w:szCs w:val="16"/>
          <w:lang w:val="en-GB"/>
        </w:rPr>
        <w:t>67</w:t>
      </w:r>
      <w:r w:rsidRPr="00390ECF">
        <w:rPr>
          <w:sz w:val="16"/>
          <w:szCs w:val="16"/>
          <w:lang w:val="en-GB"/>
        </w:rPr>
        <w:t>(3): 345-8.</w:t>
      </w:r>
    </w:p>
    <w:p w:rsidR="00A53582" w:rsidRPr="00390ECF" w:rsidRDefault="00A53582" w:rsidP="00222132">
      <w:pPr>
        <w:jc w:val="both"/>
        <w:rPr>
          <w:sz w:val="16"/>
          <w:szCs w:val="16"/>
          <w:lang w:val="en-GB"/>
        </w:rPr>
      </w:pPr>
      <w:r w:rsidRPr="00390ECF">
        <w:rPr>
          <w:sz w:val="16"/>
          <w:szCs w:val="16"/>
          <w:lang w:val="en-GB"/>
        </w:rPr>
        <w:t xml:space="preserve">(5) Rowland, T. (1996). Exercise Testing. In T. Rowland (Ed.), </w:t>
      </w:r>
      <w:r w:rsidRPr="00390ECF">
        <w:rPr>
          <w:i/>
          <w:sz w:val="16"/>
          <w:szCs w:val="16"/>
          <w:lang w:val="en-GB"/>
        </w:rPr>
        <w:t>Developmental Exercise Physiology</w:t>
      </w:r>
      <w:r w:rsidRPr="00390ECF">
        <w:rPr>
          <w:sz w:val="16"/>
          <w:szCs w:val="16"/>
          <w:lang w:val="en-GB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390ECF">
            <w:rPr>
              <w:sz w:val="16"/>
              <w:szCs w:val="16"/>
              <w:lang w:val="en-GB"/>
            </w:rPr>
            <w:t>Champaign</w:t>
          </w:r>
        </w:smartTag>
      </w:smartTag>
      <w:r w:rsidRPr="00390ECF">
        <w:rPr>
          <w:sz w:val="16"/>
          <w:szCs w:val="16"/>
          <w:lang w:val="en-GB"/>
        </w:rPr>
        <w:t>: Human Kinetics.</w:t>
      </w:r>
    </w:p>
    <w:p w:rsidR="00A53582" w:rsidRPr="00390ECF" w:rsidRDefault="00A53582" w:rsidP="00222132">
      <w:pPr>
        <w:jc w:val="both"/>
        <w:rPr>
          <w:sz w:val="20"/>
          <w:szCs w:val="20"/>
          <w:lang w:val="en-GB"/>
        </w:rPr>
      </w:pPr>
      <w:r w:rsidRPr="00390ECF">
        <w:rPr>
          <w:bCs/>
          <w:sz w:val="16"/>
          <w:szCs w:val="16"/>
          <w:lang w:val="en-GB"/>
        </w:rPr>
        <w:t xml:space="preserve">(6) </w:t>
      </w:r>
      <w:r w:rsidRPr="00390ECF">
        <w:rPr>
          <w:sz w:val="16"/>
          <w:szCs w:val="16"/>
          <w:lang w:val="en-GB"/>
        </w:rPr>
        <w:t xml:space="preserve">Wilmore, J., &amp; Costill, D. (1999). </w:t>
      </w:r>
      <w:r w:rsidRPr="00390ECF">
        <w:rPr>
          <w:i/>
          <w:sz w:val="16"/>
          <w:szCs w:val="16"/>
          <w:lang w:val="en-GB"/>
        </w:rPr>
        <w:t>Physiology of sport and exercise</w:t>
      </w:r>
      <w:r w:rsidRPr="00390ECF">
        <w:rPr>
          <w:sz w:val="16"/>
          <w:szCs w:val="16"/>
          <w:lang w:val="en-GB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390ECF">
            <w:rPr>
              <w:sz w:val="16"/>
              <w:szCs w:val="16"/>
              <w:lang w:val="en-GB"/>
            </w:rPr>
            <w:t>Champaign</w:t>
          </w:r>
        </w:smartTag>
      </w:smartTag>
      <w:r w:rsidRPr="00390ECF">
        <w:rPr>
          <w:sz w:val="16"/>
          <w:szCs w:val="16"/>
          <w:lang w:val="en-GB"/>
        </w:rPr>
        <w:t xml:space="preserve">: Human Kinetics. </w:t>
      </w:r>
    </w:p>
    <w:sectPr w:rsidR="00A53582" w:rsidRPr="00390ECF" w:rsidSect="00B56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955AC"/>
    <w:multiLevelType w:val="multilevel"/>
    <w:tmpl w:val="FD5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5D5"/>
    <w:rsid w:val="000403E2"/>
    <w:rsid w:val="00050A32"/>
    <w:rsid w:val="00053596"/>
    <w:rsid w:val="00084A46"/>
    <w:rsid w:val="00091421"/>
    <w:rsid w:val="000964A7"/>
    <w:rsid w:val="000F6365"/>
    <w:rsid w:val="000F769E"/>
    <w:rsid w:val="00104A00"/>
    <w:rsid w:val="0011335B"/>
    <w:rsid w:val="00141A0F"/>
    <w:rsid w:val="001479FF"/>
    <w:rsid w:val="001653C2"/>
    <w:rsid w:val="00220D2C"/>
    <w:rsid w:val="00222132"/>
    <w:rsid w:val="002C4697"/>
    <w:rsid w:val="002D404C"/>
    <w:rsid w:val="002D66C2"/>
    <w:rsid w:val="003077B2"/>
    <w:rsid w:val="00367FF4"/>
    <w:rsid w:val="003865C7"/>
    <w:rsid w:val="00390ECF"/>
    <w:rsid w:val="003A11DE"/>
    <w:rsid w:val="003B4994"/>
    <w:rsid w:val="003C0F46"/>
    <w:rsid w:val="003C7347"/>
    <w:rsid w:val="003E5DFD"/>
    <w:rsid w:val="003E6B6F"/>
    <w:rsid w:val="00405A0B"/>
    <w:rsid w:val="00410CE1"/>
    <w:rsid w:val="004130C9"/>
    <w:rsid w:val="00433136"/>
    <w:rsid w:val="004443F4"/>
    <w:rsid w:val="004A1FB2"/>
    <w:rsid w:val="004C0134"/>
    <w:rsid w:val="004D6EE3"/>
    <w:rsid w:val="004E4A69"/>
    <w:rsid w:val="004F2626"/>
    <w:rsid w:val="004F6A6F"/>
    <w:rsid w:val="005171C8"/>
    <w:rsid w:val="0052407C"/>
    <w:rsid w:val="005262EF"/>
    <w:rsid w:val="005532C0"/>
    <w:rsid w:val="00557E41"/>
    <w:rsid w:val="005631C8"/>
    <w:rsid w:val="00585721"/>
    <w:rsid w:val="005914DE"/>
    <w:rsid w:val="005B0BC5"/>
    <w:rsid w:val="005D572D"/>
    <w:rsid w:val="005E3361"/>
    <w:rsid w:val="006122A5"/>
    <w:rsid w:val="0063319F"/>
    <w:rsid w:val="006505F8"/>
    <w:rsid w:val="00661244"/>
    <w:rsid w:val="00672577"/>
    <w:rsid w:val="00683885"/>
    <w:rsid w:val="006B76B7"/>
    <w:rsid w:val="006E665A"/>
    <w:rsid w:val="006E7AFB"/>
    <w:rsid w:val="006F0E80"/>
    <w:rsid w:val="00796A1F"/>
    <w:rsid w:val="007B5AEB"/>
    <w:rsid w:val="00810045"/>
    <w:rsid w:val="008965D3"/>
    <w:rsid w:val="008A567D"/>
    <w:rsid w:val="008C5143"/>
    <w:rsid w:val="008C6ADE"/>
    <w:rsid w:val="008C6F03"/>
    <w:rsid w:val="008D3286"/>
    <w:rsid w:val="00940A60"/>
    <w:rsid w:val="00942CD5"/>
    <w:rsid w:val="00945371"/>
    <w:rsid w:val="00966E63"/>
    <w:rsid w:val="009A0B00"/>
    <w:rsid w:val="009A5852"/>
    <w:rsid w:val="009B1AC9"/>
    <w:rsid w:val="009C0622"/>
    <w:rsid w:val="009E3643"/>
    <w:rsid w:val="009F5040"/>
    <w:rsid w:val="00A0367C"/>
    <w:rsid w:val="00A17CEC"/>
    <w:rsid w:val="00A26AAA"/>
    <w:rsid w:val="00A410BF"/>
    <w:rsid w:val="00A41622"/>
    <w:rsid w:val="00A41833"/>
    <w:rsid w:val="00A53582"/>
    <w:rsid w:val="00A67E13"/>
    <w:rsid w:val="00A70C4E"/>
    <w:rsid w:val="00A71C32"/>
    <w:rsid w:val="00AA5F41"/>
    <w:rsid w:val="00AB2426"/>
    <w:rsid w:val="00AD110D"/>
    <w:rsid w:val="00AF1BB0"/>
    <w:rsid w:val="00B079AE"/>
    <w:rsid w:val="00B12E46"/>
    <w:rsid w:val="00B32C1A"/>
    <w:rsid w:val="00B41E75"/>
    <w:rsid w:val="00B42824"/>
    <w:rsid w:val="00B5681A"/>
    <w:rsid w:val="00B5708F"/>
    <w:rsid w:val="00B906EC"/>
    <w:rsid w:val="00B9680E"/>
    <w:rsid w:val="00B97836"/>
    <w:rsid w:val="00BC1C24"/>
    <w:rsid w:val="00BE6564"/>
    <w:rsid w:val="00BF6BF2"/>
    <w:rsid w:val="00C04443"/>
    <w:rsid w:val="00C145D5"/>
    <w:rsid w:val="00C31DA1"/>
    <w:rsid w:val="00C340FC"/>
    <w:rsid w:val="00C36A10"/>
    <w:rsid w:val="00C73F45"/>
    <w:rsid w:val="00CA546A"/>
    <w:rsid w:val="00D04874"/>
    <w:rsid w:val="00D336A3"/>
    <w:rsid w:val="00D364B7"/>
    <w:rsid w:val="00D54BCD"/>
    <w:rsid w:val="00D56017"/>
    <w:rsid w:val="00D63793"/>
    <w:rsid w:val="00D63935"/>
    <w:rsid w:val="00D867CF"/>
    <w:rsid w:val="00D934D1"/>
    <w:rsid w:val="00DA214D"/>
    <w:rsid w:val="00DB31A3"/>
    <w:rsid w:val="00DC0FD1"/>
    <w:rsid w:val="00DD645A"/>
    <w:rsid w:val="00DF7EF3"/>
    <w:rsid w:val="00E27221"/>
    <w:rsid w:val="00E30F6B"/>
    <w:rsid w:val="00E3537A"/>
    <w:rsid w:val="00E833DF"/>
    <w:rsid w:val="00E83728"/>
    <w:rsid w:val="00EB2917"/>
    <w:rsid w:val="00EC74E4"/>
    <w:rsid w:val="00ED3E72"/>
    <w:rsid w:val="00F723B8"/>
    <w:rsid w:val="00F80538"/>
    <w:rsid w:val="00F9116F"/>
    <w:rsid w:val="00FB16E6"/>
    <w:rsid w:val="00FB4D99"/>
    <w:rsid w:val="00F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272DF99-8C54-4665-80EA-A7BB6379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5D5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367FF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9"/>
    <w:qFormat/>
    <w:rsid w:val="00367FF4"/>
    <w:pPr>
      <w:keepNext/>
      <w:tabs>
        <w:tab w:val="left" w:pos="576"/>
      </w:tabs>
      <w:overflowPunct w:val="0"/>
      <w:autoSpaceDE w:val="0"/>
      <w:autoSpaceDN w:val="0"/>
      <w:adjustRightInd w:val="0"/>
      <w:spacing w:before="240" w:after="60" w:line="360" w:lineRule="auto"/>
      <w:ind w:left="576" w:hanging="576"/>
      <w:jc w:val="both"/>
      <w:textAlignment w:val="baseline"/>
      <w:outlineLvl w:val="1"/>
    </w:pPr>
    <w:rPr>
      <w:rFonts w:ascii="Bookman Old Style" w:hAnsi="Bookman Old Style"/>
      <w:b/>
      <w:sz w:val="28"/>
      <w:szCs w:val="20"/>
    </w:rPr>
  </w:style>
  <w:style w:type="paragraph" w:styleId="Ttulo3">
    <w:name w:val="heading 3"/>
    <w:basedOn w:val="Normal"/>
    <w:next w:val="Normal"/>
    <w:link w:val="Ttulo3Carter"/>
    <w:uiPriority w:val="99"/>
    <w:qFormat/>
    <w:rsid w:val="00367FF4"/>
    <w:pPr>
      <w:keepNext/>
      <w:overflowPunct w:val="0"/>
      <w:autoSpaceDE w:val="0"/>
      <w:autoSpaceDN w:val="0"/>
      <w:adjustRightInd w:val="0"/>
      <w:spacing w:before="120" w:after="80" w:line="360" w:lineRule="auto"/>
      <w:textAlignment w:val="baseline"/>
      <w:outlineLvl w:val="2"/>
    </w:pPr>
    <w:rPr>
      <w:rFonts w:ascii="Bookman Old Style" w:hAnsi="Bookman Old Style"/>
      <w:b/>
      <w:kern w:val="28"/>
      <w:szCs w:val="20"/>
      <w:u w:val="single"/>
    </w:rPr>
  </w:style>
  <w:style w:type="paragraph" w:styleId="Ttulo4">
    <w:name w:val="heading 4"/>
    <w:basedOn w:val="Normal"/>
    <w:next w:val="Normal"/>
    <w:link w:val="Ttulo4Carter"/>
    <w:uiPriority w:val="99"/>
    <w:qFormat/>
    <w:rsid w:val="00367F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9"/>
    <w:qFormat/>
    <w:rsid w:val="00A4183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iPriority w:val="99"/>
    <w:qFormat/>
    <w:rsid w:val="00A4183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rsid w:val="00A41833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ter"/>
    <w:uiPriority w:val="99"/>
    <w:qFormat/>
    <w:rsid w:val="00A41833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ter"/>
    <w:uiPriority w:val="99"/>
    <w:qFormat/>
    <w:rsid w:val="00A4183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367FF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9"/>
    <w:locked/>
    <w:rsid w:val="00367FF4"/>
    <w:rPr>
      <w:rFonts w:ascii="Bookman Old Style" w:hAnsi="Bookman Old Style" w:cs="Times New Roman"/>
      <w:b/>
      <w:sz w:val="28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367FF4"/>
    <w:rPr>
      <w:rFonts w:ascii="Bookman Old Style" w:hAnsi="Bookman Old Style" w:cs="Times New Roman"/>
      <w:b/>
      <w:kern w:val="28"/>
      <w:sz w:val="24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367FF4"/>
    <w:rPr>
      <w:rFonts w:ascii="Calibri" w:hAnsi="Calibri" w:cs="Times New Roman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9"/>
    <w:semiHidden/>
    <w:locked/>
    <w:rsid w:val="00A4183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9"/>
    <w:semiHidden/>
    <w:locked/>
    <w:rsid w:val="00A41833"/>
    <w:rPr>
      <w:rFonts w:ascii="Calibri" w:hAnsi="Calibri" w:cs="Times New Roman"/>
      <w:b/>
      <w:bCs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9"/>
    <w:semiHidden/>
    <w:locked/>
    <w:rsid w:val="00A41833"/>
    <w:rPr>
      <w:rFonts w:ascii="Calibri" w:hAnsi="Calibri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9"/>
    <w:semiHidden/>
    <w:locked/>
    <w:rsid w:val="00A41833"/>
    <w:rPr>
      <w:rFonts w:ascii="Calibri" w:hAnsi="Calibri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uiPriority w:val="99"/>
    <w:semiHidden/>
    <w:locked/>
    <w:rsid w:val="00A41833"/>
    <w:rPr>
      <w:rFonts w:ascii="Cambria" w:hAnsi="Cambria" w:cs="Times New Roman"/>
      <w:sz w:val="22"/>
      <w:szCs w:val="22"/>
    </w:rPr>
  </w:style>
  <w:style w:type="character" w:styleId="Forte">
    <w:name w:val="Strong"/>
    <w:basedOn w:val="Tipodeletrapredefinidodopargrafo"/>
    <w:uiPriority w:val="99"/>
    <w:qFormat/>
    <w:rsid w:val="00A41833"/>
    <w:rPr>
      <w:rFonts w:cs="Times New Roman"/>
      <w:b/>
      <w:bCs/>
    </w:rPr>
  </w:style>
  <w:style w:type="paragraph" w:styleId="SemEspaamento">
    <w:name w:val="No Spacing"/>
    <w:link w:val="SemEspaamentoCarter"/>
    <w:uiPriority w:val="99"/>
    <w:qFormat/>
    <w:rsid w:val="00A41833"/>
    <w:rPr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99"/>
    <w:locked/>
    <w:rsid w:val="00A41833"/>
    <w:rPr>
      <w:sz w:val="24"/>
      <w:szCs w:val="24"/>
      <w:lang w:val="pt-PT" w:eastAsia="pt-PT" w:bidi="ar-SA"/>
    </w:rPr>
  </w:style>
  <w:style w:type="paragraph" w:styleId="PargrafodaLista">
    <w:name w:val="List Paragraph"/>
    <w:basedOn w:val="Normal"/>
    <w:uiPriority w:val="99"/>
    <w:qFormat/>
    <w:rsid w:val="00367FF4"/>
    <w:pPr>
      <w:ind w:left="720"/>
      <w:contextualSpacing/>
    </w:pPr>
    <w:rPr>
      <w:rFonts w:ascii="Arial" w:hAnsi="Arial"/>
    </w:rPr>
  </w:style>
  <w:style w:type="paragraph" w:styleId="Cabealhodondice">
    <w:name w:val="TOC Heading"/>
    <w:basedOn w:val="Ttulo1"/>
    <w:next w:val="Normal"/>
    <w:uiPriority w:val="99"/>
    <w:qFormat/>
    <w:rsid w:val="00367FF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Corpodetexto">
    <w:name w:val="Body Text"/>
    <w:basedOn w:val="Normal"/>
    <w:link w:val="CorpodetextoCarter"/>
    <w:uiPriority w:val="99"/>
    <w:semiHidden/>
    <w:rsid w:val="00367FF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locked/>
    <w:rsid w:val="00367FF4"/>
    <w:rPr>
      <w:rFonts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367FF4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sz w:val="20"/>
      <w:szCs w:val="20"/>
    </w:rPr>
  </w:style>
  <w:style w:type="paragraph" w:customStyle="1" w:styleId="ECSSAuthors">
    <w:name w:val="ECSSAuthors"/>
    <w:basedOn w:val="Normal"/>
    <w:uiPriority w:val="99"/>
    <w:rsid w:val="00C145D5"/>
    <w:pPr>
      <w:spacing w:after="120"/>
      <w:ind w:right="1134"/>
      <w:jc w:val="both"/>
    </w:pPr>
    <w:rPr>
      <w:sz w:val="20"/>
      <w:szCs w:val="20"/>
      <w:lang w:val="en-GB" w:eastAsia="de-DE"/>
    </w:rPr>
  </w:style>
  <w:style w:type="paragraph" w:customStyle="1" w:styleId="ECSSInstitution">
    <w:name w:val="ECSSInstitution"/>
    <w:basedOn w:val="Normal"/>
    <w:uiPriority w:val="99"/>
    <w:rsid w:val="00C145D5"/>
    <w:pPr>
      <w:spacing w:after="120"/>
    </w:pPr>
    <w:rPr>
      <w:i/>
      <w:iCs/>
      <w:position w:val="6"/>
      <w:sz w:val="20"/>
      <w:szCs w:val="11"/>
      <w:lang w:val="en-GB" w:eastAsia="de-DE"/>
    </w:rPr>
  </w:style>
  <w:style w:type="character" w:customStyle="1" w:styleId="EstiloCorreioElectrnico341">
    <w:name w:val="EstiloCorreioElectrónico341"/>
    <w:basedOn w:val="Tipodeletrapredefinidodopargrafo"/>
    <w:uiPriority w:val="99"/>
    <w:semiHidden/>
    <w:rsid w:val="00C145D5"/>
    <w:rPr>
      <w:rFonts w:ascii="Trebuchet MS" w:hAnsi="Trebuchet MS" w:cs="Times New Roman"/>
      <w:color w:val="000080"/>
      <w:sz w:val="24"/>
      <w:szCs w:val="24"/>
      <w:u w:val="none"/>
    </w:rPr>
  </w:style>
  <w:style w:type="character" w:styleId="Hiperligao">
    <w:name w:val="Hyperlink"/>
    <w:basedOn w:val="Tipodeletrapredefinidodopargrafo"/>
    <w:uiPriority w:val="99"/>
    <w:rsid w:val="00C145D5"/>
    <w:rPr>
      <w:rFonts w:ascii="Arial" w:hAnsi="Arial" w:cs="Arial"/>
      <w:color w:val="0000FF"/>
      <w:u w:val="single"/>
    </w:rPr>
  </w:style>
  <w:style w:type="paragraph" w:styleId="NormalWeb">
    <w:name w:val="Normal (Web)"/>
    <w:basedOn w:val="Normal"/>
    <w:uiPriority w:val="99"/>
    <w:locked/>
    <w:rsid w:val="00661244"/>
    <w:pPr>
      <w:spacing w:before="100" w:beforeAutospacing="1" w:after="100" w:afterAutospacing="1"/>
    </w:pPr>
    <w:rPr>
      <w:color w:val="000000"/>
    </w:rPr>
  </w:style>
  <w:style w:type="character" w:styleId="Refdecomentrio">
    <w:name w:val="annotation reference"/>
    <w:basedOn w:val="Tipodeletrapredefinidodopargrafo"/>
    <w:uiPriority w:val="99"/>
    <w:semiHidden/>
    <w:locked/>
    <w:rsid w:val="006E7AF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locked/>
    <w:rsid w:val="006E7AF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locked/>
    <w:rsid w:val="006E7AFB"/>
    <w:rPr>
      <w:rFonts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locked/>
    <w:rsid w:val="006E7AF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locked/>
    <w:rsid w:val="006E7AFB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locked/>
    <w:rsid w:val="006E7AF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6E7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39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EFFECTS OF DETRAINING( OFF-SEASON) IN LOWER FORCE AND IN MAXIMUM AEROBIC POWER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EFFECTS OF DETRAINING( OFF-SEASON) IN LOWER FORCE AND IN MAXIMUM AEROBIC POWER</dc:title>
  <dc:creator>Windows User</dc:creator>
  <cp:lastModifiedBy>Hugo Louro - ESDRM</cp:lastModifiedBy>
  <cp:revision>2</cp:revision>
  <cp:lastPrinted>2009-01-27T10:25:00Z</cp:lastPrinted>
  <dcterms:created xsi:type="dcterms:W3CDTF">2024-09-06T12:45:00Z</dcterms:created>
  <dcterms:modified xsi:type="dcterms:W3CDTF">2024-09-06T12:45:00Z</dcterms:modified>
</cp:coreProperties>
</file>